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49F" w:rsidRDefault="000D349F">
      <w:pPr>
        <w:pStyle w:val="big-header"/>
        <w:ind w:left="0" w:right="1134"/>
        <w:rPr>
          <w:rFonts w:cs="FrankRuehl" w:hint="cs"/>
          <w:sz w:val="32"/>
          <w:rtl/>
        </w:rPr>
      </w:pPr>
      <w:r>
        <w:rPr>
          <w:rFonts w:cs="FrankRuehl"/>
          <w:sz w:val="32"/>
          <w:rtl/>
        </w:rPr>
        <w:t>פקודת פשיטת הרגל [נוסח חדש], תש"ם</w:t>
      </w:r>
      <w:r>
        <w:rPr>
          <w:rFonts w:cs="FrankRuehl" w:hint="cs"/>
          <w:sz w:val="32"/>
          <w:rtl/>
        </w:rPr>
        <w:t>-</w:t>
      </w:r>
      <w:r>
        <w:rPr>
          <w:rFonts w:cs="FrankRuehl"/>
          <w:sz w:val="32"/>
          <w:rtl/>
        </w:rPr>
        <w:t>1980</w:t>
      </w:r>
    </w:p>
    <w:p w:rsidR="00560CB6" w:rsidRDefault="00560CB6" w:rsidP="00560CB6">
      <w:pPr>
        <w:spacing w:line="320" w:lineRule="auto"/>
        <w:jc w:val="left"/>
        <w:rPr>
          <w:rFonts w:hint="cs"/>
          <w:rtl/>
        </w:rPr>
      </w:pPr>
    </w:p>
    <w:p w:rsidR="00BD7BEF" w:rsidRDefault="00BD7BEF" w:rsidP="00560CB6">
      <w:pPr>
        <w:spacing w:line="320" w:lineRule="auto"/>
        <w:jc w:val="left"/>
        <w:rPr>
          <w:rFonts w:hint="cs"/>
          <w:rtl/>
        </w:rPr>
      </w:pPr>
    </w:p>
    <w:p w:rsidR="00560CB6" w:rsidRPr="00560CB6" w:rsidRDefault="00560CB6" w:rsidP="00560CB6">
      <w:pPr>
        <w:spacing w:line="320" w:lineRule="auto"/>
        <w:jc w:val="left"/>
        <w:rPr>
          <w:rFonts w:cs="Miriam"/>
          <w:szCs w:val="22"/>
          <w:rtl/>
        </w:rPr>
      </w:pPr>
      <w:r w:rsidRPr="00560CB6">
        <w:rPr>
          <w:rFonts w:cs="Miriam"/>
          <w:szCs w:val="22"/>
          <w:rtl/>
        </w:rPr>
        <w:t>משפט פרטי וכלכלה</w:t>
      </w:r>
      <w:r w:rsidRPr="00560CB6">
        <w:rPr>
          <w:rFonts w:cs="FrankRuehl"/>
          <w:szCs w:val="26"/>
          <w:rtl/>
        </w:rPr>
        <w:t xml:space="preserve"> – מסחר  – פשיטת רגל</w:t>
      </w:r>
    </w:p>
    <w:p w:rsidR="000D349F" w:rsidRDefault="000D349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פרק א': פרשנות</w:t>
            </w:r>
          </w:p>
        </w:tc>
        <w:tc>
          <w:tcPr>
            <w:tcW w:w="567" w:type="dxa"/>
          </w:tcPr>
          <w:p w:rsidR="00B62AEB" w:rsidRPr="00B62AEB" w:rsidRDefault="00B62AEB" w:rsidP="00B62AEB">
            <w:pPr>
              <w:spacing w:line="240" w:lineRule="auto"/>
              <w:jc w:val="left"/>
              <w:rPr>
                <w:rStyle w:val="Hyperlink"/>
                <w:rtl/>
              </w:rPr>
            </w:pPr>
            <w:hyperlink w:anchor="med0" w:tooltip="פרק א: פרשנ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 </w:t>
            </w:r>
          </w:p>
        </w:tc>
        <w:tc>
          <w:tcPr>
            <w:tcW w:w="5669" w:type="dxa"/>
          </w:tcPr>
          <w:p w:rsidR="00B62AEB" w:rsidRPr="00B62AEB" w:rsidRDefault="00B62AEB" w:rsidP="00B62AEB">
            <w:pPr>
              <w:spacing w:line="240" w:lineRule="auto"/>
              <w:jc w:val="left"/>
              <w:rPr>
                <w:rFonts w:cs="Frankruhel"/>
                <w:sz w:val="24"/>
                <w:rtl/>
              </w:rPr>
            </w:pPr>
            <w:r>
              <w:rPr>
                <w:sz w:val="24"/>
                <w:rtl/>
              </w:rPr>
              <w:t>הגדרות</w:t>
            </w:r>
          </w:p>
        </w:tc>
        <w:tc>
          <w:tcPr>
            <w:tcW w:w="567" w:type="dxa"/>
          </w:tcPr>
          <w:p w:rsidR="00B62AEB" w:rsidRPr="00B62AEB" w:rsidRDefault="00B62AEB" w:rsidP="00B62AEB">
            <w:pPr>
              <w:spacing w:line="240" w:lineRule="auto"/>
              <w:jc w:val="left"/>
              <w:rPr>
                <w:rStyle w:val="Hyperlink"/>
                <w:rtl/>
              </w:rPr>
            </w:pPr>
            <w:hyperlink w:anchor="Seif1" w:tooltip="הגדר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פרק ב': הליכים בפשיטת רגל</w:t>
            </w:r>
          </w:p>
        </w:tc>
        <w:tc>
          <w:tcPr>
            <w:tcW w:w="567" w:type="dxa"/>
          </w:tcPr>
          <w:p w:rsidR="00B62AEB" w:rsidRPr="00B62AEB" w:rsidRDefault="00B62AEB" w:rsidP="00B62AEB">
            <w:pPr>
              <w:spacing w:line="240" w:lineRule="auto"/>
              <w:jc w:val="left"/>
              <w:rPr>
                <w:rStyle w:val="Hyperlink"/>
                <w:rtl/>
              </w:rPr>
            </w:pPr>
            <w:hyperlink w:anchor="med1" w:tooltip="פרק ב: הליכים בפשיטת 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א': ממעשה פשיטת רגל עד צו כינוס</w:t>
            </w:r>
          </w:p>
        </w:tc>
        <w:tc>
          <w:tcPr>
            <w:tcW w:w="567" w:type="dxa"/>
          </w:tcPr>
          <w:p w:rsidR="00B62AEB" w:rsidRPr="00B62AEB" w:rsidRDefault="00B62AEB" w:rsidP="00B62AEB">
            <w:pPr>
              <w:spacing w:line="240" w:lineRule="auto"/>
              <w:jc w:val="left"/>
              <w:rPr>
                <w:rStyle w:val="Hyperlink"/>
                <w:rtl/>
              </w:rPr>
            </w:pPr>
            <w:hyperlink w:anchor="hed20" w:tooltip="סימן א: ממעשה פשיטת רגל עד צו כינוס"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 </w:t>
            </w:r>
          </w:p>
        </w:tc>
        <w:tc>
          <w:tcPr>
            <w:tcW w:w="5669" w:type="dxa"/>
          </w:tcPr>
          <w:p w:rsidR="00B62AEB" w:rsidRPr="00B62AEB" w:rsidRDefault="00B62AEB" w:rsidP="00B62AEB">
            <w:pPr>
              <w:spacing w:line="240" w:lineRule="auto"/>
              <w:jc w:val="left"/>
              <w:rPr>
                <w:rFonts w:cs="Frankruhel"/>
                <w:sz w:val="24"/>
                <w:rtl/>
              </w:rPr>
            </w:pPr>
            <w:r>
              <w:rPr>
                <w:sz w:val="24"/>
                <w:rtl/>
              </w:rPr>
              <w:t>מיהו חייב</w:t>
            </w:r>
          </w:p>
        </w:tc>
        <w:tc>
          <w:tcPr>
            <w:tcW w:w="567" w:type="dxa"/>
          </w:tcPr>
          <w:p w:rsidR="00B62AEB" w:rsidRPr="00B62AEB" w:rsidRDefault="00B62AEB" w:rsidP="00B62AEB">
            <w:pPr>
              <w:spacing w:line="240" w:lineRule="auto"/>
              <w:jc w:val="left"/>
              <w:rPr>
                <w:rStyle w:val="Hyperlink"/>
                <w:rtl/>
              </w:rPr>
            </w:pPr>
            <w:hyperlink w:anchor="Seif2" w:tooltip="מיהו חייב"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3 </w:t>
            </w:r>
          </w:p>
        </w:tc>
        <w:tc>
          <w:tcPr>
            <w:tcW w:w="5669" w:type="dxa"/>
          </w:tcPr>
          <w:p w:rsidR="00B62AEB" w:rsidRPr="00B62AEB" w:rsidRDefault="00B62AEB" w:rsidP="00B62AEB">
            <w:pPr>
              <w:spacing w:line="240" w:lineRule="auto"/>
              <w:jc w:val="left"/>
              <w:rPr>
                <w:rFonts w:cs="Frankruhel"/>
                <w:sz w:val="24"/>
                <w:rtl/>
              </w:rPr>
            </w:pPr>
            <w:r>
              <w:rPr>
                <w:sz w:val="24"/>
                <w:rtl/>
              </w:rPr>
              <w:t>התראת פשיטת רגל</w:t>
            </w:r>
          </w:p>
        </w:tc>
        <w:tc>
          <w:tcPr>
            <w:tcW w:w="567" w:type="dxa"/>
          </w:tcPr>
          <w:p w:rsidR="00B62AEB" w:rsidRPr="00B62AEB" w:rsidRDefault="00B62AEB" w:rsidP="00B62AEB">
            <w:pPr>
              <w:spacing w:line="240" w:lineRule="auto"/>
              <w:jc w:val="left"/>
              <w:rPr>
                <w:rStyle w:val="Hyperlink"/>
                <w:rtl/>
              </w:rPr>
            </w:pPr>
            <w:hyperlink w:anchor="Seif3" w:tooltip="התראת פשיטת 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4 </w:t>
            </w:r>
          </w:p>
        </w:tc>
        <w:tc>
          <w:tcPr>
            <w:tcW w:w="5669" w:type="dxa"/>
          </w:tcPr>
          <w:p w:rsidR="00B62AEB" w:rsidRPr="00B62AEB" w:rsidRDefault="00B62AEB" w:rsidP="00B62AEB">
            <w:pPr>
              <w:spacing w:line="240" w:lineRule="auto"/>
              <w:jc w:val="left"/>
              <w:rPr>
                <w:rFonts w:cs="Frankruhel"/>
                <w:sz w:val="24"/>
                <w:rtl/>
              </w:rPr>
            </w:pPr>
            <w:r>
              <w:rPr>
                <w:sz w:val="24"/>
                <w:rtl/>
              </w:rPr>
              <w:t>תכנה של התראת פשיטת רגל</w:t>
            </w:r>
          </w:p>
        </w:tc>
        <w:tc>
          <w:tcPr>
            <w:tcW w:w="567" w:type="dxa"/>
          </w:tcPr>
          <w:p w:rsidR="00B62AEB" w:rsidRPr="00B62AEB" w:rsidRDefault="00B62AEB" w:rsidP="00B62AEB">
            <w:pPr>
              <w:spacing w:line="240" w:lineRule="auto"/>
              <w:jc w:val="left"/>
              <w:rPr>
                <w:rStyle w:val="Hyperlink"/>
                <w:rtl/>
              </w:rPr>
            </w:pPr>
            <w:hyperlink w:anchor="Seif4" w:tooltip="תכנה של התראת פשיטת 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5 </w:t>
            </w:r>
          </w:p>
        </w:tc>
        <w:tc>
          <w:tcPr>
            <w:tcW w:w="5669" w:type="dxa"/>
          </w:tcPr>
          <w:p w:rsidR="00B62AEB" w:rsidRPr="00B62AEB" w:rsidRDefault="00B62AEB" w:rsidP="00B62AEB">
            <w:pPr>
              <w:spacing w:line="240" w:lineRule="auto"/>
              <w:jc w:val="left"/>
              <w:rPr>
                <w:rFonts w:cs="Frankruhel"/>
                <w:sz w:val="24"/>
                <w:rtl/>
              </w:rPr>
            </w:pPr>
            <w:r>
              <w:rPr>
                <w:sz w:val="24"/>
                <w:rtl/>
              </w:rPr>
              <w:t>מעשה פשיטת רגל</w:t>
            </w:r>
          </w:p>
        </w:tc>
        <w:tc>
          <w:tcPr>
            <w:tcW w:w="567" w:type="dxa"/>
          </w:tcPr>
          <w:p w:rsidR="00B62AEB" w:rsidRPr="00B62AEB" w:rsidRDefault="00B62AEB" w:rsidP="00B62AEB">
            <w:pPr>
              <w:spacing w:line="240" w:lineRule="auto"/>
              <w:jc w:val="left"/>
              <w:rPr>
                <w:rStyle w:val="Hyperlink"/>
                <w:rtl/>
              </w:rPr>
            </w:pPr>
            <w:hyperlink w:anchor="Seif5" w:tooltip="מעשה פשיטת 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6 </w:t>
            </w:r>
          </w:p>
        </w:tc>
        <w:tc>
          <w:tcPr>
            <w:tcW w:w="5669" w:type="dxa"/>
          </w:tcPr>
          <w:p w:rsidR="00B62AEB" w:rsidRPr="00B62AEB" w:rsidRDefault="00B62AEB" w:rsidP="00B62AEB">
            <w:pPr>
              <w:spacing w:line="240" w:lineRule="auto"/>
              <w:jc w:val="left"/>
              <w:rPr>
                <w:rFonts w:cs="Frankruhel"/>
                <w:sz w:val="24"/>
                <w:rtl/>
              </w:rPr>
            </w:pPr>
            <w:r>
              <w:rPr>
                <w:sz w:val="24"/>
                <w:rtl/>
              </w:rPr>
              <w:t>סמכות למתן צו כינוס</w:t>
            </w:r>
          </w:p>
        </w:tc>
        <w:tc>
          <w:tcPr>
            <w:tcW w:w="567" w:type="dxa"/>
          </w:tcPr>
          <w:p w:rsidR="00B62AEB" w:rsidRPr="00B62AEB" w:rsidRDefault="00B62AEB" w:rsidP="00B62AEB">
            <w:pPr>
              <w:spacing w:line="240" w:lineRule="auto"/>
              <w:jc w:val="left"/>
              <w:rPr>
                <w:rStyle w:val="Hyperlink"/>
                <w:rtl/>
              </w:rPr>
            </w:pPr>
            <w:hyperlink w:anchor="Seif6" w:tooltip="סמכות למתן צו כינוס"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7 </w:t>
            </w:r>
          </w:p>
        </w:tc>
        <w:tc>
          <w:tcPr>
            <w:tcW w:w="5669" w:type="dxa"/>
          </w:tcPr>
          <w:p w:rsidR="00B62AEB" w:rsidRPr="00B62AEB" w:rsidRDefault="00B62AEB" w:rsidP="00B62AEB">
            <w:pPr>
              <w:spacing w:line="240" w:lineRule="auto"/>
              <w:jc w:val="left"/>
              <w:rPr>
                <w:rFonts w:cs="Frankruhel"/>
                <w:sz w:val="24"/>
                <w:rtl/>
              </w:rPr>
            </w:pPr>
            <w:r>
              <w:rPr>
                <w:sz w:val="24"/>
                <w:rtl/>
              </w:rPr>
              <w:t>עילות לבקשת נושה</w:t>
            </w:r>
          </w:p>
        </w:tc>
        <w:tc>
          <w:tcPr>
            <w:tcW w:w="567" w:type="dxa"/>
          </w:tcPr>
          <w:p w:rsidR="00B62AEB" w:rsidRPr="00B62AEB" w:rsidRDefault="00B62AEB" w:rsidP="00B62AEB">
            <w:pPr>
              <w:spacing w:line="240" w:lineRule="auto"/>
              <w:jc w:val="left"/>
              <w:rPr>
                <w:rStyle w:val="Hyperlink"/>
                <w:rtl/>
              </w:rPr>
            </w:pPr>
            <w:hyperlink w:anchor="Seif7" w:tooltip="עילות לבקשת נוש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7א </w:t>
            </w:r>
          </w:p>
        </w:tc>
        <w:tc>
          <w:tcPr>
            <w:tcW w:w="5669" w:type="dxa"/>
          </w:tcPr>
          <w:p w:rsidR="00B62AEB" w:rsidRPr="00B62AEB" w:rsidRDefault="00B62AEB" w:rsidP="00B62AEB">
            <w:pPr>
              <w:spacing w:line="240" w:lineRule="auto"/>
              <w:jc w:val="left"/>
              <w:rPr>
                <w:rFonts w:cs="Frankruhel"/>
                <w:sz w:val="24"/>
                <w:rtl/>
              </w:rPr>
            </w:pPr>
            <w:r>
              <w:rPr>
                <w:sz w:val="24"/>
                <w:rtl/>
              </w:rPr>
              <w:t>בקשה לפשיטת רגל נגד חייב שהגיש בקשת הפטר לפי חוק ההוצאה לפועל   הוראת שעה</w:t>
            </w:r>
          </w:p>
        </w:tc>
        <w:tc>
          <w:tcPr>
            <w:tcW w:w="567" w:type="dxa"/>
          </w:tcPr>
          <w:p w:rsidR="00B62AEB" w:rsidRPr="00B62AEB" w:rsidRDefault="00B62AEB" w:rsidP="00B62AEB">
            <w:pPr>
              <w:spacing w:line="240" w:lineRule="auto"/>
              <w:jc w:val="left"/>
              <w:rPr>
                <w:rStyle w:val="Hyperlink"/>
                <w:rtl/>
              </w:rPr>
            </w:pPr>
            <w:hyperlink w:anchor="Seif250" w:tooltip="בקשה לפשיטת רגל נגד חייב שהגיש בקשת הפטר לפי חוק ההוצאה לפועל   הוראת שע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8 </w:t>
            </w:r>
          </w:p>
        </w:tc>
        <w:tc>
          <w:tcPr>
            <w:tcW w:w="5669" w:type="dxa"/>
          </w:tcPr>
          <w:p w:rsidR="00B62AEB" w:rsidRPr="00B62AEB" w:rsidRDefault="00B62AEB" w:rsidP="00B62AEB">
            <w:pPr>
              <w:spacing w:line="240" w:lineRule="auto"/>
              <w:jc w:val="left"/>
              <w:rPr>
                <w:rFonts w:cs="Frankruhel"/>
                <w:sz w:val="24"/>
                <w:rtl/>
              </w:rPr>
            </w:pPr>
            <w:r>
              <w:rPr>
                <w:sz w:val="24"/>
                <w:rtl/>
              </w:rPr>
              <w:t>בקשת נושה מובטח</w:t>
            </w:r>
          </w:p>
        </w:tc>
        <w:tc>
          <w:tcPr>
            <w:tcW w:w="567" w:type="dxa"/>
          </w:tcPr>
          <w:p w:rsidR="00B62AEB" w:rsidRPr="00B62AEB" w:rsidRDefault="00B62AEB" w:rsidP="00B62AEB">
            <w:pPr>
              <w:spacing w:line="240" w:lineRule="auto"/>
              <w:jc w:val="left"/>
              <w:rPr>
                <w:rStyle w:val="Hyperlink"/>
                <w:rtl/>
              </w:rPr>
            </w:pPr>
            <w:hyperlink w:anchor="Seif8" w:tooltip="בקשת נושה מובטח"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9 </w:t>
            </w:r>
          </w:p>
        </w:tc>
        <w:tc>
          <w:tcPr>
            <w:tcW w:w="5669" w:type="dxa"/>
          </w:tcPr>
          <w:p w:rsidR="00B62AEB" w:rsidRPr="00B62AEB" w:rsidRDefault="00B62AEB" w:rsidP="00B62AEB">
            <w:pPr>
              <w:spacing w:line="240" w:lineRule="auto"/>
              <w:jc w:val="left"/>
              <w:rPr>
                <w:rFonts w:cs="Frankruhel"/>
                <w:sz w:val="24"/>
                <w:rtl/>
              </w:rPr>
            </w:pPr>
            <w:r>
              <w:rPr>
                <w:sz w:val="24"/>
                <w:rtl/>
              </w:rPr>
              <w:t>אין פשיטת רגל בחברה או באגודה שיתופית</w:t>
            </w:r>
          </w:p>
        </w:tc>
        <w:tc>
          <w:tcPr>
            <w:tcW w:w="567" w:type="dxa"/>
          </w:tcPr>
          <w:p w:rsidR="00B62AEB" w:rsidRPr="00B62AEB" w:rsidRDefault="00B62AEB" w:rsidP="00B62AEB">
            <w:pPr>
              <w:spacing w:line="240" w:lineRule="auto"/>
              <w:jc w:val="left"/>
              <w:rPr>
                <w:rStyle w:val="Hyperlink"/>
                <w:rtl/>
              </w:rPr>
            </w:pPr>
            <w:hyperlink w:anchor="Seif9" w:tooltip="אין פשיטת רגל בחברה או באגודה שיתופי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10 </w:t>
            </w:r>
          </w:p>
        </w:tc>
        <w:tc>
          <w:tcPr>
            <w:tcW w:w="5669" w:type="dxa"/>
          </w:tcPr>
          <w:p w:rsidR="00B62AEB" w:rsidRPr="00B62AEB" w:rsidRDefault="00B62AEB" w:rsidP="00B62AEB">
            <w:pPr>
              <w:spacing w:line="240" w:lineRule="auto"/>
              <w:jc w:val="left"/>
              <w:rPr>
                <w:rFonts w:cs="Frankruhel"/>
                <w:sz w:val="24"/>
                <w:rtl/>
              </w:rPr>
            </w:pPr>
            <w:r>
              <w:rPr>
                <w:sz w:val="24"/>
                <w:rtl/>
              </w:rPr>
              <w:t>אימות והמצאה</w:t>
            </w:r>
          </w:p>
        </w:tc>
        <w:tc>
          <w:tcPr>
            <w:tcW w:w="567" w:type="dxa"/>
          </w:tcPr>
          <w:p w:rsidR="00B62AEB" w:rsidRPr="00B62AEB" w:rsidRDefault="00B62AEB" w:rsidP="00B62AEB">
            <w:pPr>
              <w:spacing w:line="240" w:lineRule="auto"/>
              <w:jc w:val="left"/>
              <w:rPr>
                <w:rStyle w:val="Hyperlink"/>
                <w:rtl/>
              </w:rPr>
            </w:pPr>
            <w:hyperlink w:anchor="Seif10" w:tooltip="אימות והמצא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11 </w:t>
            </w:r>
          </w:p>
        </w:tc>
        <w:tc>
          <w:tcPr>
            <w:tcW w:w="5669" w:type="dxa"/>
          </w:tcPr>
          <w:p w:rsidR="00B62AEB" w:rsidRPr="00B62AEB" w:rsidRDefault="00B62AEB" w:rsidP="00B62AEB">
            <w:pPr>
              <w:spacing w:line="240" w:lineRule="auto"/>
              <w:jc w:val="left"/>
              <w:rPr>
                <w:rFonts w:cs="Frankruhel"/>
                <w:sz w:val="24"/>
                <w:rtl/>
              </w:rPr>
            </w:pPr>
            <w:r>
              <w:rPr>
                <w:sz w:val="24"/>
                <w:rtl/>
              </w:rPr>
              <w:t>ראיות נחוצות</w:t>
            </w:r>
          </w:p>
        </w:tc>
        <w:tc>
          <w:tcPr>
            <w:tcW w:w="567" w:type="dxa"/>
          </w:tcPr>
          <w:p w:rsidR="00B62AEB" w:rsidRPr="00B62AEB" w:rsidRDefault="00B62AEB" w:rsidP="00B62AEB">
            <w:pPr>
              <w:spacing w:line="240" w:lineRule="auto"/>
              <w:jc w:val="left"/>
              <w:rPr>
                <w:rStyle w:val="Hyperlink"/>
                <w:rtl/>
              </w:rPr>
            </w:pPr>
            <w:hyperlink w:anchor="Seif11" w:tooltip="ראיות נחוצ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12 </w:t>
            </w:r>
          </w:p>
        </w:tc>
        <w:tc>
          <w:tcPr>
            <w:tcW w:w="5669" w:type="dxa"/>
          </w:tcPr>
          <w:p w:rsidR="00B62AEB" w:rsidRPr="00B62AEB" w:rsidRDefault="00B62AEB" w:rsidP="00B62AEB">
            <w:pPr>
              <w:spacing w:line="240" w:lineRule="auto"/>
              <w:jc w:val="left"/>
              <w:rPr>
                <w:rFonts w:cs="Frankruhel"/>
                <w:sz w:val="24"/>
                <w:rtl/>
              </w:rPr>
            </w:pPr>
            <w:r>
              <w:rPr>
                <w:sz w:val="24"/>
                <w:rtl/>
              </w:rPr>
              <w:t>זכות להעיד את החייב</w:t>
            </w:r>
          </w:p>
        </w:tc>
        <w:tc>
          <w:tcPr>
            <w:tcW w:w="567" w:type="dxa"/>
          </w:tcPr>
          <w:p w:rsidR="00B62AEB" w:rsidRPr="00B62AEB" w:rsidRDefault="00B62AEB" w:rsidP="00B62AEB">
            <w:pPr>
              <w:spacing w:line="240" w:lineRule="auto"/>
              <w:jc w:val="left"/>
              <w:rPr>
                <w:rStyle w:val="Hyperlink"/>
                <w:rtl/>
              </w:rPr>
            </w:pPr>
            <w:hyperlink w:anchor="Seif12" w:tooltip="זכות להעיד את החייב"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13 </w:t>
            </w:r>
          </w:p>
        </w:tc>
        <w:tc>
          <w:tcPr>
            <w:tcW w:w="5669" w:type="dxa"/>
          </w:tcPr>
          <w:p w:rsidR="00B62AEB" w:rsidRPr="00B62AEB" w:rsidRDefault="00B62AEB" w:rsidP="00B62AEB">
            <w:pPr>
              <w:spacing w:line="240" w:lineRule="auto"/>
              <w:jc w:val="left"/>
              <w:rPr>
                <w:rFonts w:cs="Frankruhel"/>
                <w:sz w:val="24"/>
                <w:rtl/>
              </w:rPr>
            </w:pPr>
            <w:r>
              <w:rPr>
                <w:sz w:val="24"/>
                <w:rtl/>
              </w:rPr>
              <w:t>חקירת תוקף החוב ותמורתו</w:t>
            </w:r>
          </w:p>
        </w:tc>
        <w:tc>
          <w:tcPr>
            <w:tcW w:w="567" w:type="dxa"/>
          </w:tcPr>
          <w:p w:rsidR="00B62AEB" w:rsidRPr="00B62AEB" w:rsidRDefault="00B62AEB" w:rsidP="00B62AEB">
            <w:pPr>
              <w:spacing w:line="240" w:lineRule="auto"/>
              <w:jc w:val="left"/>
              <w:rPr>
                <w:rStyle w:val="Hyperlink"/>
                <w:rtl/>
              </w:rPr>
            </w:pPr>
            <w:hyperlink w:anchor="Seif13" w:tooltip="חקירת תוקף החוב ותמורתו"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14 </w:t>
            </w:r>
          </w:p>
        </w:tc>
        <w:tc>
          <w:tcPr>
            <w:tcW w:w="5669" w:type="dxa"/>
          </w:tcPr>
          <w:p w:rsidR="00B62AEB" w:rsidRPr="00B62AEB" w:rsidRDefault="00B62AEB" w:rsidP="00B62AEB">
            <w:pPr>
              <w:spacing w:line="240" w:lineRule="auto"/>
              <w:jc w:val="left"/>
              <w:rPr>
                <w:rFonts w:cs="Frankruhel"/>
                <w:sz w:val="24"/>
                <w:rtl/>
              </w:rPr>
            </w:pPr>
            <w:r>
              <w:rPr>
                <w:sz w:val="24"/>
                <w:rtl/>
              </w:rPr>
              <w:t>עילות לדחיית הבקשה</w:t>
            </w:r>
          </w:p>
        </w:tc>
        <w:tc>
          <w:tcPr>
            <w:tcW w:w="567" w:type="dxa"/>
          </w:tcPr>
          <w:p w:rsidR="00B62AEB" w:rsidRPr="00B62AEB" w:rsidRDefault="00B62AEB" w:rsidP="00B62AEB">
            <w:pPr>
              <w:spacing w:line="240" w:lineRule="auto"/>
              <w:jc w:val="left"/>
              <w:rPr>
                <w:rStyle w:val="Hyperlink"/>
                <w:rtl/>
              </w:rPr>
            </w:pPr>
            <w:hyperlink w:anchor="Seif14" w:tooltip="עילות לדחיית הבקש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15 </w:t>
            </w:r>
          </w:p>
        </w:tc>
        <w:tc>
          <w:tcPr>
            <w:tcW w:w="5669" w:type="dxa"/>
          </w:tcPr>
          <w:p w:rsidR="00B62AEB" w:rsidRPr="00B62AEB" w:rsidRDefault="00B62AEB" w:rsidP="00B62AEB">
            <w:pPr>
              <w:spacing w:line="240" w:lineRule="auto"/>
              <w:jc w:val="left"/>
              <w:rPr>
                <w:rFonts w:cs="Frankruhel"/>
                <w:sz w:val="24"/>
                <w:rtl/>
              </w:rPr>
            </w:pPr>
            <w:r>
              <w:rPr>
                <w:sz w:val="24"/>
                <w:rtl/>
              </w:rPr>
              <w:t>דחייה או עיכוב בגלל ערעור</w:t>
            </w:r>
          </w:p>
        </w:tc>
        <w:tc>
          <w:tcPr>
            <w:tcW w:w="567" w:type="dxa"/>
          </w:tcPr>
          <w:p w:rsidR="00B62AEB" w:rsidRPr="00B62AEB" w:rsidRDefault="00B62AEB" w:rsidP="00B62AEB">
            <w:pPr>
              <w:spacing w:line="240" w:lineRule="auto"/>
              <w:jc w:val="left"/>
              <w:rPr>
                <w:rStyle w:val="Hyperlink"/>
                <w:rtl/>
              </w:rPr>
            </w:pPr>
            <w:hyperlink w:anchor="Seif15" w:tooltip="דחייה או עיכוב בגלל ערעור"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16 </w:t>
            </w:r>
          </w:p>
        </w:tc>
        <w:tc>
          <w:tcPr>
            <w:tcW w:w="5669" w:type="dxa"/>
          </w:tcPr>
          <w:p w:rsidR="00B62AEB" w:rsidRPr="00B62AEB" w:rsidRDefault="00B62AEB" w:rsidP="00B62AEB">
            <w:pPr>
              <w:spacing w:line="240" w:lineRule="auto"/>
              <w:jc w:val="left"/>
              <w:rPr>
                <w:rFonts w:cs="Frankruhel"/>
                <w:sz w:val="24"/>
                <w:rtl/>
              </w:rPr>
            </w:pPr>
            <w:r>
              <w:rPr>
                <w:sz w:val="24"/>
                <w:rtl/>
              </w:rPr>
              <w:t>עיכוב הליכים מחמת הכחשה</w:t>
            </w:r>
          </w:p>
        </w:tc>
        <w:tc>
          <w:tcPr>
            <w:tcW w:w="567" w:type="dxa"/>
          </w:tcPr>
          <w:p w:rsidR="00B62AEB" w:rsidRPr="00B62AEB" w:rsidRDefault="00B62AEB" w:rsidP="00B62AEB">
            <w:pPr>
              <w:spacing w:line="240" w:lineRule="auto"/>
              <w:jc w:val="left"/>
              <w:rPr>
                <w:rStyle w:val="Hyperlink"/>
                <w:rtl/>
              </w:rPr>
            </w:pPr>
            <w:hyperlink w:anchor="Seif16" w:tooltip="עיכוב הליכים מחמת הכחש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17 </w:t>
            </w:r>
          </w:p>
        </w:tc>
        <w:tc>
          <w:tcPr>
            <w:tcW w:w="5669" w:type="dxa"/>
          </w:tcPr>
          <w:p w:rsidR="00B62AEB" w:rsidRPr="00B62AEB" w:rsidRDefault="00B62AEB" w:rsidP="00B62AEB">
            <w:pPr>
              <w:spacing w:line="240" w:lineRule="auto"/>
              <w:jc w:val="left"/>
              <w:rPr>
                <w:rFonts w:cs="Frankruhel"/>
                <w:sz w:val="24"/>
                <w:rtl/>
              </w:rPr>
            </w:pPr>
            <w:r>
              <w:rPr>
                <w:sz w:val="24"/>
                <w:rtl/>
              </w:rPr>
              <w:t>בקשת חייב</w:t>
            </w:r>
          </w:p>
        </w:tc>
        <w:tc>
          <w:tcPr>
            <w:tcW w:w="567" w:type="dxa"/>
          </w:tcPr>
          <w:p w:rsidR="00B62AEB" w:rsidRPr="00B62AEB" w:rsidRDefault="00B62AEB" w:rsidP="00B62AEB">
            <w:pPr>
              <w:spacing w:line="240" w:lineRule="auto"/>
              <w:jc w:val="left"/>
              <w:rPr>
                <w:rStyle w:val="Hyperlink"/>
                <w:rtl/>
              </w:rPr>
            </w:pPr>
            <w:hyperlink w:anchor="Seif17" w:tooltip="בקשת חייב"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18 </w:t>
            </w:r>
          </w:p>
        </w:tc>
        <w:tc>
          <w:tcPr>
            <w:tcW w:w="5669" w:type="dxa"/>
          </w:tcPr>
          <w:p w:rsidR="00B62AEB" w:rsidRPr="00B62AEB" w:rsidRDefault="00B62AEB" w:rsidP="00B62AEB">
            <w:pPr>
              <w:spacing w:line="240" w:lineRule="auto"/>
              <w:jc w:val="left"/>
              <w:rPr>
                <w:rFonts w:cs="Frankruhel"/>
                <w:sz w:val="24"/>
                <w:rtl/>
              </w:rPr>
            </w:pPr>
            <w:r>
              <w:rPr>
                <w:sz w:val="24"/>
                <w:rtl/>
              </w:rPr>
              <w:t>צו כינוס נכסים לבקשת חייב</w:t>
            </w:r>
          </w:p>
        </w:tc>
        <w:tc>
          <w:tcPr>
            <w:tcW w:w="567" w:type="dxa"/>
          </w:tcPr>
          <w:p w:rsidR="00B62AEB" w:rsidRPr="00B62AEB" w:rsidRDefault="00B62AEB" w:rsidP="00B62AEB">
            <w:pPr>
              <w:spacing w:line="240" w:lineRule="auto"/>
              <w:jc w:val="left"/>
              <w:rPr>
                <w:rStyle w:val="Hyperlink"/>
                <w:rtl/>
              </w:rPr>
            </w:pPr>
            <w:hyperlink w:anchor="Seif18" w:tooltip="צו כינוס נכסים לבקשת חייב"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18א </w:t>
            </w:r>
          </w:p>
        </w:tc>
        <w:tc>
          <w:tcPr>
            <w:tcW w:w="5669" w:type="dxa"/>
          </w:tcPr>
          <w:p w:rsidR="00B62AEB" w:rsidRPr="00B62AEB" w:rsidRDefault="00B62AEB" w:rsidP="00B62AEB">
            <w:pPr>
              <w:spacing w:line="240" w:lineRule="auto"/>
              <w:jc w:val="left"/>
              <w:rPr>
                <w:rFonts w:cs="Frankruhel"/>
                <w:sz w:val="24"/>
                <w:rtl/>
              </w:rPr>
            </w:pPr>
            <w:r>
              <w:rPr>
                <w:sz w:val="24"/>
                <w:rtl/>
              </w:rPr>
              <w:t>מועד הדיון בבקשת פשיטת הרגל</w:t>
            </w:r>
          </w:p>
        </w:tc>
        <w:tc>
          <w:tcPr>
            <w:tcW w:w="567" w:type="dxa"/>
          </w:tcPr>
          <w:p w:rsidR="00B62AEB" w:rsidRPr="00B62AEB" w:rsidRDefault="00B62AEB" w:rsidP="00B62AEB">
            <w:pPr>
              <w:spacing w:line="240" w:lineRule="auto"/>
              <w:jc w:val="left"/>
              <w:rPr>
                <w:rStyle w:val="Hyperlink"/>
                <w:rtl/>
              </w:rPr>
            </w:pPr>
            <w:hyperlink w:anchor="Seif19" w:tooltip="מועד הדיון בבקשת פשיטת ה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18ב </w:t>
            </w:r>
          </w:p>
        </w:tc>
        <w:tc>
          <w:tcPr>
            <w:tcW w:w="5669" w:type="dxa"/>
          </w:tcPr>
          <w:p w:rsidR="00B62AEB" w:rsidRPr="00B62AEB" w:rsidRDefault="00B62AEB" w:rsidP="00B62AEB">
            <w:pPr>
              <w:spacing w:line="240" w:lineRule="auto"/>
              <w:jc w:val="left"/>
              <w:rPr>
                <w:rFonts w:cs="Frankruhel"/>
                <w:sz w:val="24"/>
                <w:rtl/>
              </w:rPr>
            </w:pPr>
            <w:r>
              <w:rPr>
                <w:sz w:val="24"/>
                <w:rtl/>
              </w:rPr>
              <w:t>תשלומים עתיים ומגבלות על החייב</w:t>
            </w:r>
          </w:p>
        </w:tc>
        <w:tc>
          <w:tcPr>
            <w:tcW w:w="567" w:type="dxa"/>
          </w:tcPr>
          <w:p w:rsidR="00B62AEB" w:rsidRPr="00B62AEB" w:rsidRDefault="00B62AEB" w:rsidP="00B62AEB">
            <w:pPr>
              <w:spacing w:line="240" w:lineRule="auto"/>
              <w:jc w:val="left"/>
              <w:rPr>
                <w:rStyle w:val="Hyperlink"/>
                <w:rtl/>
              </w:rPr>
            </w:pPr>
            <w:hyperlink w:anchor="Seif20" w:tooltip="תשלומים עתיים ומגבלות על החייב"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18ג </w:t>
            </w:r>
          </w:p>
        </w:tc>
        <w:tc>
          <w:tcPr>
            <w:tcW w:w="5669" w:type="dxa"/>
          </w:tcPr>
          <w:p w:rsidR="00B62AEB" w:rsidRPr="00B62AEB" w:rsidRDefault="00B62AEB" w:rsidP="00B62AEB">
            <w:pPr>
              <w:spacing w:line="240" w:lineRule="auto"/>
              <w:jc w:val="left"/>
              <w:rPr>
                <w:rFonts w:cs="Frankruhel"/>
                <w:sz w:val="24"/>
                <w:rtl/>
              </w:rPr>
            </w:pPr>
            <w:r>
              <w:rPr>
                <w:sz w:val="24"/>
                <w:rtl/>
              </w:rPr>
              <w:t>חקירה על ידי הכונס הרשמי וחובת מסירת  מידע ומסמכים</w:t>
            </w:r>
          </w:p>
        </w:tc>
        <w:tc>
          <w:tcPr>
            <w:tcW w:w="567" w:type="dxa"/>
          </w:tcPr>
          <w:p w:rsidR="00B62AEB" w:rsidRPr="00B62AEB" w:rsidRDefault="00B62AEB" w:rsidP="00B62AEB">
            <w:pPr>
              <w:spacing w:line="240" w:lineRule="auto"/>
              <w:jc w:val="left"/>
              <w:rPr>
                <w:rStyle w:val="Hyperlink"/>
                <w:rtl/>
              </w:rPr>
            </w:pPr>
            <w:hyperlink w:anchor="Seif21" w:tooltip="חקירה על ידי הכונס הרשמי וחובת מסירת  מידע ומסמכ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18ד </w:t>
            </w:r>
          </w:p>
        </w:tc>
        <w:tc>
          <w:tcPr>
            <w:tcW w:w="5669" w:type="dxa"/>
          </w:tcPr>
          <w:p w:rsidR="00B62AEB" w:rsidRPr="00B62AEB" w:rsidRDefault="00B62AEB" w:rsidP="00B62AEB">
            <w:pPr>
              <w:spacing w:line="240" w:lineRule="auto"/>
              <w:jc w:val="left"/>
              <w:rPr>
                <w:rFonts w:cs="Frankruhel"/>
                <w:sz w:val="24"/>
                <w:rtl/>
              </w:rPr>
            </w:pPr>
            <w:r>
              <w:rPr>
                <w:sz w:val="24"/>
                <w:rtl/>
              </w:rPr>
              <w:t>חוות דעת הכונס הרשמי</w:t>
            </w:r>
          </w:p>
        </w:tc>
        <w:tc>
          <w:tcPr>
            <w:tcW w:w="567" w:type="dxa"/>
          </w:tcPr>
          <w:p w:rsidR="00B62AEB" w:rsidRPr="00B62AEB" w:rsidRDefault="00B62AEB" w:rsidP="00B62AEB">
            <w:pPr>
              <w:spacing w:line="240" w:lineRule="auto"/>
              <w:jc w:val="left"/>
              <w:rPr>
                <w:rStyle w:val="Hyperlink"/>
                <w:rtl/>
              </w:rPr>
            </w:pPr>
            <w:hyperlink w:anchor="Seif22" w:tooltip="חוות דעת הכונס הרשמי"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18ה </w:t>
            </w:r>
          </w:p>
        </w:tc>
        <w:tc>
          <w:tcPr>
            <w:tcW w:w="5669" w:type="dxa"/>
          </w:tcPr>
          <w:p w:rsidR="00B62AEB" w:rsidRPr="00B62AEB" w:rsidRDefault="00B62AEB" w:rsidP="00B62AEB">
            <w:pPr>
              <w:spacing w:line="240" w:lineRule="auto"/>
              <w:jc w:val="left"/>
              <w:rPr>
                <w:rFonts w:cs="Frankruhel"/>
                <w:sz w:val="24"/>
                <w:rtl/>
              </w:rPr>
            </w:pPr>
            <w:r>
              <w:rPr>
                <w:sz w:val="24"/>
                <w:rtl/>
              </w:rPr>
              <w:t>החלטת בית המשפט</w:t>
            </w:r>
          </w:p>
        </w:tc>
        <w:tc>
          <w:tcPr>
            <w:tcW w:w="567" w:type="dxa"/>
          </w:tcPr>
          <w:p w:rsidR="00B62AEB" w:rsidRPr="00B62AEB" w:rsidRDefault="00B62AEB" w:rsidP="00B62AEB">
            <w:pPr>
              <w:spacing w:line="240" w:lineRule="auto"/>
              <w:jc w:val="left"/>
              <w:rPr>
                <w:rStyle w:val="Hyperlink"/>
                <w:rtl/>
              </w:rPr>
            </w:pPr>
            <w:hyperlink w:anchor="Seif23" w:tooltip="החלטת בית המשפט"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19 </w:t>
            </w:r>
          </w:p>
        </w:tc>
        <w:tc>
          <w:tcPr>
            <w:tcW w:w="5669" w:type="dxa"/>
          </w:tcPr>
          <w:p w:rsidR="00B62AEB" w:rsidRPr="00B62AEB" w:rsidRDefault="00B62AEB" w:rsidP="00B62AEB">
            <w:pPr>
              <w:spacing w:line="240" w:lineRule="auto"/>
              <w:jc w:val="left"/>
              <w:rPr>
                <w:rFonts w:cs="Frankruhel"/>
                <w:sz w:val="24"/>
                <w:rtl/>
              </w:rPr>
            </w:pPr>
            <w:r>
              <w:rPr>
                <w:sz w:val="24"/>
                <w:rtl/>
              </w:rPr>
              <w:t>חזרה מבקשה</w:t>
            </w:r>
          </w:p>
        </w:tc>
        <w:tc>
          <w:tcPr>
            <w:tcW w:w="567" w:type="dxa"/>
          </w:tcPr>
          <w:p w:rsidR="00B62AEB" w:rsidRPr="00B62AEB" w:rsidRDefault="00B62AEB" w:rsidP="00B62AEB">
            <w:pPr>
              <w:spacing w:line="240" w:lineRule="auto"/>
              <w:jc w:val="left"/>
              <w:rPr>
                <w:rStyle w:val="Hyperlink"/>
                <w:rtl/>
              </w:rPr>
            </w:pPr>
            <w:hyperlink w:anchor="Seif24" w:tooltip="חזרה מבקש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19א </w:t>
            </w:r>
          </w:p>
        </w:tc>
        <w:tc>
          <w:tcPr>
            <w:tcW w:w="5669" w:type="dxa"/>
          </w:tcPr>
          <w:p w:rsidR="00B62AEB" w:rsidRPr="00B62AEB" w:rsidRDefault="00B62AEB" w:rsidP="00B62AEB">
            <w:pPr>
              <w:spacing w:line="240" w:lineRule="auto"/>
              <w:jc w:val="left"/>
              <w:rPr>
                <w:rFonts w:cs="Frankruhel"/>
                <w:sz w:val="24"/>
                <w:rtl/>
              </w:rPr>
            </w:pPr>
            <w:r>
              <w:rPr>
                <w:sz w:val="24"/>
                <w:rtl/>
              </w:rPr>
              <w:t>פשרה או הסדר לפני צו כינוס</w:t>
            </w:r>
          </w:p>
        </w:tc>
        <w:tc>
          <w:tcPr>
            <w:tcW w:w="567" w:type="dxa"/>
          </w:tcPr>
          <w:p w:rsidR="00B62AEB" w:rsidRPr="00B62AEB" w:rsidRDefault="00B62AEB" w:rsidP="00B62AEB">
            <w:pPr>
              <w:spacing w:line="240" w:lineRule="auto"/>
              <w:jc w:val="left"/>
              <w:rPr>
                <w:rStyle w:val="Hyperlink"/>
                <w:rtl/>
              </w:rPr>
            </w:pPr>
            <w:hyperlink w:anchor="Seif25" w:tooltip="פשרה או הסדר לפני צו כינוס"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20 </w:t>
            </w:r>
          </w:p>
        </w:tc>
        <w:tc>
          <w:tcPr>
            <w:tcW w:w="5669" w:type="dxa"/>
          </w:tcPr>
          <w:p w:rsidR="00B62AEB" w:rsidRPr="00B62AEB" w:rsidRDefault="00B62AEB" w:rsidP="00B62AEB">
            <w:pPr>
              <w:spacing w:line="240" w:lineRule="auto"/>
              <w:jc w:val="left"/>
              <w:rPr>
                <w:rFonts w:cs="Frankruhel"/>
                <w:sz w:val="24"/>
                <w:rtl/>
              </w:rPr>
            </w:pPr>
            <w:r>
              <w:rPr>
                <w:sz w:val="24"/>
                <w:rtl/>
              </w:rPr>
              <w:t>פעולת צו כינוס</w:t>
            </w:r>
          </w:p>
        </w:tc>
        <w:tc>
          <w:tcPr>
            <w:tcW w:w="567" w:type="dxa"/>
          </w:tcPr>
          <w:p w:rsidR="00B62AEB" w:rsidRPr="00B62AEB" w:rsidRDefault="00B62AEB" w:rsidP="00B62AEB">
            <w:pPr>
              <w:spacing w:line="240" w:lineRule="auto"/>
              <w:jc w:val="left"/>
              <w:rPr>
                <w:rStyle w:val="Hyperlink"/>
                <w:rtl/>
              </w:rPr>
            </w:pPr>
            <w:hyperlink w:anchor="Seif26" w:tooltip="פעולת צו כינוס"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21 </w:t>
            </w:r>
          </w:p>
        </w:tc>
        <w:tc>
          <w:tcPr>
            <w:tcW w:w="5669" w:type="dxa"/>
          </w:tcPr>
          <w:p w:rsidR="00B62AEB" w:rsidRPr="00B62AEB" w:rsidRDefault="00B62AEB" w:rsidP="00B62AEB">
            <w:pPr>
              <w:spacing w:line="240" w:lineRule="auto"/>
              <w:jc w:val="left"/>
              <w:rPr>
                <w:rFonts w:cs="Frankruhel"/>
                <w:sz w:val="24"/>
                <w:rtl/>
              </w:rPr>
            </w:pPr>
            <w:r>
              <w:rPr>
                <w:sz w:val="24"/>
                <w:rtl/>
              </w:rPr>
              <w:t>כונס זמני, מינויו ושכרו [9]</w:t>
            </w:r>
          </w:p>
        </w:tc>
        <w:tc>
          <w:tcPr>
            <w:tcW w:w="567" w:type="dxa"/>
          </w:tcPr>
          <w:p w:rsidR="00B62AEB" w:rsidRPr="00B62AEB" w:rsidRDefault="00B62AEB" w:rsidP="00B62AEB">
            <w:pPr>
              <w:spacing w:line="240" w:lineRule="auto"/>
              <w:jc w:val="left"/>
              <w:rPr>
                <w:rStyle w:val="Hyperlink"/>
                <w:rtl/>
              </w:rPr>
            </w:pPr>
            <w:hyperlink w:anchor="Seif27" w:tooltip="כונס זמני, מינויו ושכרו [9]"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22 </w:t>
            </w:r>
          </w:p>
        </w:tc>
        <w:tc>
          <w:tcPr>
            <w:tcW w:w="5669" w:type="dxa"/>
          </w:tcPr>
          <w:p w:rsidR="00B62AEB" w:rsidRPr="00B62AEB" w:rsidRDefault="00B62AEB" w:rsidP="00B62AEB">
            <w:pPr>
              <w:spacing w:line="240" w:lineRule="auto"/>
              <w:jc w:val="left"/>
              <w:rPr>
                <w:rFonts w:cs="Frankruhel"/>
                <w:sz w:val="24"/>
                <w:rtl/>
              </w:rPr>
            </w:pPr>
            <w:r>
              <w:rPr>
                <w:sz w:val="24"/>
                <w:rtl/>
              </w:rPr>
              <w:t>עיכוב הליכים [10]</w:t>
            </w:r>
          </w:p>
        </w:tc>
        <w:tc>
          <w:tcPr>
            <w:tcW w:w="567" w:type="dxa"/>
          </w:tcPr>
          <w:p w:rsidR="00B62AEB" w:rsidRPr="00B62AEB" w:rsidRDefault="00B62AEB" w:rsidP="00B62AEB">
            <w:pPr>
              <w:spacing w:line="240" w:lineRule="auto"/>
              <w:jc w:val="left"/>
              <w:rPr>
                <w:rStyle w:val="Hyperlink"/>
                <w:rtl/>
              </w:rPr>
            </w:pPr>
            <w:hyperlink w:anchor="Seif28" w:tooltip="עיכוב הליכים [10]"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22א </w:t>
            </w:r>
          </w:p>
        </w:tc>
        <w:tc>
          <w:tcPr>
            <w:tcW w:w="5669" w:type="dxa"/>
          </w:tcPr>
          <w:p w:rsidR="00B62AEB" w:rsidRPr="00B62AEB" w:rsidRDefault="00B62AEB" w:rsidP="00B62AEB">
            <w:pPr>
              <w:spacing w:line="240" w:lineRule="auto"/>
              <w:jc w:val="left"/>
              <w:rPr>
                <w:rFonts w:cs="Frankruhel"/>
                <w:sz w:val="24"/>
                <w:rtl/>
              </w:rPr>
            </w:pPr>
            <w:r>
              <w:rPr>
                <w:sz w:val="24"/>
                <w:rtl/>
              </w:rPr>
              <w:t>צו זמני לבקשת חייב</w:t>
            </w:r>
          </w:p>
        </w:tc>
        <w:tc>
          <w:tcPr>
            <w:tcW w:w="567" w:type="dxa"/>
          </w:tcPr>
          <w:p w:rsidR="00B62AEB" w:rsidRPr="00B62AEB" w:rsidRDefault="00B62AEB" w:rsidP="00B62AEB">
            <w:pPr>
              <w:spacing w:line="240" w:lineRule="auto"/>
              <w:jc w:val="left"/>
              <w:rPr>
                <w:rStyle w:val="Hyperlink"/>
                <w:rtl/>
              </w:rPr>
            </w:pPr>
            <w:hyperlink w:anchor="Seif29" w:tooltip="צו זמני לבקשת חייב"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23 </w:t>
            </w:r>
          </w:p>
        </w:tc>
        <w:tc>
          <w:tcPr>
            <w:tcW w:w="5669" w:type="dxa"/>
          </w:tcPr>
          <w:p w:rsidR="00B62AEB" w:rsidRPr="00B62AEB" w:rsidRDefault="00B62AEB" w:rsidP="00B62AEB">
            <w:pPr>
              <w:spacing w:line="240" w:lineRule="auto"/>
              <w:jc w:val="left"/>
              <w:rPr>
                <w:rFonts w:cs="Frankruhel"/>
                <w:sz w:val="24"/>
                <w:rtl/>
              </w:rPr>
            </w:pPr>
            <w:r>
              <w:rPr>
                <w:sz w:val="24"/>
                <w:rtl/>
              </w:rPr>
              <w:t>מנהל מיוחד [11]</w:t>
            </w:r>
          </w:p>
        </w:tc>
        <w:tc>
          <w:tcPr>
            <w:tcW w:w="567" w:type="dxa"/>
          </w:tcPr>
          <w:p w:rsidR="00B62AEB" w:rsidRPr="00B62AEB" w:rsidRDefault="00B62AEB" w:rsidP="00B62AEB">
            <w:pPr>
              <w:spacing w:line="240" w:lineRule="auto"/>
              <w:jc w:val="left"/>
              <w:rPr>
                <w:rStyle w:val="Hyperlink"/>
                <w:rtl/>
              </w:rPr>
            </w:pPr>
            <w:hyperlink w:anchor="Seif30" w:tooltip="מנהל מיוחד [11]"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24 </w:t>
            </w:r>
          </w:p>
        </w:tc>
        <w:tc>
          <w:tcPr>
            <w:tcW w:w="5669" w:type="dxa"/>
          </w:tcPr>
          <w:p w:rsidR="00B62AEB" w:rsidRPr="00B62AEB" w:rsidRDefault="00B62AEB" w:rsidP="00B62AEB">
            <w:pPr>
              <w:spacing w:line="240" w:lineRule="auto"/>
              <w:jc w:val="left"/>
              <w:rPr>
                <w:rFonts w:cs="Frankruhel"/>
                <w:sz w:val="24"/>
                <w:rtl/>
              </w:rPr>
            </w:pPr>
            <w:r>
              <w:rPr>
                <w:sz w:val="24"/>
                <w:rtl/>
              </w:rPr>
              <w:t>פרסום צו כינוס ואסיפת נושים [12]</w:t>
            </w:r>
          </w:p>
        </w:tc>
        <w:tc>
          <w:tcPr>
            <w:tcW w:w="567" w:type="dxa"/>
          </w:tcPr>
          <w:p w:rsidR="00B62AEB" w:rsidRPr="00B62AEB" w:rsidRDefault="00B62AEB" w:rsidP="00B62AEB">
            <w:pPr>
              <w:spacing w:line="240" w:lineRule="auto"/>
              <w:jc w:val="left"/>
              <w:rPr>
                <w:rStyle w:val="Hyperlink"/>
                <w:rtl/>
              </w:rPr>
            </w:pPr>
            <w:hyperlink w:anchor="Seif31" w:tooltip="פרסום צו כינוס ואסיפת נושים [12]"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ב': דו"ח, חקירה ואסיפה</w:t>
            </w:r>
          </w:p>
        </w:tc>
        <w:tc>
          <w:tcPr>
            <w:tcW w:w="567" w:type="dxa"/>
          </w:tcPr>
          <w:p w:rsidR="00B62AEB" w:rsidRPr="00B62AEB" w:rsidRDefault="00B62AEB" w:rsidP="00B62AEB">
            <w:pPr>
              <w:spacing w:line="240" w:lineRule="auto"/>
              <w:jc w:val="left"/>
              <w:rPr>
                <w:rStyle w:val="Hyperlink"/>
                <w:rtl/>
              </w:rPr>
            </w:pPr>
            <w:hyperlink w:anchor="hed21" w:tooltip="סימן ב: דוח, חקירה ואסיפ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25 </w:t>
            </w:r>
          </w:p>
        </w:tc>
        <w:tc>
          <w:tcPr>
            <w:tcW w:w="5669" w:type="dxa"/>
          </w:tcPr>
          <w:p w:rsidR="00B62AEB" w:rsidRPr="00B62AEB" w:rsidRDefault="00B62AEB" w:rsidP="00B62AEB">
            <w:pPr>
              <w:spacing w:line="240" w:lineRule="auto"/>
              <w:jc w:val="left"/>
              <w:rPr>
                <w:rFonts w:cs="Frankruhel"/>
                <w:sz w:val="24"/>
                <w:rtl/>
              </w:rPr>
            </w:pPr>
            <w:r>
              <w:rPr>
                <w:sz w:val="24"/>
                <w:rtl/>
              </w:rPr>
              <w:t>דו"ח לאחר מתן צו כינוס [14]</w:t>
            </w:r>
          </w:p>
        </w:tc>
        <w:tc>
          <w:tcPr>
            <w:tcW w:w="567" w:type="dxa"/>
          </w:tcPr>
          <w:p w:rsidR="00B62AEB" w:rsidRPr="00B62AEB" w:rsidRDefault="00B62AEB" w:rsidP="00B62AEB">
            <w:pPr>
              <w:spacing w:line="240" w:lineRule="auto"/>
              <w:jc w:val="left"/>
              <w:rPr>
                <w:rStyle w:val="Hyperlink"/>
                <w:rtl/>
              </w:rPr>
            </w:pPr>
            <w:hyperlink w:anchor="Seif32" w:tooltip="דוח לאחר מתן צו כינוס [14]"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lastRenderedPageBreak/>
              <w:t xml:space="preserve">סעיף 26 </w:t>
            </w:r>
          </w:p>
        </w:tc>
        <w:tc>
          <w:tcPr>
            <w:tcW w:w="5669" w:type="dxa"/>
          </w:tcPr>
          <w:p w:rsidR="00B62AEB" w:rsidRPr="00B62AEB" w:rsidRDefault="00B62AEB" w:rsidP="00B62AEB">
            <w:pPr>
              <w:spacing w:line="240" w:lineRule="auto"/>
              <w:jc w:val="left"/>
              <w:rPr>
                <w:rFonts w:cs="Frankruhel"/>
                <w:sz w:val="24"/>
                <w:rtl/>
              </w:rPr>
            </w:pPr>
            <w:r>
              <w:rPr>
                <w:sz w:val="24"/>
                <w:rtl/>
              </w:rPr>
              <w:t>אסיפת נושים ראשונה</w:t>
            </w:r>
          </w:p>
        </w:tc>
        <w:tc>
          <w:tcPr>
            <w:tcW w:w="567" w:type="dxa"/>
          </w:tcPr>
          <w:p w:rsidR="00B62AEB" w:rsidRPr="00B62AEB" w:rsidRDefault="00B62AEB" w:rsidP="00B62AEB">
            <w:pPr>
              <w:spacing w:line="240" w:lineRule="auto"/>
              <w:jc w:val="left"/>
              <w:rPr>
                <w:rStyle w:val="Hyperlink"/>
                <w:rtl/>
              </w:rPr>
            </w:pPr>
            <w:hyperlink w:anchor="Seif33" w:tooltip="אסיפת נושים ראשונ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27 </w:t>
            </w:r>
          </w:p>
        </w:tc>
        <w:tc>
          <w:tcPr>
            <w:tcW w:w="5669" w:type="dxa"/>
          </w:tcPr>
          <w:p w:rsidR="00B62AEB" w:rsidRPr="00B62AEB" w:rsidRDefault="00B62AEB" w:rsidP="00B62AEB">
            <w:pPr>
              <w:spacing w:line="240" w:lineRule="auto"/>
              <w:jc w:val="left"/>
              <w:rPr>
                <w:rFonts w:cs="Frankruhel"/>
                <w:sz w:val="24"/>
                <w:rtl/>
              </w:rPr>
            </w:pPr>
            <w:r>
              <w:rPr>
                <w:sz w:val="24"/>
                <w:rtl/>
              </w:rPr>
              <w:t>בקשה לחקירה פומבית</w:t>
            </w:r>
          </w:p>
        </w:tc>
        <w:tc>
          <w:tcPr>
            <w:tcW w:w="567" w:type="dxa"/>
          </w:tcPr>
          <w:p w:rsidR="00B62AEB" w:rsidRPr="00B62AEB" w:rsidRDefault="00B62AEB" w:rsidP="00B62AEB">
            <w:pPr>
              <w:spacing w:line="240" w:lineRule="auto"/>
              <w:jc w:val="left"/>
              <w:rPr>
                <w:rStyle w:val="Hyperlink"/>
                <w:rtl/>
              </w:rPr>
            </w:pPr>
            <w:hyperlink w:anchor="Seif34" w:tooltip="בקשה לחקירה פומבי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28 </w:t>
            </w:r>
          </w:p>
        </w:tc>
        <w:tc>
          <w:tcPr>
            <w:tcW w:w="5669" w:type="dxa"/>
          </w:tcPr>
          <w:p w:rsidR="00B62AEB" w:rsidRPr="00B62AEB" w:rsidRDefault="00B62AEB" w:rsidP="00B62AEB">
            <w:pPr>
              <w:spacing w:line="240" w:lineRule="auto"/>
              <w:jc w:val="left"/>
              <w:rPr>
                <w:rFonts w:cs="Frankruhel"/>
                <w:sz w:val="24"/>
                <w:rtl/>
              </w:rPr>
            </w:pPr>
            <w:r>
              <w:rPr>
                <w:sz w:val="24"/>
                <w:rtl/>
              </w:rPr>
              <w:t>קביעת מועד חקירה</w:t>
            </w:r>
          </w:p>
        </w:tc>
        <w:tc>
          <w:tcPr>
            <w:tcW w:w="567" w:type="dxa"/>
          </w:tcPr>
          <w:p w:rsidR="00B62AEB" w:rsidRPr="00B62AEB" w:rsidRDefault="00B62AEB" w:rsidP="00B62AEB">
            <w:pPr>
              <w:spacing w:line="240" w:lineRule="auto"/>
              <w:jc w:val="left"/>
              <w:rPr>
                <w:rStyle w:val="Hyperlink"/>
                <w:rtl/>
              </w:rPr>
            </w:pPr>
            <w:hyperlink w:anchor="Seif35" w:tooltip="קביעת מועד חקיר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29 </w:t>
            </w:r>
          </w:p>
        </w:tc>
        <w:tc>
          <w:tcPr>
            <w:tcW w:w="5669" w:type="dxa"/>
          </w:tcPr>
          <w:p w:rsidR="00B62AEB" w:rsidRPr="00B62AEB" w:rsidRDefault="00B62AEB" w:rsidP="00B62AEB">
            <w:pPr>
              <w:spacing w:line="240" w:lineRule="auto"/>
              <w:jc w:val="left"/>
              <w:rPr>
                <w:rFonts w:cs="Frankruhel"/>
                <w:sz w:val="24"/>
                <w:rtl/>
              </w:rPr>
            </w:pPr>
            <w:r>
              <w:rPr>
                <w:sz w:val="24"/>
                <w:rtl/>
              </w:rPr>
              <w:t>עריכת החקירה</w:t>
            </w:r>
          </w:p>
        </w:tc>
        <w:tc>
          <w:tcPr>
            <w:tcW w:w="567" w:type="dxa"/>
          </w:tcPr>
          <w:p w:rsidR="00B62AEB" w:rsidRPr="00B62AEB" w:rsidRDefault="00B62AEB" w:rsidP="00B62AEB">
            <w:pPr>
              <w:spacing w:line="240" w:lineRule="auto"/>
              <w:jc w:val="left"/>
              <w:rPr>
                <w:rStyle w:val="Hyperlink"/>
                <w:rtl/>
              </w:rPr>
            </w:pPr>
            <w:hyperlink w:anchor="Seif36" w:tooltip="עריכת החקיר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30 </w:t>
            </w:r>
          </w:p>
        </w:tc>
        <w:tc>
          <w:tcPr>
            <w:tcW w:w="5669" w:type="dxa"/>
          </w:tcPr>
          <w:p w:rsidR="00B62AEB" w:rsidRPr="00B62AEB" w:rsidRDefault="00B62AEB" w:rsidP="00B62AEB">
            <w:pPr>
              <w:spacing w:line="240" w:lineRule="auto"/>
              <w:jc w:val="left"/>
              <w:rPr>
                <w:rFonts w:cs="Frankruhel"/>
                <w:sz w:val="24"/>
                <w:rtl/>
              </w:rPr>
            </w:pPr>
            <w:r>
              <w:rPr>
                <w:sz w:val="24"/>
                <w:rtl/>
              </w:rPr>
              <w:t>הנוהל בחקירה</w:t>
            </w:r>
          </w:p>
        </w:tc>
        <w:tc>
          <w:tcPr>
            <w:tcW w:w="567" w:type="dxa"/>
          </w:tcPr>
          <w:p w:rsidR="00B62AEB" w:rsidRPr="00B62AEB" w:rsidRDefault="00B62AEB" w:rsidP="00B62AEB">
            <w:pPr>
              <w:spacing w:line="240" w:lineRule="auto"/>
              <w:jc w:val="left"/>
              <w:rPr>
                <w:rStyle w:val="Hyperlink"/>
                <w:rtl/>
              </w:rPr>
            </w:pPr>
            <w:hyperlink w:anchor="Seif37" w:tooltip="הנוהל בחקיר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32 </w:t>
            </w:r>
          </w:p>
        </w:tc>
        <w:tc>
          <w:tcPr>
            <w:tcW w:w="5669" w:type="dxa"/>
          </w:tcPr>
          <w:p w:rsidR="00B62AEB" w:rsidRPr="00B62AEB" w:rsidRDefault="00B62AEB" w:rsidP="00B62AEB">
            <w:pPr>
              <w:spacing w:line="240" w:lineRule="auto"/>
              <w:jc w:val="left"/>
              <w:rPr>
                <w:rFonts w:cs="Frankruhel"/>
                <w:sz w:val="24"/>
                <w:rtl/>
              </w:rPr>
            </w:pPr>
            <w:r>
              <w:rPr>
                <w:sz w:val="24"/>
                <w:rtl/>
              </w:rPr>
              <w:t>חייב חולה</w:t>
            </w:r>
          </w:p>
        </w:tc>
        <w:tc>
          <w:tcPr>
            <w:tcW w:w="567" w:type="dxa"/>
          </w:tcPr>
          <w:p w:rsidR="00B62AEB" w:rsidRPr="00B62AEB" w:rsidRDefault="00B62AEB" w:rsidP="00B62AEB">
            <w:pPr>
              <w:spacing w:line="240" w:lineRule="auto"/>
              <w:jc w:val="left"/>
              <w:rPr>
                <w:rStyle w:val="Hyperlink"/>
                <w:rtl/>
              </w:rPr>
            </w:pPr>
            <w:hyperlink w:anchor="Seif38" w:tooltip="חייב חול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ג': פשרה או הסדר אחרי צו כינוס</w:t>
            </w:r>
          </w:p>
        </w:tc>
        <w:tc>
          <w:tcPr>
            <w:tcW w:w="567" w:type="dxa"/>
          </w:tcPr>
          <w:p w:rsidR="00B62AEB" w:rsidRPr="00B62AEB" w:rsidRDefault="00B62AEB" w:rsidP="00B62AEB">
            <w:pPr>
              <w:spacing w:line="240" w:lineRule="auto"/>
              <w:jc w:val="left"/>
              <w:rPr>
                <w:rStyle w:val="Hyperlink"/>
                <w:rtl/>
              </w:rPr>
            </w:pPr>
            <w:hyperlink w:anchor="hed22" w:tooltip="סימן ג: פשרה או הסדר אחרי צו כינוס"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33 </w:t>
            </w:r>
          </w:p>
        </w:tc>
        <w:tc>
          <w:tcPr>
            <w:tcW w:w="5669" w:type="dxa"/>
          </w:tcPr>
          <w:p w:rsidR="00B62AEB" w:rsidRPr="00B62AEB" w:rsidRDefault="00B62AEB" w:rsidP="00B62AEB">
            <w:pPr>
              <w:spacing w:line="240" w:lineRule="auto"/>
              <w:jc w:val="left"/>
              <w:rPr>
                <w:rFonts w:cs="Frankruhel"/>
                <w:sz w:val="24"/>
                <w:rtl/>
              </w:rPr>
            </w:pPr>
            <w:r>
              <w:rPr>
                <w:sz w:val="24"/>
                <w:rtl/>
              </w:rPr>
              <w:t>הצעת החייב [16</w:t>
            </w:r>
          </w:p>
        </w:tc>
        <w:tc>
          <w:tcPr>
            <w:tcW w:w="567" w:type="dxa"/>
          </w:tcPr>
          <w:p w:rsidR="00B62AEB" w:rsidRPr="00B62AEB" w:rsidRDefault="00B62AEB" w:rsidP="00B62AEB">
            <w:pPr>
              <w:spacing w:line="240" w:lineRule="auto"/>
              <w:jc w:val="left"/>
              <w:rPr>
                <w:rStyle w:val="Hyperlink"/>
                <w:rtl/>
              </w:rPr>
            </w:pPr>
            <w:hyperlink w:anchor="Seif39" w:tooltip="הצעת החייב [16"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34 </w:t>
            </w:r>
          </w:p>
        </w:tc>
        <w:tc>
          <w:tcPr>
            <w:tcW w:w="5669" w:type="dxa"/>
          </w:tcPr>
          <w:p w:rsidR="00B62AEB" w:rsidRPr="00B62AEB" w:rsidRDefault="00B62AEB" w:rsidP="00B62AEB">
            <w:pPr>
              <w:spacing w:line="240" w:lineRule="auto"/>
              <w:jc w:val="left"/>
              <w:rPr>
                <w:rFonts w:cs="Frankruhel"/>
                <w:sz w:val="24"/>
                <w:rtl/>
              </w:rPr>
            </w:pPr>
            <w:r>
              <w:rPr>
                <w:sz w:val="24"/>
                <w:rtl/>
              </w:rPr>
              <w:t>אסיפה לדיון בהצעה [16</w:t>
            </w:r>
          </w:p>
        </w:tc>
        <w:tc>
          <w:tcPr>
            <w:tcW w:w="567" w:type="dxa"/>
          </w:tcPr>
          <w:p w:rsidR="00B62AEB" w:rsidRPr="00B62AEB" w:rsidRDefault="00B62AEB" w:rsidP="00B62AEB">
            <w:pPr>
              <w:spacing w:line="240" w:lineRule="auto"/>
              <w:jc w:val="left"/>
              <w:rPr>
                <w:rStyle w:val="Hyperlink"/>
                <w:rtl/>
              </w:rPr>
            </w:pPr>
            <w:hyperlink w:anchor="Seif40" w:tooltip="אסיפה לדיון בהצעה [16"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35 </w:t>
            </w:r>
          </w:p>
        </w:tc>
        <w:tc>
          <w:tcPr>
            <w:tcW w:w="5669" w:type="dxa"/>
          </w:tcPr>
          <w:p w:rsidR="00B62AEB" w:rsidRPr="00B62AEB" w:rsidRDefault="00B62AEB" w:rsidP="00B62AEB">
            <w:pPr>
              <w:spacing w:line="240" w:lineRule="auto"/>
              <w:jc w:val="left"/>
              <w:rPr>
                <w:rFonts w:cs="Frankruhel"/>
                <w:sz w:val="24"/>
                <w:rtl/>
              </w:rPr>
            </w:pPr>
            <w:r>
              <w:rPr>
                <w:sz w:val="24"/>
                <w:rtl/>
              </w:rPr>
              <w:t>אישור ההצעה בבית המשפט [16</w:t>
            </w:r>
          </w:p>
        </w:tc>
        <w:tc>
          <w:tcPr>
            <w:tcW w:w="567" w:type="dxa"/>
          </w:tcPr>
          <w:p w:rsidR="00B62AEB" w:rsidRPr="00B62AEB" w:rsidRDefault="00B62AEB" w:rsidP="00B62AEB">
            <w:pPr>
              <w:spacing w:line="240" w:lineRule="auto"/>
              <w:jc w:val="left"/>
              <w:rPr>
                <w:rStyle w:val="Hyperlink"/>
                <w:rtl/>
              </w:rPr>
            </w:pPr>
            <w:hyperlink w:anchor="Seif41" w:tooltip="אישור ההצעה בבית המשפט [16"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36 </w:t>
            </w:r>
          </w:p>
        </w:tc>
        <w:tc>
          <w:tcPr>
            <w:tcW w:w="5669" w:type="dxa"/>
          </w:tcPr>
          <w:p w:rsidR="00B62AEB" w:rsidRPr="00B62AEB" w:rsidRDefault="00B62AEB" w:rsidP="00B62AEB">
            <w:pPr>
              <w:spacing w:line="240" w:lineRule="auto"/>
              <w:jc w:val="left"/>
              <w:rPr>
                <w:rFonts w:cs="Frankruhel"/>
                <w:sz w:val="24"/>
                <w:rtl/>
              </w:rPr>
            </w:pPr>
            <w:r>
              <w:rPr>
                <w:sz w:val="24"/>
                <w:rtl/>
              </w:rPr>
              <w:t>אכיפה</w:t>
            </w:r>
          </w:p>
        </w:tc>
        <w:tc>
          <w:tcPr>
            <w:tcW w:w="567" w:type="dxa"/>
          </w:tcPr>
          <w:p w:rsidR="00B62AEB" w:rsidRPr="00B62AEB" w:rsidRDefault="00B62AEB" w:rsidP="00B62AEB">
            <w:pPr>
              <w:spacing w:line="240" w:lineRule="auto"/>
              <w:jc w:val="left"/>
              <w:rPr>
                <w:rStyle w:val="Hyperlink"/>
                <w:rtl/>
              </w:rPr>
            </w:pPr>
            <w:hyperlink w:anchor="Seif42" w:tooltip="אכיפ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37 </w:t>
            </w:r>
          </w:p>
        </w:tc>
        <w:tc>
          <w:tcPr>
            <w:tcW w:w="5669" w:type="dxa"/>
          </w:tcPr>
          <w:p w:rsidR="00B62AEB" w:rsidRPr="00B62AEB" w:rsidRDefault="00B62AEB" w:rsidP="00B62AEB">
            <w:pPr>
              <w:spacing w:line="240" w:lineRule="auto"/>
              <w:jc w:val="left"/>
              <w:rPr>
                <w:rFonts w:cs="Frankruhel"/>
                <w:sz w:val="24"/>
                <w:rtl/>
              </w:rPr>
            </w:pPr>
            <w:r>
              <w:rPr>
                <w:sz w:val="24"/>
                <w:rtl/>
              </w:rPr>
              <w:t>ביטול</w:t>
            </w:r>
          </w:p>
        </w:tc>
        <w:tc>
          <w:tcPr>
            <w:tcW w:w="567" w:type="dxa"/>
          </w:tcPr>
          <w:p w:rsidR="00B62AEB" w:rsidRPr="00B62AEB" w:rsidRDefault="00B62AEB" w:rsidP="00B62AEB">
            <w:pPr>
              <w:spacing w:line="240" w:lineRule="auto"/>
              <w:jc w:val="left"/>
              <w:rPr>
                <w:rStyle w:val="Hyperlink"/>
                <w:rtl/>
              </w:rPr>
            </w:pPr>
            <w:hyperlink w:anchor="Seif43" w:tooltip="ביטו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38 </w:t>
            </w:r>
          </w:p>
        </w:tc>
        <w:tc>
          <w:tcPr>
            <w:tcW w:w="5669" w:type="dxa"/>
          </w:tcPr>
          <w:p w:rsidR="00B62AEB" w:rsidRPr="00B62AEB" w:rsidRDefault="00B62AEB" w:rsidP="00B62AEB">
            <w:pPr>
              <w:spacing w:line="240" w:lineRule="auto"/>
              <w:jc w:val="left"/>
              <w:rPr>
                <w:rFonts w:cs="Frankruhel"/>
                <w:sz w:val="24"/>
                <w:rtl/>
              </w:rPr>
            </w:pPr>
            <w:r>
              <w:rPr>
                <w:sz w:val="24"/>
                <w:rtl/>
              </w:rPr>
              <w:t>תחולה לענין נאמן</w:t>
            </w:r>
          </w:p>
        </w:tc>
        <w:tc>
          <w:tcPr>
            <w:tcW w:w="567" w:type="dxa"/>
          </w:tcPr>
          <w:p w:rsidR="00B62AEB" w:rsidRPr="00B62AEB" w:rsidRDefault="00B62AEB" w:rsidP="00B62AEB">
            <w:pPr>
              <w:spacing w:line="240" w:lineRule="auto"/>
              <w:jc w:val="left"/>
              <w:rPr>
                <w:rStyle w:val="Hyperlink"/>
                <w:rtl/>
              </w:rPr>
            </w:pPr>
            <w:hyperlink w:anchor="Seif44" w:tooltip="תחולה לענין נאמ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39 </w:t>
            </w:r>
          </w:p>
        </w:tc>
        <w:tc>
          <w:tcPr>
            <w:tcW w:w="5669" w:type="dxa"/>
          </w:tcPr>
          <w:p w:rsidR="00B62AEB" w:rsidRPr="00B62AEB" w:rsidRDefault="00B62AEB" w:rsidP="00B62AEB">
            <w:pPr>
              <w:spacing w:line="240" w:lineRule="auto"/>
              <w:jc w:val="left"/>
              <w:rPr>
                <w:rFonts w:cs="Frankruhel"/>
                <w:sz w:val="24"/>
                <w:rtl/>
              </w:rPr>
            </w:pPr>
            <w:r>
              <w:rPr>
                <w:sz w:val="24"/>
                <w:rtl/>
              </w:rPr>
              <w:t>ניהול נכסים בפשרה או בהסדר</w:t>
            </w:r>
          </w:p>
        </w:tc>
        <w:tc>
          <w:tcPr>
            <w:tcW w:w="567" w:type="dxa"/>
          </w:tcPr>
          <w:p w:rsidR="00B62AEB" w:rsidRPr="00B62AEB" w:rsidRDefault="00B62AEB" w:rsidP="00B62AEB">
            <w:pPr>
              <w:spacing w:line="240" w:lineRule="auto"/>
              <w:jc w:val="left"/>
              <w:rPr>
                <w:rStyle w:val="Hyperlink"/>
                <w:rtl/>
              </w:rPr>
            </w:pPr>
            <w:hyperlink w:anchor="Seif45" w:tooltip="ניהול נכסים בפשרה או בהסדר"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40 </w:t>
            </w:r>
          </w:p>
        </w:tc>
        <w:tc>
          <w:tcPr>
            <w:tcW w:w="5669" w:type="dxa"/>
          </w:tcPr>
          <w:p w:rsidR="00B62AEB" w:rsidRPr="00B62AEB" w:rsidRDefault="00B62AEB" w:rsidP="00B62AEB">
            <w:pPr>
              <w:spacing w:line="240" w:lineRule="auto"/>
              <w:jc w:val="left"/>
              <w:rPr>
                <w:rFonts w:cs="Frankruhel"/>
                <w:sz w:val="24"/>
                <w:rtl/>
              </w:rPr>
            </w:pPr>
            <w:r>
              <w:rPr>
                <w:sz w:val="24"/>
                <w:rtl/>
              </w:rPr>
              <w:t>היקף פשרה והסדר</w:t>
            </w:r>
          </w:p>
        </w:tc>
        <w:tc>
          <w:tcPr>
            <w:tcW w:w="567" w:type="dxa"/>
          </w:tcPr>
          <w:p w:rsidR="00B62AEB" w:rsidRPr="00B62AEB" w:rsidRDefault="00B62AEB" w:rsidP="00B62AEB">
            <w:pPr>
              <w:spacing w:line="240" w:lineRule="auto"/>
              <w:jc w:val="left"/>
              <w:rPr>
                <w:rStyle w:val="Hyperlink"/>
                <w:rtl/>
              </w:rPr>
            </w:pPr>
            <w:hyperlink w:anchor="Seif46" w:tooltip="היקף פשרה והסדר"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41 </w:t>
            </w:r>
          </w:p>
        </w:tc>
        <w:tc>
          <w:tcPr>
            <w:tcW w:w="5669" w:type="dxa"/>
          </w:tcPr>
          <w:p w:rsidR="00B62AEB" w:rsidRPr="00B62AEB" w:rsidRDefault="00B62AEB" w:rsidP="00B62AEB">
            <w:pPr>
              <w:spacing w:line="240" w:lineRule="auto"/>
              <w:jc w:val="left"/>
              <w:rPr>
                <w:rFonts w:cs="Frankruhel"/>
                <w:sz w:val="24"/>
                <w:rtl/>
              </w:rPr>
            </w:pPr>
            <w:r>
              <w:rPr>
                <w:sz w:val="24"/>
                <w:rtl/>
              </w:rPr>
              <w:t>סייג לתוקף פשרה והסדר</w:t>
            </w:r>
          </w:p>
        </w:tc>
        <w:tc>
          <w:tcPr>
            <w:tcW w:w="567" w:type="dxa"/>
          </w:tcPr>
          <w:p w:rsidR="00B62AEB" w:rsidRPr="00B62AEB" w:rsidRDefault="00B62AEB" w:rsidP="00B62AEB">
            <w:pPr>
              <w:spacing w:line="240" w:lineRule="auto"/>
              <w:jc w:val="left"/>
              <w:rPr>
                <w:rStyle w:val="Hyperlink"/>
                <w:rtl/>
              </w:rPr>
            </w:pPr>
            <w:hyperlink w:anchor="Seif47" w:tooltip="סייג לתוקף פשרה והסדר"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ד': הכרזת פשיטת רגל</w:t>
            </w:r>
          </w:p>
        </w:tc>
        <w:tc>
          <w:tcPr>
            <w:tcW w:w="567" w:type="dxa"/>
          </w:tcPr>
          <w:p w:rsidR="00B62AEB" w:rsidRPr="00B62AEB" w:rsidRDefault="00B62AEB" w:rsidP="00B62AEB">
            <w:pPr>
              <w:spacing w:line="240" w:lineRule="auto"/>
              <w:jc w:val="left"/>
              <w:rPr>
                <w:rStyle w:val="Hyperlink"/>
                <w:rtl/>
              </w:rPr>
            </w:pPr>
            <w:hyperlink w:anchor="hed23" w:tooltip="סימן ד: הכרזת פשיטת 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42 </w:t>
            </w:r>
          </w:p>
        </w:tc>
        <w:tc>
          <w:tcPr>
            <w:tcW w:w="5669" w:type="dxa"/>
          </w:tcPr>
          <w:p w:rsidR="00B62AEB" w:rsidRPr="00B62AEB" w:rsidRDefault="00B62AEB" w:rsidP="00B62AEB">
            <w:pPr>
              <w:spacing w:line="240" w:lineRule="auto"/>
              <w:jc w:val="left"/>
              <w:rPr>
                <w:rFonts w:cs="Frankruhel"/>
                <w:sz w:val="24"/>
                <w:rtl/>
              </w:rPr>
            </w:pPr>
            <w:r>
              <w:rPr>
                <w:sz w:val="24"/>
                <w:rtl/>
              </w:rPr>
              <w:t>צו הכרזה על פשיטת רגל [18</w:t>
            </w:r>
          </w:p>
        </w:tc>
        <w:tc>
          <w:tcPr>
            <w:tcW w:w="567" w:type="dxa"/>
          </w:tcPr>
          <w:p w:rsidR="00B62AEB" w:rsidRPr="00B62AEB" w:rsidRDefault="00B62AEB" w:rsidP="00B62AEB">
            <w:pPr>
              <w:spacing w:line="240" w:lineRule="auto"/>
              <w:jc w:val="left"/>
              <w:rPr>
                <w:rStyle w:val="Hyperlink"/>
                <w:rtl/>
              </w:rPr>
            </w:pPr>
            <w:hyperlink w:anchor="Seif48" w:tooltip="צו הכרזה על פשיטת רגל [18"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42א </w:t>
            </w:r>
          </w:p>
        </w:tc>
        <w:tc>
          <w:tcPr>
            <w:tcW w:w="5669" w:type="dxa"/>
          </w:tcPr>
          <w:p w:rsidR="00B62AEB" w:rsidRPr="00B62AEB" w:rsidRDefault="00B62AEB" w:rsidP="00B62AEB">
            <w:pPr>
              <w:spacing w:line="240" w:lineRule="auto"/>
              <w:jc w:val="left"/>
              <w:rPr>
                <w:rFonts w:cs="Frankruhel"/>
                <w:sz w:val="24"/>
                <w:rtl/>
              </w:rPr>
            </w:pPr>
            <w:r>
              <w:rPr>
                <w:sz w:val="24"/>
                <w:rtl/>
              </w:rPr>
              <w:t>הגבלות על פושט רגל</w:t>
            </w:r>
          </w:p>
        </w:tc>
        <w:tc>
          <w:tcPr>
            <w:tcW w:w="567" w:type="dxa"/>
          </w:tcPr>
          <w:p w:rsidR="00B62AEB" w:rsidRPr="00B62AEB" w:rsidRDefault="00B62AEB" w:rsidP="00B62AEB">
            <w:pPr>
              <w:spacing w:line="240" w:lineRule="auto"/>
              <w:jc w:val="left"/>
              <w:rPr>
                <w:rStyle w:val="Hyperlink"/>
                <w:rtl/>
              </w:rPr>
            </w:pPr>
            <w:hyperlink w:anchor="Seif49" w:tooltip="הגבלות על פושט 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43 </w:t>
            </w:r>
          </w:p>
        </w:tc>
        <w:tc>
          <w:tcPr>
            <w:tcW w:w="5669" w:type="dxa"/>
          </w:tcPr>
          <w:p w:rsidR="00B62AEB" w:rsidRPr="00B62AEB" w:rsidRDefault="00B62AEB" w:rsidP="00B62AEB">
            <w:pPr>
              <w:spacing w:line="240" w:lineRule="auto"/>
              <w:jc w:val="left"/>
              <w:rPr>
                <w:rFonts w:cs="Frankruhel"/>
                <w:sz w:val="24"/>
                <w:rtl/>
              </w:rPr>
            </w:pPr>
            <w:r>
              <w:rPr>
                <w:sz w:val="24"/>
                <w:rtl/>
              </w:rPr>
              <w:t>פרסום [18</w:t>
            </w:r>
          </w:p>
        </w:tc>
        <w:tc>
          <w:tcPr>
            <w:tcW w:w="567" w:type="dxa"/>
          </w:tcPr>
          <w:p w:rsidR="00B62AEB" w:rsidRPr="00B62AEB" w:rsidRDefault="00B62AEB" w:rsidP="00B62AEB">
            <w:pPr>
              <w:spacing w:line="240" w:lineRule="auto"/>
              <w:jc w:val="left"/>
              <w:rPr>
                <w:rStyle w:val="Hyperlink"/>
                <w:rtl/>
              </w:rPr>
            </w:pPr>
            <w:hyperlink w:anchor="Seif50" w:tooltip="פרסום [18"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44 </w:t>
            </w:r>
          </w:p>
        </w:tc>
        <w:tc>
          <w:tcPr>
            <w:tcW w:w="5669" w:type="dxa"/>
          </w:tcPr>
          <w:p w:rsidR="00B62AEB" w:rsidRPr="00B62AEB" w:rsidRDefault="00B62AEB" w:rsidP="00B62AEB">
            <w:pPr>
              <w:spacing w:line="240" w:lineRule="auto"/>
              <w:jc w:val="left"/>
              <w:rPr>
                <w:rFonts w:cs="Frankruhel"/>
                <w:sz w:val="24"/>
                <w:rtl/>
              </w:rPr>
            </w:pPr>
            <w:r>
              <w:rPr>
                <w:sz w:val="24"/>
                <w:rtl/>
              </w:rPr>
              <w:t>הכונס הרשמי כנאמן</w:t>
            </w:r>
          </w:p>
        </w:tc>
        <w:tc>
          <w:tcPr>
            <w:tcW w:w="567" w:type="dxa"/>
          </w:tcPr>
          <w:p w:rsidR="00B62AEB" w:rsidRPr="00B62AEB" w:rsidRDefault="00B62AEB" w:rsidP="00B62AEB">
            <w:pPr>
              <w:spacing w:line="240" w:lineRule="auto"/>
              <w:jc w:val="left"/>
              <w:rPr>
                <w:rStyle w:val="Hyperlink"/>
                <w:rtl/>
              </w:rPr>
            </w:pPr>
            <w:hyperlink w:anchor="Seif51" w:tooltip="הכונס הרשמי כנאמ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45 </w:t>
            </w:r>
          </w:p>
        </w:tc>
        <w:tc>
          <w:tcPr>
            <w:tcW w:w="5669" w:type="dxa"/>
          </w:tcPr>
          <w:p w:rsidR="00B62AEB" w:rsidRPr="00B62AEB" w:rsidRDefault="00B62AEB" w:rsidP="00B62AEB">
            <w:pPr>
              <w:spacing w:line="240" w:lineRule="auto"/>
              <w:jc w:val="left"/>
              <w:rPr>
                <w:rFonts w:cs="Frankruhel"/>
                <w:sz w:val="24"/>
                <w:rtl/>
              </w:rPr>
            </w:pPr>
            <w:r>
              <w:rPr>
                <w:sz w:val="24"/>
                <w:rtl/>
              </w:rPr>
              <w:t>מינוי נאמן</w:t>
            </w:r>
          </w:p>
        </w:tc>
        <w:tc>
          <w:tcPr>
            <w:tcW w:w="567" w:type="dxa"/>
          </w:tcPr>
          <w:p w:rsidR="00B62AEB" w:rsidRPr="00B62AEB" w:rsidRDefault="00B62AEB" w:rsidP="00B62AEB">
            <w:pPr>
              <w:spacing w:line="240" w:lineRule="auto"/>
              <w:jc w:val="left"/>
              <w:rPr>
                <w:rStyle w:val="Hyperlink"/>
                <w:rtl/>
              </w:rPr>
            </w:pPr>
            <w:hyperlink w:anchor="Seif52" w:tooltip="מינוי נאמ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46 </w:t>
            </w:r>
          </w:p>
        </w:tc>
        <w:tc>
          <w:tcPr>
            <w:tcW w:w="5669" w:type="dxa"/>
          </w:tcPr>
          <w:p w:rsidR="00B62AEB" w:rsidRPr="00B62AEB" w:rsidRDefault="00B62AEB" w:rsidP="00B62AEB">
            <w:pPr>
              <w:spacing w:line="240" w:lineRule="auto"/>
              <w:jc w:val="left"/>
              <w:rPr>
                <w:rFonts w:cs="Frankruhel"/>
                <w:sz w:val="24"/>
                <w:rtl/>
              </w:rPr>
            </w:pPr>
            <w:r>
              <w:rPr>
                <w:sz w:val="24"/>
                <w:rtl/>
              </w:rPr>
              <w:t>ערובה</w:t>
            </w:r>
          </w:p>
        </w:tc>
        <w:tc>
          <w:tcPr>
            <w:tcW w:w="567" w:type="dxa"/>
          </w:tcPr>
          <w:p w:rsidR="00B62AEB" w:rsidRPr="00B62AEB" w:rsidRDefault="00B62AEB" w:rsidP="00B62AEB">
            <w:pPr>
              <w:spacing w:line="240" w:lineRule="auto"/>
              <w:jc w:val="left"/>
              <w:rPr>
                <w:rStyle w:val="Hyperlink"/>
                <w:rtl/>
              </w:rPr>
            </w:pPr>
            <w:hyperlink w:anchor="Seif53" w:tooltip="ערוב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47 </w:t>
            </w:r>
          </w:p>
        </w:tc>
        <w:tc>
          <w:tcPr>
            <w:tcW w:w="5669" w:type="dxa"/>
          </w:tcPr>
          <w:p w:rsidR="00B62AEB" w:rsidRPr="00B62AEB" w:rsidRDefault="00B62AEB" w:rsidP="00B62AEB">
            <w:pPr>
              <w:spacing w:line="240" w:lineRule="auto"/>
              <w:jc w:val="left"/>
              <w:rPr>
                <w:rFonts w:cs="Frankruhel"/>
                <w:sz w:val="24"/>
                <w:rtl/>
              </w:rPr>
            </w:pPr>
            <w:r>
              <w:rPr>
                <w:sz w:val="24"/>
                <w:rtl/>
              </w:rPr>
              <w:t>כללים למינוי נאמן</w:t>
            </w:r>
          </w:p>
        </w:tc>
        <w:tc>
          <w:tcPr>
            <w:tcW w:w="567" w:type="dxa"/>
          </w:tcPr>
          <w:p w:rsidR="00B62AEB" w:rsidRPr="00B62AEB" w:rsidRDefault="00B62AEB" w:rsidP="00B62AEB">
            <w:pPr>
              <w:spacing w:line="240" w:lineRule="auto"/>
              <w:jc w:val="left"/>
              <w:rPr>
                <w:rStyle w:val="Hyperlink"/>
                <w:rtl/>
              </w:rPr>
            </w:pPr>
            <w:hyperlink w:anchor="Seif54" w:tooltip="כללים למינוי נאמ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48 </w:t>
            </w:r>
          </w:p>
        </w:tc>
        <w:tc>
          <w:tcPr>
            <w:tcW w:w="5669" w:type="dxa"/>
          </w:tcPr>
          <w:p w:rsidR="00B62AEB" w:rsidRPr="00B62AEB" w:rsidRDefault="00B62AEB" w:rsidP="00B62AEB">
            <w:pPr>
              <w:spacing w:line="240" w:lineRule="auto"/>
              <w:jc w:val="left"/>
              <w:rPr>
                <w:rFonts w:cs="Frankruhel"/>
                <w:sz w:val="24"/>
                <w:rtl/>
              </w:rPr>
            </w:pPr>
            <w:r>
              <w:rPr>
                <w:sz w:val="24"/>
                <w:rtl/>
              </w:rPr>
              <w:t>מינוי ועדת בקורת</w:t>
            </w:r>
          </w:p>
        </w:tc>
        <w:tc>
          <w:tcPr>
            <w:tcW w:w="567" w:type="dxa"/>
          </w:tcPr>
          <w:p w:rsidR="00B62AEB" w:rsidRPr="00B62AEB" w:rsidRDefault="00B62AEB" w:rsidP="00B62AEB">
            <w:pPr>
              <w:spacing w:line="240" w:lineRule="auto"/>
              <w:jc w:val="left"/>
              <w:rPr>
                <w:rStyle w:val="Hyperlink"/>
                <w:rtl/>
              </w:rPr>
            </w:pPr>
            <w:hyperlink w:anchor="Seif55" w:tooltip="מינוי ועדת בקור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49 </w:t>
            </w:r>
          </w:p>
        </w:tc>
        <w:tc>
          <w:tcPr>
            <w:tcW w:w="5669" w:type="dxa"/>
          </w:tcPr>
          <w:p w:rsidR="00B62AEB" w:rsidRPr="00B62AEB" w:rsidRDefault="00B62AEB" w:rsidP="00B62AEB">
            <w:pPr>
              <w:spacing w:line="240" w:lineRule="auto"/>
              <w:jc w:val="left"/>
              <w:rPr>
                <w:rFonts w:cs="Frankruhel"/>
                <w:sz w:val="24"/>
                <w:rtl/>
              </w:rPr>
            </w:pPr>
            <w:r>
              <w:rPr>
                <w:sz w:val="24"/>
                <w:rtl/>
              </w:rPr>
              <w:t>סדרי עבודת ועדת הבקורת [20</w:t>
            </w:r>
          </w:p>
        </w:tc>
        <w:tc>
          <w:tcPr>
            <w:tcW w:w="567" w:type="dxa"/>
          </w:tcPr>
          <w:p w:rsidR="00B62AEB" w:rsidRPr="00B62AEB" w:rsidRDefault="00B62AEB" w:rsidP="00B62AEB">
            <w:pPr>
              <w:spacing w:line="240" w:lineRule="auto"/>
              <w:jc w:val="left"/>
              <w:rPr>
                <w:rStyle w:val="Hyperlink"/>
                <w:rtl/>
              </w:rPr>
            </w:pPr>
            <w:hyperlink w:anchor="Seif56" w:tooltip="סדרי עבודת ועדת הבקורת [20"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50 </w:t>
            </w:r>
          </w:p>
        </w:tc>
        <w:tc>
          <w:tcPr>
            <w:tcW w:w="5669" w:type="dxa"/>
          </w:tcPr>
          <w:p w:rsidR="00B62AEB" w:rsidRPr="00B62AEB" w:rsidRDefault="00B62AEB" w:rsidP="00B62AEB">
            <w:pPr>
              <w:spacing w:line="240" w:lineRule="auto"/>
              <w:jc w:val="left"/>
              <w:rPr>
                <w:rFonts w:cs="Frankruhel"/>
                <w:sz w:val="24"/>
                <w:rtl/>
              </w:rPr>
            </w:pPr>
            <w:r>
              <w:rPr>
                <w:sz w:val="24"/>
                <w:rtl/>
              </w:rPr>
              <w:t>הפסקת חברות בועדת הבקורת</w:t>
            </w:r>
          </w:p>
        </w:tc>
        <w:tc>
          <w:tcPr>
            <w:tcW w:w="567" w:type="dxa"/>
          </w:tcPr>
          <w:p w:rsidR="00B62AEB" w:rsidRPr="00B62AEB" w:rsidRDefault="00B62AEB" w:rsidP="00B62AEB">
            <w:pPr>
              <w:spacing w:line="240" w:lineRule="auto"/>
              <w:jc w:val="left"/>
              <w:rPr>
                <w:rStyle w:val="Hyperlink"/>
                <w:rtl/>
              </w:rPr>
            </w:pPr>
            <w:hyperlink w:anchor="Seif57" w:tooltip="הפסקת חברות בועדת הבקור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51 </w:t>
            </w:r>
          </w:p>
        </w:tc>
        <w:tc>
          <w:tcPr>
            <w:tcW w:w="5669" w:type="dxa"/>
          </w:tcPr>
          <w:p w:rsidR="00B62AEB" w:rsidRPr="00B62AEB" w:rsidRDefault="00B62AEB" w:rsidP="00B62AEB">
            <w:pPr>
              <w:spacing w:line="240" w:lineRule="auto"/>
              <w:jc w:val="left"/>
              <w:rPr>
                <w:rFonts w:cs="Frankruhel"/>
                <w:sz w:val="24"/>
                <w:rtl/>
              </w:rPr>
            </w:pPr>
            <w:r>
              <w:rPr>
                <w:sz w:val="24"/>
                <w:rtl/>
              </w:rPr>
              <w:t>בהעדר ועדה</w:t>
            </w:r>
          </w:p>
        </w:tc>
        <w:tc>
          <w:tcPr>
            <w:tcW w:w="567" w:type="dxa"/>
          </w:tcPr>
          <w:p w:rsidR="00B62AEB" w:rsidRPr="00B62AEB" w:rsidRDefault="00B62AEB" w:rsidP="00B62AEB">
            <w:pPr>
              <w:spacing w:line="240" w:lineRule="auto"/>
              <w:jc w:val="left"/>
              <w:rPr>
                <w:rStyle w:val="Hyperlink"/>
                <w:rtl/>
              </w:rPr>
            </w:pPr>
            <w:hyperlink w:anchor="Seif58" w:tooltip="בהעדר ועד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52 </w:t>
            </w:r>
          </w:p>
        </w:tc>
        <w:tc>
          <w:tcPr>
            <w:tcW w:w="5669" w:type="dxa"/>
          </w:tcPr>
          <w:p w:rsidR="00B62AEB" w:rsidRPr="00B62AEB" w:rsidRDefault="00B62AEB" w:rsidP="00B62AEB">
            <w:pPr>
              <w:spacing w:line="240" w:lineRule="auto"/>
              <w:jc w:val="left"/>
              <w:rPr>
                <w:rFonts w:cs="Frankruhel"/>
                <w:sz w:val="24"/>
                <w:rtl/>
              </w:rPr>
            </w:pPr>
            <w:r>
              <w:rPr>
                <w:sz w:val="24"/>
                <w:rtl/>
              </w:rPr>
              <w:t>פשרה או הסדר לאחר הכרזה [21</w:t>
            </w:r>
          </w:p>
        </w:tc>
        <w:tc>
          <w:tcPr>
            <w:tcW w:w="567" w:type="dxa"/>
          </w:tcPr>
          <w:p w:rsidR="00B62AEB" w:rsidRPr="00B62AEB" w:rsidRDefault="00B62AEB" w:rsidP="00B62AEB">
            <w:pPr>
              <w:spacing w:line="240" w:lineRule="auto"/>
              <w:jc w:val="left"/>
              <w:rPr>
                <w:rStyle w:val="Hyperlink"/>
                <w:rtl/>
              </w:rPr>
            </w:pPr>
            <w:hyperlink w:anchor="Seif59" w:tooltip="פשרה או הסדר לאחר הכרזה [21"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53 </w:t>
            </w:r>
          </w:p>
        </w:tc>
        <w:tc>
          <w:tcPr>
            <w:tcW w:w="5669" w:type="dxa"/>
          </w:tcPr>
          <w:p w:rsidR="00B62AEB" w:rsidRPr="00B62AEB" w:rsidRDefault="00B62AEB" w:rsidP="00B62AEB">
            <w:pPr>
              <w:spacing w:line="240" w:lineRule="auto"/>
              <w:jc w:val="left"/>
              <w:rPr>
                <w:rFonts w:cs="Frankruhel"/>
                <w:sz w:val="24"/>
                <w:rtl/>
              </w:rPr>
            </w:pPr>
            <w:r>
              <w:rPr>
                <w:sz w:val="24"/>
                <w:rtl/>
              </w:rPr>
              <w:t>אישור בית המשפט</w:t>
            </w:r>
          </w:p>
        </w:tc>
        <w:tc>
          <w:tcPr>
            <w:tcW w:w="567" w:type="dxa"/>
          </w:tcPr>
          <w:p w:rsidR="00B62AEB" w:rsidRPr="00B62AEB" w:rsidRDefault="00B62AEB" w:rsidP="00B62AEB">
            <w:pPr>
              <w:spacing w:line="240" w:lineRule="auto"/>
              <w:jc w:val="left"/>
              <w:rPr>
                <w:rStyle w:val="Hyperlink"/>
                <w:rtl/>
              </w:rPr>
            </w:pPr>
            <w:hyperlink w:anchor="Seif60" w:tooltip="אישור בית המשפט"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54 </w:t>
            </w:r>
          </w:p>
        </w:tc>
        <w:tc>
          <w:tcPr>
            <w:tcW w:w="5669" w:type="dxa"/>
          </w:tcPr>
          <w:p w:rsidR="00B62AEB" w:rsidRPr="00B62AEB" w:rsidRDefault="00B62AEB" w:rsidP="00B62AEB">
            <w:pPr>
              <w:spacing w:line="240" w:lineRule="auto"/>
              <w:jc w:val="left"/>
              <w:rPr>
                <w:rFonts w:cs="Frankruhel"/>
                <w:sz w:val="24"/>
                <w:rtl/>
              </w:rPr>
            </w:pPr>
            <w:r>
              <w:rPr>
                <w:sz w:val="24"/>
                <w:rtl/>
              </w:rPr>
              <w:t>ביטול</w:t>
            </w:r>
          </w:p>
        </w:tc>
        <w:tc>
          <w:tcPr>
            <w:tcW w:w="567" w:type="dxa"/>
          </w:tcPr>
          <w:p w:rsidR="00B62AEB" w:rsidRPr="00B62AEB" w:rsidRDefault="00B62AEB" w:rsidP="00B62AEB">
            <w:pPr>
              <w:spacing w:line="240" w:lineRule="auto"/>
              <w:jc w:val="left"/>
              <w:rPr>
                <w:rStyle w:val="Hyperlink"/>
                <w:rtl/>
              </w:rPr>
            </w:pPr>
            <w:hyperlink w:anchor="Seif61" w:tooltip="ביטו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55 </w:t>
            </w:r>
          </w:p>
        </w:tc>
        <w:tc>
          <w:tcPr>
            <w:tcW w:w="5669" w:type="dxa"/>
          </w:tcPr>
          <w:p w:rsidR="00B62AEB" w:rsidRPr="00B62AEB" w:rsidRDefault="00B62AEB" w:rsidP="00B62AEB">
            <w:pPr>
              <w:spacing w:line="240" w:lineRule="auto"/>
              <w:jc w:val="left"/>
              <w:rPr>
                <w:rFonts w:cs="Frankruhel"/>
                <w:sz w:val="24"/>
                <w:rtl/>
              </w:rPr>
            </w:pPr>
            <w:r>
              <w:rPr>
                <w:sz w:val="24"/>
                <w:rtl/>
              </w:rPr>
              <w:t>סמכות לבטל הכרזה  [29]</w:t>
            </w:r>
          </w:p>
        </w:tc>
        <w:tc>
          <w:tcPr>
            <w:tcW w:w="567" w:type="dxa"/>
          </w:tcPr>
          <w:p w:rsidR="00B62AEB" w:rsidRPr="00B62AEB" w:rsidRDefault="00B62AEB" w:rsidP="00B62AEB">
            <w:pPr>
              <w:spacing w:line="240" w:lineRule="auto"/>
              <w:jc w:val="left"/>
              <w:rPr>
                <w:rStyle w:val="Hyperlink"/>
                <w:rtl/>
              </w:rPr>
            </w:pPr>
            <w:hyperlink w:anchor="Seif62" w:tooltip="סמכות לבטל הכרזה  [29]"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ה': פיקוח על החייב ועל נכסיו</w:t>
            </w:r>
          </w:p>
        </w:tc>
        <w:tc>
          <w:tcPr>
            <w:tcW w:w="567" w:type="dxa"/>
          </w:tcPr>
          <w:p w:rsidR="00B62AEB" w:rsidRPr="00B62AEB" w:rsidRDefault="00B62AEB" w:rsidP="00B62AEB">
            <w:pPr>
              <w:spacing w:line="240" w:lineRule="auto"/>
              <w:jc w:val="left"/>
              <w:rPr>
                <w:rStyle w:val="Hyperlink"/>
                <w:rtl/>
              </w:rPr>
            </w:pPr>
            <w:hyperlink w:anchor="hed24" w:tooltip="סימן ה: פיקוח על החייב ועל נכסיו"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56 </w:t>
            </w:r>
          </w:p>
        </w:tc>
        <w:tc>
          <w:tcPr>
            <w:tcW w:w="5669" w:type="dxa"/>
          </w:tcPr>
          <w:p w:rsidR="00B62AEB" w:rsidRPr="00B62AEB" w:rsidRDefault="00B62AEB" w:rsidP="00B62AEB">
            <w:pPr>
              <w:spacing w:line="240" w:lineRule="auto"/>
              <w:jc w:val="left"/>
              <w:rPr>
                <w:rFonts w:cs="Frankruhel"/>
                <w:sz w:val="24"/>
                <w:rtl/>
              </w:rPr>
            </w:pPr>
            <w:r>
              <w:rPr>
                <w:sz w:val="24"/>
                <w:rtl/>
              </w:rPr>
              <w:t>חובת החייב בגילוי נכסים ובמימושם</w:t>
            </w:r>
          </w:p>
        </w:tc>
        <w:tc>
          <w:tcPr>
            <w:tcW w:w="567" w:type="dxa"/>
          </w:tcPr>
          <w:p w:rsidR="00B62AEB" w:rsidRPr="00B62AEB" w:rsidRDefault="00B62AEB" w:rsidP="00B62AEB">
            <w:pPr>
              <w:spacing w:line="240" w:lineRule="auto"/>
              <w:jc w:val="left"/>
              <w:rPr>
                <w:rStyle w:val="Hyperlink"/>
                <w:rtl/>
              </w:rPr>
            </w:pPr>
            <w:hyperlink w:anchor="Seif63" w:tooltip="חובת החייב בגילוי נכסים ובמימוש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57 </w:t>
            </w:r>
          </w:p>
        </w:tc>
        <w:tc>
          <w:tcPr>
            <w:tcW w:w="5669" w:type="dxa"/>
          </w:tcPr>
          <w:p w:rsidR="00B62AEB" w:rsidRPr="00B62AEB" w:rsidRDefault="00B62AEB" w:rsidP="00B62AEB">
            <w:pPr>
              <w:spacing w:line="240" w:lineRule="auto"/>
              <w:jc w:val="left"/>
              <w:rPr>
                <w:rFonts w:cs="Frankruhel"/>
                <w:sz w:val="24"/>
                <w:rtl/>
              </w:rPr>
            </w:pPr>
            <w:r>
              <w:rPr>
                <w:sz w:val="24"/>
                <w:rtl/>
              </w:rPr>
              <w:t>נסיבות למעצר חייב  [23]</w:t>
            </w:r>
          </w:p>
        </w:tc>
        <w:tc>
          <w:tcPr>
            <w:tcW w:w="567" w:type="dxa"/>
          </w:tcPr>
          <w:p w:rsidR="00B62AEB" w:rsidRPr="00B62AEB" w:rsidRDefault="00B62AEB" w:rsidP="00B62AEB">
            <w:pPr>
              <w:spacing w:line="240" w:lineRule="auto"/>
              <w:jc w:val="left"/>
              <w:rPr>
                <w:rStyle w:val="Hyperlink"/>
                <w:rtl/>
              </w:rPr>
            </w:pPr>
            <w:hyperlink w:anchor="Seif64" w:tooltip="נסיבות למעצר חייב  [23]"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57א </w:t>
            </w:r>
          </w:p>
        </w:tc>
        <w:tc>
          <w:tcPr>
            <w:tcW w:w="5669" w:type="dxa"/>
          </w:tcPr>
          <w:p w:rsidR="00B62AEB" w:rsidRPr="00B62AEB" w:rsidRDefault="00B62AEB" w:rsidP="00B62AEB">
            <w:pPr>
              <w:spacing w:line="240" w:lineRule="auto"/>
              <w:jc w:val="left"/>
              <w:rPr>
                <w:rFonts w:cs="Frankruhel"/>
                <w:sz w:val="24"/>
                <w:rtl/>
              </w:rPr>
            </w:pPr>
            <w:r>
              <w:rPr>
                <w:sz w:val="24"/>
                <w:rtl/>
              </w:rPr>
              <w:t>עיכוב יציאה מהארץ</w:t>
            </w:r>
          </w:p>
        </w:tc>
        <w:tc>
          <w:tcPr>
            <w:tcW w:w="567" w:type="dxa"/>
          </w:tcPr>
          <w:p w:rsidR="00B62AEB" w:rsidRPr="00B62AEB" w:rsidRDefault="00B62AEB" w:rsidP="00B62AEB">
            <w:pPr>
              <w:spacing w:line="240" w:lineRule="auto"/>
              <w:jc w:val="left"/>
              <w:rPr>
                <w:rStyle w:val="Hyperlink"/>
                <w:rtl/>
              </w:rPr>
            </w:pPr>
            <w:hyperlink w:anchor="Seif65" w:tooltip="עיכוב יציאה מהארץ"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58 </w:t>
            </w:r>
          </w:p>
        </w:tc>
        <w:tc>
          <w:tcPr>
            <w:tcW w:w="5669" w:type="dxa"/>
          </w:tcPr>
          <w:p w:rsidR="00B62AEB" w:rsidRPr="00B62AEB" w:rsidRDefault="00B62AEB" w:rsidP="00B62AEB">
            <w:pPr>
              <w:spacing w:line="240" w:lineRule="auto"/>
              <w:jc w:val="left"/>
              <w:rPr>
                <w:rFonts w:cs="Frankruhel"/>
                <w:sz w:val="24"/>
                <w:rtl/>
              </w:rPr>
            </w:pPr>
            <w:r>
              <w:rPr>
                <w:sz w:val="24"/>
                <w:rtl/>
              </w:rPr>
              <w:t>הפניית דברי דואר של החייב [24]</w:t>
            </w:r>
          </w:p>
        </w:tc>
        <w:tc>
          <w:tcPr>
            <w:tcW w:w="567" w:type="dxa"/>
          </w:tcPr>
          <w:p w:rsidR="00B62AEB" w:rsidRPr="00B62AEB" w:rsidRDefault="00B62AEB" w:rsidP="00B62AEB">
            <w:pPr>
              <w:spacing w:line="240" w:lineRule="auto"/>
              <w:jc w:val="left"/>
              <w:rPr>
                <w:rStyle w:val="Hyperlink"/>
                <w:rtl/>
              </w:rPr>
            </w:pPr>
            <w:hyperlink w:anchor="Seif66" w:tooltip="הפניית דברי דואר של החייב [24]"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59 </w:t>
            </w:r>
          </w:p>
        </w:tc>
        <w:tc>
          <w:tcPr>
            <w:tcW w:w="5669" w:type="dxa"/>
          </w:tcPr>
          <w:p w:rsidR="00B62AEB" w:rsidRPr="00B62AEB" w:rsidRDefault="00B62AEB" w:rsidP="00B62AEB">
            <w:pPr>
              <w:spacing w:line="240" w:lineRule="auto"/>
              <w:jc w:val="left"/>
              <w:rPr>
                <w:rFonts w:cs="Frankruhel"/>
                <w:sz w:val="24"/>
                <w:rtl/>
              </w:rPr>
            </w:pPr>
            <w:r>
              <w:rPr>
                <w:sz w:val="24"/>
                <w:rtl/>
              </w:rPr>
              <w:t>זימון וצו הבאה</w:t>
            </w:r>
          </w:p>
        </w:tc>
        <w:tc>
          <w:tcPr>
            <w:tcW w:w="567" w:type="dxa"/>
          </w:tcPr>
          <w:p w:rsidR="00B62AEB" w:rsidRPr="00B62AEB" w:rsidRDefault="00B62AEB" w:rsidP="00B62AEB">
            <w:pPr>
              <w:spacing w:line="240" w:lineRule="auto"/>
              <w:jc w:val="left"/>
              <w:rPr>
                <w:rStyle w:val="Hyperlink"/>
                <w:rtl/>
              </w:rPr>
            </w:pPr>
            <w:hyperlink w:anchor="Seif67" w:tooltip="זימון וצו הבא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60 </w:t>
            </w:r>
          </w:p>
        </w:tc>
        <w:tc>
          <w:tcPr>
            <w:tcW w:w="5669" w:type="dxa"/>
          </w:tcPr>
          <w:p w:rsidR="00B62AEB" w:rsidRPr="00B62AEB" w:rsidRDefault="00B62AEB" w:rsidP="00B62AEB">
            <w:pPr>
              <w:spacing w:line="240" w:lineRule="auto"/>
              <w:jc w:val="left"/>
              <w:rPr>
                <w:rFonts w:cs="Frankruhel"/>
                <w:sz w:val="24"/>
                <w:rtl/>
              </w:rPr>
            </w:pPr>
            <w:r>
              <w:rPr>
                <w:sz w:val="24"/>
                <w:rtl/>
              </w:rPr>
              <w:t>חקירה</w:t>
            </w:r>
          </w:p>
        </w:tc>
        <w:tc>
          <w:tcPr>
            <w:tcW w:w="567" w:type="dxa"/>
          </w:tcPr>
          <w:p w:rsidR="00B62AEB" w:rsidRPr="00B62AEB" w:rsidRDefault="00B62AEB" w:rsidP="00B62AEB">
            <w:pPr>
              <w:spacing w:line="240" w:lineRule="auto"/>
              <w:jc w:val="left"/>
              <w:rPr>
                <w:rStyle w:val="Hyperlink"/>
                <w:rtl/>
              </w:rPr>
            </w:pPr>
            <w:hyperlink w:anchor="Seif68" w:tooltip="חקיר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60א </w:t>
            </w:r>
          </w:p>
        </w:tc>
        <w:tc>
          <w:tcPr>
            <w:tcW w:w="5669" w:type="dxa"/>
          </w:tcPr>
          <w:p w:rsidR="00B62AEB" w:rsidRPr="00B62AEB" w:rsidRDefault="00B62AEB" w:rsidP="00B62AEB">
            <w:pPr>
              <w:spacing w:line="240" w:lineRule="auto"/>
              <w:jc w:val="left"/>
              <w:rPr>
                <w:rFonts w:cs="Frankruhel"/>
                <w:sz w:val="24"/>
                <w:rtl/>
              </w:rPr>
            </w:pPr>
            <w:r>
              <w:rPr>
                <w:sz w:val="24"/>
                <w:rtl/>
              </w:rPr>
              <w:t>גילוי מידע לכונס הרשמי, לבית המשפט, לחייב או לנושים</w:t>
            </w:r>
          </w:p>
        </w:tc>
        <w:tc>
          <w:tcPr>
            <w:tcW w:w="567" w:type="dxa"/>
          </w:tcPr>
          <w:p w:rsidR="00B62AEB" w:rsidRPr="00B62AEB" w:rsidRDefault="00B62AEB" w:rsidP="00B62AEB">
            <w:pPr>
              <w:spacing w:line="240" w:lineRule="auto"/>
              <w:jc w:val="left"/>
              <w:rPr>
                <w:rStyle w:val="Hyperlink"/>
                <w:rtl/>
              </w:rPr>
            </w:pPr>
            <w:hyperlink w:anchor="Seif69" w:tooltip="גילוי מידע לכונס הרשמי, לבית המשפט, לחייב או לנוש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ו': הפטר</w:t>
            </w:r>
          </w:p>
        </w:tc>
        <w:tc>
          <w:tcPr>
            <w:tcW w:w="567" w:type="dxa"/>
          </w:tcPr>
          <w:p w:rsidR="00B62AEB" w:rsidRPr="00B62AEB" w:rsidRDefault="00B62AEB" w:rsidP="00B62AEB">
            <w:pPr>
              <w:spacing w:line="240" w:lineRule="auto"/>
              <w:jc w:val="left"/>
              <w:rPr>
                <w:rStyle w:val="Hyperlink"/>
                <w:rtl/>
              </w:rPr>
            </w:pPr>
            <w:hyperlink w:anchor="hed25" w:tooltip="סימן ו: הפטר"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61 </w:t>
            </w:r>
          </w:p>
        </w:tc>
        <w:tc>
          <w:tcPr>
            <w:tcW w:w="5669" w:type="dxa"/>
          </w:tcPr>
          <w:p w:rsidR="00B62AEB" w:rsidRPr="00B62AEB" w:rsidRDefault="00B62AEB" w:rsidP="00B62AEB">
            <w:pPr>
              <w:spacing w:line="240" w:lineRule="auto"/>
              <w:jc w:val="left"/>
              <w:rPr>
                <w:rFonts w:cs="Frankruhel"/>
                <w:sz w:val="24"/>
                <w:rtl/>
              </w:rPr>
            </w:pPr>
            <w:r>
              <w:rPr>
                <w:sz w:val="24"/>
                <w:rtl/>
              </w:rPr>
              <w:t>בקשת הפטר והודעה</w:t>
            </w:r>
          </w:p>
        </w:tc>
        <w:tc>
          <w:tcPr>
            <w:tcW w:w="567" w:type="dxa"/>
          </w:tcPr>
          <w:p w:rsidR="00B62AEB" w:rsidRPr="00B62AEB" w:rsidRDefault="00B62AEB" w:rsidP="00B62AEB">
            <w:pPr>
              <w:spacing w:line="240" w:lineRule="auto"/>
              <w:jc w:val="left"/>
              <w:rPr>
                <w:rStyle w:val="Hyperlink"/>
                <w:rtl/>
              </w:rPr>
            </w:pPr>
            <w:hyperlink w:anchor="Seif70" w:tooltip="בקשת הפטר והודע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62 </w:t>
            </w:r>
          </w:p>
        </w:tc>
        <w:tc>
          <w:tcPr>
            <w:tcW w:w="5669" w:type="dxa"/>
          </w:tcPr>
          <w:p w:rsidR="00B62AEB" w:rsidRPr="00B62AEB" w:rsidRDefault="00B62AEB" w:rsidP="00B62AEB">
            <w:pPr>
              <w:spacing w:line="240" w:lineRule="auto"/>
              <w:jc w:val="left"/>
              <w:rPr>
                <w:rFonts w:cs="Frankruhel"/>
                <w:sz w:val="24"/>
                <w:rtl/>
              </w:rPr>
            </w:pPr>
            <w:r>
              <w:rPr>
                <w:sz w:val="24"/>
                <w:rtl/>
              </w:rPr>
              <w:t>דיון והחלטה</w:t>
            </w:r>
          </w:p>
        </w:tc>
        <w:tc>
          <w:tcPr>
            <w:tcW w:w="567" w:type="dxa"/>
          </w:tcPr>
          <w:p w:rsidR="00B62AEB" w:rsidRPr="00B62AEB" w:rsidRDefault="00B62AEB" w:rsidP="00B62AEB">
            <w:pPr>
              <w:spacing w:line="240" w:lineRule="auto"/>
              <w:jc w:val="left"/>
              <w:rPr>
                <w:rStyle w:val="Hyperlink"/>
                <w:rtl/>
              </w:rPr>
            </w:pPr>
            <w:hyperlink w:anchor="Seif71" w:tooltip="דיון והחלט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63 </w:t>
            </w:r>
          </w:p>
        </w:tc>
        <w:tc>
          <w:tcPr>
            <w:tcW w:w="5669" w:type="dxa"/>
          </w:tcPr>
          <w:p w:rsidR="00B62AEB" w:rsidRPr="00B62AEB" w:rsidRDefault="00B62AEB" w:rsidP="00B62AEB">
            <w:pPr>
              <w:spacing w:line="240" w:lineRule="auto"/>
              <w:jc w:val="left"/>
              <w:rPr>
                <w:rFonts w:cs="Frankruhel"/>
                <w:sz w:val="24"/>
                <w:rtl/>
              </w:rPr>
            </w:pPr>
            <w:r>
              <w:rPr>
                <w:sz w:val="24"/>
                <w:rtl/>
              </w:rPr>
              <w:t>סייגים למתן הפטר [26</w:t>
            </w:r>
          </w:p>
        </w:tc>
        <w:tc>
          <w:tcPr>
            <w:tcW w:w="567" w:type="dxa"/>
          </w:tcPr>
          <w:p w:rsidR="00B62AEB" w:rsidRPr="00B62AEB" w:rsidRDefault="00B62AEB" w:rsidP="00B62AEB">
            <w:pPr>
              <w:spacing w:line="240" w:lineRule="auto"/>
              <w:jc w:val="left"/>
              <w:rPr>
                <w:rStyle w:val="Hyperlink"/>
                <w:rtl/>
              </w:rPr>
            </w:pPr>
            <w:hyperlink w:anchor="Seif72" w:tooltip="סייגים למתן הפטר [26"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64 </w:t>
            </w:r>
          </w:p>
        </w:tc>
        <w:tc>
          <w:tcPr>
            <w:tcW w:w="5669" w:type="dxa"/>
          </w:tcPr>
          <w:p w:rsidR="00B62AEB" w:rsidRPr="00B62AEB" w:rsidRDefault="00B62AEB" w:rsidP="00B62AEB">
            <w:pPr>
              <w:spacing w:line="240" w:lineRule="auto"/>
              <w:jc w:val="left"/>
              <w:rPr>
                <w:rFonts w:cs="Frankruhel"/>
                <w:sz w:val="24"/>
                <w:rtl/>
              </w:rPr>
            </w:pPr>
            <w:r>
              <w:rPr>
                <w:sz w:val="24"/>
                <w:rtl/>
              </w:rPr>
              <w:t>שינוי צו</w:t>
            </w:r>
          </w:p>
        </w:tc>
        <w:tc>
          <w:tcPr>
            <w:tcW w:w="567" w:type="dxa"/>
          </w:tcPr>
          <w:p w:rsidR="00B62AEB" w:rsidRPr="00B62AEB" w:rsidRDefault="00B62AEB" w:rsidP="00B62AEB">
            <w:pPr>
              <w:spacing w:line="240" w:lineRule="auto"/>
              <w:jc w:val="left"/>
              <w:rPr>
                <w:rStyle w:val="Hyperlink"/>
                <w:rtl/>
              </w:rPr>
            </w:pPr>
            <w:hyperlink w:anchor="Seif73" w:tooltip="שינוי צו"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65 </w:t>
            </w:r>
          </w:p>
        </w:tc>
        <w:tc>
          <w:tcPr>
            <w:tcW w:w="5669" w:type="dxa"/>
          </w:tcPr>
          <w:p w:rsidR="00B62AEB" w:rsidRPr="00B62AEB" w:rsidRDefault="00B62AEB" w:rsidP="00B62AEB">
            <w:pPr>
              <w:spacing w:line="240" w:lineRule="auto"/>
              <w:jc w:val="left"/>
              <w:rPr>
                <w:rFonts w:cs="Frankruhel"/>
                <w:sz w:val="24"/>
                <w:rtl/>
              </w:rPr>
            </w:pPr>
            <w:r>
              <w:rPr>
                <w:sz w:val="24"/>
                <w:rtl/>
              </w:rPr>
              <w:t>סמכות להתלות ולהתנות כאחד</w:t>
            </w:r>
          </w:p>
        </w:tc>
        <w:tc>
          <w:tcPr>
            <w:tcW w:w="567" w:type="dxa"/>
          </w:tcPr>
          <w:p w:rsidR="00B62AEB" w:rsidRPr="00B62AEB" w:rsidRDefault="00B62AEB" w:rsidP="00B62AEB">
            <w:pPr>
              <w:spacing w:line="240" w:lineRule="auto"/>
              <w:jc w:val="left"/>
              <w:rPr>
                <w:rStyle w:val="Hyperlink"/>
                <w:rtl/>
              </w:rPr>
            </w:pPr>
            <w:hyperlink w:anchor="Seif74" w:tooltip="סמכות להתלות ולהתנות כאחד"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66 </w:t>
            </w:r>
          </w:p>
        </w:tc>
        <w:tc>
          <w:tcPr>
            <w:tcW w:w="5669" w:type="dxa"/>
          </w:tcPr>
          <w:p w:rsidR="00B62AEB" w:rsidRPr="00B62AEB" w:rsidRDefault="00B62AEB" w:rsidP="00B62AEB">
            <w:pPr>
              <w:spacing w:line="240" w:lineRule="auto"/>
              <w:jc w:val="left"/>
              <w:rPr>
                <w:rFonts w:cs="Frankruhel"/>
                <w:sz w:val="24"/>
                <w:rtl/>
              </w:rPr>
            </w:pPr>
            <w:r>
              <w:rPr>
                <w:sz w:val="24"/>
                <w:rtl/>
              </w:rPr>
              <w:t>תעודה לענין חיקוקים פוסלים</w:t>
            </w:r>
          </w:p>
        </w:tc>
        <w:tc>
          <w:tcPr>
            <w:tcW w:w="567" w:type="dxa"/>
          </w:tcPr>
          <w:p w:rsidR="00B62AEB" w:rsidRPr="00B62AEB" w:rsidRDefault="00B62AEB" w:rsidP="00B62AEB">
            <w:pPr>
              <w:spacing w:line="240" w:lineRule="auto"/>
              <w:jc w:val="left"/>
              <w:rPr>
                <w:rStyle w:val="Hyperlink"/>
                <w:rtl/>
              </w:rPr>
            </w:pPr>
            <w:hyperlink w:anchor="Seif75" w:tooltip="תעודה לענין חיקוקים פוסל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67 </w:t>
            </w:r>
          </w:p>
        </w:tc>
        <w:tc>
          <w:tcPr>
            <w:tcW w:w="5669" w:type="dxa"/>
          </w:tcPr>
          <w:p w:rsidR="00B62AEB" w:rsidRPr="00B62AEB" w:rsidRDefault="00B62AEB" w:rsidP="00B62AEB">
            <w:pPr>
              <w:spacing w:line="240" w:lineRule="auto"/>
              <w:jc w:val="left"/>
              <w:rPr>
                <w:rFonts w:cs="Frankruhel"/>
                <w:sz w:val="24"/>
                <w:rtl/>
              </w:rPr>
            </w:pPr>
            <w:r>
              <w:rPr>
                <w:sz w:val="24"/>
                <w:rtl/>
              </w:rPr>
              <w:t>חובות פושט רגל שהופטר</w:t>
            </w:r>
          </w:p>
        </w:tc>
        <w:tc>
          <w:tcPr>
            <w:tcW w:w="567" w:type="dxa"/>
          </w:tcPr>
          <w:p w:rsidR="00B62AEB" w:rsidRPr="00B62AEB" w:rsidRDefault="00B62AEB" w:rsidP="00B62AEB">
            <w:pPr>
              <w:spacing w:line="240" w:lineRule="auto"/>
              <w:jc w:val="left"/>
              <w:rPr>
                <w:rStyle w:val="Hyperlink"/>
                <w:rtl/>
              </w:rPr>
            </w:pPr>
            <w:hyperlink w:anchor="Seif76" w:tooltip="חובות פושט רגל שהופטר"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67א </w:t>
            </w:r>
          </w:p>
        </w:tc>
        <w:tc>
          <w:tcPr>
            <w:tcW w:w="5669" w:type="dxa"/>
          </w:tcPr>
          <w:p w:rsidR="00B62AEB" w:rsidRPr="00B62AEB" w:rsidRDefault="00B62AEB" w:rsidP="00B62AEB">
            <w:pPr>
              <w:spacing w:line="240" w:lineRule="auto"/>
              <w:jc w:val="left"/>
              <w:rPr>
                <w:rFonts w:cs="Frankruhel"/>
                <w:sz w:val="24"/>
                <w:rtl/>
              </w:rPr>
            </w:pPr>
            <w:r>
              <w:rPr>
                <w:sz w:val="24"/>
                <w:rtl/>
              </w:rPr>
              <w:t>הפטר על פי בקשת הכונס הרשמי</w:t>
            </w:r>
          </w:p>
        </w:tc>
        <w:tc>
          <w:tcPr>
            <w:tcW w:w="567" w:type="dxa"/>
          </w:tcPr>
          <w:p w:rsidR="00B62AEB" w:rsidRPr="00B62AEB" w:rsidRDefault="00B62AEB" w:rsidP="00B62AEB">
            <w:pPr>
              <w:spacing w:line="240" w:lineRule="auto"/>
              <w:jc w:val="left"/>
              <w:rPr>
                <w:rStyle w:val="Hyperlink"/>
                <w:rtl/>
              </w:rPr>
            </w:pPr>
            <w:hyperlink w:anchor="Seif77" w:tooltip="הפטר על פי בקשת הכונס הרשמי"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lastRenderedPageBreak/>
              <w:t xml:space="preserve">סעיף 68 </w:t>
            </w:r>
          </w:p>
        </w:tc>
        <w:tc>
          <w:tcPr>
            <w:tcW w:w="5669" w:type="dxa"/>
          </w:tcPr>
          <w:p w:rsidR="00B62AEB" w:rsidRPr="00B62AEB" w:rsidRDefault="00B62AEB" w:rsidP="00B62AEB">
            <w:pPr>
              <w:spacing w:line="240" w:lineRule="auto"/>
              <w:jc w:val="left"/>
              <w:rPr>
                <w:rFonts w:cs="Frankruhel"/>
                <w:sz w:val="24"/>
                <w:rtl/>
              </w:rPr>
            </w:pPr>
            <w:r>
              <w:rPr>
                <w:sz w:val="24"/>
                <w:rtl/>
              </w:rPr>
              <w:t>חזקות</w:t>
            </w:r>
          </w:p>
        </w:tc>
        <w:tc>
          <w:tcPr>
            <w:tcW w:w="567" w:type="dxa"/>
          </w:tcPr>
          <w:p w:rsidR="00B62AEB" w:rsidRPr="00B62AEB" w:rsidRDefault="00B62AEB" w:rsidP="00B62AEB">
            <w:pPr>
              <w:spacing w:line="240" w:lineRule="auto"/>
              <w:jc w:val="left"/>
              <w:rPr>
                <w:rStyle w:val="Hyperlink"/>
                <w:rtl/>
              </w:rPr>
            </w:pPr>
            <w:hyperlink w:anchor="Seif78" w:tooltip="חזק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69 </w:t>
            </w:r>
          </w:p>
        </w:tc>
        <w:tc>
          <w:tcPr>
            <w:tcW w:w="5669" w:type="dxa"/>
          </w:tcPr>
          <w:p w:rsidR="00B62AEB" w:rsidRPr="00B62AEB" w:rsidRDefault="00B62AEB" w:rsidP="00B62AEB">
            <w:pPr>
              <w:spacing w:line="240" w:lineRule="auto"/>
              <w:jc w:val="left"/>
              <w:rPr>
                <w:rFonts w:cs="Frankruhel"/>
                <w:sz w:val="24"/>
                <w:rtl/>
              </w:rPr>
            </w:pPr>
            <w:r>
              <w:rPr>
                <w:sz w:val="24"/>
                <w:rtl/>
              </w:rPr>
              <w:t>פעולת ההפטר</w:t>
            </w:r>
          </w:p>
        </w:tc>
        <w:tc>
          <w:tcPr>
            <w:tcW w:w="567" w:type="dxa"/>
          </w:tcPr>
          <w:p w:rsidR="00B62AEB" w:rsidRPr="00B62AEB" w:rsidRDefault="00B62AEB" w:rsidP="00B62AEB">
            <w:pPr>
              <w:spacing w:line="240" w:lineRule="auto"/>
              <w:jc w:val="left"/>
              <w:rPr>
                <w:rStyle w:val="Hyperlink"/>
                <w:rtl/>
              </w:rPr>
            </w:pPr>
            <w:hyperlink w:anchor="Seif79" w:tooltip="פעולת ההפטר"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70 </w:t>
            </w:r>
          </w:p>
        </w:tc>
        <w:tc>
          <w:tcPr>
            <w:tcW w:w="5669" w:type="dxa"/>
          </w:tcPr>
          <w:p w:rsidR="00B62AEB" w:rsidRPr="00B62AEB" w:rsidRDefault="00B62AEB" w:rsidP="00B62AEB">
            <w:pPr>
              <w:spacing w:line="240" w:lineRule="auto"/>
              <w:jc w:val="left"/>
              <w:rPr>
                <w:rFonts w:cs="Frankruhel"/>
                <w:sz w:val="24"/>
                <w:rtl/>
              </w:rPr>
            </w:pPr>
            <w:r>
              <w:rPr>
                <w:sz w:val="24"/>
                <w:rtl/>
              </w:rPr>
              <w:t>מניעת הסדר והפטר בשל העברת מרמה</w:t>
            </w:r>
          </w:p>
        </w:tc>
        <w:tc>
          <w:tcPr>
            <w:tcW w:w="567" w:type="dxa"/>
          </w:tcPr>
          <w:p w:rsidR="00B62AEB" w:rsidRPr="00B62AEB" w:rsidRDefault="00B62AEB" w:rsidP="00B62AEB">
            <w:pPr>
              <w:spacing w:line="240" w:lineRule="auto"/>
              <w:jc w:val="left"/>
              <w:rPr>
                <w:rStyle w:val="Hyperlink"/>
                <w:rtl/>
              </w:rPr>
            </w:pPr>
            <w:hyperlink w:anchor="Seif80" w:tooltip="מניעת הסדר והפטר בשל העברת מרמ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פרק ג': ניהול נכסים</w:t>
            </w:r>
          </w:p>
        </w:tc>
        <w:tc>
          <w:tcPr>
            <w:tcW w:w="567" w:type="dxa"/>
          </w:tcPr>
          <w:p w:rsidR="00B62AEB" w:rsidRPr="00B62AEB" w:rsidRDefault="00B62AEB" w:rsidP="00B62AEB">
            <w:pPr>
              <w:spacing w:line="240" w:lineRule="auto"/>
              <w:jc w:val="left"/>
              <w:rPr>
                <w:rStyle w:val="Hyperlink"/>
                <w:rtl/>
              </w:rPr>
            </w:pPr>
            <w:hyperlink w:anchor="med2" w:tooltip="פרק ג: ניהול נכס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א': תביעת חובות</w:t>
            </w:r>
          </w:p>
        </w:tc>
        <w:tc>
          <w:tcPr>
            <w:tcW w:w="567" w:type="dxa"/>
          </w:tcPr>
          <w:p w:rsidR="00B62AEB" w:rsidRPr="00B62AEB" w:rsidRDefault="00B62AEB" w:rsidP="00B62AEB">
            <w:pPr>
              <w:spacing w:line="240" w:lineRule="auto"/>
              <w:jc w:val="left"/>
              <w:rPr>
                <w:rStyle w:val="Hyperlink"/>
                <w:rtl/>
              </w:rPr>
            </w:pPr>
            <w:hyperlink w:anchor="hed26" w:tooltip="סימן א: תביעת חוב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71 </w:t>
            </w:r>
          </w:p>
        </w:tc>
        <w:tc>
          <w:tcPr>
            <w:tcW w:w="5669" w:type="dxa"/>
          </w:tcPr>
          <w:p w:rsidR="00B62AEB" w:rsidRPr="00B62AEB" w:rsidRDefault="00B62AEB" w:rsidP="00B62AEB">
            <w:pPr>
              <w:spacing w:line="240" w:lineRule="auto"/>
              <w:jc w:val="left"/>
              <w:rPr>
                <w:rFonts w:cs="Frankruhel"/>
                <w:sz w:val="24"/>
                <w:rtl/>
              </w:rPr>
            </w:pPr>
            <w:r>
              <w:rPr>
                <w:sz w:val="24"/>
                <w:rtl/>
              </w:rPr>
              <w:t>חובות בני תביעה  [30</w:t>
            </w:r>
          </w:p>
        </w:tc>
        <w:tc>
          <w:tcPr>
            <w:tcW w:w="567" w:type="dxa"/>
          </w:tcPr>
          <w:p w:rsidR="00B62AEB" w:rsidRPr="00B62AEB" w:rsidRDefault="00B62AEB" w:rsidP="00B62AEB">
            <w:pPr>
              <w:spacing w:line="240" w:lineRule="auto"/>
              <w:jc w:val="left"/>
              <w:rPr>
                <w:rStyle w:val="Hyperlink"/>
                <w:rtl/>
              </w:rPr>
            </w:pPr>
            <w:hyperlink w:anchor="Seif81" w:tooltip="חובות בני תביעה  [30"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72 </w:t>
            </w:r>
          </w:p>
        </w:tc>
        <w:tc>
          <w:tcPr>
            <w:tcW w:w="5669" w:type="dxa"/>
          </w:tcPr>
          <w:p w:rsidR="00B62AEB" w:rsidRPr="00B62AEB" w:rsidRDefault="00B62AEB" w:rsidP="00B62AEB">
            <w:pPr>
              <w:spacing w:line="240" w:lineRule="auto"/>
              <w:jc w:val="left"/>
              <w:rPr>
                <w:rFonts w:cs="Frankruhel"/>
                <w:sz w:val="24"/>
                <w:rtl/>
              </w:rPr>
            </w:pPr>
            <w:r>
              <w:rPr>
                <w:sz w:val="24"/>
                <w:rtl/>
              </w:rPr>
              <w:t>סייגים</w:t>
            </w:r>
          </w:p>
        </w:tc>
        <w:tc>
          <w:tcPr>
            <w:tcW w:w="567" w:type="dxa"/>
          </w:tcPr>
          <w:p w:rsidR="00B62AEB" w:rsidRPr="00B62AEB" w:rsidRDefault="00B62AEB" w:rsidP="00B62AEB">
            <w:pPr>
              <w:spacing w:line="240" w:lineRule="auto"/>
              <w:jc w:val="left"/>
              <w:rPr>
                <w:rStyle w:val="Hyperlink"/>
                <w:rtl/>
              </w:rPr>
            </w:pPr>
            <w:hyperlink w:anchor="Seif82" w:tooltip="סייג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73 </w:t>
            </w:r>
          </w:p>
        </w:tc>
        <w:tc>
          <w:tcPr>
            <w:tcW w:w="5669" w:type="dxa"/>
          </w:tcPr>
          <w:p w:rsidR="00B62AEB" w:rsidRPr="00B62AEB" w:rsidRDefault="00B62AEB" w:rsidP="00B62AEB">
            <w:pPr>
              <w:spacing w:line="240" w:lineRule="auto"/>
              <w:jc w:val="left"/>
              <w:rPr>
                <w:rFonts w:cs="Frankruhel"/>
                <w:sz w:val="24"/>
                <w:rtl/>
              </w:rPr>
            </w:pPr>
            <w:r>
              <w:rPr>
                <w:sz w:val="24"/>
                <w:rtl/>
              </w:rPr>
              <w:t>הערכה</w:t>
            </w:r>
          </w:p>
        </w:tc>
        <w:tc>
          <w:tcPr>
            <w:tcW w:w="567" w:type="dxa"/>
          </w:tcPr>
          <w:p w:rsidR="00B62AEB" w:rsidRPr="00B62AEB" w:rsidRDefault="00B62AEB" w:rsidP="00B62AEB">
            <w:pPr>
              <w:spacing w:line="240" w:lineRule="auto"/>
              <w:jc w:val="left"/>
              <w:rPr>
                <w:rStyle w:val="Hyperlink"/>
                <w:rtl/>
              </w:rPr>
            </w:pPr>
            <w:hyperlink w:anchor="Seif83" w:tooltip="הערכ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74 </w:t>
            </w:r>
          </w:p>
        </w:tc>
        <w:tc>
          <w:tcPr>
            <w:tcW w:w="5669" w:type="dxa"/>
          </w:tcPr>
          <w:p w:rsidR="00B62AEB" w:rsidRPr="00B62AEB" w:rsidRDefault="00B62AEB" w:rsidP="00B62AEB">
            <w:pPr>
              <w:spacing w:line="240" w:lineRule="auto"/>
              <w:jc w:val="left"/>
              <w:rPr>
                <w:rFonts w:cs="Frankruhel"/>
                <w:sz w:val="24"/>
                <w:rtl/>
              </w:rPr>
            </w:pPr>
            <w:r>
              <w:rPr>
                <w:sz w:val="24"/>
                <w:rtl/>
              </w:rPr>
              <w:t>אשראי הדדי וקיזוז</w:t>
            </w:r>
          </w:p>
        </w:tc>
        <w:tc>
          <w:tcPr>
            <w:tcW w:w="567" w:type="dxa"/>
          </w:tcPr>
          <w:p w:rsidR="00B62AEB" w:rsidRPr="00B62AEB" w:rsidRDefault="00B62AEB" w:rsidP="00B62AEB">
            <w:pPr>
              <w:spacing w:line="240" w:lineRule="auto"/>
              <w:jc w:val="left"/>
              <w:rPr>
                <w:rStyle w:val="Hyperlink"/>
                <w:rtl/>
              </w:rPr>
            </w:pPr>
            <w:hyperlink w:anchor="Seif84" w:tooltip="אשראי הדדי וקיזוז"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75 </w:t>
            </w:r>
          </w:p>
        </w:tc>
        <w:tc>
          <w:tcPr>
            <w:tcW w:w="5669" w:type="dxa"/>
          </w:tcPr>
          <w:p w:rsidR="00B62AEB" w:rsidRPr="00B62AEB" w:rsidRDefault="00B62AEB" w:rsidP="00B62AEB">
            <w:pPr>
              <w:spacing w:line="240" w:lineRule="auto"/>
              <w:jc w:val="left"/>
              <w:rPr>
                <w:rFonts w:cs="Frankruhel"/>
                <w:sz w:val="24"/>
                <w:rtl/>
              </w:rPr>
            </w:pPr>
            <w:r>
              <w:rPr>
                <w:sz w:val="24"/>
                <w:rtl/>
              </w:rPr>
              <w:t>ריבית או הצמדה עד לצו הכינוס</w:t>
            </w:r>
          </w:p>
        </w:tc>
        <w:tc>
          <w:tcPr>
            <w:tcW w:w="567" w:type="dxa"/>
          </w:tcPr>
          <w:p w:rsidR="00B62AEB" w:rsidRPr="00B62AEB" w:rsidRDefault="00B62AEB" w:rsidP="00B62AEB">
            <w:pPr>
              <w:spacing w:line="240" w:lineRule="auto"/>
              <w:jc w:val="left"/>
              <w:rPr>
                <w:rStyle w:val="Hyperlink"/>
                <w:rtl/>
              </w:rPr>
            </w:pPr>
            <w:hyperlink w:anchor="Seif85" w:tooltip="ריבית או הצמדה עד לצו הכינוס"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75א </w:t>
            </w:r>
          </w:p>
        </w:tc>
        <w:tc>
          <w:tcPr>
            <w:tcW w:w="5669" w:type="dxa"/>
          </w:tcPr>
          <w:p w:rsidR="00B62AEB" w:rsidRPr="00B62AEB" w:rsidRDefault="00B62AEB" w:rsidP="00B62AEB">
            <w:pPr>
              <w:spacing w:line="240" w:lineRule="auto"/>
              <w:jc w:val="left"/>
              <w:rPr>
                <w:rFonts w:cs="Frankruhel"/>
                <w:sz w:val="24"/>
                <w:rtl/>
              </w:rPr>
            </w:pPr>
            <w:r>
              <w:rPr>
                <w:sz w:val="24"/>
                <w:rtl/>
              </w:rPr>
              <w:t>חוב שפרעונו בעתיד</w:t>
            </w:r>
          </w:p>
        </w:tc>
        <w:tc>
          <w:tcPr>
            <w:tcW w:w="567" w:type="dxa"/>
          </w:tcPr>
          <w:p w:rsidR="00B62AEB" w:rsidRPr="00B62AEB" w:rsidRDefault="00B62AEB" w:rsidP="00B62AEB">
            <w:pPr>
              <w:spacing w:line="240" w:lineRule="auto"/>
              <w:jc w:val="left"/>
              <w:rPr>
                <w:rStyle w:val="Hyperlink"/>
                <w:rtl/>
              </w:rPr>
            </w:pPr>
            <w:hyperlink w:anchor="Seif86" w:tooltip="חוב שפרעונו בעתיד"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76 </w:t>
            </w:r>
          </w:p>
        </w:tc>
        <w:tc>
          <w:tcPr>
            <w:tcW w:w="5669" w:type="dxa"/>
          </w:tcPr>
          <w:p w:rsidR="00B62AEB" w:rsidRPr="00B62AEB" w:rsidRDefault="00B62AEB" w:rsidP="00B62AEB">
            <w:pPr>
              <w:spacing w:line="240" w:lineRule="auto"/>
              <w:jc w:val="left"/>
              <w:rPr>
                <w:rFonts w:cs="Frankruhel"/>
                <w:sz w:val="24"/>
                <w:rtl/>
              </w:rPr>
            </w:pPr>
            <w:r>
              <w:rPr>
                <w:sz w:val="24"/>
                <w:rtl/>
              </w:rPr>
              <w:t>שוויון בתשלום חובות</w:t>
            </w:r>
          </w:p>
        </w:tc>
        <w:tc>
          <w:tcPr>
            <w:tcW w:w="567" w:type="dxa"/>
          </w:tcPr>
          <w:p w:rsidR="00B62AEB" w:rsidRPr="00B62AEB" w:rsidRDefault="00B62AEB" w:rsidP="00B62AEB">
            <w:pPr>
              <w:spacing w:line="240" w:lineRule="auto"/>
              <w:jc w:val="left"/>
              <w:rPr>
                <w:rStyle w:val="Hyperlink"/>
                <w:rtl/>
              </w:rPr>
            </w:pPr>
            <w:hyperlink w:anchor="Seif87" w:tooltip="שוויון בתשלום חוב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77 </w:t>
            </w:r>
          </w:p>
        </w:tc>
        <w:tc>
          <w:tcPr>
            <w:tcW w:w="5669" w:type="dxa"/>
          </w:tcPr>
          <w:p w:rsidR="00B62AEB" w:rsidRPr="00B62AEB" w:rsidRDefault="00B62AEB" w:rsidP="00B62AEB">
            <w:pPr>
              <w:spacing w:line="240" w:lineRule="auto"/>
              <w:jc w:val="left"/>
              <w:rPr>
                <w:rFonts w:cs="Frankruhel"/>
                <w:sz w:val="24"/>
                <w:rtl/>
              </w:rPr>
            </w:pPr>
            <w:r>
              <w:rPr>
                <w:sz w:val="24"/>
                <w:rtl/>
              </w:rPr>
              <w:t>הוצאות ראשונות</w:t>
            </w:r>
          </w:p>
        </w:tc>
        <w:tc>
          <w:tcPr>
            <w:tcW w:w="567" w:type="dxa"/>
          </w:tcPr>
          <w:p w:rsidR="00B62AEB" w:rsidRPr="00B62AEB" w:rsidRDefault="00B62AEB" w:rsidP="00B62AEB">
            <w:pPr>
              <w:spacing w:line="240" w:lineRule="auto"/>
              <w:jc w:val="left"/>
              <w:rPr>
                <w:rStyle w:val="Hyperlink"/>
                <w:rtl/>
              </w:rPr>
            </w:pPr>
            <w:hyperlink w:anchor="Seif88" w:tooltip="הוצאות ראשונ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78 </w:t>
            </w:r>
          </w:p>
        </w:tc>
        <w:tc>
          <w:tcPr>
            <w:tcW w:w="5669" w:type="dxa"/>
          </w:tcPr>
          <w:p w:rsidR="00B62AEB" w:rsidRPr="00B62AEB" w:rsidRDefault="00B62AEB" w:rsidP="00B62AEB">
            <w:pPr>
              <w:spacing w:line="240" w:lineRule="auto"/>
              <w:jc w:val="left"/>
              <w:rPr>
                <w:rFonts w:cs="Frankruhel"/>
                <w:sz w:val="24"/>
                <w:rtl/>
              </w:rPr>
            </w:pPr>
            <w:r>
              <w:rPr>
                <w:sz w:val="24"/>
                <w:rtl/>
              </w:rPr>
              <w:t>דין קדימה</w:t>
            </w:r>
          </w:p>
        </w:tc>
        <w:tc>
          <w:tcPr>
            <w:tcW w:w="567" w:type="dxa"/>
          </w:tcPr>
          <w:p w:rsidR="00B62AEB" w:rsidRPr="00B62AEB" w:rsidRDefault="00B62AEB" w:rsidP="00B62AEB">
            <w:pPr>
              <w:spacing w:line="240" w:lineRule="auto"/>
              <w:jc w:val="left"/>
              <w:rPr>
                <w:rStyle w:val="Hyperlink"/>
                <w:rtl/>
              </w:rPr>
            </w:pPr>
            <w:hyperlink w:anchor="Seif249" w:tooltip="דין קדימ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79 </w:t>
            </w:r>
          </w:p>
        </w:tc>
        <w:tc>
          <w:tcPr>
            <w:tcW w:w="5669" w:type="dxa"/>
          </w:tcPr>
          <w:p w:rsidR="00B62AEB" w:rsidRPr="00B62AEB" w:rsidRDefault="00B62AEB" w:rsidP="00B62AEB">
            <w:pPr>
              <w:spacing w:line="240" w:lineRule="auto"/>
              <w:jc w:val="left"/>
              <w:rPr>
                <w:rFonts w:cs="Frankruhel"/>
                <w:sz w:val="24"/>
                <w:rtl/>
              </w:rPr>
            </w:pPr>
            <w:r>
              <w:rPr>
                <w:sz w:val="24"/>
                <w:rtl/>
              </w:rPr>
              <w:t>דין הנפטר חדל פרעון</w:t>
            </w:r>
          </w:p>
        </w:tc>
        <w:tc>
          <w:tcPr>
            <w:tcW w:w="567" w:type="dxa"/>
          </w:tcPr>
          <w:p w:rsidR="00B62AEB" w:rsidRPr="00B62AEB" w:rsidRDefault="00B62AEB" w:rsidP="00B62AEB">
            <w:pPr>
              <w:spacing w:line="240" w:lineRule="auto"/>
              <w:jc w:val="left"/>
              <w:rPr>
                <w:rStyle w:val="Hyperlink"/>
                <w:rtl/>
              </w:rPr>
            </w:pPr>
            <w:hyperlink w:anchor="Seif89" w:tooltip="דין הנפטר חדל פרעו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80 </w:t>
            </w:r>
          </w:p>
        </w:tc>
        <w:tc>
          <w:tcPr>
            <w:tcW w:w="5669" w:type="dxa"/>
          </w:tcPr>
          <w:p w:rsidR="00B62AEB" w:rsidRPr="00B62AEB" w:rsidRDefault="00B62AEB" w:rsidP="00B62AEB">
            <w:pPr>
              <w:spacing w:line="240" w:lineRule="auto"/>
              <w:jc w:val="left"/>
              <w:rPr>
                <w:rFonts w:cs="Frankruhel"/>
                <w:sz w:val="24"/>
                <w:rtl/>
              </w:rPr>
            </w:pPr>
            <w:r>
              <w:rPr>
                <w:sz w:val="24"/>
                <w:rtl/>
              </w:rPr>
              <w:t>דין שותפים פושטי רגל</w:t>
            </w:r>
          </w:p>
        </w:tc>
        <w:tc>
          <w:tcPr>
            <w:tcW w:w="567" w:type="dxa"/>
          </w:tcPr>
          <w:p w:rsidR="00B62AEB" w:rsidRPr="00B62AEB" w:rsidRDefault="00B62AEB" w:rsidP="00B62AEB">
            <w:pPr>
              <w:spacing w:line="240" w:lineRule="auto"/>
              <w:jc w:val="left"/>
              <w:rPr>
                <w:rStyle w:val="Hyperlink"/>
                <w:rtl/>
              </w:rPr>
            </w:pPr>
            <w:hyperlink w:anchor="Seif90" w:tooltip="דין שותפים פושטי 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81 </w:t>
            </w:r>
          </w:p>
        </w:tc>
        <w:tc>
          <w:tcPr>
            <w:tcW w:w="5669" w:type="dxa"/>
          </w:tcPr>
          <w:p w:rsidR="00B62AEB" w:rsidRPr="00B62AEB" w:rsidRDefault="00B62AEB" w:rsidP="00B62AEB">
            <w:pPr>
              <w:spacing w:line="240" w:lineRule="auto"/>
              <w:jc w:val="left"/>
              <w:rPr>
                <w:rFonts w:cs="Frankruhel"/>
                <w:sz w:val="24"/>
                <w:rtl/>
              </w:rPr>
            </w:pPr>
            <w:r>
              <w:rPr>
                <w:sz w:val="24"/>
                <w:rtl/>
              </w:rPr>
              <w:t>ריבית או הצמדה מיום צו הכינוס</w:t>
            </w:r>
          </w:p>
        </w:tc>
        <w:tc>
          <w:tcPr>
            <w:tcW w:w="567" w:type="dxa"/>
          </w:tcPr>
          <w:p w:rsidR="00B62AEB" w:rsidRPr="00B62AEB" w:rsidRDefault="00B62AEB" w:rsidP="00B62AEB">
            <w:pPr>
              <w:spacing w:line="240" w:lineRule="auto"/>
              <w:jc w:val="left"/>
              <w:rPr>
                <w:rStyle w:val="Hyperlink"/>
                <w:rtl/>
              </w:rPr>
            </w:pPr>
            <w:hyperlink w:anchor="Seif91" w:tooltip="ריבית או הצמדה מיום צו הכינוס"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82 </w:t>
            </w:r>
          </w:p>
        </w:tc>
        <w:tc>
          <w:tcPr>
            <w:tcW w:w="5669" w:type="dxa"/>
          </w:tcPr>
          <w:p w:rsidR="00B62AEB" w:rsidRPr="00B62AEB" w:rsidRDefault="00B62AEB" w:rsidP="00B62AEB">
            <w:pPr>
              <w:spacing w:line="240" w:lineRule="auto"/>
              <w:jc w:val="left"/>
              <w:rPr>
                <w:rFonts w:cs="Frankruhel"/>
                <w:sz w:val="24"/>
                <w:rtl/>
              </w:rPr>
            </w:pPr>
            <w:r>
              <w:rPr>
                <w:sz w:val="24"/>
                <w:rtl/>
              </w:rPr>
              <w:t>שמירת דינים</w:t>
            </w:r>
          </w:p>
        </w:tc>
        <w:tc>
          <w:tcPr>
            <w:tcW w:w="567" w:type="dxa"/>
          </w:tcPr>
          <w:p w:rsidR="00B62AEB" w:rsidRPr="00B62AEB" w:rsidRDefault="00B62AEB" w:rsidP="00B62AEB">
            <w:pPr>
              <w:spacing w:line="240" w:lineRule="auto"/>
              <w:jc w:val="left"/>
              <w:rPr>
                <w:rStyle w:val="Hyperlink"/>
                <w:rtl/>
              </w:rPr>
            </w:pPr>
            <w:hyperlink w:anchor="Seif92" w:tooltip="שמירת דינ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83 </w:t>
            </w:r>
          </w:p>
        </w:tc>
        <w:tc>
          <w:tcPr>
            <w:tcW w:w="5669" w:type="dxa"/>
          </w:tcPr>
          <w:p w:rsidR="00B62AEB" w:rsidRPr="00B62AEB" w:rsidRDefault="00B62AEB" w:rsidP="00B62AEB">
            <w:pPr>
              <w:spacing w:line="240" w:lineRule="auto"/>
              <w:jc w:val="left"/>
              <w:rPr>
                <w:rFonts w:cs="Frankruhel"/>
                <w:sz w:val="24"/>
                <w:rtl/>
              </w:rPr>
            </w:pPr>
            <w:r>
              <w:rPr>
                <w:sz w:val="24"/>
                <w:rtl/>
              </w:rPr>
              <w:t>סייג לתביעות בני זוג</w:t>
            </w:r>
          </w:p>
        </w:tc>
        <w:tc>
          <w:tcPr>
            <w:tcW w:w="567" w:type="dxa"/>
          </w:tcPr>
          <w:p w:rsidR="00B62AEB" w:rsidRPr="00B62AEB" w:rsidRDefault="00B62AEB" w:rsidP="00B62AEB">
            <w:pPr>
              <w:spacing w:line="240" w:lineRule="auto"/>
              <w:jc w:val="left"/>
              <w:rPr>
                <w:rStyle w:val="Hyperlink"/>
                <w:rtl/>
              </w:rPr>
            </w:pPr>
            <w:hyperlink w:anchor="Seif93" w:tooltip="סייג לתביעות בני זוג"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ב': נכסים העומדים לתשלום חובות</w:t>
            </w:r>
          </w:p>
        </w:tc>
        <w:tc>
          <w:tcPr>
            <w:tcW w:w="567" w:type="dxa"/>
          </w:tcPr>
          <w:p w:rsidR="00B62AEB" w:rsidRPr="00B62AEB" w:rsidRDefault="00B62AEB" w:rsidP="00B62AEB">
            <w:pPr>
              <w:spacing w:line="240" w:lineRule="auto"/>
              <w:jc w:val="left"/>
              <w:rPr>
                <w:rStyle w:val="Hyperlink"/>
                <w:rtl/>
              </w:rPr>
            </w:pPr>
            <w:hyperlink w:anchor="hed27" w:tooltip="סימן ב: נכסים העומדים לתשלום חוב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84 </w:t>
            </w:r>
          </w:p>
        </w:tc>
        <w:tc>
          <w:tcPr>
            <w:tcW w:w="5669" w:type="dxa"/>
          </w:tcPr>
          <w:p w:rsidR="00B62AEB" w:rsidRPr="00B62AEB" w:rsidRDefault="00B62AEB" w:rsidP="00B62AEB">
            <w:pPr>
              <w:spacing w:line="240" w:lineRule="auto"/>
              <w:jc w:val="left"/>
              <w:rPr>
                <w:rFonts w:cs="Frankruhel"/>
                <w:sz w:val="24"/>
                <w:rtl/>
              </w:rPr>
            </w:pPr>
            <w:r>
              <w:rPr>
                <w:sz w:val="24"/>
                <w:rtl/>
              </w:rPr>
              <w:t>תחילתה של פשיטת רגל</w:t>
            </w:r>
          </w:p>
        </w:tc>
        <w:tc>
          <w:tcPr>
            <w:tcW w:w="567" w:type="dxa"/>
          </w:tcPr>
          <w:p w:rsidR="00B62AEB" w:rsidRPr="00B62AEB" w:rsidRDefault="00B62AEB" w:rsidP="00B62AEB">
            <w:pPr>
              <w:spacing w:line="240" w:lineRule="auto"/>
              <w:jc w:val="left"/>
              <w:rPr>
                <w:rStyle w:val="Hyperlink"/>
                <w:rtl/>
              </w:rPr>
            </w:pPr>
            <w:hyperlink w:anchor="Seif94" w:tooltip="תחילתה של פשיטת 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85 </w:t>
            </w:r>
          </w:p>
        </w:tc>
        <w:tc>
          <w:tcPr>
            <w:tcW w:w="5669" w:type="dxa"/>
          </w:tcPr>
          <w:p w:rsidR="00B62AEB" w:rsidRPr="00B62AEB" w:rsidRDefault="00B62AEB" w:rsidP="00B62AEB">
            <w:pPr>
              <w:spacing w:line="240" w:lineRule="auto"/>
              <w:jc w:val="left"/>
              <w:rPr>
                <w:rFonts w:cs="Frankruhel"/>
                <w:sz w:val="24"/>
                <w:rtl/>
              </w:rPr>
            </w:pPr>
            <w:r>
              <w:rPr>
                <w:sz w:val="24"/>
                <w:rtl/>
              </w:rPr>
              <w:t>נכסים בני חלוקה</w:t>
            </w:r>
          </w:p>
        </w:tc>
        <w:tc>
          <w:tcPr>
            <w:tcW w:w="567" w:type="dxa"/>
          </w:tcPr>
          <w:p w:rsidR="00B62AEB" w:rsidRPr="00B62AEB" w:rsidRDefault="00B62AEB" w:rsidP="00B62AEB">
            <w:pPr>
              <w:spacing w:line="240" w:lineRule="auto"/>
              <w:jc w:val="left"/>
              <w:rPr>
                <w:rStyle w:val="Hyperlink"/>
                <w:rtl/>
              </w:rPr>
            </w:pPr>
            <w:hyperlink w:anchor="Seif95" w:tooltip="נכסים בני חלוק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86 </w:t>
            </w:r>
          </w:p>
        </w:tc>
        <w:tc>
          <w:tcPr>
            <w:tcW w:w="5669" w:type="dxa"/>
          </w:tcPr>
          <w:p w:rsidR="00B62AEB" w:rsidRPr="00B62AEB" w:rsidRDefault="00B62AEB" w:rsidP="00B62AEB">
            <w:pPr>
              <w:spacing w:line="240" w:lineRule="auto"/>
              <w:jc w:val="left"/>
              <w:rPr>
                <w:rFonts w:cs="Frankruhel"/>
                <w:sz w:val="24"/>
                <w:rtl/>
              </w:rPr>
            </w:pPr>
            <w:r>
              <w:rPr>
                <w:sz w:val="24"/>
                <w:rtl/>
              </w:rPr>
              <w:t>נכסים שאינם בני חלוקה</w:t>
            </w:r>
          </w:p>
        </w:tc>
        <w:tc>
          <w:tcPr>
            <w:tcW w:w="567" w:type="dxa"/>
          </w:tcPr>
          <w:p w:rsidR="00B62AEB" w:rsidRPr="00B62AEB" w:rsidRDefault="00B62AEB" w:rsidP="00B62AEB">
            <w:pPr>
              <w:spacing w:line="240" w:lineRule="auto"/>
              <w:jc w:val="left"/>
              <w:rPr>
                <w:rStyle w:val="Hyperlink"/>
                <w:rtl/>
              </w:rPr>
            </w:pPr>
            <w:hyperlink w:anchor="Seif96" w:tooltip="נכסים שאינם בני חלוק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86א </w:t>
            </w:r>
          </w:p>
        </w:tc>
        <w:tc>
          <w:tcPr>
            <w:tcW w:w="5669" w:type="dxa"/>
          </w:tcPr>
          <w:p w:rsidR="00B62AEB" w:rsidRPr="00B62AEB" w:rsidRDefault="00B62AEB" w:rsidP="00B62AEB">
            <w:pPr>
              <w:spacing w:line="240" w:lineRule="auto"/>
              <w:jc w:val="left"/>
              <w:rPr>
                <w:rFonts w:cs="Frankruhel"/>
                <w:sz w:val="24"/>
                <w:rtl/>
              </w:rPr>
            </w:pPr>
            <w:r>
              <w:rPr>
                <w:sz w:val="24"/>
                <w:rtl/>
              </w:rPr>
              <w:t>הגנת בית המגורים</w:t>
            </w:r>
          </w:p>
        </w:tc>
        <w:tc>
          <w:tcPr>
            <w:tcW w:w="567" w:type="dxa"/>
          </w:tcPr>
          <w:p w:rsidR="00B62AEB" w:rsidRPr="00B62AEB" w:rsidRDefault="00B62AEB" w:rsidP="00B62AEB">
            <w:pPr>
              <w:spacing w:line="240" w:lineRule="auto"/>
              <w:jc w:val="left"/>
              <w:rPr>
                <w:rStyle w:val="Hyperlink"/>
                <w:rtl/>
              </w:rPr>
            </w:pPr>
            <w:hyperlink w:anchor="Seif97" w:tooltip="הגנת בית המגור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87 </w:t>
            </w:r>
          </w:p>
        </w:tc>
        <w:tc>
          <w:tcPr>
            <w:tcW w:w="5669" w:type="dxa"/>
          </w:tcPr>
          <w:p w:rsidR="00B62AEB" w:rsidRPr="00B62AEB" w:rsidRDefault="00B62AEB" w:rsidP="00B62AEB">
            <w:pPr>
              <w:spacing w:line="240" w:lineRule="auto"/>
              <w:jc w:val="left"/>
              <w:rPr>
                <w:rFonts w:cs="Frankruhel"/>
                <w:sz w:val="24"/>
                <w:rtl/>
              </w:rPr>
            </w:pPr>
            <w:r>
              <w:rPr>
                <w:sz w:val="24"/>
                <w:rtl/>
              </w:rPr>
              <w:t>דין שכר טרחת עו"ד</w:t>
            </w:r>
          </w:p>
        </w:tc>
        <w:tc>
          <w:tcPr>
            <w:tcW w:w="567" w:type="dxa"/>
          </w:tcPr>
          <w:p w:rsidR="00B62AEB" w:rsidRPr="00B62AEB" w:rsidRDefault="00B62AEB" w:rsidP="00B62AEB">
            <w:pPr>
              <w:spacing w:line="240" w:lineRule="auto"/>
              <w:jc w:val="left"/>
              <w:rPr>
                <w:rStyle w:val="Hyperlink"/>
                <w:rtl/>
              </w:rPr>
            </w:pPr>
            <w:hyperlink w:anchor="Seif98" w:tooltip="דין שכר טרחת עוד"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ג': פשיטת רגל נוספת</w:t>
            </w:r>
          </w:p>
        </w:tc>
        <w:tc>
          <w:tcPr>
            <w:tcW w:w="567" w:type="dxa"/>
          </w:tcPr>
          <w:p w:rsidR="00B62AEB" w:rsidRPr="00B62AEB" w:rsidRDefault="00B62AEB" w:rsidP="00B62AEB">
            <w:pPr>
              <w:spacing w:line="240" w:lineRule="auto"/>
              <w:jc w:val="left"/>
              <w:rPr>
                <w:rStyle w:val="Hyperlink"/>
                <w:rtl/>
              </w:rPr>
            </w:pPr>
            <w:hyperlink w:anchor="hed28" w:tooltip="סימן ג: פשיטת רגל נוספ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88 </w:t>
            </w:r>
          </w:p>
        </w:tc>
        <w:tc>
          <w:tcPr>
            <w:tcW w:w="5669" w:type="dxa"/>
          </w:tcPr>
          <w:p w:rsidR="00B62AEB" w:rsidRPr="00B62AEB" w:rsidRDefault="00B62AEB" w:rsidP="00B62AEB">
            <w:pPr>
              <w:spacing w:line="240" w:lineRule="auto"/>
              <w:jc w:val="left"/>
              <w:rPr>
                <w:rFonts w:cs="Frankruhel"/>
                <w:sz w:val="24"/>
                <w:rtl/>
              </w:rPr>
            </w:pPr>
            <w:r>
              <w:rPr>
                <w:sz w:val="24"/>
                <w:rtl/>
              </w:rPr>
              <w:t>הנאמן בחזקת נושה</w:t>
            </w:r>
          </w:p>
        </w:tc>
        <w:tc>
          <w:tcPr>
            <w:tcW w:w="567" w:type="dxa"/>
          </w:tcPr>
          <w:p w:rsidR="00B62AEB" w:rsidRPr="00B62AEB" w:rsidRDefault="00B62AEB" w:rsidP="00B62AEB">
            <w:pPr>
              <w:spacing w:line="240" w:lineRule="auto"/>
              <w:jc w:val="left"/>
              <w:rPr>
                <w:rStyle w:val="Hyperlink"/>
                <w:rtl/>
              </w:rPr>
            </w:pPr>
            <w:hyperlink w:anchor="Seif99" w:tooltip="הנאמן בחזקת נוש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89 </w:t>
            </w:r>
          </w:p>
        </w:tc>
        <w:tc>
          <w:tcPr>
            <w:tcW w:w="5669" w:type="dxa"/>
          </w:tcPr>
          <w:p w:rsidR="00B62AEB" w:rsidRPr="00B62AEB" w:rsidRDefault="00B62AEB" w:rsidP="00B62AEB">
            <w:pPr>
              <w:spacing w:line="240" w:lineRule="auto"/>
              <w:jc w:val="left"/>
              <w:rPr>
                <w:rFonts w:cs="Frankruhel"/>
                <w:sz w:val="24"/>
                <w:rtl/>
              </w:rPr>
            </w:pPr>
            <w:r>
              <w:rPr>
                <w:sz w:val="24"/>
                <w:rtl/>
              </w:rPr>
              <w:t>נכסים שיוקנו לנאמן הבא</w:t>
            </w:r>
          </w:p>
        </w:tc>
        <w:tc>
          <w:tcPr>
            <w:tcW w:w="567" w:type="dxa"/>
          </w:tcPr>
          <w:p w:rsidR="00B62AEB" w:rsidRPr="00B62AEB" w:rsidRDefault="00B62AEB" w:rsidP="00B62AEB">
            <w:pPr>
              <w:spacing w:line="240" w:lineRule="auto"/>
              <w:jc w:val="left"/>
              <w:rPr>
                <w:rStyle w:val="Hyperlink"/>
                <w:rtl/>
              </w:rPr>
            </w:pPr>
            <w:hyperlink w:anchor="Seif100" w:tooltip="נכסים שיוקנו לנאמן הבא"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90 </w:t>
            </w:r>
          </w:p>
        </w:tc>
        <w:tc>
          <w:tcPr>
            <w:tcW w:w="5669" w:type="dxa"/>
          </w:tcPr>
          <w:p w:rsidR="00B62AEB" w:rsidRPr="00B62AEB" w:rsidRDefault="00B62AEB" w:rsidP="00B62AEB">
            <w:pPr>
              <w:spacing w:line="240" w:lineRule="auto"/>
              <w:jc w:val="left"/>
              <w:rPr>
                <w:rFonts w:cs="Frankruhel"/>
                <w:sz w:val="24"/>
                <w:rtl/>
              </w:rPr>
            </w:pPr>
            <w:r>
              <w:rPr>
                <w:sz w:val="24"/>
                <w:rtl/>
              </w:rPr>
              <w:t>חובת נאמן קודם</w:t>
            </w:r>
          </w:p>
        </w:tc>
        <w:tc>
          <w:tcPr>
            <w:tcW w:w="567" w:type="dxa"/>
          </w:tcPr>
          <w:p w:rsidR="00B62AEB" w:rsidRPr="00B62AEB" w:rsidRDefault="00B62AEB" w:rsidP="00B62AEB">
            <w:pPr>
              <w:spacing w:line="240" w:lineRule="auto"/>
              <w:jc w:val="left"/>
              <w:rPr>
                <w:rStyle w:val="Hyperlink"/>
                <w:rtl/>
              </w:rPr>
            </w:pPr>
            <w:hyperlink w:anchor="Seif101" w:tooltip="חובת נאמן קוד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90א </w:t>
            </w:r>
          </w:p>
        </w:tc>
        <w:tc>
          <w:tcPr>
            <w:tcW w:w="5669" w:type="dxa"/>
          </w:tcPr>
          <w:p w:rsidR="00B62AEB" w:rsidRPr="00B62AEB" w:rsidRDefault="00B62AEB" w:rsidP="00B62AEB">
            <w:pPr>
              <w:spacing w:line="240" w:lineRule="auto"/>
              <w:jc w:val="left"/>
              <w:rPr>
                <w:rFonts w:cs="Frankruhel"/>
                <w:sz w:val="24"/>
                <w:rtl/>
              </w:rPr>
            </w:pPr>
            <w:r>
              <w:rPr>
                <w:sz w:val="24"/>
                <w:rtl/>
              </w:rPr>
              <w:t>איסור על פשיטת רגל נוספת</w:t>
            </w:r>
          </w:p>
        </w:tc>
        <w:tc>
          <w:tcPr>
            <w:tcW w:w="567" w:type="dxa"/>
          </w:tcPr>
          <w:p w:rsidR="00B62AEB" w:rsidRPr="00B62AEB" w:rsidRDefault="00B62AEB" w:rsidP="00B62AEB">
            <w:pPr>
              <w:spacing w:line="240" w:lineRule="auto"/>
              <w:jc w:val="left"/>
              <w:rPr>
                <w:rStyle w:val="Hyperlink"/>
                <w:rtl/>
              </w:rPr>
            </w:pPr>
            <w:hyperlink w:anchor="Seif102" w:tooltip="איסור על פשיטת רגל נוספ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90ב </w:t>
            </w:r>
          </w:p>
        </w:tc>
        <w:tc>
          <w:tcPr>
            <w:tcW w:w="5669" w:type="dxa"/>
          </w:tcPr>
          <w:p w:rsidR="00B62AEB" w:rsidRPr="00B62AEB" w:rsidRDefault="00B62AEB" w:rsidP="00B62AEB">
            <w:pPr>
              <w:spacing w:line="240" w:lineRule="auto"/>
              <w:jc w:val="left"/>
              <w:rPr>
                <w:rFonts w:cs="Frankruhel"/>
                <w:sz w:val="24"/>
                <w:rtl/>
              </w:rPr>
            </w:pPr>
            <w:r>
              <w:rPr>
                <w:sz w:val="24"/>
                <w:rtl/>
              </w:rPr>
              <w:t>איסור על פשיטת רגל לאחר מתן הפטר לפי חוק ההוצאה לפועל   הוראת שעה</w:t>
            </w:r>
          </w:p>
        </w:tc>
        <w:tc>
          <w:tcPr>
            <w:tcW w:w="567" w:type="dxa"/>
          </w:tcPr>
          <w:p w:rsidR="00B62AEB" w:rsidRPr="00B62AEB" w:rsidRDefault="00B62AEB" w:rsidP="00B62AEB">
            <w:pPr>
              <w:spacing w:line="240" w:lineRule="auto"/>
              <w:jc w:val="left"/>
              <w:rPr>
                <w:rStyle w:val="Hyperlink"/>
                <w:rtl/>
              </w:rPr>
            </w:pPr>
            <w:hyperlink w:anchor="Seif251" w:tooltip="איסור על פשיטת רגל לאחר מתן הפטר לפי חוק ההוצאה לפועל   הוראת שע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ד': תוצאי פשיטת רגל לגבי עסקאות</w:t>
            </w:r>
          </w:p>
        </w:tc>
        <w:tc>
          <w:tcPr>
            <w:tcW w:w="567" w:type="dxa"/>
          </w:tcPr>
          <w:p w:rsidR="00B62AEB" w:rsidRPr="00B62AEB" w:rsidRDefault="00B62AEB" w:rsidP="00B62AEB">
            <w:pPr>
              <w:spacing w:line="240" w:lineRule="auto"/>
              <w:jc w:val="left"/>
              <w:rPr>
                <w:rStyle w:val="Hyperlink"/>
                <w:rtl/>
              </w:rPr>
            </w:pPr>
            <w:hyperlink w:anchor="hed29" w:tooltip="סימן ד: תוצאי פשיטת רגל לגבי עסקא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91 </w:t>
            </w:r>
          </w:p>
        </w:tc>
        <w:tc>
          <w:tcPr>
            <w:tcW w:w="5669" w:type="dxa"/>
          </w:tcPr>
          <w:p w:rsidR="00B62AEB" w:rsidRPr="00B62AEB" w:rsidRDefault="00B62AEB" w:rsidP="00B62AEB">
            <w:pPr>
              <w:spacing w:line="240" w:lineRule="auto"/>
              <w:jc w:val="left"/>
              <w:rPr>
                <w:rFonts w:cs="Frankruhel"/>
                <w:sz w:val="24"/>
                <w:rtl/>
              </w:rPr>
            </w:pPr>
            <w:r>
              <w:rPr>
                <w:sz w:val="24"/>
                <w:rtl/>
              </w:rPr>
              <w:t>סייג לזכויות של נושה ושל קונה [39]</w:t>
            </w:r>
          </w:p>
        </w:tc>
        <w:tc>
          <w:tcPr>
            <w:tcW w:w="567" w:type="dxa"/>
          </w:tcPr>
          <w:p w:rsidR="00B62AEB" w:rsidRPr="00B62AEB" w:rsidRDefault="00B62AEB" w:rsidP="00B62AEB">
            <w:pPr>
              <w:spacing w:line="240" w:lineRule="auto"/>
              <w:jc w:val="left"/>
              <w:rPr>
                <w:rStyle w:val="Hyperlink"/>
                <w:rtl/>
              </w:rPr>
            </w:pPr>
            <w:hyperlink w:anchor="Seif103" w:tooltip="סייג לזכויות של נושה ושל קונה [39]"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92 </w:t>
            </w:r>
          </w:p>
        </w:tc>
        <w:tc>
          <w:tcPr>
            <w:tcW w:w="5669" w:type="dxa"/>
          </w:tcPr>
          <w:p w:rsidR="00B62AEB" w:rsidRPr="00B62AEB" w:rsidRDefault="00B62AEB" w:rsidP="00B62AEB">
            <w:pPr>
              <w:spacing w:line="240" w:lineRule="auto"/>
              <w:jc w:val="left"/>
              <w:rPr>
                <w:rFonts w:cs="Frankruhel"/>
                <w:sz w:val="24"/>
                <w:rtl/>
              </w:rPr>
            </w:pPr>
            <w:r>
              <w:rPr>
                <w:sz w:val="24"/>
                <w:rtl/>
              </w:rPr>
              <w:t>חובת מוציא לפועל למסור נכסים [40</w:t>
            </w:r>
          </w:p>
        </w:tc>
        <w:tc>
          <w:tcPr>
            <w:tcW w:w="567" w:type="dxa"/>
          </w:tcPr>
          <w:p w:rsidR="00B62AEB" w:rsidRPr="00B62AEB" w:rsidRDefault="00B62AEB" w:rsidP="00B62AEB">
            <w:pPr>
              <w:spacing w:line="240" w:lineRule="auto"/>
              <w:jc w:val="left"/>
              <w:rPr>
                <w:rStyle w:val="Hyperlink"/>
                <w:rtl/>
              </w:rPr>
            </w:pPr>
            <w:hyperlink w:anchor="Seif104" w:tooltip="חובת מוציא לפועל למסור נכסים [40"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93 </w:t>
            </w:r>
          </w:p>
        </w:tc>
        <w:tc>
          <w:tcPr>
            <w:tcW w:w="5669" w:type="dxa"/>
          </w:tcPr>
          <w:p w:rsidR="00B62AEB" w:rsidRPr="00B62AEB" w:rsidRDefault="00B62AEB" w:rsidP="00B62AEB">
            <w:pPr>
              <w:spacing w:line="240" w:lineRule="auto"/>
              <w:jc w:val="left"/>
              <w:rPr>
                <w:rFonts w:cs="Frankruhel"/>
                <w:sz w:val="24"/>
                <w:rtl/>
              </w:rPr>
            </w:pPr>
            <w:r>
              <w:rPr>
                <w:sz w:val="24"/>
                <w:rtl/>
              </w:rPr>
              <w:t>חובת מוציא לפועל למסור כסף [40</w:t>
            </w:r>
          </w:p>
        </w:tc>
        <w:tc>
          <w:tcPr>
            <w:tcW w:w="567" w:type="dxa"/>
          </w:tcPr>
          <w:p w:rsidR="00B62AEB" w:rsidRPr="00B62AEB" w:rsidRDefault="00B62AEB" w:rsidP="00B62AEB">
            <w:pPr>
              <w:spacing w:line="240" w:lineRule="auto"/>
              <w:jc w:val="left"/>
              <w:rPr>
                <w:rStyle w:val="Hyperlink"/>
                <w:rtl/>
              </w:rPr>
            </w:pPr>
            <w:hyperlink w:anchor="Seif105" w:tooltip="חובת מוציא לפועל למסור כסף [40"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94 </w:t>
            </w:r>
          </w:p>
        </w:tc>
        <w:tc>
          <w:tcPr>
            <w:tcW w:w="5669" w:type="dxa"/>
          </w:tcPr>
          <w:p w:rsidR="00B62AEB" w:rsidRPr="00B62AEB" w:rsidRDefault="00B62AEB" w:rsidP="00B62AEB">
            <w:pPr>
              <w:spacing w:line="240" w:lineRule="auto"/>
              <w:jc w:val="left"/>
              <w:rPr>
                <w:rFonts w:cs="Frankruhel"/>
                <w:sz w:val="24"/>
                <w:rtl/>
              </w:rPr>
            </w:pPr>
            <w:r>
              <w:rPr>
                <w:sz w:val="24"/>
                <w:rtl/>
              </w:rPr>
              <w:t>דין כסף ששולם במישרין</w:t>
            </w:r>
          </w:p>
        </w:tc>
        <w:tc>
          <w:tcPr>
            <w:tcW w:w="567" w:type="dxa"/>
          </w:tcPr>
          <w:p w:rsidR="00B62AEB" w:rsidRPr="00B62AEB" w:rsidRDefault="00B62AEB" w:rsidP="00B62AEB">
            <w:pPr>
              <w:spacing w:line="240" w:lineRule="auto"/>
              <w:jc w:val="left"/>
              <w:rPr>
                <w:rStyle w:val="Hyperlink"/>
                <w:rtl/>
              </w:rPr>
            </w:pPr>
            <w:hyperlink w:anchor="Seif106" w:tooltip="דין כסף ששולם במישרי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95 </w:t>
            </w:r>
          </w:p>
        </w:tc>
        <w:tc>
          <w:tcPr>
            <w:tcW w:w="5669" w:type="dxa"/>
          </w:tcPr>
          <w:p w:rsidR="00B62AEB" w:rsidRPr="00B62AEB" w:rsidRDefault="00B62AEB" w:rsidP="00B62AEB">
            <w:pPr>
              <w:spacing w:line="240" w:lineRule="auto"/>
              <w:jc w:val="left"/>
              <w:rPr>
                <w:rFonts w:cs="Frankruhel"/>
                <w:sz w:val="24"/>
                <w:rtl/>
              </w:rPr>
            </w:pPr>
            <w:r>
              <w:rPr>
                <w:sz w:val="24"/>
                <w:rtl/>
              </w:rPr>
              <w:t>סייג לזכות חזרה</w:t>
            </w:r>
          </w:p>
        </w:tc>
        <w:tc>
          <w:tcPr>
            <w:tcW w:w="567" w:type="dxa"/>
          </w:tcPr>
          <w:p w:rsidR="00B62AEB" w:rsidRPr="00B62AEB" w:rsidRDefault="00B62AEB" w:rsidP="00B62AEB">
            <w:pPr>
              <w:spacing w:line="240" w:lineRule="auto"/>
              <w:jc w:val="left"/>
              <w:rPr>
                <w:rStyle w:val="Hyperlink"/>
                <w:rtl/>
              </w:rPr>
            </w:pPr>
            <w:hyperlink w:anchor="Seif107" w:tooltip="סייג לזכות חזר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96 </w:t>
            </w:r>
          </w:p>
        </w:tc>
        <w:tc>
          <w:tcPr>
            <w:tcW w:w="5669" w:type="dxa"/>
          </w:tcPr>
          <w:p w:rsidR="00B62AEB" w:rsidRPr="00B62AEB" w:rsidRDefault="00B62AEB" w:rsidP="00B62AEB">
            <w:pPr>
              <w:spacing w:line="240" w:lineRule="auto"/>
              <w:jc w:val="left"/>
              <w:rPr>
                <w:rFonts w:cs="Frankruhel"/>
                <w:sz w:val="24"/>
                <w:rtl/>
              </w:rPr>
            </w:pPr>
            <w:r>
              <w:rPr>
                <w:sz w:val="24"/>
                <w:rtl/>
              </w:rPr>
              <w:t>ביטול הענקות</w:t>
            </w:r>
          </w:p>
        </w:tc>
        <w:tc>
          <w:tcPr>
            <w:tcW w:w="567" w:type="dxa"/>
          </w:tcPr>
          <w:p w:rsidR="00B62AEB" w:rsidRPr="00B62AEB" w:rsidRDefault="00B62AEB" w:rsidP="00B62AEB">
            <w:pPr>
              <w:spacing w:line="240" w:lineRule="auto"/>
              <w:jc w:val="left"/>
              <w:rPr>
                <w:rStyle w:val="Hyperlink"/>
                <w:rtl/>
              </w:rPr>
            </w:pPr>
            <w:hyperlink w:anchor="Seif108" w:tooltip="ביטול הענק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97 </w:t>
            </w:r>
          </w:p>
        </w:tc>
        <w:tc>
          <w:tcPr>
            <w:tcW w:w="5669" w:type="dxa"/>
          </w:tcPr>
          <w:p w:rsidR="00B62AEB" w:rsidRPr="00B62AEB" w:rsidRDefault="00B62AEB" w:rsidP="00B62AEB">
            <w:pPr>
              <w:spacing w:line="240" w:lineRule="auto"/>
              <w:jc w:val="left"/>
              <w:rPr>
                <w:rFonts w:cs="Frankruhel"/>
                <w:sz w:val="24"/>
                <w:rtl/>
              </w:rPr>
            </w:pPr>
            <w:r>
              <w:rPr>
                <w:sz w:val="24"/>
                <w:rtl/>
              </w:rPr>
              <w:t>ביטול המחאה כללית בלתי רשומה</w:t>
            </w:r>
          </w:p>
        </w:tc>
        <w:tc>
          <w:tcPr>
            <w:tcW w:w="567" w:type="dxa"/>
          </w:tcPr>
          <w:p w:rsidR="00B62AEB" w:rsidRPr="00B62AEB" w:rsidRDefault="00B62AEB" w:rsidP="00B62AEB">
            <w:pPr>
              <w:spacing w:line="240" w:lineRule="auto"/>
              <w:jc w:val="left"/>
              <w:rPr>
                <w:rStyle w:val="Hyperlink"/>
                <w:rtl/>
              </w:rPr>
            </w:pPr>
            <w:hyperlink w:anchor="Seif109" w:tooltip="ביטול המחאה כללית בלתי רשומ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98 </w:t>
            </w:r>
          </w:p>
        </w:tc>
        <w:tc>
          <w:tcPr>
            <w:tcW w:w="5669" w:type="dxa"/>
          </w:tcPr>
          <w:p w:rsidR="00B62AEB" w:rsidRPr="00B62AEB" w:rsidRDefault="00B62AEB" w:rsidP="00B62AEB">
            <w:pPr>
              <w:spacing w:line="240" w:lineRule="auto"/>
              <w:jc w:val="left"/>
              <w:rPr>
                <w:rFonts w:cs="Frankruhel"/>
                <w:sz w:val="24"/>
                <w:rtl/>
              </w:rPr>
            </w:pPr>
            <w:r>
              <w:rPr>
                <w:sz w:val="24"/>
                <w:rtl/>
              </w:rPr>
              <w:t>ביטול העדפות [43]</w:t>
            </w:r>
          </w:p>
        </w:tc>
        <w:tc>
          <w:tcPr>
            <w:tcW w:w="567" w:type="dxa"/>
          </w:tcPr>
          <w:p w:rsidR="00B62AEB" w:rsidRPr="00B62AEB" w:rsidRDefault="00B62AEB" w:rsidP="00B62AEB">
            <w:pPr>
              <w:spacing w:line="240" w:lineRule="auto"/>
              <w:jc w:val="left"/>
              <w:rPr>
                <w:rStyle w:val="Hyperlink"/>
                <w:rtl/>
              </w:rPr>
            </w:pPr>
            <w:hyperlink w:anchor="Seif110" w:tooltip="ביטול העדפות [43]"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99 </w:t>
            </w:r>
          </w:p>
        </w:tc>
        <w:tc>
          <w:tcPr>
            <w:tcW w:w="5669" w:type="dxa"/>
          </w:tcPr>
          <w:p w:rsidR="00B62AEB" w:rsidRPr="00B62AEB" w:rsidRDefault="00B62AEB" w:rsidP="00B62AEB">
            <w:pPr>
              <w:spacing w:line="240" w:lineRule="auto"/>
              <w:jc w:val="left"/>
              <w:rPr>
                <w:rFonts w:cs="Frankruhel"/>
                <w:sz w:val="24"/>
                <w:rtl/>
              </w:rPr>
            </w:pPr>
            <w:r>
              <w:rPr>
                <w:sz w:val="24"/>
                <w:rtl/>
              </w:rPr>
              <w:t>שמירת עסקאות שבתום לב</w:t>
            </w:r>
          </w:p>
        </w:tc>
        <w:tc>
          <w:tcPr>
            <w:tcW w:w="567" w:type="dxa"/>
          </w:tcPr>
          <w:p w:rsidR="00B62AEB" w:rsidRPr="00B62AEB" w:rsidRDefault="00B62AEB" w:rsidP="00B62AEB">
            <w:pPr>
              <w:spacing w:line="240" w:lineRule="auto"/>
              <w:jc w:val="left"/>
              <w:rPr>
                <w:rStyle w:val="Hyperlink"/>
                <w:rtl/>
              </w:rPr>
            </w:pPr>
            <w:hyperlink w:anchor="Seif111" w:tooltip="שמירת עסקאות שבתום לב"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100 </w:t>
            </w:r>
          </w:p>
        </w:tc>
        <w:tc>
          <w:tcPr>
            <w:tcW w:w="5669" w:type="dxa"/>
          </w:tcPr>
          <w:p w:rsidR="00B62AEB" w:rsidRPr="00B62AEB" w:rsidRDefault="00B62AEB" w:rsidP="00B62AEB">
            <w:pPr>
              <w:spacing w:line="240" w:lineRule="auto"/>
              <w:jc w:val="left"/>
              <w:rPr>
                <w:rFonts w:cs="Frankruhel"/>
                <w:sz w:val="24"/>
                <w:rtl/>
              </w:rPr>
            </w:pPr>
            <w:r>
              <w:rPr>
                <w:sz w:val="24"/>
                <w:rtl/>
              </w:rPr>
              <w:t>שמירת תשלומים</w:t>
            </w:r>
          </w:p>
        </w:tc>
        <w:tc>
          <w:tcPr>
            <w:tcW w:w="567" w:type="dxa"/>
          </w:tcPr>
          <w:p w:rsidR="00B62AEB" w:rsidRPr="00B62AEB" w:rsidRDefault="00B62AEB" w:rsidP="00B62AEB">
            <w:pPr>
              <w:spacing w:line="240" w:lineRule="auto"/>
              <w:jc w:val="left"/>
              <w:rPr>
                <w:rStyle w:val="Hyperlink"/>
                <w:rtl/>
              </w:rPr>
            </w:pPr>
            <w:hyperlink w:anchor="Seif112" w:tooltip="שמירת תשלומ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101 </w:t>
            </w:r>
          </w:p>
        </w:tc>
        <w:tc>
          <w:tcPr>
            <w:tcW w:w="5669" w:type="dxa"/>
          </w:tcPr>
          <w:p w:rsidR="00B62AEB" w:rsidRPr="00B62AEB" w:rsidRDefault="00B62AEB" w:rsidP="00B62AEB">
            <w:pPr>
              <w:spacing w:line="240" w:lineRule="auto"/>
              <w:jc w:val="left"/>
              <w:rPr>
                <w:rFonts w:cs="Frankruhel"/>
                <w:sz w:val="24"/>
                <w:rtl/>
              </w:rPr>
            </w:pPr>
            <w:r>
              <w:rPr>
                <w:sz w:val="24"/>
                <w:rtl/>
              </w:rPr>
              <w:t>עסקים עם פושט רגל שלא הופטר [46</w:t>
            </w:r>
          </w:p>
        </w:tc>
        <w:tc>
          <w:tcPr>
            <w:tcW w:w="567" w:type="dxa"/>
          </w:tcPr>
          <w:p w:rsidR="00B62AEB" w:rsidRPr="00B62AEB" w:rsidRDefault="00B62AEB" w:rsidP="00B62AEB">
            <w:pPr>
              <w:spacing w:line="240" w:lineRule="auto"/>
              <w:jc w:val="left"/>
              <w:rPr>
                <w:rStyle w:val="Hyperlink"/>
                <w:rtl/>
              </w:rPr>
            </w:pPr>
            <w:hyperlink w:anchor="Seif113" w:tooltip="עסקים עם פושט רגל שלא הופטר [46"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102 </w:t>
            </w:r>
          </w:p>
        </w:tc>
        <w:tc>
          <w:tcPr>
            <w:tcW w:w="5669" w:type="dxa"/>
          </w:tcPr>
          <w:p w:rsidR="00B62AEB" w:rsidRPr="00B62AEB" w:rsidRDefault="00B62AEB" w:rsidP="00B62AEB">
            <w:pPr>
              <w:spacing w:line="240" w:lineRule="auto"/>
              <w:jc w:val="left"/>
              <w:rPr>
                <w:rFonts w:cs="Frankruhel"/>
                <w:sz w:val="24"/>
                <w:rtl/>
              </w:rPr>
            </w:pPr>
            <w:r>
              <w:rPr>
                <w:sz w:val="24"/>
                <w:rtl/>
              </w:rPr>
              <w:t>חובת בנקאי להודיע לנאמן [46</w:t>
            </w:r>
          </w:p>
        </w:tc>
        <w:tc>
          <w:tcPr>
            <w:tcW w:w="567" w:type="dxa"/>
          </w:tcPr>
          <w:p w:rsidR="00B62AEB" w:rsidRPr="00B62AEB" w:rsidRDefault="00B62AEB" w:rsidP="00B62AEB">
            <w:pPr>
              <w:spacing w:line="240" w:lineRule="auto"/>
              <w:jc w:val="left"/>
              <w:rPr>
                <w:rStyle w:val="Hyperlink"/>
                <w:rtl/>
              </w:rPr>
            </w:pPr>
            <w:hyperlink w:anchor="Seif114" w:tooltip="חובת בנקאי להודיע לנאמן [46"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ה': מימוש נכסים</w:t>
            </w:r>
          </w:p>
        </w:tc>
        <w:tc>
          <w:tcPr>
            <w:tcW w:w="567" w:type="dxa"/>
          </w:tcPr>
          <w:p w:rsidR="00B62AEB" w:rsidRPr="00B62AEB" w:rsidRDefault="00B62AEB" w:rsidP="00B62AEB">
            <w:pPr>
              <w:spacing w:line="240" w:lineRule="auto"/>
              <w:jc w:val="left"/>
              <w:rPr>
                <w:rStyle w:val="Hyperlink"/>
                <w:rtl/>
              </w:rPr>
            </w:pPr>
            <w:hyperlink w:anchor="hed210" w:tooltip="סימן ה: מימוש נכס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103 </w:t>
            </w:r>
          </w:p>
        </w:tc>
        <w:tc>
          <w:tcPr>
            <w:tcW w:w="5669" w:type="dxa"/>
          </w:tcPr>
          <w:p w:rsidR="00B62AEB" w:rsidRPr="00B62AEB" w:rsidRDefault="00B62AEB" w:rsidP="00B62AEB">
            <w:pPr>
              <w:spacing w:line="240" w:lineRule="auto"/>
              <w:jc w:val="left"/>
              <w:rPr>
                <w:rFonts w:cs="Frankruhel"/>
                <w:sz w:val="24"/>
                <w:rtl/>
              </w:rPr>
            </w:pPr>
            <w:r>
              <w:rPr>
                <w:sz w:val="24"/>
                <w:rtl/>
              </w:rPr>
              <w:t>החזקת נכסים נמסרים</w:t>
            </w:r>
          </w:p>
        </w:tc>
        <w:tc>
          <w:tcPr>
            <w:tcW w:w="567" w:type="dxa"/>
          </w:tcPr>
          <w:p w:rsidR="00B62AEB" w:rsidRPr="00B62AEB" w:rsidRDefault="00B62AEB" w:rsidP="00B62AEB">
            <w:pPr>
              <w:spacing w:line="240" w:lineRule="auto"/>
              <w:jc w:val="left"/>
              <w:rPr>
                <w:rStyle w:val="Hyperlink"/>
                <w:rtl/>
              </w:rPr>
            </w:pPr>
            <w:hyperlink w:anchor="Seif115" w:tooltip="החזקת נכסים נמסר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104 </w:t>
            </w:r>
          </w:p>
        </w:tc>
        <w:tc>
          <w:tcPr>
            <w:tcW w:w="5669" w:type="dxa"/>
          </w:tcPr>
          <w:p w:rsidR="00B62AEB" w:rsidRPr="00B62AEB" w:rsidRDefault="00B62AEB" w:rsidP="00B62AEB">
            <w:pPr>
              <w:spacing w:line="240" w:lineRule="auto"/>
              <w:jc w:val="left"/>
              <w:rPr>
                <w:rFonts w:cs="Frankruhel"/>
                <w:sz w:val="24"/>
                <w:rtl/>
              </w:rPr>
            </w:pPr>
            <w:r>
              <w:rPr>
                <w:sz w:val="24"/>
                <w:rtl/>
              </w:rPr>
              <w:t>חובת שלוחיו של פושט הרגל</w:t>
            </w:r>
          </w:p>
        </w:tc>
        <w:tc>
          <w:tcPr>
            <w:tcW w:w="567" w:type="dxa"/>
          </w:tcPr>
          <w:p w:rsidR="00B62AEB" w:rsidRPr="00B62AEB" w:rsidRDefault="00B62AEB" w:rsidP="00B62AEB">
            <w:pPr>
              <w:spacing w:line="240" w:lineRule="auto"/>
              <w:jc w:val="left"/>
              <w:rPr>
                <w:rStyle w:val="Hyperlink"/>
                <w:rtl/>
              </w:rPr>
            </w:pPr>
            <w:hyperlink w:anchor="Seif116" w:tooltip="חובת שלוחיו של פושט ה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105 </w:t>
            </w:r>
          </w:p>
        </w:tc>
        <w:tc>
          <w:tcPr>
            <w:tcW w:w="5669" w:type="dxa"/>
          </w:tcPr>
          <w:p w:rsidR="00B62AEB" w:rsidRPr="00B62AEB" w:rsidRDefault="00B62AEB" w:rsidP="00B62AEB">
            <w:pPr>
              <w:spacing w:line="240" w:lineRule="auto"/>
              <w:jc w:val="left"/>
              <w:rPr>
                <w:rFonts w:cs="Frankruhel"/>
                <w:sz w:val="24"/>
                <w:rtl/>
              </w:rPr>
            </w:pPr>
            <w:r>
              <w:rPr>
                <w:sz w:val="24"/>
                <w:rtl/>
              </w:rPr>
              <w:t>הנאמן ככונס נכסים בהוצאה לפועל</w:t>
            </w:r>
          </w:p>
        </w:tc>
        <w:tc>
          <w:tcPr>
            <w:tcW w:w="567" w:type="dxa"/>
          </w:tcPr>
          <w:p w:rsidR="00B62AEB" w:rsidRPr="00B62AEB" w:rsidRDefault="00B62AEB" w:rsidP="00B62AEB">
            <w:pPr>
              <w:spacing w:line="240" w:lineRule="auto"/>
              <w:jc w:val="left"/>
              <w:rPr>
                <w:rStyle w:val="Hyperlink"/>
                <w:rtl/>
              </w:rPr>
            </w:pPr>
            <w:hyperlink w:anchor="Seif117" w:tooltip="הנאמן ככונס נכסים בהוצאה לפוע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106 </w:t>
            </w:r>
          </w:p>
        </w:tc>
        <w:tc>
          <w:tcPr>
            <w:tcW w:w="5669" w:type="dxa"/>
          </w:tcPr>
          <w:p w:rsidR="00B62AEB" w:rsidRPr="00B62AEB" w:rsidRDefault="00B62AEB" w:rsidP="00B62AEB">
            <w:pPr>
              <w:spacing w:line="240" w:lineRule="auto"/>
              <w:jc w:val="left"/>
              <w:rPr>
                <w:rFonts w:cs="Frankruhel"/>
                <w:sz w:val="24"/>
                <w:rtl/>
              </w:rPr>
            </w:pPr>
            <w:r>
              <w:rPr>
                <w:sz w:val="24"/>
                <w:rtl/>
              </w:rPr>
              <w:t>נכסים שהעברתם ברישום</w:t>
            </w:r>
          </w:p>
        </w:tc>
        <w:tc>
          <w:tcPr>
            <w:tcW w:w="567" w:type="dxa"/>
          </w:tcPr>
          <w:p w:rsidR="00B62AEB" w:rsidRPr="00B62AEB" w:rsidRDefault="00B62AEB" w:rsidP="00B62AEB">
            <w:pPr>
              <w:spacing w:line="240" w:lineRule="auto"/>
              <w:jc w:val="left"/>
              <w:rPr>
                <w:rStyle w:val="Hyperlink"/>
                <w:rtl/>
              </w:rPr>
            </w:pPr>
            <w:hyperlink w:anchor="Seif118" w:tooltip="נכסים שהעברתם ברישו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107 </w:t>
            </w:r>
          </w:p>
        </w:tc>
        <w:tc>
          <w:tcPr>
            <w:tcW w:w="5669" w:type="dxa"/>
          </w:tcPr>
          <w:p w:rsidR="00B62AEB" w:rsidRPr="00B62AEB" w:rsidRDefault="00B62AEB" w:rsidP="00B62AEB">
            <w:pPr>
              <w:spacing w:line="240" w:lineRule="auto"/>
              <w:jc w:val="left"/>
              <w:rPr>
                <w:rFonts w:cs="Frankruhel"/>
                <w:sz w:val="24"/>
                <w:rtl/>
              </w:rPr>
            </w:pPr>
            <w:r>
              <w:rPr>
                <w:sz w:val="24"/>
                <w:rtl/>
              </w:rPr>
              <w:t>תביעות</w:t>
            </w:r>
          </w:p>
        </w:tc>
        <w:tc>
          <w:tcPr>
            <w:tcW w:w="567" w:type="dxa"/>
          </w:tcPr>
          <w:p w:rsidR="00B62AEB" w:rsidRPr="00B62AEB" w:rsidRDefault="00B62AEB" w:rsidP="00B62AEB">
            <w:pPr>
              <w:spacing w:line="240" w:lineRule="auto"/>
              <w:jc w:val="left"/>
              <w:rPr>
                <w:rStyle w:val="Hyperlink"/>
                <w:rtl/>
              </w:rPr>
            </w:pPr>
            <w:hyperlink w:anchor="Seif119" w:tooltip="תביע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108 </w:t>
            </w:r>
          </w:p>
        </w:tc>
        <w:tc>
          <w:tcPr>
            <w:tcW w:w="5669" w:type="dxa"/>
          </w:tcPr>
          <w:p w:rsidR="00B62AEB" w:rsidRPr="00B62AEB" w:rsidRDefault="00B62AEB" w:rsidP="00B62AEB">
            <w:pPr>
              <w:spacing w:line="240" w:lineRule="auto"/>
              <w:jc w:val="left"/>
              <w:rPr>
                <w:rFonts w:cs="Frankruhel"/>
                <w:sz w:val="24"/>
                <w:rtl/>
              </w:rPr>
            </w:pPr>
            <w:r>
              <w:rPr>
                <w:sz w:val="24"/>
                <w:rtl/>
              </w:rPr>
              <w:t>תפיסת נכסי פושט רגל</w:t>
            </w:r>
          </w:p>
        </w:tc>
        <w:tc>
          <w:tcPr>
            <w:tcW w:w="567" w:type="dxa"/>
          </w:tcPr>
          <w:p w:rsidR="00B62AEB" w:rsidRPr="00B62AEB" w:rsidRDefault="00B62AEB" w:rsidP="00B62AEB">
            <w:pPr>
              <w:spacing w:line="240" w:lineRule="auto"/>
              <w:jc w:val="left"/>
              <w:rPr>
                <w:rStyle w:val="Hyperlink"/>
                <w:rtl/>
              </w:rPr>
            </w:pPr>
            <w:hyperlink w:anchor="Seif120" w:tooltip="תפיסת נכסי פושט 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109 </w:t>
            </w:r>
          </w:p>
        </w:tc>
        <w:tc>
          <w:tcPr>
            <w:tcW w:w="5669" w:type="dxa"/>
          </w:tcPr>
          <w:p w:rsidR="00B62AEB" w:rsidRPr="00B62AEB" w:rsidRDefault="00B62AEB" w:rsidP="00B62AEB">
            <w:pPr>
              <w:spacing w:line="240" w:lineRule="auto"/>
              <w:jc w:val="left"/>
              <w:rPr>
                <w:rFonts w:cs="Frankruhel"/>
                <w:sz w:val="24"/>
                <w:rtl/>
              </w:rPr>
            </w:pPr>
            <w:r>
              <w:rPr>
                <w:sz w:val="24"/>
                <w:rtl/>
              </w:rPr>
              <w:t>סייג לאחריות אישית</w:t>
            </w:r>
          </w:p>
        </w:tc>
        <w:tc>
          <w:tcPr>
            <w:tcW w:w="567" w:type="dxa"/>
          </w:tcPr>
          <w:p w:rsidR="00B62AEB" w:rsidRPr="00B62AEB" w:rsidRDefault="00B62AEB" w:rsidP="00B62AEB">
            <w:pPr>
              <w:spacing w:line="240" w:lineRule="auto"/>
              <w:jc w:val="left"/>
              <w:rPr>
                <w:rStyle w:val="Hyperlink"/>
                <w:rtl/>
              </w:rPr>
            </w:pPr>
            <w:hyperlink w:anchor="Seif121" w:tooltip="סייג לאחריות אישי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111 </w:t>
            </w:r>
          </w:p>
        </w:tc>
        <w:tc>
          <w:tcPr>
            <w:tcW w:w="5669" w:type="dxa"/>
          </w:tcPr>
          <w:p w:rsidR="00B62AEB" w:rsidRPr="00B62AEB" w:rsidRDefault="00B62AEB" w:rsidP="00B62AEB">
            <w:pPr>
              <w:spacing w:line="240" w:lineRule="auto"/>
              <w:jc w:val="left"/>
              <w:rPr>
                <w:rFonts w:cs="Frankruhel"/>
                <w:sz w:val="24"/>
                <w:rtl/>
              </w:rPr>
            </w:pPr>
            <w:r>
              <w:rPr>
                <w:sz w:val="24"/>
                <w:rtl/>
              </w:rPr>
              <w:t>תשלומים עתיים ודין הכנסה של פושט רגל</w:t>
            </w:r>
          </w:p>
        </w:tc>
        <w:tc>
          <w:tcPr>
            <w:tcW w:w="567" w:type="dxa"/>
          </w:tcPr>
          <w:p w:rsidR="00B62AEB" w:rsidRPr="00B62AEB" w:rsidRDefault="00B62AEB" w:rsidP="00B62AEB">
            <w:pPr>
              <w:spacing w:line="240" w:lineRule="auto"/>
              <w:jc w:val="left"/>
              <w:rPr>
                <w:rStyle w:val="Hyperlink"/>
                <w:rtl/>
              </w:rPr>
            </w:pPr>
            <w:hyperlink w:anchor="Seif122" w:tooltip="תשלומים עתיים ודין הכנסה של פושט 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112 </w:t>
            </w:r>
          </w:p>
        </w:tc>
        <w:tc>
          <w:tcPr>
            <w:tcW w:w="5669" w:type="dxa"/>
          </w:tcPr>
          <w:p w:rsidR="00B62AEB" w:rsidRPr="00B62AEB" w:rsidRDefault="00B62AEB" w:rsidP="00B62AEB">
            <w:pPr>
              <w:spacing w:line="240" w:lineRule="auto"/>
              <w:jc w:val="left"/>
              <w:rPr>
                <w:rFonts w:cs="Frankruhel"/>
                <w:sz w:val="24"/>
                <w:rtl/>
              </w:rPr>
            </w:pPr>
            <w:r>
              <w:rPr>
                <w:sz w:val="24"/>
                <w:rtl/>
              </w:rPr>
              <w:t>הפקעת צווים מכוח הפטר [49</w:t>
            </w:r>
          </w:p>
        </w:tc>
        <w:tc>
          <w:tcPr>
            <w:tcW w:w="567" w:type="dxa"/>
          </w:tcPr>
          <w:p w:rsidR="00B62AEB" w:rsidRPr="00B62AEB" w:rsidRDefault="00B62AEB" w:rsidP="00B62AEB">
            <w:pPr>
              <w:spacing w:line="240" w:lineRule="auto"/>
              <w:jc w:val="left"/>
              <w:rPr>
                <w:rStyle w:val="Hyperlink"/>
                <w:rtl/>
              </w:rPr>
            </w:pPr>
            <w:hyperlink w:anchor="Seif123" w:tooltip="הפקעת צווים מכוח הפטר [49"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113 </w:t>
            </w:r>
          </w:p>
        </w:tc>
        <w:tc>
          <w:tcPr>
            <w:tcW w:w="5669" w:type="dxa"/>
          </w:tcPr>
          <w:p w:rsidR="00B62AEB" w:rsidRPr="00B62AEB" w:rsidRDefault="00B62AEB" w:rsidP="00B62AEB">
            <w:pPr>
              <w:spacing w:line="240" w:lineRule="auto"/>
              <w:jc w:val="left"/>
              <w:rPr>
                <w:rFonts w:cs="Frankruhel"/>
                <w:sz w:val="24"/>
                <w:rtl/>
              </w:rPr>
            </w:pPr>
            <w:r>
              <w:rPr>
                <w:sz w:val="24"/>
                <w:rtl/>
              </w:rPr>
              <w:t>תסיבת נכסים והקנייתם</w:t>
            </w:r>
          </w:p>
        </w:tc>
        <w:tc>
          <w:tcPr>
            <w:tcW w:w="567" w:type="dxa"/>
          </w:tcPr>
          <w:p w:rsidR="00B62AEB" w:rsidRPr="00B62AEB" w:rsidRDefault="00B62AEB" w:rsidP="00B62AEB">
            <w:pPr>
              <w:spacing w:line="240" w:lineRule="auto"/>
              <w:jc w:val="left"/>
              <w:rPr>
                <w:rStyle w:val="Hyperlink"/>
                <w:rtl/>
              </w:rPr>
            </w:pPr>
            <w:hyperlink w:anchor="Seif124" w:tooltip="תסיבת נכסים והקניית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114 </w:t>
            </w:r>
          </w:p>
        </w:tc>
        <w:tc>
          <w:tcPr>
            <w:tcW w:w="5669" w:type="dxa"/>
          </w:tcPr>
          <w:p w:rsidR="00B62AEB" w:rsidRPr="00B62AEB" w:rsidRDefault="00B62AEB" w:rsidP="00B62AEB">
            <w:pPr>
              <w:spacing w:line="240" w:lineRule="auto"/>
              <w:jc w:val="left"/>
              <w:rPr>
                <w:rFonts w:cs="Frankruhel"/>
                <w:sz w:val="24"/>
                <w:rtl/>
              </w:rPr>
            </w:pPr>
            <w:r>
              <w:rPr>
                <w:sz w:val="24"/>
                <w:rtl/>
              </w:rPr>
              <w:t>העברות הטעונות רישום</w:t>
            </w:r>
          </w:p>
        </w:tc>
        <w:tc>
          <w:tcPr>
            <w:tcW w:w="567" w:type="dxa"/>
          </w:tcPr>
          <w:p w:rsidR="00B62AEB" w:rsidRPr="00B62AEB" w:rsidRDefault="00B62AEB" w:rsidP="00B62AEB">
            <w:pPr>
              <w:spacing w:line="240" w:lineRule="auto"/>
              <w:jc w:val="left"/>
              <w:rPr>
                <w:rStyle w:val="Hyperlink"/>
                <w:rtl/>
              </w:rPr>
            </w:pPr>
            <w:hyperlink w:anchor="Seif125" w:tooltip="העברות הטעונות רישו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115 </w:t>
            </w:r>
          </w:p>
        </w:tc>
        <w:tc>
          <w:tcPr>
            <w:tcW w:w="5669" w:type="dxa"/>
          </w:tcPr>
          <w:p w:rsidR="00B62AEB" w:rsidRPr="00B62AEB" w:rsidRDefault="00B62AEB" w:rsidP="00B62AEB">
            <w:pPr>
              <w:spacing w:line="240" w:lineRule="auto"/>
              <w:jc w:val="left"/>
              <w:rPr>
                <w:rFonts w:cs="Frankruhel"/>
                <w:sz w:val="24"/>
                <w:rtl/>
              </w:rPr>
            </w:pPr>
            <w:r>
              <w:rPr>
                <w:sz w:val="24"/>
                <w:rtl/>
              </w:rPr>
              <w:t>ויתור על נכס מכביד</w:t>
            </w:r>
          </w:p>
        </w:tc>
        <w:tc>
          <w:tcPr>
            <w:tcW w:w="567" w:type="dxa"/>
          </w:tcPr>
          <w:p w:rsidR="00B62AEB" w:rsidRPr="00B62AEB" w:rsidRDefault="00B62AEB" w:rsidP="00B62AEB">
            <w:pPr>
              <w:spacing w:line="240" w:lineRule="auto"/>
              <w:jc w:val="left"/>
              <w:rPr>
                <w:rStyle w:val="Hyperlink"/>
                <w:rtl/>
              </w:rPr>
            </w:pPr>
            <w:hyperlink w:anchor="Seif126" w:tooltip="ויתור על נכס מכביד"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116 </w:t>
            </w:r>
          </w:p>
        </w:tc>
        <w:tc>
          <w:tcPr>
            <w:tcW w:w="5669" w:type="dxa"/>
          </w:tcPr>
          <w:p w:rsidR="00B62AEB" w:rsidRPr="00B62AEB" w:rsidRDefault="00B62AEB" w:rsidP="00B62AEB">
            <w:pPr>
              <w:spacing w:line="240" w:lineRule="auto"/>
              <w:jc w:val="left"/>
              <w:rPr>
                <w:rFonts w:cs="Frankruhel"/>
                <w:sz w:val="24"/>
                <w:rtl/>
              </w:rPr>
            </w:pPr>
            <w:r>
              <w:rPr>
                <w:sz w:val="24"/>
                <w:rtl/>
              </w:rPr>
              <w:t>תוצאי ויתור [51</w:t>
            </w:r>
          </w:p>
        </w:tc>
        <w:tc>
          <w:tcPr>
            <w:tcW w:w="567" w:type="dxa"/>
          </w:tcPr>
          <w:p w:rsidR="00B62AEB" w:rsidRPr="00B62AEB" w:rsidRDefault="00B62AEB" w:rsidP="00B62AEB">
            <w:pPr>
              <w:spacing w:line="240" w:lineRule="auto"/>
              <w:jc w:val="left"/>
              <w:rPr>
                <w:rStyle w:val="Hyperlink"/>
                <w:rtl/>
              </w:rPr>
            </w:pPr>
            <w:hyperlink w:anchor="Seif127" w:tooltip="תוצאי ויתור [51"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118 </w:t>
            </w:r>
          </w:p>
        </w:tc>
        <w:tc>
          <w:tcPr>
            <w:tcW w:w="5669" w:type="dxa"/>
          </w:tcPr>
          <w:p w:rsidR="00B62AEB" w:rsidRPr="00B62AEB" w:rsidRDefault="00B62AEB" w:rsidP="00B62AEB">
            <w:pPr>
              <w:spacing w:line="240" w:lineRule="auto"/>
              <w:jc w:val="left"/>
              <w:rPr>
                <w:rFonts w:cs="Frankruhel"/>
                <w:sz w:val="24"/>
                <w:rtl/>
              </w:rPr>
            </w:pPr>
            <w:r>
              <w:rPr>
                <w:sz w:val="24"/>
                <w:rtl/>
              </w:rPr>
              <w:t>דרישה להודיע בדבר ויתור</w:t>
            </w:r>
          </w:p>
        </w:tc>
        <w:tc>
          <w:tcPr>
            <w:tcW w:w="567" w:type="dxa"/>
          </w:tcPr>
          <w:p w:rsidR="00B62AEB" w:rsidRPr="00B62AEB" w:rsidRDefault="00B62AEB" w:rsidP="00B62AEB">
            <w:pPr>
              <w:spacing w:line="240" w:lineRule="auto"/>
              <w:jc w:val="left"/>
              <w:rPr>
                <w:rStyle w:val="Hyperlink"/>
                <w:rtl/>
              </w:rPr>
            </w:pPr>
            <w:hyperlink w:anchor="Seif128" w:tooltip="דרישה להודיע בדבר ויתור"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119 </w:t>
            </w:r>
          </w:p>
        </w:tc>
        <w:tc>
          <w:tcPr>
            <w:tcW w:w="5669" w:type="dxa"/>
          </w:tcPr>
          <w:p w:rsidR="00B62AEB" w:rsidRPr="00B62AEB" w:rsidRDefault="00B62AEB" w:rsidP="00B62AEB">
            <w:pPr>
              <w:spacing w:line="240" w:lineRule="auto"/>
              <w:jc w:val="left"/>
              <w:rPr>
                <w:rFonts w:cs="Frankruhel"/>
                <w:sz w:val="24"/>
                <w:rtl/>
              </w:rPr>
            </w:pPr>
            <w:r>
              <w:rPr>
                <w:sz w:val="24"/>
                <w:rtl/>
              </w:rPr>
              <w:t>ביטול חוזה</w:t>
            </w:r>
          </w:p>
        </w:tc>
        <w:tc>
          <w:tcPr>
            <w:tcW w:w="567" w:type="dxa"/>
          </w:tcPr>
          <w:p w:rsidR="00B62AEB" w:rsidRPr="00B62AEB" w:rsidRDefault="00B62AEB" w:rsidP="00B62AEB">
            <w:pPr>
              <w:spacing w:line="240" w:lineRule="auto"/>
              <w:jc w:val="left"/>
              <w:rPr>
                <w:rStyle w:val="Hyperlink"/>
                <w:rtl/>
              </w:rPr>
            </w:pPr>
            <w:hyperlink w:anchor="Seif129" w:tooltip="ביטול חוז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120 </w:t>
            </w:r>
          </w:p>
        </w:tc>
        <w:tc>
          <w:tcPr>
            <w:tcW w:w="5669" w:type="dxa"/>
          </w:tcPr>
          <w:p w:rsidR="00B62AEB" w:rsidRPr="00B62AEB" w:rsidRDefault="00B62AEB" w:rsidP="00B62AEB">
            <w:pPr>
              <w:spacing w:line="240" w:lineRule="auto"/>
              <w:jc w:val="left"/>
              <w:rPr>
                <w:rFonts w:cs="Frankruhel"/>
                <w:sz w:val="24"/>
                <w:rtl/>
              </w:rPr>
            </w:pPr>
            <w:r>
              <w:rPr>
                <w:sz w:val="24"/>
                <w:rtl/>
              </w:rPr>
              <w:t>צו הקניה לאחר ויתור</w:t>
            </w:r>
          </w:p>
        </w:tc>
        <w:tc>
          <w:tcPr>
            <w:tcW w:w="567" w:type="dxa"/>
          </w:tcPr>
          <w:p w:rsidR="00B62AEB" w:rsidRPr="00B62AEB" w:rsidRDefault="00B62AEB" w:rsidP="00B62AEB">
            <w:pPr>
              <w:spacing w:line="240" w:lineRule="auto"/>
              <w:jc w:val="left"/>
              <w:rPr>
                <w:rStyle w:val="Hyperlink"/>
                <w:rtl/>
              </w:rPr>
            </w:pPr>
            <w:hyperlink w:anchor="Seif130" w:tooltip="צו הקניה לאחר ויתור"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122 </w:t>
            </w:r>
          </w:p>
        </w:tc>
        <w:tc>
          <w:tcPr>
            <w:tcW w:w="5669" w:type="dxa"/>
          </w:tcPr>
          <w:p w:rsidR="00B62AEB" w:rsidRPr="00B62AEB" w:rsidRDefault="00B62AEB" w:rsidP="00B62AEB">
            <w:pPr>
              <w:spacing w:line="240" w:lineRule="auto"/>
              <w:jc w:val="left"/>
              <w:rPr>
                <w:rFonts w:cs="Frankruhel"/>
                <w:sz w:val="24"/>
                <w:rtl/>
              </w:rPr>
            </w:pPr>
            <w:r>
              <w:rPr>
                <w:sz w:val="24"/>
                <w:rtl/>
              </w:rPr>
              <w:t>זכות הנפגע בוויתור</w:t>
            </w:r>
          </w:p>
        </w:tc>
        <w:tc>
          <w:tcPr>
            <w:tcW w:w="567" w:type="dxa"/>
          </w:tcPr>
          <w:p w:rsidR="00B62AEB" w:rsidRPr="00B62AEB" w:rsidRDefault="00B62AEB" w:rsidP="00B62AEB">
            <w:pPr>
              <w:spacing w:line="240" w:lineRule="auto"/>
              <w:jc w:val="left"/>
              <w:rPr>
                <w:rStyle w:val="Hyperlink"/>
                <w:rtl/>
              </w:rPr>
            </w:pPr>
            <w:hyperlink w:anchor="Seif131" w:tooltip="זכות הנפגע בוויתור"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123 </w:t>
            </w:r>
          </w:p>
        </w:tc>
        <w:tc>
          <w:tcPr>
            <w:tcW w:w="5669" w:type="dxa"/>
          </w:tcPr>
          <w:p w:rsidR="00B62AEB" w:rsidRPr="00B62AEB" w:rsidRDefault="00B62AEB" w:rsidP="00B62AEB">
            <w:pPr>
              <w:spacing w:line="240" w:lineRule="auto"/>
              <w:jc w:val="left"/>
              <w:rPr>
                <w:rFonts w:cs="Frankruhel"/>
                <w:sz w:val="24"/>
                <w:rtl/>
              </w:rPr>
            </w:pPr>
            <w:r>
              <w:rPr>
                <w:sz w:val="24"/>
                <w:rtl/>
              </w:rPr>
              <w:t>סייג לענין זכות יוצרים</w:t>
            </w:r>
          </w:p>
        </w:tc>
        <w:tc>
          <w:tcPr>
            <w:tcW w:w="567" w:type="dxa"/>
          </w:tcPr>
          <w:p w:rsidR="00B62AEB" w:rsidRPr="00B62AEB" w:rsidRDefault="00B62AEB" w:rsidP="00B62AEB">
            <w:pPr>
              <w:spacing w:line="240" w:lineRule="auto"/>
              <w:jc w:val="left"/>
              <w:rPr>
                <w:rStyle w:val="Hyperlink"/>
                <w:rtl/>
              </w:rPr>
            </w:pPr>
            <w:hyperlink w:anchor="Seif132" w:tooltip="סייג לענין זכות יוצר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124 </w:t>
            </w:r>
          </w:p>
        </w:tc>
        <w:tc>
          <w:tcPr>
            <w:tcW w:w="5669" w:type="dxa"/>
          </w:tcPr>
          <w:p w:rsidR="00B62AEB" w:rsidRPr="00B62AEB" w:rsidRDefault="00B62AEB" w:rsidP="00B62AEB">
            <w:pPr>
              <w:spacing w:line="240" w:lineRule="auto"/>
              <w:jc w:val="left"/>
              <w:rPr>
                <w:rFonts w:cs="Frankruhel"/>
                <w:sz w:val="24"/>
                <w:rtl/>
              </w:rPr>
            </w:pPr>
            <w:r>
              <w:rPr>
                <w:sz w:val="24"/>
                <w:rtl/>
              </w:rPr>
              <w:t>סמכות הנאמן לנהל נכסים</w:t>
            </w:r>
          </w:p>
        </w:tc>
        <w:tc>
          <w:tcPr>
            <w:tcW w:w="567" w:type="dxa"/>
          </w:tcPr>
          <w:p w:rsidR="00B62AEB" w:rsidRPr="00B62AEB" w:rsidRDefault="00B62AEB" w:rsidP="00B62AEB">
            <w:pPr>
              <w:spacing w:line="240" w:lineRule="auto"/>
              <w:jc w:val="left"/>
              <w:rPr>
                <w:rStyle w:val="Hyperlink"/>
                <w:rtl/>
              </w:rPr>
            </w:pPr>
            <w:hyperlink w:anchor="Seif133" w:tooltip="סמכות הנאמן לנהל נכס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125 </w:t>
            </w:r>
          </w:p>
        </w:tc>
        <w:tc>
          <w:tcPr>
            <w:tcW w:w="5669" w:type="dxa"/>
          </w:tcPr>
          <w:p w:rsidR="00B62AEB" w:rsidRPr="00B62AEB" w:rsidRDefault="00B62AEB" w:rsidP="00B62AEB">
            <w:pPr>
              <w:spacing w:line="240" w:lineRule="auto"/>
              <w:jc w:val="left"/>
              <w:rPr>
                <w:rFonts w:cs="Frankruhel"/>
                <w:sz w:val="24"/>
                <w:rtl/>
              </w:rPr>
            </w:pPr>
            <w:r>
              <w:rPr>
                <w:sz w:val="24"/>
                <w:rtl/>
              </w:rPr>
              <w:t>סמכויות שהפעלתן טעונה הסכמה</w:t>
            </w:r>
          </w:p>
        </w:tc>
        <w:tc>
          <w:tcPr>
            <w:tcW w:w="567" w:type="dxa"/>
          </w:tcPr>
          <w:p w:rsidR="00B62AEB" w:rsidRPr="00B62AEB" w:rsidRDefault="00B62AEB" w:rsidP="00B62AEB">
            <w:pPr>
              <w:spacing w:line="240" w:lineRule="auto"/>
              <w:jc w:val="left"/>
              <w:rPr>
                <w:rStyle w:val="Hyperlink"/>
                <w:rtl/>
              </w:rPr>
            </w:pPr>
            <w:hyperlink w:anchor="Seif134" w:tooltip="סמכויות שהפעלתן טעונה הסכמ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126 </w:t>
            </w:r>
          </w:p>
        </w:tc>
        <w:tc>
          <w:tcPr>
            <w:tcW w:w="5669" w:type="dxa"/>
          </w:tcPr>
          <w:p w:rsidR="00B62AEB" w:rsidRPr="00B62AEB" w:rsidRDefault="00B62AEB" w:rsidP="00B62AEB">
            <w:pPr>
              <w:spacing w:line="240" w:lineRule="auto"/>
              <w:jc w:val="left"/>
              <w:rPr>
                <w:rFonts w:cs="Frankruhel"/>
                <w:sz w:val="24"/>
                <w:rtl/>
              </w:rPr>
            </w:pPr>
            <w:r>
              <w:rPr>
                <w:sz w:val="24"/>
                <w:rtl/>
              </w:rPr>
              <w:t>סמכות להתיר לפושט הרגל לנהל נכסים</w:t>
            </w:r>
          </w:p>
        </w:tc>
        <w:tc>
          <w:tcPr>
            <w:tcW w:w="567" w:type="dxa"/>
          </w:tcPr>
          <w:p w:rsidR="00B62AEB" w:rsidRPr="00B62AEB" w:rsidRDefault="00B62AEB" w:rsidP="00B62AEB">
            <w:pPr>
              <w:spacing w:line="240" w:lineRule="auto"/>
              <w:jc w:val="left"/>
              <w:rPr>
                <w:rStyle w:val="Hyperlink"/>
                <w:rtl/>
              </w:rPr>
            </w:pPr>
            <w:hyperlink w:anchor="Seif135" w:tooltip="סמכות להתיר לפושט הרגל לנהל נכס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127 </w:t>
            </w:r>
          </w:p>
        </w:tc>
        <w:tc>
          <w:tcPr>
            <w:tcW w:w="5669" w:type="dxa"/>
          </w:tcPr>
          <w:p w:rsidR="00B62AEB" w:rsidRPr="00B62AEB" w:rsidRDefault="00B62AEB" w:rsidP="00B62AEB">
            <w:pPr>
              <w:spacing w:line="240" w:lineRule="auto"/>
              <w:jc w:val="left"/>
              <w:rPr>
                <w:rFonts w:cs="Frankruhel"/>
                <w:sz w:val="24"/>
                <w:rtl/>
              </w:rPr>
            </w:pPr>
            <w:r>
              <w:rPr>
                <w:sz w:val="24"/>
                <w:rtl/>
              </w:rPr>
              <w:t>תשלומים לפושט הרגל</w:t>
            </w:r>
          </w:p>
        </w:tc>
        <w:tc>
          <w:tcPr>
            <w:tcW w:w="567" w:type="dxa"/>
          </w:tcPr>
          <w:p w:rsidR="00B62AEB" w:rsidRPr="00B62AEB" w:rsidRDefault="00B62AEB" w:rsidP="00B62AEB">
            <w:pPr>
              <w:spacing w:line="240" w:lineRule="auto"/>
              <w:jc w:val="left"/>
              <w:rPr>
                <w:rStyle w:val="Hyperlink"/>
                <w:rtl/>
              </w:rPr>
            </w:pPr>
            <w:hyperlink w:anchor="Seif136" w:tooltip="תשלומים לפושט ה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128 </w:t>
            </w:r>
          </w:p>
        </w:tc>
        <w:tc>
          <w:tcPr>
            <w:tcW w:w="5669" w:type="dxa"/>
          </w:tcPr>
          <w:p w:rsidR="00B62AEB" w:rsidRPr="00B62AEB" w:rsidRDefault="00B62AEB" w:rsidP="00B62AEB">
            <w:pPr>
              <w:spacing w:line="240" w:lineRule="auto"/>
              <w:jc w:val="left"/>
              <w:rPr>
                <w:rFonts w:cs="Frankruhel"/>
                <w:sz w:val="24"/>
                <w:rtl/>
              </w:rPr>
            </w:pPr>
            <w:r>
              <w:rPr>
                <w:sz w:val="24"/>
                <w:rtl/>
              </w:rPr>
              <w:t>הקצבה לזכאי למזונות [55א] [תשל"ו]</w:t>
            </w:r>
          </w:p>
        </w:tc>
        <w:tc>
          <w:tcPr>
            <w:tcW w:w="567" w:type="dxa"/>
          </w:tcPr>
          <w:p w:rsidR="00B62AEB" w:rsidRPr="00B62AEB" w:rsidRDefault="00B62AEB" w:rsidP="00B62AEB">
            <w:pPr>
              <w:spacing w:line="240" w:lineRule="auto"/>
              <w:jc w:val="left"/>
              <w:rPr>
                <w:rStyle w:val="Hyperlink"/>
                <w:rtl/>
              </w:rPr>
            </w:pPr>
            <w:hyperlink w:anchor="Seif137" w:tooltip="הקצבה לזכאי למזונות [55א] [תשלו]"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129 </w:t>
            </w:r>
          </w:p>
        </w:tc>
        <w:tc>
          <w:tcPr>
            <w:tcW w:w="5669" w:type="dxa"/>
          </w:tcPr>
          <w:p w:rsidR="00B62AEB" w:rsidRPr="00B62AEB" w:rsidRDefault="00B62AEB" w:rsidP="00B62AEB">
            <w:pPr>
              <w:spacing w:line="240" w:lineRule="auto"/>
              <w:jc w:val="left"/>
              <w:rPr>
                <w:rFonts w:cs="Frankruhel"/>
                <w:sz w:val="24"/>
                <w:rtl/>
              </w:rPr>
            </w:pPr>
            <w:r>
              <w:rPr>
                <w:sz w:val="24"/>
                <w:rtl/>
              </w:rPr>
              <w:t>בקורת נכסים ממושכנים [56]</w:t>
            </w:r>
          </w:p>
        </w:tc>
        <w:tc>
          <w:tcPr>
            <w:tcW w:w="567" w:type="dxa"/>
          </w:tcPr>
          <w:p w:rsidR="00B62AEB" w:rsidRPr="00B62AEB" w:rsidRDefault="00B62AEB" w:rsidP="00B62AEB">
            <w:pPr>
              <w:spacing w:line="240" w:lineRule="auto"/>
              <w:jc w:val="left"/>
              <w:rPr>
                <w:rStyle w:val="Hyperlink"/>
                <w:rtl/>
              </w:rPr>
            </w:pPr>
            <w:hyperlink w:anchor="Seif138" w:tooltip="בקורת נכסים ממושכנים [56]"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ו': חלוקת נכסים</w:t>
            </w:r>
          </w:p>
        </w:tc>
        <w:tc>
          <w:tcPr>
            <w:tcW w:w="567" w:type="dxa"/>
          </w:tcPr>
          <w:p w:rsidR="00B62AEB" w:rsidRPr="00B62AEB" w:rsidRDefault="00B62AEB" w:rsidP="00B62AEB">
            <w:pPr>
              <w:spacing w:line="240" w:lineRule="auto"/>
              <w:jc w:val="left"/>
              <w:rPr>
                <w:rStyle w:val="Hyperlink"/>
                <w:rtl/>
              </w:rPr>
            </w:pPr>
            <w:hyperlink w:anchor="hed211" w:tooltip="סימן ו: חלוקת נכס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130 </w:t>
            </w:r>
          </w:p>
        </w:tc>
        <w:tc>
          <w:tcPr>
            <w:tcW w:w="5669" w:type="dxa"/>
          </w:tcPr>
          <w:p w:rsidR="00B62AEB" w:rsidRPr="00B62AEB" w:rsidRDefault="00B62AEB" w:rsidP="00B62AEB">
            <w:pPr>
              <w:spacing w:line="240" w:lineRule="auto"/>
              <w:jc w:val="left"/>
              <w:rPr>
                <w:rFonts w:cs="Frankruhel"/>
                <w:sz w:val="24"/>
                <w:rtl/>
              </w:rPr>
            </w:pPr>
            <w:r>
              <w:rPr>
                <w:sz w:val="24"/>
                <w:rtl/>
              </w:rPr>
              <w:t>הכרזה וחלוקה של דיבידנדים</w:t>
            </w:r>
          </w:p>
        </w:tc>
        <w:tc>
          <w:tcPr>
            <w:tcW w:w="567" w:type="dxa"/>
          </w:tcPr>
          <w:p w:rsidR="00B62AEB" w:rsidRPr="00B62AEB" w:rsidRDefault="00B62AEB" w:rsidP="00B62AEB">
            <w:pPr>
              <w:spacing w:line="240" w:lineRule="auto"/>
              <w:jc w:val="left"/>
              <w:rPr>
                <w:rStyle w:val="Hyperlink"/>
                <w:rtl/>
              </w:rPr>
            </w:pPr>
            <w:hyperlink w:anchor="Seif139" w:tooltip="הכרזה וחלוקה של דיבידנד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131 </w:t>
            </w:r>
          </w:p>
        </w:tc>
        <w:tc>
          <w:tcPr>
            <w:tcW w:w="5669" w:type="dxa"/>
          </w:tcPr>
          <w:p w:rsidR="00B62AEB" w:rsidRPr="00B62AEB" w:rsidRDefault="00B62AEB" w:rsidP="00B62AEB">
            <w:pPr>
              <w:spacing w:line="240" w:lineRule="auto"/>
              <w:jc w:val="left"/>
              <w:rPr>
                <w:rFonts w:cs="Frankruhel"/>
                <w:sz w:val="24"/>
                <w:rtl/>
              </w:rPr>
            </w:pPr>
            <w:r>
              <w:rPr>
                <w:sz w:val="24"/>
                <w:rtl/>
              </w:rPr>
              <w:t>דיבידנדים משותפים ונפרדים</w:t>
            </w:r>
          </w:p>
        </w:tc>
        <w:tc>
          <w:tcPr>
            <w:tcW w:w="567" w:type="dxa"/>
          </w:tcPr>
          <w:p w:rsidR="00B62AEB" w:rsidRPr="00B62AEB" w:rsidRDefault="00B62AEB" w:rsidP="00B62AEB">
            <w:pPr>
              <w:spacing w:line="240" w:lineRule="auto"/>
              <w:jc w:val="left"/>
              <w:rPr>
                <w:rStyle w:val="Hyperlink"/>
                <w:rtl/>
              </w:rPr>
            </w:pPr>
            <w:hyperlink w:anchor="Seif140" w:tooltip="דיבידנדים משותפים ונפרד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132 </w:t>
            </w:r>
          </w:p>
        </w:tc>
        <w:tc>
          <w:tcPr>
            <w:tcW w:w="5669" w:type="dxa"/>
          </w:tcPr>
          <w:p w:rsidR="00B62AEB" w:rsidRPr="00B62AEB" w:rsidRDefault="00B62AEB" w:rsidP="00B62AEB">
            <w:pPr>
              <w:spacing w:line="240" w:lineRule="auto"/>
              <w:jc w:val="left"/>
              <w:rPr>
                <w:rFonts w:cs="Frankruhel"/>
                <w:sz w:val="24"/>
                <w:rtl/>
              </w:rPr>
            </w:pPr>
            <w:r>
              <w:rPr>
                <w:sz w:val="24"/>
                <w:rtl/>
              </w:rPr>
              <w:t>סייגים לחלוקת דיבידנד</w:t>
            </w:r>
          </w:p>
        </w:tc>
        <w:tc>
          <w:tcPr>
            <w:tcW w:w="567" w:type="dxa"/>
          </w:tcPr>
          <w:p w:rsidR="00B62AEB" w:rsidRPr="00B62AEB" w:rsidRDefault="00B62AEB" w:rsidP="00B62AEB">
            <w:pPr>
              <w:spacing w:line="240" w:lineRule="auto"/>
              <w:jc w:val="left"/>
              <w:rPr>
                <w:rStyle w:val="Hyperlink"/>
                <w:rtl/>
              </w:rPr>
            </w:pPr>
            <w:hyperlink w:anchor="Seif141" w:tooltip="סייגים לחלוקת דיבידנד"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133 </w:t>
            </w:r>
          </w:p>
        </w:tc>
        <w:tc>
          <w:tcPr>
            <w:tcW w:w="5669" w:type="dxa"/>
          </w:tcPr>
          <w:p w:rsidR="00B62AEB" w:rsidRPr="00B62AEB" w:rsidRDefault="00B62AEB" w:rsidP="00B62AEB">
            <w:pPr>
              <w:spacing w:line="240" w:lineRule="auto"/>
              <w:jc w:val="left"/>
              <w:rPr>
                <w:rFonts w:cs="Frankruhel"/>
                <w:sz w:val="24"/>
                <w:rtl/>
              </w:rPr>
            </w:pPr>
            <w:r>
              <w:rPr>
                <w:sz w:val="24"/>
                <w:rtl/>
              </w:rPr>
              <w:t>זכות נושה שלא הוכר חובו</w:t>
            </w:r>
          </w:p>
        </w:tc>
        <w:tc>
          <w:tcPr>
            <w:tcW w:w="567" w:type="dxa"/>
          </w:tcPr>
          <w:p w:rsidR="00B62AEB" w:rsidRPr="00B62AEB" w:rsidRDefault="00B62AEB" w:rsidP="00B62AEB">
            <w:pPr>
              <w:spacing w:line="240" w:lineRule="auto"/>
              <w:jc w:val="left"/>
              <w:rPr>
                <w:rStyle w:val="Hyperlink"/>
                <w:rtl/>
              </w:rPr>
            </w:pPr>
            <w:hyperlink w:anchor="Seif142" w:tooltip="זכות נושה שלא הוכר חובו"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134 </w:t>
            </w:r>
          </w:p>
        </w:tc>
        <w:tc>
          <w:tcPr>
            <w:tcW w:w="5669" w:type="dxa"/>
          </w:tcPr>
          <w:p w:rsidR="00B62AEB" w:rsidRPr="00B62AEB" w:rsidRDefault="00B62AEB" w:rsidP="00B62AEB">
            <w:pPr>
              <w:spacing w:line="240" w:lineRule="auto"/>
              <w:jc w:val="left"/>
              <w:rPr>
                <w:rFonts w:cs="Frankruhel"/>
                <w:sz w:val="24"/>
                <w:rtl/>
              </w:rPr>
            </w:pPr>
            <w:r>
              <w:rPr>
                <w:sz w:val="24"/>
                <w:rtl/>
              </w:rPr>
              <w:t>ריבית על חובות [63] [1942]</w:t>
            </w:r>
          </w:p>
        </w:tc>
        <w:tc>
          <w:tcPr>
            <w:tcW w:w="567" w:type="dxa"/>
          </w:tcPr>
          <w:p w:rsidR="00B62AEB" w:rsidRPr="00B62AEB" w:rsidRDefault="00B62AEB" w:rsidP="00B62AEB">
            <w:pPr>
              <w:spacing w:line="240" w:lineRule="auto"/>
              <w:jc w:val="left"/>
              <w:rPr>
                <w:rStyle w:val="Hyperlink"/>
                <w:rtl/>
              </w:rPr>
            </w:pPr>
            <w:hyperlink w:anchor="Seif143" w:tooltip="ריבית על חובות [63] [1942]"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135 </w:t>
            </w:r>
          </w:p>
        </w:tc>
        <w:tc>
          <w:tcPr>
            <w:tcW w:w="5669" w:type="dxa"/>
          </w:tcPr>
          <w:p w:rsidR="00B62AEB" w:rsidRPr="00B62AEB" w:rsidRDefault="00B62AEB" w:rsidP="00B62AEB">
            <w:pPr>
              <w:spacing w:line="240" w:lineRule="auto"/>
              <w:jc w:val="left"/>
              <w:rPr>
                <w:rFonts w:cs="Frankruhel"/>
                <w:sz w:val="24"/>
                <w:rtl/>
              </w:rPr>
            </w:pPr>
            <w:r>
              <w:rPr>
                <w:sz w:val="24"/>
                <w:rtl/>
              </w:rPr>
              <w:t>דיבידנד סופי</w:t>
            </w:r>
          </w:p>
        </w:tc>
        <w:tc>
          <w:tcPr>
            <w:tcW w:w="567" w:type="dxa"/>
          </w:tcPr>
          <w:p w:rsidR="00B62AEB" w:rsidRPr="00B62AEB" w:rsidRDefault="00B62AEB" w:rsidP="00B62AEB">
            <w:pPr>
              <w:spacing w:line="240" w:lineRule="auto"/>
              <w:jc w:val="left"/>
              <w:rPr>
                <w:rStyle w:val="Hyperlink"/>
                <w:rtl/>
              </w:rPr>
            </w:pPr>
            <w:hyperlink w:anchor="Seif144" w:tooltip="דיבידנד סופי"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136 </w:t>
            </w:r>
          </w:p>
        </w:tc>
        <w:tc>
          <w:tcPr>
            <w:tcW w:w="5669" w:type="dxa"/>
          </w:tcPr>
          <w:p w:rsidR="00B62AEB" w:rsidRPr="00B62AEB" w:rsidRDefault="00B62AEB" w:rsidP="00B62AEB">
            <w:pPr>
              <w:spacing w:line="240" w:lineRule="auto"/>
              <w:jc w:val="left"/>
              <w:rPr>
                <w:rFonts w:cs="Frankruhel"/>
                <w:sz w:val="24"/>
                <w:rtl/>
              </w:rPr>
            </w:pPr>
            <w:r>
              <w:rPr>
                <w:sz w:val="24"/>
                <w:rtl/>
              </w:rPr>
              <w:t>סייג לתובענה</w:t>
            </w:r>
          </w:p>
        </w:tc>
        <w:tc>
          <w:tcPr>
            <w:tcW w:w="567" w:type="dxa"/>
          </w:tcPr>
          <w:p w:rsidR="00B62AEB" w:rsidRPr="00B62AEB" w:rsidRDefault="00B62AEB" w:rsidP="00B62AEB">
            <w:pPr>
              <w:spacing w:line="240" w:lineRule="auto"/>
              <w:jc w:val="left"/>
              <w:rPr>
                <w:rStyle w:val="Hyperlink"/>
                <w:rtl/>
              </w:rPr>
            </w:pPr>
            <w:hyperlink w:anchor="Seif145" w:tooltip="סייג לתובענ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137 </w:t>
            </w:r>
          </w:p>
        </w:tc>
        <w:tc>
          <w:tcPr>
            <w:tcW w:w="5669" w:type="dxa"/>
          </w:tcPr>
          <w:p w:rsidR="00B62AEB" w:rsidRPr="00B62AEB" w:rsidRDefault="00B62AEB" w:rsidP="00B62AEB">
            <w:pPr>
              <w:spacing w:line="240" w:lineRule="auto"/>
              <w:jc w:val="left"/>
              <w:rPr>
                <w:rFonts w:cs="Frankruhel"/>
                <w:sz w:val="24"/>
                <w:rtl/>
              </w:rPr>
            </w:pPr>
            <w:r>
              <w:rPr>
                <w:sz w:val="24"/>
                <w:rtl/>
              </w:rPr>
              <w:t>זכות פושט הרגל ליתרה [66]</w:t>
            </w:r>
          </w:p>
        </w:tc>
        <w:tc>
          <w:tcPr>
            <w:tcW w:w="567" w:type="dxa"/>
          </w:tcPr>
          <w:p w:rsidR="00B62AEB" w:rsidRPr="00B62AEB" w:rsidRDefault="00B62AEB" w:rsidP="00B62AEB">
            <w:pPr>
              <w:spacing w:line="240" w:lineRule="auto"/>
              <w:jc w:val="left"/>
              <w:rPr>
                <w:rStyle w:val="Hyperlink"/>
                <w:rtl/>
              </w:rPr>
            </w:pPr>
            <w:hyperlink w:anchor="Seif146" w:tooltip="זכות פושט הרגל ליתרה [66]"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פרק ד': כונסים רשמיים</w:t>
            </w:r>
          </w:p>
        </w:tc>
        <w:tc>
          <w:tcPr>
            <w:tcW w:w="567" w:type="dxa"/>
          </w:tcPr>
          <w:p w:rsidR="00B62AEB" w:rsidRPr="00B62AEB" w:rsidRDefault="00B62AEB" w:rsidP="00B62AEB">
            <w:pPr>
              <w:spacing w:line="240" w:lineRule="auto"/>
              <w:jc w:val="left"/>
              <w:rPr>
                <w:rStyle w:val="Hyperlink"/>
                <w:rtl/>
              </w:rPr>
            </w:pPr>
            <w:hyperlink w:anchor="med3" w:tooltip="פרק ד: כונסים רשמי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138 </w:t>
            </w:r>
          </w:p>
        </w:tc>
        <w:tc>
          <w:tcPr>
            <w:tcW w:w="5669" w:type="dxa"/>
          </w:tcPr>
          <w:p w:rsidR="00B62AEB" w:rsidRPr="00B62AEB" w:rsidRDefault="00B62AEB" w:rsidP="00B62AEB">
            <w:pPr>
              <w:spacing w:line="240" w:lineRule="auto"/>
              <w:jc w:val="left"/>
              <w:rPr>
                <w:rFonts w:cs="Frankruhel"/>
                <w:sz w:val="24"/>
                <w:rtl/>
              </w:rPr>
            </w:pPr>
            <w:r>
              <w:rPr>
                <w:sz w:val="24"/>
                <w:rtl/>
              </w:rPr>
              <w:t>מינוי כונסים רשמיים וסגנים</w:t>
            </w:r>
          </w:p>
        </w:tc>
        <w:tc>
          <w:tcPr>
            <w:tcW w:w="567" w:type="dxa"/>
          </w:tcPr>
          <w:p w:rsidR="00B62AEB" w:rsidRPr="00B62AEB" w:rsidRDefault="00B62AEB" w:rsidP="00B62AEB">
            <w:pPr>
              <w:spacing w:line="240" w:lineRule="auto"/>
              <w:jc w:val="left"/>
              <w:rPr>
                <w:rStyle w:val="Hyperlink"/>
                <w:rtl/>
              </w:rPr>
            </w:pPr>
            <w:hyperlink w:anchor="Seif147" w:tooltip="מינוי כונסים רשמיים וסגנ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139 </w:t>
            </w:r>
          </w:p>
        </w:tc>
        <w:tc>
          <w:tcPr>
            <w:tcW w:w="5669" w:type="dxa"/>
          </w:tcPr>
          <w:p w:rsidR="00B62AEB" w:rsidRPr="00B62AEB" w:rsidRDefault="00B62AEB" w:rsidP="00B62AEB">
            <w:pPr>
              <w:spacing w:line="240" w:lineRule="auto"/>
              <w:jc w:val="left"/>
              <w:rPr>
                <w:rFonts w:cs="Frankruhel"/>
                <w:sz w:val="24"/>
                <w:rtl/>
              </w:rPr>
            </w:pPr>
            <w:r>
              <w:rPr>
                <w:sz w:val="24"/>
                <w:rtl/>
              </w:rPr>
              <w:t>מעמדו של כונס רשמי</w:t>
            </w:r>
          </w:p>
        </w:tc>
        <w:tc>
          <w:tcPr>
            <w:tcW w:w="567" w:type="dxa"/>
          </w:tcPr>
          <w:p w:rsidR="00B62AEB" w:rsidRPr="00B62AEB" w:rsidRDefault="00B62AEB" w:rsidP="00B62AEB">
            <w:pPr>
              <w:spacing w:line="240" w:lineRule="auto"/>
              <w:jc w:val="left"/>
              <w:rPr>
                <w:rStyle w:val="Hyperlink"/>
                <w:rtl/>
              </w:rPr>
            </w:pPr>
            <w:hyperlink w:anchor="Seif148" w:tooltip="מעמדו של כונס רשמי"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140 </w:t>
            </w:r>
          </w:p>
        </w:tc>
        <w:tc>
          <w:tcPr>
            <w:tcW w:w="5669" w:type="dxa"/>
          </w:tcPr>
          <w:p w:rsidR="00B62AEB" w:rsidRPr="00B62AEB" w:rsidRDefault="00B62AEB" w:rsidP="00B62AEB">
            <w:pPr>
              <w:spacing w:line="240" w:lineRule="auto"/>
              <w:jc w:val="left"/>
              <w:rPr>
                <w:rFonts w:cs="Frankruhel"/>
                <w:sz w:val="24"/>
                <w:rtl/>
              </w:rPr>
            </w:pPr>
            <w:r>
              <w:rPr>
                <w:sz w:val="24"/>
                <w:rtl/>
              </w:rPr>
              <w:t>תפקידי הכונס לענין התנהגות החייב</w:t>
            </w:r>
          </w:p>
        </w:tc>
        <w:tc>
          <w:tcPr>
            <w:tcW w:w="567" w:type="dxa"/>
          </w:tcPr>
          <w:p w:rsidR="00B62AEB" w:rsidRPr="00B62AEB" w:rsidRDefault="00B62AEB" w:rsidP="00B62AEB">
            <w:pPr>
              <w:spacing w:line="240" w:lineRule="auto"/>
              <w:jc w:val="left"/>
              <w:rPr>
                <w:rStyle w:val="Hyperlink"/>
                <w:rtl/>
              </w:rPr>
            </w:pPr>
            <w:hyperlink w:anchor="Seif149" w:tooltip="תפקידי הכונס לענין התנהגות החייב"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141 </w:t>
            </w:r>
          </w:p>
        </w:tc>
        <w:tc>
          <w:tcPr>
            <w:tcW w:w="5669" w:type="dxa"/>
          </w:tcPr>
          <w:p w:rsidR="00B62AEB" w:rsidRPr="00B62AEB" w:rsidRDefault="00B62AEB" w:rsidP="00B62AEB">
            <w:pPr>
              <w:spacing w:line="240" w:lineRule="auto"/>
              <w:jc w:val="left"/>
              <w:rPr>
                <w:rFonts w:cs="Frankruhel"/>
                <w:sz w:val="24"/>
                <w:rtl/>
              </w:rPr>
            </w:pPr>
            <w:r>
              <w:rPr>
                <w:sz w:val="24"/>
                <w:rtl/>
              </w:rPr>
              <w:t>תפקידי הכונס הרשמי לענין נכסי החייב</w:t>
            </w:r>
          </w:p>
        </w:tc>
        <w:tc>
          <w:tcPr>
            <w:tcW w:w="567" w:type="dxa"/>
          </w:tcPr>
          <w:p w:rsidR="00B62AEB" w:rsidRPr="00B62AEB" w:rsidRDefault="00B62AEB" w:rsidP="00B62AEB">
            <w:pPr>
              <w:spacing w:line="240" w:lineRule="auto"/>
              <w:jc w:val="left"/>
              <w:rPr>
                <w:rStyle w:val="Hyperlink"/>
                <w:rtl/>
              </w:rPr>
            </w:pPr>
            <w:hyperlink w:anchor="Seif150" w:tooltip="תפקידי הכונס הרשמי לענין נכסי החייב"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142 </w:t>
            </w:r>
          </w:p>
        </w:tc>
        <w:tc>
          <w:tcPr>
            <w:tcW w:w="5669" w:type="dxa"/>
          </w:tcPr>
          <w:p w:rsidR="00B62AEB" w:rsidRPr="00B62AEB" w:rsidRDefault="00B62AEB" w:rsidP="00B62AEB">
            <w:pPr>
              <w:spacing w:line="240" w:lineRule="auto"/>
              <w:jc w:val="left"/>
              <w:rPr>
                <w:rFonts w:cs="Frankruhel"/>
                <w:sz w:val="24"/>
                <w:rtl/>
              </w:rPr>
            </w:pPr>
            <w:r>
              <w:rPr>
                <w:sz w:val="24"/>
                <w:rtl/>
              </w:rPr>
              <w:t>הכונס הרשמי ככונס זמני או כמנהל</w:t>
            </w:r>
          </w:p>
        </w:tc>
        <w:tc>
          <w:tcPr>
            <w:tcW w:w="567" w:type="dxa"/>
          </w:tcPr>
          <w:p w:rsidR="00B62AEB" w:rsidRPr="00B62AEB" w:rsidRDefault="00B62AEB" w:rsidP="00B62AEB">
            <w:pPr>
              <w:spacing w:line="240" w:lineRule="auto"/>
              <w:jc w:val="left"/>
              <w:rPr>
                <w:rStyle w:val="Hyperlink"/>
                <w:rtl/>
              </w:rPr>
            </w:pPr>
            <w:hyperlink w:anchor="Seif151" w:tooltip="הכונס הרשמי ככונס זמני או כמנה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142א </w:t>
            </w:r>
          </w:p>
        </w:tc>
        <w:tc>
          <w:tcPr>
            <w:tcW w:w="5669" w:type="dxa"/>
          </w:tcPr>
          <w:p w:rsidR="00B62AEB" w:rsidRPr="00B62AEB" w:rsidRDefault="00B62AEB" w:rsidP="00B62AEB">
            <w:pPr>
              <w:spacing w:line="240" w:lineRule="auto"/>
              <w:jc w:val="left"/>
              <w:rPr>
                <w:rFonts w:cs="Frankruhel"/>
                <w:sz w:val="24"/>
                <w:rtl/>
              </w:rPr>
            </w:pPr>
            <w:r>
              <w:rPr>
                <w:sz w:val="24"/>
                <w:rtl/>
              </w:rPr>
              <w:t>נציג</w:t>
            </w:r>
          </w:p>
        </w:tc>
        <w:tc>
          <w:tcPr>
            <w:tcW w:w="567" w:type="dxa"/>
          </w:tcPr>
          <w:p w:rsidR="00B62AEB" w:rsidRPr="00B62AEB" w:rsidRDefault="00B62AEB" w:rsidP="00B62AEB">
            <w:pPr>
              <w:spacing w:line="240" w:lineRule="auto"/>
              <w:jc w:val="left"/>
              <w:rPr>
                <w:rStyle w:val="Hyperlink"/>
                <w:rtl/>
              </w:rPr>
            </w:pPr>
            <w:hyperlink w:anchor="Seif152" w:tooltip="נציג"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143 </w:t>
            </w:r>
          </w:p>
        </w:tc>
        <w:tc>
          <w:tcPr>
            <w:tcW w:w="5669" w:type="dxa"/>
          </w:tcPr>
          <w:p w:rsidR="00B62AEB" w:rsidRPr="00B62AEB" w:rsidRDefault="00B62AEB" w:rsidP="00B62AEB">
            <w:pPr>
              <w:spacing w:line="240" w:lineRule="auto"/>
              <w:jc w:val="left"/>
              <w:rPr>
                <w:rFonts w:cs="Frankruhel"/>
                <w:sz w:val="24"/>
                <w:rtl/>
              </w:rPr>
            </w:pPr>
            <w:r>
              <w:rPr>
                <w:sz w:val="24"/>
                <w:rtl/>
              </w:rPr>
              <w:t>דיווח</w:t>
            </w:r>
          </w:p>
        </w:tc>
        <w:tc>
          <w:tcPr>
            <w:tcW w:w="567" w:type="dxa"/>
          </w:tcPr>
          <w:p w:rsidR="00B62AEB" w:rsidRPr="00B62AEB" w:rsidRDefault="00B62AEB" w:rsidP="00B62AEB">
            <w:pPr>
              <w:spacing w:line="240" w:lineRule="auto"/>
              <w:jc w:val="left"/>
              <w:rPr>
                <w:rStyle w:val="Hyperlink"/>
                <w:rtl/>
              </w:rPr>
            </w:pPr>
            <w:hyperlink w:anchor="Seif153" w:tooltip="דיווח"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פרק ה': נאמנים בפשיטת רגל</w:t>
            </w:r>
          </w:p>
        </w:tc>
        <w:tc>
          <w:tcPr>
            <w:tcW w:w="567" w:type="dxa"/>
          </w:tcPr>
          <w:p w:rsidR="00B62AEB" w:rsidRPr="00B62AEB" w:rsidRDefault="00B62AEB" w:rsidP="00B62AEB">
            <w:pPr>
              <w:spacing w:line="240" w:lineRule="auto"/>
              <w:jc w:val="left"/>
              <w:rPr>
                <w:rStyle w:val="Hyperlink"/>
                <w:rtl/>
              </w:rPr>
            </w:pPr>
            <w:hyperlink w:anchor="med4" w:tooltip="פרק ה: נאמנים בפשיטת 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א' : כהונת הנאמן</w:t>
            </w:r>
          </w:p>
        </w:tc>
        <w:tc>
          <w:tcPr>
            <w:tcW w:w="567" w:type="dxa"/>
          </w:tcPr>
          <w:p w:rsidR="00B62AEB" w:rsidRPr="00B62AEB" w:rsidRDefault="00B62AEB" w:rsidP="00B62AEB">
            <w:pPr>
              <w:spacing w:line="240" w:lineRule="auto"/>
              <w:jc w:val="left"/>
              <w:rPr>
                <w:rStyle w:val="Hyperlink"/>
                <w:rtl/>
              </w:rPr>
            </w:pPr>
            <w:hyperlink w:anchor="hed212" w:tooltip="סימן א : כהונת הנאמ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144 </w:t>
            </w:r>
          </w:p>
        </w:tc>
        <w:tc>
          <w:tcPr>
            <w:tcW w:w="5669" w:type="dxa"/>
          </w:tcPr>
          <w:p w:rsidR="00B62AEB" w:rsidRPr="00B62AEB" w:rsidRDefault="00B62AEB" w:rsidP="00B62AEB">
            <w:pPr>
              <w:spacing w:line="240" w:lineRule="auto"/>
              <w:jc w:val="left"/>
              <w:rPr>
                <w:rFonts w:cs="Frankruhel"/>
                <w:sz w:val="24"/>
                <w:rtl/>
              </w:rPr>
            </w:pPr>
            <w:r>
              <w:rPr>
                <w:sz w:val="24"/>
                <w:rtl/>
              </w:rPr>
              <w:t>השם הרשמי</w:t>
            </w:r>
          </w:p>
        </w:tc>
        <w:tc>
          <w:tcPr>
            <w:tcW w:w="567" w:type="dxa"/>
          </w:tcPr>
          <w:p w:rsidR="00B62AEB" w:rsidRPr="00B62AEB" w:rsidRDefault="00B62AEB" w:rsidP="00B62AEB">
            <w:pPr>
              <w:spacing w:line="240" w:lineRule="auto"/>
              <w:jc w:val="left"/>
              <w:rPr>
                <w:rStyle w:val="Hyperlink"/>
                <w:rtl/>
              </w:rPr>
            </w:pPr>
            <w:hyperlink w:anchor="Seif154" w:tooltip="השם הרשמי"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ב': פיקוח על הנאמן</w:t>
            </w:r>
          </w:p>
        </w:tc>
        <w:tc>
          <w:tcPr>
            <w:tcW w:w="567" w:type="dxa"/>
          </w:tcPr>
          <w:p w:rsidR="00B62AEB" w:rsidRPr="00B62AEB" w:rsidRDefault="00B62AEB" w:rsidP="00B62AEB">
            <w:pPr>
              <w:spacing w:line="240" w:lineRule="auto"/>
              <w:jc w:val="left"/>
              <w:rPr>
                <w:rStyle w:val="Hyperlink"/>
                <w:rtl/>
              </w:rPr>
            </w:pPr>
            <w:hyperlink w:anchor="hed213" w:tooltip="סימן ב: פיקוח על הנאמ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147 </w:t>
            </w:r>
          </w:p>
        </w:tc>
        <w:tc>
          <w:tcPr>
            <w:tcW w:w="5669" w:type="dxa"/>
          </w:tcPr>
          <w:p w:rsidR="00B62AEB" w:rsidRPr="00B62AEB" w:rsidRDefault="00B62AEB" w:rsidP="00B62AEB">
            <w:pPr>
              <w:spacing w:line="240" w:lineRule="auto"/>
              <w:jc w:val="left"/>
              <w:rPr>
                <w:rFonts w:cs="Frankruhel"/>
                <w:sz w:val="24"/>
                <w:rtl/>
              </w:rPr>
            </w:pPr>
            <w:r>
              <w:rPr>
                <w:sz w:val="24"/>
                <w:rtl/>
              </w:rPr>
              <w:t>זימון אסיפות כלליות</w:t>
            </w:r>
          </w:p>
        </w:tc>
        <w:tc>
          <w:tcPr>
            <w:tcW w:w="567" w:type="dxa"/>
          </w:tcPr>
          <w:p w:rsidR="00B62AEB" w:rsidRPr="00B62AEB" w:rsidRDefault="00B62AEB" w:rsidP="00B62AEB">
            <w:pPr>
              <w:spacing w:line="240" w:lineRule="auto"/>
              <w:jc w:val="left"/>
              <w:rPr>
                <w:rStyle w:val="Hyperlink"/>
                <w:rtl/>
              </w:rPr>
            </w:pPr>
            <w:hyperlink w:anchor="Seif155" w:tooltip="זימון אסיפות כללי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148 </w:t>
            </w:r>
          </w:p>
        </w:tc>
        <w:tc>
          <w:tcPr>
            <w:tcW w:w="5669" w:type="dxa"/>
          </w:tcPr>
          <w:p w:rsidR="00B62AEB" w:rsidRPr="00B62AEB" w:rsidRDefault="00B62AEB" w:rsidP="00B62AEB">
            <w:pPr>
              <w:spacing w:line="240" w:lineRule="auto"/>
              <w:jc w:val="left"/>
              <w:rPr>
                <w:rFonts w:cs="Frankruhel"/>
                <w:sz w:val="24"/>
                <w:rtl/>
              </w:rPr>
            </w:pPr>
            <w:r>
              <w:rPr>
                <w:sz w:val="24"/>
                <w:rtl/>
              </w:rPr>
              <w:t>בקשת הוראות</w:t>
            </w:r>
          </w:p>
        </w:tc>
        <w:tc>
          <w:tcPr>
            <w:tcW w:w="567" w:type="dxa"/>
          </w:tcPr>
          <w:p w:rsidR="00B62AEB" w:rsidRPr="00B62AEB" w:rsidRDefault="00B62AEB" w:rsidP="00B62AEB">
            <w:pPr>
              <w:spacing w:line="240" w:lineRule="auto"/>
              <w:jc w:val="left"/>
              <w:rPr>
                <w:rStyle w:val="Hyperlink"/>
                <w:rtl/>
              </w:rPr>
            </w:pPr>
            <w:hyperlink w:anchor="Seif156" w:tooltip="בקשת הורא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148א </w:t>
            </w:r>
          </w:p>
        </w:tc>
        <w:tc>
          <w:tcPr>
            <w:tcW w:w="5669" w:type="dxa"/>
          </w:tcPr>
          <w:p w:rsidR="00B62AEB" w:rsidRPr="00B62AEB" w:rsidRDefault="00B62AEB" w:rsidP="00B62AEB">
            <w:pPr>
              <w:spacing w:line="240" w:lineRule="auto"/>
              <w:jc w:val="left"/>
              <w:rPr>
                <w:rFonts w:cs="Frankruhel"/>
                <w:sz w:val="24"/>
                <w:rtl/>
              </w:rPr>
            </w:pPr>
            <w:r>
              <w:rPr>
                <w:sz w:val="24"/>
                <w:rtl/>
              </w:rPr>
              <w:t>דיווח שנתי של הנאמן</w:t>
            </w:r>
          </w:p>
        </w:tc>
        <w:tc>
          <w:tcPr>
            <w:tcW w:w="567" w:type="dxa"/>
          </w:tcPr>
          <w:p w:rsidR="00B62AEB" w:rsidRPr="00B62AEB" w:rsidRDefault="00B62AEB" w:rsidP="00B62AEB">
            <w:pPr>
              <w:spacing w:line="240" w:lineRule="auto"/>
              <w:jc w:val="left"/>
              <w:rPr>
                <w:rStyle w:val="Hyperlink"/>
                <w:rtl/>
              </w:rPr>
            </w:pPr>
            <w:hyperlink w:anchor="Seif157" w:tooltip="דיווח שנתי של הנאמ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149 </w:t>
            </w:r>
          </w:p>
        </w:tc>
        <w:tc>
          <w:tcPr>
            <w:tcW w:w="5669" w:type="dxa"/>
          </w:tcPr>
          <w:p w:rsidR="00B62AEB" w:rsidRPr="00B62AEB" w:rsidRDefault="00B62AEB" w:rsidP="00B62AEB">
            <w:pPr>
              <w:spacing w:line="240" w:lineRule="auto"/>
              <w:jc w:val="left"/>
              <w:rPr>
                <w:rFonts w:cs="Frankruhel"/>
                <w:sz w:val="24"/>
                <w:rtl/>
              </w:rPr>
            </w:pPr>
            <w:r>
              <w:rPr>
                <w:sz w:val="24"/>
                <w:rtl/>
              </w:rPr>
              <w:t>שיקול דעת</w:t>
            </w:r>
          </w:p>
        </w:tc>
        <w:tc>
          <w:tcPr>
            <w:tcW w:w="567" w:type="dxa"/>
          </w:tcPr>
          <w:p w:rsidR="00B62AEB" w:rsidRPr="00B62AEB" w:rsidRDefault="00B62AEB" w:rsidP="00B62AEB">
            <w:pPr>
              <w:spacing w:line="240" w:lineRule="auto"/>
              <w:jc w:val="left"/>
              <w:rPr>
                <w:rStyle w:val="Hyperlink"/>
                <w:rtl/>
              </w:rPr>
            </w:pPr>
            <w:hyperlink w:anchor="Seif158" w:tooltip="שיקול דע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150 </w:t>
            </w:r>
          </w:p>
        </w:tc>
        <w:tc>
          <w:tcPr>
            <w:tcW w:w="5669" w:type="dxa"/>
          </w:tcPr>
          <w:p w:rsidR="00B62AEB" w:rsidRPr="00B62AEB" w:rsidRDefault="00B62AEB" w:rsidP="00B62AEB">
            <w:pPr>
              <w:spacing w:line="240" w:lineRule="auto"/>
              <w:jc w:val="left"/>
              <w:rPr>
                <w:rFonts w:cs="Frankruhel"/>
                <w:sz w:val="24"/>
                <w:rtl/>
              </w:rPr>
            </w:pPr>
            <w:r>
              <w:rPr>
                <w:sz w:val="24"/>
                <w:rtl/>
              </w:rPr>
              <w:t>פניה לבית המשפט</w:t>
            </w:r>
          </w:p>
        </w:tc>
        <w:tc>
          <w:tcPr>
            <w:tcW w:w="567" w:type="dxa"/>
          </w:tcPr>
          <w:p w:rsidR="00B62AEB" w:rsidRPr="00B62AEB" w:rsidRDefault="00B62AEB" w:rsidP="00B62AEB">
            <w:pPr>
              <w:spacing w:line="240" w:lineRule="auto"/>
              <w:jc w:val="left"/>
              <w:rPr>
                <w:rStyle w:val="Hyperlink"/>
                <w:rtl/>
              </w:rPr>
            </w:pPr>
            <w:hyperlink w:anchor="Seif159" w:tooltip="פניה לבית המשפט"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151 </w:t>
            </w:r>
          </w:p>
        </w:tc>
        <w:tc>
          <w:tcPr>
            <w:tcW w:w="5669" w:type="dxa"/>
          </w:tcPr>
          <w:p w:rsidR="00B62AEB" w:rsidRPr="00B62AEB" w:rsidRDefault="00B62AEB" w:rsidP="00B62AEB">
            <w:pPr>
              <w:spacing w:line="240" w:lineRule="auto"/>
              <w:jc w:val="left"/>
              <w:rPr>
                <w:rFonts w:cs="Frankruhel"/>
                <w:sz w:val="24"/>
                <w:rtl/>
              </w:rPr>
            </w:pPr>
            <w:r>
              <w:rPr>
                <w:sz w:val="24"/>
                <w:rtl/>
              </w:rPr>
              <w:t>פיקוח הכונס הרשמי</w:t>
            </w:r>
          </w:p>
        </w:tc>
        <w:tc>
          <w:tcPr>
            <w:tcW w:w="567" w:type="dxa"/>
          </w:tcPr>
          <w:p w:rsidR="00B62AEB" w:rsidRPr="00B62AEB" w:rsidRDefault="00B62AEB" w:rsidP="00B62AEB">
            <w:pPr>
              <w:spacing w:line="240" w:lineRule="auto"/>
              <w:jc w:val="left"/>
              <w:rPr>
                <w:rStyle w:val="Hyperlink"/>
                <w:rtl/>
              </w:rPr>
            </w:pPr>
            <w:hyperlink w:anchor="Seif160" w:tooltip="פיקוח הכונס הרשמי"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ג': שכר והוצאות</w:t>
            </w:r>
          </w:p>
        </w:tc>
        <w:tc>
          <w:tcPr>
            <w:tcW w:w="567" w:type="dxa"/>
          </w:tcPr>
          <w:p w:rsidR="00B62AEB" w:rsidRPr="00B62AEB" w:rsidRDefault="00B62AEB" w:rsidP="00B62AEB">
            <w:pPr>
              <w:spacing w:line="240" w:lineRule="auto"/>
              <w:jc w:val="left"/>
              <w:rPr>
                <w:rStyle w:val="Hyperlink"/>
                <w:rtl/>
              </w:rPr>
            </w:pPr>
            <w:hyperlink w:anchor="hed214" w:tooltip="סימן ג: שכר והוצא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152 </w:t>
            </w:r>
          </w:p>
        </w:tc>
        <w:tc>
          <w:tcPr>
            <w:tcW w:w="5669" w:type="dxa"/>
          </w:tcPr>
          <w:p w:rsidR="00B62AEB" w:rsidRPr="00B62AEB" w:rsidRDefault="00B62AEB" w:rsidP="00B62AEB">
            <w:pPr>
              <w:spacing w:line="240" w:lineRule="auto"/>
              <w:jc w:val="left"/>
              <w:rPr>
                <w:rFonts w:cs="Frankruhel"/>
                <w:sz w:val="24"/>
                <w:rtl/>
              </w:rPr>
            </w:pPr>
            <w:r>
              <w:rPr>
                <w:sz w:val="24"/>
                <w:rtl/>
              </w:rPr>
              <w:t>שכר הנאמן והוצאותיו</w:t>
            </w:r>
          </w:p>
        </w:tc>
        <w:tc>
          <w:tcPr>
            <w:tcW w:w="567" w:type="dxa"/>
          </w:tcPr>
          <w:p w:rsidR="00B62AEB" w:rsidRPr="00B62AEB" w:rsidRDefault="00B62AEB" w:rsidP="00B62AEB">
            <w:pPr>
              <w:spacing w:line="240" w:lineRule="auto"/>
              <w:jc w:val="left"/>
              <w:rPr>
                <w:rStyle w:val="Hyperlink"/>
                <w:rtl/>
              </w:rPr>
            </w:pPr>
            <w:hyperlink w:anchor="Seif161" w:tooltip="שכר הנאמן והוצאותיו"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154 </w:t>
            </w:r>
          </w:p>
        </w:tc>
        <w:tc>
          <w:tcPr>
            <w:tcW w:w="5669" w:type="dxa"/>
          </w:tcPr>
          <w:p w:rsidR="00B62AEB" w:rsidRPr="00B62AEB" w:rsidRDefault="00B62AEB" w:rsidP="00B62AEB">
            <w:pPr>
              <w:spacing w:line="240" w:lineRule="auto"/>
              <w:jc w:val="left"/>
              <w:rPr>
                <w:rFonts w:cs="Frankruhel"/>
                <w:sz w:val="24"/>
                <w:rtl/>
              </w:rPr>
            </w:pPr>
            <w:r>
              <w:rPr>
                <w:sz w:val="24"/>
                <w:rtl/>
              </w:rPr>
              <w:t>איסור הסדרים בדבר השכר</w:t>
            </w:r>
          </w:p>
        </w:tc>
        <w:tc>
          <w:tcPr>
            <w:tcW w:w="567" w:type="dxa"/>
          </w:tcPr>
          <w:p w:rsidR="00B62AEB" w:rsidRPr="00B62AEB" w:rsidRDefault="00B62AEB" w:rsidP="00B62AEB">
            <w:pPr>
              <w:spacing w:line="240" w:lineRule="auto"/>
              <w:jc w:val="left"/>
              <w:rPr>
                <w:rStyle w:val="Hyperlink"/>
                <w:rtl/>
              </w:rPr>
            </w:pPr>
            <w:hyperlink w:anchor="Seif162" w:tooltip="איסור הסדרים בדבר השכר"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155 </w:t>
            </w:r>
          </w:p>
        </w:tc>
        <w:tc>
          <w:tcPr>
            <w:tcW w:w="5669" w:type="dxa"/>
          </w:tcPr>
          <w:p w:rsidR="00B62AEB" w:rsidRPr="00B62AEB" w:rsidRDefault="00B62AEB" w:rsidP="00B62AEB">
            <w:pPr>
              <w:spacing w:line="240" w:lineRule="auto"/>
              <w:jc w:val="left"/>
              <w:rPr>
                <w:rFonts w:cs="Frankruhel"/>
                <w:sz w:val="24"/>
                <w:rtl/>
              </w:rPr>
            </w:pPr>
            <w:r>
              <w:rPr>
                <w:sz w:val="24"/>
                <w:rtl/>
              </w:rPr>
              <w:t>סייג לתשלום לאדם אחר [78</w:t>
            </w:r>
          </w:p>
        </w:tc>
        <w:tc>
          <w:tcPr>
            <w:tcW w:w="567" w:type="dxa"/>
          </w:tcPr>
          <w:p w:rsidR="00B62AEB" w:rsidRPr="00B62AEB" w:rsidRDefault="00B62AEB" w:rsidP="00B62AEB">
            <w:pPr>
              <w:spacing w:line="240" w:lineRule="auto"/>
              <w:jc w:val="left"/>
              <w:rPr>
                <w:rStyle w:val="Hyperlink"/>
                <w:rtl/>
              </w:rPr>
            </w:pPr>
            <w:hyperlink w:anchor="Seif163" w:tooltip="סייג לתשלום לאדם אחר [78"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156 </w:t>
            </w:r>
          </w:p>
        </w:tc>
        <w:tc>
          <w:tcPr>
            <w:tcW w:w="5669" w:type="dxa"/>
          </w:tcPr>
          <w:p w:rsidR="00B62AEB" w:rsidRPr="00B62AEB" w:rsidRDefault="00B62AEB" w:rsidP="00B62AEB">
            <w:pPr>
              <w:spacing w:line="240" w:lineRule="auto"/>
              <w:jc w:val="left"/>
              <w:rPr>
                <w:rFonts w:cs="Frankruhel"/>
                <w:sz w:val="24"/>
                <w:rtl/>
              </w:rPr>
            </w:pPr>
            <w:r>
              <w:rPr>
                <w:sz w:val="24"/>
                <w:rtl/>
              </w:rPr>
              <w:t>נאמן עו"ד [78</w:t>
            </w:r>
          </w:p>
        </w:tc>
        <w:tc>
          <w:tcPr>
            <w:tcW w:w="567" w:type="dxa"/>
          </w:tcPr>
          <w:p w:rsidR="00B62AEB" w:rsidRPr="00B62AEB" w:rsidRDefault="00B62AEB" w:rsidP="00B62AEB">
            <w:pPr>
              <w:spacing w:line="240" w:lineRule="auto"/>
              <w:jc w:val="left"/>
              <w:rPr>
                <w:rStyle w:val="Hyperlink"/>
                <w:rtl/>
              </w:rPr>
            </w:pPr>
            <w:hyperlink w:anchor="Seif164" w:tooltip="נאמן עוד [78"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157 </w:t>
            </w:r>
          </w:p>
        </w:tc>
        <w:tc>
          <w:tcPr>
            <w:tcW w:w="5669" w:type="dxa"/>
          </w:tcPr>
          <w:p w:rsidR="00B62AEB" w:rsidRPr="00B62AEB" w:rsidRDefault="00B62AEB" w:rsidP="00B62AEB">
            <w:pPr>
              <w:spacing w:line="240" w:lineRule="auto"/>
              <w:jc w:val="left"/>
              <w:rPr>
                <w:rFonts w:cs="Frankruhel"/>
                <w:sz w:val="24"/>
                <w:rtl/>
              </w:rPr>
            </w:pPr>
            <w:r>
              <w:rPr>
                <w:sz w:val="24"/>
                <w:rtl/>
              </w:rPr>
              <w:t>שומת הוצאות</w:t>
            </w:r>
          </w:p>
        </w:tc>
        <w:tc>
          <w:tcPr>
            <w:tcW w:w="567" w:type="dxa"/>
          </w:tcPr>
          <w:p w:rsidR="00B62AEB" w:rsidRPr="00B62AEB" w:rsidRDefault="00B62AEB" w:rsidP="00B62AEB">
            <w:pPr>
              <w:spacing w:line="240" w:lineRule="auto"/>
              <w:jc w:val="left"/>
              <w:rPr>
                <w:rStyle w:val="Hyperlink"/>
                <w:rtl/>
              </w:rPr>
            </w:pPr>
            <w:hyperlink w:anchor="Seif165" w:tooltip="שומת הוצא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ד': רשימות, חשבונות ובקורת</w:t>
            </w:r>
          </w:p>
        </w:tc>
        <w:tc>
          <w:tcPr>
            <w:tcW w:w="567" w:type="dxa"/>
          </w:tcPr>
          <w:p w:rsidR="00B62AEB" w:rsidRPr="00B62AEB" w:rsidRDefault="00B62AEB" w:rsidP="00B62AEB">
            <w:pPr>
              <w:spacing w:line="240" w:lineRule="auto"/>
              <w:jc w:val="left"/>
              <w:rPr>
                <w:rStyle w:val="Hyperlink"/>
                <w:rtl/>
              </w:rPr>
            </w:pPr>
            <w:hyperlink w:anchor="hed215" w:tooltip="סימן ד: רשימות, חשבונות ובקור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158 </w:t>
            </w:r>
          </w:p>
        </w:tc>
        <w:tc>
          <w:tcPr>
            <w:tcW w:w="5669" w:type="dxa"/>
          </w:tcPr>
          <w:p w:rsidR="00B62AEB" w:rsidRPr="00B62AEB" w:rsidRDefault="00B62AEB" w:rsidP="00B62AEB">
            <w:pPr>
              <w:spacing w:line="240" w:lineRule="auto"/>
              <w:jc w:val="left"/>
              <w:rPr>
                <w:rFonts w:cs="Frankruhel"/>
                <w:sz w:val="24"/>
                <w:rtl/>
              </w:rPr>
            </w:pPr>
            <w:r>
              <w:rPr>
                <w:sz w:val="24"/>
                <w:rtl/>
              </w:rPr>
              <w:t>רשימת נושים [79]</w:t>
            </w:r>
          </w:p>
        </w:tc>
        <w:tc>
          <w:tcPr>
            <w:tcW w:w="567" w:type="dxa"/>
          </w:tcPr>
          <w:p w:rsidR="00B62AEB" w:rsidRPr="00B62AEB" w:rsidRDefault="00B62AEB" w:rsidP="00B62AEB">
            <w:pPr>
              <w:spacing w:line="240" w:lineRule="auto"/>
              <w:jc w:val="left"/>
              <w:rPr>
                <w:rStyle w:val="Hyperlink"/>
                <w:rtl/>
              </w:rPr>
            </w:pPr>
            <w:hyperlink w:anchor="Seif166" w:tooltip="רשימת נושים [79]"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159 </w:t>
            </w:r>
          </w:p>
        </w:tc>
        <w:tc>
          <w:tcPr>
            <w:tcW w:w="5669" w:type="dxa"/>
          </w:tcPr>
          <w:p w:rsidR="00B62AEB" w:rsidRPr="00B62AEB" w:rsidRDefault="00B62AEB" w:rsidP="00B62AEB">
            <w:pPr>
              <w:spacing w:line="240" w:lineRule="auto"/>
              <w:jc w:val="left"/>
              <w:rPr>
                <w:rFonts w:cs="Frankruhel"/>
                <w:sz w:val="24"/>
                <w:rtl/>
              </w:rPr>
            </w:pPr>
            <w:r>
              <w:rPr>
                <w:sz w:val="24"/>
                <w:rtl/>
              </w:rPr>
              <w:t>דו"ח כספי</w:t>
            </w:r>
          </w:p>
        </w:tc>
        <w:tc>
          <w:tcPr>
            <w:tcW w:w="567" w:type="dxa"/>
          </w:tcPr>
          <w:p w:rsidR="00B62AEB" w:rsidRPr="00B62AEB" w:rsidRDefault="00B62AEB" w:rsidP="00B62AEB">
            <w:pPr>
              <w:spacing w:line="240" w:lineRule="auto"/>
              <w:jc w:val="left"/>
              <w:rPr>
                <w:rStyle w:val="Hyperlink"/>
                <w:rtl/>
              </w:rPr>
            </w:pPr>
            <w:hyperlink w:anchor="Seif167" w:tooltip="דוח כספי"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160 </w:t>
            </w:r>
          </w:p>
        </w:tc>
        <w:tc>
          <w:tcPr>
            <w:tcW w:w="5669" w:type="dxa"/>
          </w:tcPr>
          <w:p w:rsidR="00B62AEB" w:rsidRPr="00B62AEB" w:rsidRDefault="00B62AEB" w:rsidP="00B62AEB">
            <w:pPr>
              <w:spacing w:line="240" w:lineRule="auto"/>
              <w:jc w:val="left"/>
              <w:rPr>
                <w:rFonts w:cs="Frankruhel"/>
                <w:sz w:val="24"/>
                <w:rtl/>
              </w:rPr>
            </w:pPr>
            <w:r>
              <w:rPr>
                <w:sz w:val="24"/>
                <w:rtl/>
              </w:rPr>
              <w:t>פנקסים</w:t>
            </w:r>
          </w:p>
        </w:tc>
        <w:tc>
          <w:tcPr>
            <w:tcW w:w="567" w:type="dxa"/>
          </w:tcPr>
          <w:p w:rsidR="00B62AEB" w:rsidRPr="00B62AEB" w:rsidRDefault="00B62AEB" w:rsidP="00B62AEB">
            <w:pPr>
              <w:spacing w:line="240" w:lineRule="auto"/>
              <w:jc w:val="left"/>
              <w:rPr>
                <w:rStyle w:val="Hyperlink"/>
                <w:rtl/>
              </w:rPr>
            </w:pPr>
            <w:hyperlink w:anchor="Seif168" w:tooltip="פנקס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162 </w:t>
            </w:r>
          </w:p>
        </w:tc>
        <w:tc>
          <w:tcPr>
            <w:tcW w:w="5669" w:type="dxa"/>
          </w:tcPr>
          <w:p w:rsidR="00B62AEB" w:rsidRPr="00B62AEB" w:rsidRDefault="00B62AEB" w:rsidP="00B62AEB">
            <w:pPr>
              <w:spacing w:line="240" w:lineRule="auto"/>
              <w:jc w:val="left"/>
              <w:rPr>
                <w:rFonts w:cs="Frankruhel"/>
                <w:sz w:val="24"/>
                <w:rtl/>
              </w:rPr>
            </w:pPr>
            <w:r>
              <w:rPr>
                <w:sz w:val="24"/>
                <w:rtl/>
              </w:rPr>
              <w:t>הפרדה מחשבון פרטי</w:t>
            </w:r>
          </w:p>
        </w:tc>
        <w:tc>
          <w:tcPr>
            <w:tcW w:w="567" w:type="dxa"/>
          </w:tcPr>
          <w:p w:rsidR="00B62AEB" w:rsidRPr="00B62AEB" w:rsidRDefault="00B62AEB" w:rsidP="00B62AEB">
            <w:pPr>
              <w:spacing w:line="240" w:lineRule="auto"/>
              <w:jc w:val="left"/>
              <w:rPr>
                <w:rStyle w:val="Hyperlink"/>
                <w:rtl/>
              </w:rPr>
            </w:pPr>
            <w:hyperlink w:anchor="Seif169" w:tooltip="הפרדה מחשבון פרטי"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163 </w:t>
            </w:r>
          </w:p>
        </w:tc>
        <w:tc>
          <w:tcPr>
            <w:tcW w:w="5669" w:type="dxa"/>
          </w:tcPr>
          <w:p w:rsidR="00B62AEB" w:rsidRPr="00B62AEB" w:rsidRDefault="00B62AEB" w:rsidP="00B62AEB">
            <w:pPr>
              <w:spacing w:line="240" w:lineRule="auto"/>
              <w:jc w:val="left"/>
              <w:rPr>
                <w:rFonts w:cs="Frankruhel"/>
                <w:sz w:val="24"/>
                <w:rtl/>
              </w:rPr>
            </w:pPr>
            <w:r>
              <w:rPr>
                <w:sz w:val="24"/>
                <w:rtl/>
              </w:rPr>
              <w:t>הפקדת כסף בבנק שנקבע</w:t>
            </w:r>
          </w:p>
        </w:tc>
        <w:tc>
          <w:tcPr>
            <w:tcW w:w="567" w:type="dxa"/>
          </w:tcPr>
          <w:p w:rsidR="00B62AEB" w:rsidRPr="00B62AEB" w:rsidRDefault="00B62AEB" w:rsidP="00B62AEB">
            <w:pPr>
              <w:spacing w:line="240" w:lineRule="auto"/>
              <w:jc w:val="left"/>
              <w:rPr>
                <w:rStyle w:val="Hyperlink"/>
                <w:rtl/>
              </w:rPr>
            </w:pPr>
            <w:hyperlink w:anchor="Seif170" w:tooltip="הפקדת כסף בבנק שנקבע"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164 </w:t>
            </w:r>
          </w:p>
        </w:tc>
        <w:tc>
          <w:tcPr>
            <w:tcW w:w="5669" w:type="dxa"/>
          </w:tcPr>
          <w:p w:rsidR="00B62AEB" w:rsidRPr="00B62AEB" w:rsidRDefault="00B62AEB" w:rsidP="00B62AEB">
            <w:pPr>
              <w:spacing w:line="240" w:lineRule="auto"/>
              <w:jc w:val="left"/>
              <w:rPr>
                <w:rFonts w:cs="Frankruhel"/>
                <w:sz w:val="24"/>
                <w:rtl/>
              </w:rPr>
            </w:pPr>
            <w:r>
              <w:rPr>
                <w:sz w:val="24"/>
                <w:rtl/>
              </w:rPr>
              <w:t>איסור עיכוב כספים [84</w:t>
            </w:r>
          </w:p>
        </w:tc>
        <w:tc>
          <w:tcPr>
            <w:tcW w:w="567" w:type="dxa"/>
          </w:tcPr>
          <w:p w:rsidR="00B62AEB" w:rsidRPr="00B62AEB" w:rsidRDefault="00B62AEB" w:rsidP="00B62AEB">
            <w:pPr>
              <w:spacing w:line="240" w:lineRule="auto"/>
              <w:jc w:val="left"/>
              <w:rPr>
                <w:rStyle w:val="Hyperlink"/>
                <w:rtl/>
              </w:rPr>
            </w:pPr>
            <w:hyperlink w:anchor="Seif171" w:tooltip="איסור עיכוב כספים [84"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165 </w:t>
            </w:r>
          </w:p>
        </w:tc>
        <w:tc>
          <w:tcPr>
            <w:tcW w:w="5669" w:type="dxa"/>
          </w:tcPr>
          <w:p w:rsidR="00B62AEB" w:rsidRPr="00B62AEB" w:rsidRDefault="00B62AEB" w:rsidP="00B62AEB">
            <w:pPr>
              <w:spacing w:line="240" w:lineRule="auto"/>
              <w:jc w:val="left"/>
              <w:rPr>
                <w:rFonts w:cs="Frankruhel"/>
                <w:sz w:val="24"/>
                <w:rtl/>
              </w:rPr>
            </w:pPr>
            <w:r>
              <w:rPr>
                <w:sz w:val="24"/>
                <w:rtl/>
              </w:rPr>
              <w:t>סגירת חשבון החייב בבנק</w:t>
            </w:r>
          </w:p>
        </w:tc>
        <w:tc>
          <w:tcPr>
            <w:tcW w:w="567" w:type="dxa"/>
          </w:tcPr>
          <w:p w:rsidR="00B62AEB" w:rsidRPr="00B62AEB" w:rsidRDefault="00B62AEB" w:rsidP="00B62AEB">
            <w:pPr>
              <w:spacing w:line="240" w:lineRule="auto"/>
              <w:jc w:val="left"/>
              <w:rPr>
                <w:rStyle w:val="Hyperlink"/>
                <w:rtl/>
              </w:rPr>
            </w:pPr>
            <w:hyperlink w:anchor="Seif172" w:tooltip="סגירת חשבון החייב בבנק"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166 </w:t>
            </w:r>
          </w:p>
        </w:tc>
        <w:tc>
          <w:tcPr>
            <w:tcW w:w="5669" w:type="dxa"/>
          </w:tcPr>
          <w:p w:rsidR="00B62AEB" w:rsidRPr="00B62AEB" w:rsidRDefault="00B62AEB" w:rsidP="00B62AEB">
            <w:pPr>
              <w:spacing w:line="240" w:lineRule="auto"/>
              <w:jc w:val="left"/>
              <w:rPr>
                <w:rFonts w:cs="Frankruhel"/>
                <w:sz w:val="24"/>
                <w:rtl/>
              </w:rPr>
            </w:pPr>
            <w:r>
              <w:rPr>
                <w:sz w:val="24"/>
                <w:rtl/>
              </w:rPr>
              <w:t>בקורת חשבונות הנאמן [85]</w:t>
            </w:r>
          </w:p>
        </w:tc>
        <w:tc>
          <w:tcPr>
            <w:tcW w:w="567" w:type="dxa"/>
          </w:tcPr>
          <w:p w:rsidR="00B62AEB" w:rsidRPr="00B62AEB" w:rsidRDefault="00B62AEB" w:rsidP="00B62AEB">
            <w:pPr>
              <w:spacing w:line="240" w:lineRule="auto"/>
              <w:jc w:val="left"/>
              <w:rPr>
                <w:rStyle w:val="Hyperlink"/>
                <w:rtl/>
              </w:rPr>
            </w:pPr>
            <w:hyperlink w:anchor="Seif173" w:tooltip="בקורת חשבונות הנאמן [85]"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ה': התפנות משרתו של נאמן</w:t>
            </w:r>
          </w:p>
        </w:tc>
        <w:tc>
          <w:tcPr>
            <w:tcW w:w="567" w:type="dxa"/>
          </w:tcPr>
          <w:p w:rsidR="00B62AEB" w:rsidRPr="00B62AEB" w:rsidRDefault="00B62AEB" w:rsidP="00B62AEB">
            <w:pPr>
              <w:spacing w:line="240" w:lineRule="auto"/>
              <w:jc w:val="left"/>
              <w:rPr>
                <w:rStyle w:val="Hyperlink"/>
                <w:rtl/>
              </w:rPr>
            </w:pPr>
            <w:hyperlink w:anchor="hed216" w:tooltip="סימן ה: התפנות משרתו של נאמ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167 </w:t>
            </w:r>
          </w:p>
        </w:tc>
        <w:tc>
          <w:tcPr>
            <w:tcW w:w="5669" w:type="dxa"/>
          </w:tcPr>
          <w:p w:rsidR="00B62AEB" w:rsidRPr="00B62AEB" w:rsidRDefault="00B62AEB" w:rsidP="00B62AEB">
            <w:pPr>
              <w:spacing w:line="240" w:lineRule="auto"/>
              <w:jc w:val="left"/>
              <w:rPr>
                <w:rFonts w:cs="Frankruhel"/>
                <w:sz w:val="24"/>
                <w:rtl/>
              </w:rPr>
            </w:pPr>
            <w:r>
              <w:rPr>
                <w:sz w:val="24"/>
                <w:rtl/>
              </w:rPr>
              <w:t>שחרור נאמן</w:t>
            </w:r>
          </w:p>
        </w:tc>
        <w:tc>
          <w:tcPr>
            <w:tcW w:w="567" w:type="dxa"/>
          </w:tcPr>
          <w:p w:rsidR="00B62AEB" w:rsidRPr="00B62AEB" w:rsidRDefault="00B62AEB" w:rsidP="00B62AEB">
            <w:pPr>
              <w:spacing w:line="240" w:lineRule="auto"/>
              <w:jc w:val="left"/>
              <w:rPr>
                <w:rStyle w:val="Hyperlink"/>
                <w:rtl/>
              </w:rPr>
            </w:pPr>
            <w:hyperlink w:anchor="Seif174" w:tooltip="שחרור נאמ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168 </w:t>
            </w:r>
          </w:p>
        </w:tc>
        <w:tc>
          <w:tcPr>
            <w:tcW w:w="5669" w:type="dxa"/>
          </w:tcPr>
          <w:p w:rsidR="00B62AEB" w:rsidRPr="00B62AEB" w:rsidRDefault="00B62AEB" w:rsidP="00B62AEB">
            <w:pPr>
              <w:spacing w:line="240" w:lineRule="auto"/>
              <w:jc w:val="left"/>
              <w:rPr>
                <w:rFonts w:cs="Frankruhel"/>
                <w:sz w:val="24"/>
                <w:rtl/>
              </w:rPr>
            </w:pPr>
            <w:r>
              <w:rPr>
                <w:sz w:val="24"/>
                <w:rtl/>
              </w:rPr>
              <w:t>תוצא השחרור</w:t>
            </w:r>
          </w:p>
        </w:tc>
        <w:tc>
          <w:tcPr>
            <w:tcW w:w="567" w:type="dxa"/>
          </w:tcPr>
          <w:p w:rsidR="00B62AEB" w:rsidRPr="00B62AEB" w:rsidRDefault="00B62AEB" w:rsidP="00B62AEB">
            <w:pPr>
              <w:spacing w:line="240" w:lineRule="auto"/>
              <w:jc w:val="left"/>
              <w:rPr>
                <w:rStyle w:val="Hyperlink"/>
                <w:rtl/>
              </w:rPr>
            </w:pPr>
            <w:hyperlink w:anchor="Seif175" w:tooltip="תוצא השחרור"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169 </w:t>
            </w:r>
          </w:p>
        </w:tc>
        <w:tc>
          <w:tcPr>
            <w:tcW w:w="5669" w:type="dxa"/>
          </w:tcPr>
          <w:p w:rsidR="00B62AEB" w:rsidRPr="00B62AEB" w:rsidRDefault="00B62AEB" w:rsidP="00B62AEB">
            <w:pPr>
              <w:spacing w:line="240" w:lineRule="auto"/>
              <w:jc w:val="left"/>
              <w:rPr>
                <w:rFonts w:cs="Frankruhel"/>
                <w:sz w:val="24"/>
                <w:rtl/>
              </w:rPr>
            </w:pPr>
            <w:r>
              <w:rPr>
                <w:sz w:val="24"/>
                <w:rtl/>
              </w:rPr>
              <w:t>שחרור הכונס הרשמי כנאמן</w:t>
            </w:r>
          </w:p>
        </w:tc>
        <w:tc>
          <w:tcPr>
            <w:tcW w:w="567" w:type="dxa"/>
          </w:tcPr>
          <w:p w:rsidR="00B62AEB" w:rsidRPr="00B62AEB" w:rsidRDefault="00B62AEB" w:rsidP="00B62AEB">
            <w:pPr>
              <w:spacing w:line="240" w:lineRule="auto"/>
              <w:jc w:val="left"/>
              <w:rPr>
                <w:rStyle w:val="Hyperlink"/>
                <w:rtl/>
              </w:rPr>
            </w:pPr>
            <w:hyperlink w:anchor="Seif176" w:tooltip="שחרור הכונס הרשמי כנאמ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170 </w:t>
            </w:r>
          </w:p>
        </w:tc>
        <w:tc>
          <w:tcPr>
            <w:tcW w:w="5669" w:type="dxa"/>
          </w:tcPr>
          <w:p w:rsidR="00B62AEB" w:rsidRPr="00B62AEB" w:rsidRDefault="00B62AEB" w:rsidP="00B62AEB">
            <w:pPr>
              <w:spacing w:line="240" w:lineRule="auto"/>
              <w:jc w:val="left"/>
              <w:rPr>
                <w:rFonts w:cs="Frankruhel"/>
                <w:sz w:val="24"/>
                <w:rtl/>
              </w:rPr>
            </w:pPr>
            <w:r>
              <w:rPr>
                <w:sz w:val="24"/>
                <w:rtl/>
              </w:rPr>
              <w:t>מילוי מקום נאמן</w:t>
            </w:r>
          </w:p>
        </w:tc>
        <w:tc>
          <w:tcPr>
            <w:tcW w:w="567" w:type="dxa"/>
          </w:tcPr>
          <w:p w:rsidR="00B62AEB" w:rsidRPr="00B62AEB" w:rsidRDefault="00B62AEB" w:rsidP="00B62AEB">
            <w:pPr>
              <w:spacing w:line="240" w:lineRule="auto"/>
              <w:jc w:val="left"/>
              <w:rPr>
                <w:rStyle w:val="Hyperlink"/>
                <w:rtl/>
              </w:rPr>
            </w:pPr>
            <w:hyperlink w:anchor="Seif177" w:tooltip="מילוי מקום נאמ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171 </w:t>
            </w:r>
          </w:p>
        </w:tc>
        <w:tc>
          <w:tcPr>
            <w:tcW w:w="5669" w:type="dxa"/>
          </w:tcPr>
          <w:p w:rsidR="00B62AEB" w:rsidRPr="00B62AEB" w:rsidRDefault="00B62AEB" w:rsidP="00B62AEB">
            <w:pPr>
              <w:spacing w:line="240" w:lineRule="auto"/>
              <w:jc w:val="left"/>
              <w:rPr>
                <w:rFonts w:cs="Frankruhel"/>
                <w:sz w:val="24"/>
                <w:rtl/>
              </w:rPr>
            </w:pPr>
            <w:r>
              <w:rPr>
                <w:sz w:val="24"/>
                <w:rtl/>
              </w:rPr>
              <w:t>התפטרות נאמן והעברתו</w:t>
            </w:r>
          </w:p>
        </w:tc>
        <w:tc>
          <w:tcPr>
            <w:tcW w:w="567" w:type="dxa"/>
          </w:tcPr>
          <w:p w:rsidR="00B62AEB" w:rsidRPr="00B62AEB" w:rsidRDefault="00B62AEB" w:rsidP="00B62AEB">
            <w:pPr>
              <w:spacing w:line="240" w:lineRule="auto"/>
              <w:jc w:val="left"/>
              <w:rPr>
                <w:rStyle w:val="Hyperlink"/>
                <w:rtl/>
              </w:rPr>
            </w:pPr>
            <w:hyperlink w:anchor="Seif178" w:tooltip="התפטרות נאמן והעברתו"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פרק ו': בית המשפט</w:t>
            </w:r>
          </w:p>
        </w:tc>
        <w:tc>
          <w:tcPr>
            <w:tcW w:w="567" w:type="dxa"/>
          </w:tcPr>
          <w:p w:rsidR="00B62AEB" w:rsidRPr="00B62AEB" w:rsidRDefault="00B62AEB" w:rsidP="00B62AEB">
            <w:pPr>
              <w:spacing w:line="240" w:lineRule="auto"/>
              <w:jc w:val="left"/>
              <w:rPr>
                <w:rStyle w:val="Hyperlink"/>
                <w:rtl/>
              </w:rPr>
            </w:pPr>
            <w:hyperlink w:anchor="med5" w:tooltip="פרק ו: בית המשפט"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א': סמכות</w:t>
            </w:r>
          </w:p>
        </w:tc>
        <w:tc>
          <w:tcPr>
            <w:tcW w:w="567" w:type="dxa"/>
          </w:tcPr>
          <w:p w:rsidR="00B62AEB" w:rsidRPr="00B62AEB" w:rsidRDefault="00B62AEB" w:rsidP="00B62AEB">
            <w:pPr>
              <w:spacing w:line="240" w:lineRule="auto"/>
              <w:jc w:val="left"/>
              <w:rPr>
                <w:rStyle w:val="Hyperlink"/>
                <w:rtl/>
              </w:rPr>
            </w:pPr>
            <w:hyperlink w:anchor="hed217" w:tooltip="סימן א: סמכ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172 </w:t>
            </w:r>
          </w:p>
        </w:tc>
        <w:tc>
          <w:tcPr>
            <w:tcW w:w="5669" w:type="dxa"/>
          </w:tcPr>
          <w:p w:rsidR="00B62AEB" w:rsidRPr="00B62AEB" w:rsidRDefault="00B62AEB" w:rsidP="00B62AEB">
            <w:pPr>
              <w:spacing w:line="240" w:lineRule="auto"/>
              <w:jc w:val="left"/>
              <w:rPr>
                <w:rFonts w:cs="Frankruhel"/>
                <w:sz w:val="24"/>
                <w:rtl/>
              </w:rPr>
            </w:pPr>
            <w:r>
              <w:rPr>
                <w:sz w:val="24"/>
                <w:rtl/>
              </w:rPr>
              <w:t>בית המשפט המחוזי</w:t>
            </w:r>
          </w:p>
        </w:tc>
        <w:tc>
          <w:tcPr>
            <w:tcW w:w="567" w:type="dxa"/>
          </w:tcPr>
          <w:p w:rsidR="00B62AEB" w:rsidRPr="00B62AEB" w:rsidRDefault="00B62AEB" w:rsidP="00B62AEB">
            <w:pPr>
              <w:spacing w:line="240" w:lineRule="auto"/>
              <w:jc w:val="left"/>
              <w:rPr>
                <w:rStyle w:val="Hyperlink"/>
                <w:rtl/>
              </w:rPr>
            </w:pPr>
            <w:hyperlink w:anchor="Seif179" w:tooltip="בית המשפט המחוזי"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173 </w:t>
            </w:r>
          </w:p>
        </w:tc>
        <w:tc>
          <w:tcPr>
            <w:tcW w:w="5669" w:type="dxa"/>
          </w:tcPr>
          <w:p w:rsidR="00B62AEB" w:rsidRPr="00B62AEB" w:rsidRDefault="00B62AEB" w:rsidP="00B62AEB">
            <w:pPr>
              <w:spacing w:line="240" w:lineRule="auto"/>
              <w:jc w:val="left"/>
              <w:rPr>
                <w:rFonts w:cs="Frankruhel"/>
                <w:sz w:val="24"/>
                <w:rtl/>
              </w:rPr>
            </w:pPr>
            <w:r>
              <w:rPr>
                <w:sz w:val="24"/>
                <w:rtl/>
              </w:rPr>
              <w:t>בית משפט השלום</w:t>
            </w:r>
          </w:p>
        </w:tc>
        <w:tc>
          <w:tcPr>
            <w:tcW w:w="567" w:type="dxa"/>
          </w:tcPr>
          <w:p w:rsidR="00B62AEB" w:rsidRPr="00B62AEB" w:rsidRDefault="00B62AEB" w:rsidP="00B62AEB">
            <w:pPr>
              <w:spacing w:line="240" w:lineRule="auto"/>
              <w:jc w:val="left"/>
              <w:rPr>
                <w:rStyle w:val="Hyperlink"/>
                <w:rtl/>
              </w:rPr>
            </w:pPr>
            <w:hyperlink w:anchor="Seif180" w:tooltip="בית משפט השלו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174 </w:t>
            </w:r>
          </w:p>
        </w:tc>
        <w:tc>
          <w:tcPr>
            <w:tcW w:w="5669" w:type="dxa"/>
          </w:tcPr>
          <w:p w:rsidR="00B62AEB" w:rsidRPr="00B62AEB" w:rsidRDefault="00B62AEB" w:rsidP="00B62AEB">
            <w:pPr>
              <w:spacing w:line="240" w:lineRule="auto"/>
              <w:jc w:val="left"/>
              <w:rPr>
                <w:rFonts w:cs="Frankruhel"/>
                <w:sz w:val="24"/>
                <w:rtl/>
              </w:rPr>
            </w:pPr>
            <w:r>
              <w:rPr>
                <w:sz w:val="24"/>
                <w:rtl/>
              </w:rPr>
              <w:t>תחום השיפוט</w:t>
            </w:r>
          </w:p>
        </w:tc>
        <w:tc>
          <w:tcPr>
            <w:tcW w:w="567" w:type="dxa"/>
          </w:tcPr>
          <w:p w:rsidR="00B62AEB" w:rsidRPr="00B62AEB" w:rsidRDefault="00B62AEB" w:rsidP="00B62AEB">
            <w:pPr>
              <w:spacing w:line="240" w:lineRule="auto"/>
              <w:jc w:val="left"/>
              <w:rPr>
                <w:rStyle w:val="Hyperlink"/>
                <w:rtl/>
              </w:rPr>
            </w:pPr>
            <w:hyperlink w:anchor="Seif181" w:tooltip="תחום השיפוט"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175 </w:t>
            </w:r>
          </w:p>
        </w:tc>
        <w:tc>
          <w:tcPr>
            <w:tcW w:w="5669" w:type="dxa"/>
          </w:tcPr>
          <w:p w:rsidR="00B62AEB" w:rsidRPr="00B62AEB" w:rsidRDefault="00B62AEB" w:rsidP="00B62AEB">
            <w:pPr>
              <w:spacing w:line="240" w:lineRule="auto"/>
              <w:jc w:val="left"/>
              <w:rPr>
                <w:rFonts w:cs="Frankruhel"/>
                <w:sz w:val="24"/>
                <w:rtl/>
              </w:rPr>
            </w:pPr>
            <w:r>
              <w:rPr>
                <w:sz w:val="24"/>
                <w:rtl/>
              </w:rPr>
              <w:t>העברת הליכים</w:t>
            </w:r>
          </w:p>
        </w:tc>
        <w:tc>
          <w:tcPr>
            <w:tcW w:w="567" w:type="dxa"/>
          </w:tcPr>
          <w:p w:rsidR="00B62AEB" w:rsidRPr="00B62AEB" w:rsidRDefault="00B62AEB" w:rsidP="00B62AEB">
            <w:pPr>
              <w:spacing w:line="240" w:lineRule="auto"/>
              <w:jc w:val="left"/>
              <w:rPr>
                <w:rStyle w:val="Hyperlink"/>
                <w:rtl/>
              </w:rPr>
            </w:pPr>
            <w:hyperlink w:anchor="Seif182" w:tooltip="העברת הליכ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176 </w:t>
            </w:r>
          </w:p>
        </w:tc>
        <w:tc>
          <w:tcPr>
            <w:tcW w:w="5669" w:type="dxa"/>
          </w:tcPr>
          <w:p w:rsidR="00B62AEB" w:rsidRPr="00B62AEB" w:rsidRDefault="00B62AEB" w:rsidP="00B62AEB">
            <w:pPr>
              <w:spacing w:line="240" w:lineRule="auto"/>
              <w:jc w:val="left"/>
              <w:rPr>
                <w:rFonts w:cs="Frankruhel"/>
                <w:sz w:val="24"/>
                <w:rtl/>
              </w:rPr>
            </w:pPr>
            <w:r>
              <w:rPr>
                <w:sz w:val="24"/>
                <w:rtl/>
              </w:rPr>
              <w:t>אבעיה בשאלה משפטית</w:t>
            </w:r>
          </w:p>
        </w:tc>
        <w:tc>
          <w:tcPr>
            <w:tcW w:w="567" w:type="dxa"/>
          </w:tcPr>
          <w:p w:rsidR="00B62AEB" w:rsidRPr="00B62AEB" w:rsidRDefault="00B62AEB" w:rsidP="00B62AEB">
            <w:pPr>
              <w:spacing w:line="240" w:lineRule="auto"/>
              <w:jc w:val="left"/>
              <w:rPr>
                <w:rStyle w:val="Hyperlink"/>
                <w:rtl/>
              </w:rPr>
            </w:pPr>
            <w:hyperlink w:anchor="Seif183" w:tooltip="אבעיה בשאלה משפטי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177 </w:t>
            </w:r>
          </w:p>
        </w:tc>
        <w:tc>
          <w:tcPr>
            <w:tcW w:w="5669" w:type="dxa"/>
          </w:tcPr>
          <w:p w:rsidR="00B62AEB" w:rsidRPr="00B62AEB" w:rsidRDefault="00B62AEB" w:rsidP="00B62AEB">
            <w:pPr>
              <w:spacing w:line="240" w:lineRule="auto"/>
              <w:jc w:val="left"/>
              <w:rPr>
                <w:rFonts w:cs="Frankruhel"/>
                <w:sz w:val="24"/>
                <w:rtl/>
              </w:rPr>
            </w:pPr>
            <w:r>
              <w:rPr>
                <w:sz w:val="24"/>
                <w:rtl/>
              </w:rPr>
              <w:t>ישיבות בית המשפט בלשכה</w:t>
            </w:r>
          </w:p>
        </w:tc>
        <w:tc>
          <w:tcPr>
            <w:tcW w:w="567" w:type="dxa"/>
          </w:tcPr>
          <w:p w:rsidR="00B62AEB" w:rsidRPr="00B62AEB" w:rsidRDefault="00B62AEB" w:rsidP="00B62AEB">
            <w:pPr>
              <w:spacing w:line="240" w:lineRule="auto"/>
              <w:jc w:val="left"/>
              <w:rPr>
                <w:rStyle w:val="Hyperlink"/>
                <w:rtl/>
              </w:rPr>
            </w:pPr>
            <w:hyperlink w:anchor="Seif184" w:tooltip="ישיבות בית המשפט בלשכ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178 </w:t>
            </w:r>
          </w:p>
        </w:tc>
        <w:tc>
          <w:tcPr>
            <w:tcW w:w="5669" w:type="dxa"/>
          </w:tcPr>
          <w:p w:rsidR="00B62AEB" w:rsidRPr="00B62AEB" w:rsidRDefault="00B62AEB" w:rsidP="00B62AEB">
            <w:pPr>
              <w:spacing w:line="240" w:lineRule="auto"/>
              <w:jc w:val="left"/>
              <w:rPr>
                <w:rFonts w:cs="Frankruhel"/>
                <w:sz w:val="24"/>
                <w:rtl/>
              </w:rPr>
            </w:pPr>
            <w:r>
              <w:rPr>
                <w:sz w:val="24"/>
                <w:rtl/>
              </w:rPr>
              <w:t>סמכות כללית</w:t>
            </w:r>
          </w:p>
        </w:tc>
        <w:tc>
          <w:tcPr>
            <w:tcW w:w="567" w:type="dxa"/>
          </w:tcPr>
          <w:p w:rsidR="00B62AEB" w:rsidRPr="00B62AEB" w:rsidRDefault="00B62AEB" w:rsidP="00B62AEB">
            <w:pPr>
              <w:spacing w:line="240" w:lineRule="auto"/>
              <w:jc w:val="left"/>
              <w:rPr>
                <w:rStyle w:val="Hyperlink"/>
                <w:rtl/>
              </w:rPr>
            </w:pPr>
            <w:hyperlink w:anchor="Seif185" w:tooltip="סמכות כללי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179 </w:t>
            </w:r>
          </w:p>
        </w:tc>
        <w:tc>
          <w:tcPr>
            <w:tcW w:w="5669" w:type="dxa"/>
          </w:tcPr>
          <w:p w:rsidR="00B62AEB" w:rsidRPr="00B62AEB" w:rsidRDefault="00B62AEB" w:rsidP="00B62AEB">
            <w:pPr>
              <w:spacing w:line="240" w:lineRule="auto"/>
              <w:jc w:val="left"/>
              <w:rPr>
                <w:rFonts w:cs="Frankruhel"/>
                <w:sz w:val="24"/>
                <w:rtl/>
              </w:rPr>
            </w:pPr>
            <w:r>
              <w:rPr>
                <w:sz w:val="24"/>
                <w:rtl/>
              </w:rPr>
              <w:t>מאסר בשל אי ציות</w:t>
            </w:r>
          </w:p>
        </w:tc>
        <w:tc>
          <w:tcPr>
            <w:tcW w:w="567" w:type="dxa"/>
          </w:tcPr>
          <w:p w:rsidR="00B62AEB" w:rsidRPr="00B62AEB" w:rsidRDefault="00B62AEB" w:rsidP="00B62AEB">
            <w:pPr>
              <w:spacing w:line="240" w:lineRule="auto"/>
              <w:jc w:val="left"/>
              <w:rPr>
                <w:rStyle w:val="Hyperlink"/>
                <w:rtl/>
              </w:rPr>
            </w:pPr>
            <w:hyperlink w:anchor="Seif186" w:tooltip="מאסר בשל אי צי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ב': ערעורים</w:t>
            </w:r>
          </w:p>
        </w:tc>
        <w:tc>
          <w:tcPr>
            <w:tcW w:w="567" w:type="dxa"/>
          </w:tcPr>
          <w:p w:rsidR="00B62AEB" w:rsidRPr="00B62AEB" w:rsidRDefault="00B62AEB" w:rsidP="00B62AEB">
            <w:pPr>
              <w:spacing w:line="240" w:lineRule="auto"/>
              <w:jc w:val="left"/>
              <w:rPr>
                <w:rStyle w:val="Hyperlink"/>
                <w:rtl/>
              </w:rPr>
            </w:pPr>
            <w:hyperlink w:anchor="hed218" w:tooltip="סימן ב: ערעור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181 </w:t>
            </w:r>
          </w:p>
        </w:tc>
        <w:tc>
          <w:tcPr>
            <w:tcW w:w="5669" w:type="dxa"/>
          </w:tcPr>
          <w:p w:rsidR="00B62AEB" w:rsidRPr="00B62AEB" w:rsidRDefault="00B62AEB" w:rsidP="00B62AEB">
            <w:pPr>
              <w:spacing w:line="240" w:lineRule="auto"/>
              <w:jc w:val="left"/>
              <w:rPr>
                <w:rFonts w:cs="Frankruhel"/>
                <w:sz w:val="24"/>
                <w:rtl/>
              </w:rPr>
            </w:pPr>
            <w:r>
              <w:rPr>
                <w:sz w:val="24"/>
                <w:rtl/>
              </w:rPr>
              <w:t>עיון חוזר</w:t>
            </w:r>
          </w:p>
        </w:tc>
        <w:tc>
          <w:tcPr>
            <w:tcW w:w="567" w:type="dxa"/>
          </w:tcPr>
          <w:p w:rsidR="00B62AEB" w:rsidRPr="00B62AEB" w:rsidRDefault="00B62AEB" w:rsidP="00B62AEB">
            <w:pPr>
              <w:spacing w:line="240" w:lineRule="auto"/>
              <w:jc w:val="left"/>
              <w:rPr>
                <w:rStyle w:val="Hyperlink"/>
                <w:rtl/>
              </w:rPr>
            </w:pPr>
            <w:hyperlink w:anchor="Seif187" w:tooltip="עיון חוזר"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182 </w:t>
            </w:r>
          </w:p>
        </w:tc>
        <w:tc>
          <w:tcPr>
            <w:tcW w:w="5669" w:type="dxa"/>
          </w:tcPr>
          <w:p w:rsidR="00B62AEB" w:rsidRPr="00B62AEB" w:rsidRDefault="00B62AEB" w:rsidP="00B62AEB">
            <w:pPr>
              <w:spacing w:line="240" w:lineRule="auto"/>
              <w:jc w:val="left"/>
              <w:rPr>
                <w:rFonts w:cs="Frankruhel"/>
                <w:sz w:val="24"/>
                <w:rtl/>
              </w:rPr>
            </w:pPr>
            <w:r>
              <w:rPr>
                <w:sz w:val="24"/>
                <w:rtl/>
              </w:rPr>
              <w:t>ערעור</w:t>
            </w:r>
          </w:p>
        </w:tc>
        <w:tc>
          <w:tcPr>
            <w:tcW w:w="567" w:type="dxa"/>
          </w:tcPr>
          <w:p w:rsidR="00B62AEB" w:rsidRPr="00B62AEB" w:rsidRDefault="00B62AEB" w:rsidP="00B62AEB">
            <w:pPr>
              <w:spacing w:line="240" w:lineRule="auto"/>
              <w:jc w:val="left"/>
              <w:rPr>
                <w:rStyle w:val="Hyperlink"/>
                <w:rtl/>
              </w:rPr>
            </w:pPr>
            <w:hyperlink w:anchor="Seif188" w:tooltip="ערעור"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183 </w:t>
            </w:r>
          </w:p>
        </w:tc>
        <w:tc>
          <w:tcPr>
            <w:tcW w:w="5669" w:type="dxa"/>
          </w:tcPr>
          <w:p w:rsidR="00B62AEB" w:rsidRPr="00B62AEB" w:rsidRDefault="00B62AEB" w:rsidP="00B62AEB">
            <w:pPr>
              <w:spacing w:line="240" w:lineRule="auto"/>
              <w:jc w:val="left"/>
              <w:rPr>
                <w:rFonts w:cs="Frankruhel"/>
                <w:sz w:val="24"/>
                <w:rtl/>
              </w:rPr>
            </w:pPr>
            <w:r>
              <w:rPr>
                <w:sz w:val="24"/>
                <w:rtl/>
              </w:rPr>
              <w:t>סייגים לערעור  [94</w:t>
            </w:r>
          </w:p>
        </w:tc>
        <w:tc>
          <w:tcPr>
            <w:tcW w:w="567" w:type="dxa"/>
          </w:tcPr>
          <w:p w:rsidR="00B62AEB" w:rsidRPr="00B62AEB" w:rsidRDefault="00B62AEB" w:rsidP="00B62AEB">
            <w:pPr>
              <w:spacing w:line="240" w:lineRule="auto"/>
              <w:jc w:val="left"/>
              <w:rPr>
                <w:rStyle w:val="Hyperlink"/>
                <w:rtl/>
              </w:rPr>
            </w:pPr>
            <w:hyperlink w:anchor="Seif189" w:tooltip="סייגים לערעור  [94"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184 </w:t>
            </w:r>
          </w:p>
        </w:tc>
        <w:tc>
          <w:tcPr>
            <w:tcW w:w="5669" w:type="dxa"/>
          </w:tcPr>
          <w:p w:rsidR="00B62AEB" w:rsidRPr="00B62AEB" w:rsidRDefault="00B62AEB" w:rsidP="00B62AEB">
            <w:pPr>
              <w:spacing w:line="240" w:lineRule="auto"/>
              <w:jc w:val="left"/>
              <w:rPr>
                <w:rFonts w:cs="Frankruhel"/>
                <w:sz w:val="24"/>
                <w:rtl/>
              </w:rPr>
            </w:pPr>
            <w:r>
              <w:rPr>
                <w:sz w:val="24"/>
                <w:rtl/>
              </w:rPr>
              <w:t>מועד הערעור  [94</w:t>
            </w:r>
          </w:p>
        </w:tc>
        <w:tc>
          <w:tcPr>
            <w:tcW w:w="567" w:type="dxa"/>
          </w:tcPr>
          <w:p w:rsidR="00B62AEB" w:rsidRPr="00B62AEB" w:rsidRDefault="00B62AEB" w:rsidP="00B62AEB">
            <w:pPr>
              <w:spacing w:line="240" w:lineRule="auto"/>
              <w:jc w:val="left"/>
              <w:rPr>
                <w:rStyle w:val="Hyperlink"/>
                <w:rtl/>
              </w:rPr>
            </w:pPr>
            <w:hyperlink w:anchor="Seif190" w:tooltip="מועד הערעור  [94"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ג': סדרי דין</w:t>
            </w:r>
          </w:p>
        </w:tc>
        <w:tc>
          <w:tcPr>
            <w:tcW w:w="567" w:type="dxa"/>
          </w:tcPr>
          <w:p w:rsidR="00B62AEB" w:rsidRPr="00B62AEB" w:rsidRDefault="00B62AEB" w:rsidP="00B62AEB">
            <w:pPr>
              <w:spacing w:line="240" w:lineRule="auto"/>
              <w:jc w:val="left"/>
              <w:rPr>
                <w:rStyle w:val="Hyperlink"/>
                <w:rtl/>
              </w:rPr>
            </w:pPr>
            <w:hyperlink w:anchor="hed219" w:tooltip="סימן ג: סדרי די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185 </w:t>
            </w:r>
          </w:p>
        </w:tc>
        <w:tc>
          <w:tcPr>
            <w:tcW w:w="5669" w:type="dxa"/>
          </w:tcPr>
          <w:p w:rsidR="00B62AEB" w:rsidRPr="00B62AEB" w:rsidRDefault="00B62AEB" w:rsidP="00B62AEB">
            <w:pPr>
              <w:spacing w:line="240" w:lineRule="auto"/>
              <w:jc w:val="left"/>
              <w:rPr>
                <w:rFonts w:cs="Frankruhel"/>
                <w:sz w:val="24"/>
                <w:rtl/>
              </w:rPr>
            </w:pPr>
            <w:r>
              <w:rPr>
                <w:sz w:val="24"/>
                <w:rtl/>
              </w:rPr>
              <w:t>הוצאות</w:t>
            </w:r>
          </w:p>
        </w:tc>
        <w:tc>
          <w:tcPr>
            <w:tcW w:w="567" w:type="dxa"/>
          </w:tcPr>
          <w:p w:rsidR="00B62AEB" w:rsidRPr="00B62AEB" w:rsidRDefault="00B62AEB" w:rsidP="00B62AEB">
            <w:pPr>
              <w:spacing w:line="240" w:lineRule="auto"/>
              <w:jc w:val="left"/>
              <w:rPr>
                <w:rStyle w:val="Hyperlink"/>
                <w:rtl/>
              </w:rPr>
            </w:pPr>
            <w:hyperlink w:anchor="Seif191" w:tooltip="הוצא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186 </w:t>
            </w:r>
          </w:p>
        </w:tc>
        <w:tc>
          <w:tcPr>
            <w:tcW w:w="5669" w:type="dxa"/>
          </w:tcPr>
          <w:p w:rsidR="00B62AEB" w:rsidRPr="00B62AEB" w:rsidRDefault="00B62AEB" w:rsidP="00B62AEB">
            <w:pPr>
              <w:spacing w:line="240" w:lineRule="auto"/>
              <w:jc w:val="left"/>
              <w:rPr>
                <w:rFonts w:cs="Frankruhel"/>
                <w:sz w:val="24"/>
                <w:rtl/>
              </w:rPr>
            </w:pPr>
            <w:r>
              <w:rPr>
                <w:sz w:val="24"/>
                <w:rtl/>
              </w:rPr>
              <w:t>סמכויות שונות לענין סדרי דין</w:t>
            </w:r>
          </w:p>
        </w:tc>
        <w:tc>
          <w:tcPr>
            <w:tcW w:w="567" w:type="dxa"/>
          </w:tcPr>
          <w:p w:rsidR="00B62AEB" w:rsidRPr="00B62AEB" w:rsidRDefault="00B62AEB" w:rsidP="00B62AEB">
            <w:pPr>
              <w:spacing w:line="240" w:lineRule="auto"/>
              <w:jc w:val="left"/>
              <w:rPr>
                <w:rStyle w:val="Hyperlink"/>
                <w:rtl/>
              </w:rPr>
            </w:pPr>
            <w:hyperlink w:anchor="Seif192" w:tooltip="סמכויות שונות לענין סדרי די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187 </w:t>
            </w:r>
          </w:p>
        </w:tc>
        <w:tc>
          <w:tcPr>
            <w:tcW w:w="5669" w:type="dxa"/>
          </w:tcPr>
          <w:p w:rsidR="00B62AEB" w:rsidRPr="00B62AEB" w:rsidRDefault="00B62AEB" w:rsidP="00B62AEB">
            <w:pPr>
              <w:spacing w:line="240" w:lineRule="auto"/>
              <w:jc w:val="left"/>
              <w:rPr>
                <w:rFonts w:cs="Frankruhel"/>
                <w:sz w:val="24"/>
                <w:rtl/>
              </w:rPr>
            </w:pPr>
            <w:r>
              <w:rPr>
                <w:sz w:val="24"/>
                <w:rtl/>
              </w:rPr>
              <w:t>ראיות</w:t>
            </w:r>
          </w:p>
        </w:tc>
        <w:tc>
          <w:tcPr>
            <w:tcW w:w="567" w:type="dxa"/>
          </w:tcPr>
          <w:p w:rsidR="00B62AEB" w:rsidRPr="00B62AEB" w:rsidRDefault="00B62AEB" w:rsidP="00B62AEB">
            <w:pPr>
              <w:spacing w:line="240" w:lineRule="auto"/>
              <w:jc w:val="left"/>
              <w:rPr>
                <w:rStyle w:val="Hyperlink"/>
                <w:rtl/>
              </w:rPr>
            </w:pPr>
            <w:hyperlink w:anchor="Seif193" w:tooltip="ראי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188 </w:t>
            </w:r>
          </w:p>
        </w:tc>
        <w:tc>
          <w:tcPr>
            <w:tcW w:w="5669" w:type="dxa"/>
          </w:tcPr>
          <w:p w:rsidR="00B62AEB" w:rsidRPr="00B62AEB" w:rsidRDefault="00B62AEB" w:rsidP="00B62AEB">
            <w:pPr>
              <w:spacing w:line="240" w:lineRule="auto"/>
              <w:jc w:val="left"/>
              <w:rPr>
                <w:rFonts w:cs="Frankruhel"/>
                <w:sz w:val="24"/>
                <w:rtl/>
              </w:rPr>
            </w:pPr>
            <w:r>
              <w:rPr>
                <w:sz w:val="24"/>
                <w:rtl/>
              </w:rPr>
              <w:t>החלפת מבקש</w:t>
            </w:r>
          </w:p>
        </w:tc>
        <w:tc>
          <w:tcPr>
            <w:tcW w:w="567" w:type="dxa"/>
          </w:tcPr>
          <w:p w:rsidR="00B62AEB" w:rsidRPr="00B62AEB" w:rsidRDefault="00B62AEB" w:rsidP="00B62AEB">
            <w:pPr>
              <w:spacing w:line="240" w:lineRule="auto"/>
              <w:jc w:val="left"/>
              <w:rPr>
                <w:rStyle w:val="Hyperlink"/>
                <w:rtl/>
              </w:rPr>
            </w:pPr>
            <w:hyperlink w:anchor="Seif194" w:tooltip="החלפת מבקש"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189 </w:t>
            </w:r>
          </w:p>
        </w:tc>
        <w:tc>
          <w:tcPr>
            <w:tcW w:w="5669" w:type="dxa"/>
          </w:tcPr>
          <w:p w:rsidR="00B62AEB" w:rsidRPr="00B62AEB" w:rsidRDefault="00B62AEB" w:rsidP="00B62AEB">
            <w:pPr>
              <w:spacing w:line="240" w:lineRule="auto"/>
              <w:jc w:val="left"/>
              <w:rPr>
                <w:rFonts w:cs="Frankruhel"/>
                <w:sz w:val="24"/>
                <w:rtl/>
              </w:rPr>
            </w:pPr>
            <w:r>
              <w:rPr>
                <w:sz w:val="24"/>
                <w:rtl/>
              </w:rPr>
              <w:t>הליכים אחרי מות החייב</w:t>
            </w:r>
          </w:p>
        </w:tc>
        <w:tc>
          <w:tcPr>
            <w:tcW w:w="567" w:type="dxa"/>
          </w:tcPr>
          <w:p w:rsidR="00B62AEB" w:rsidRPr="00B62AEB" w:rsidRDefault="00B62AEB" w:rsidP="00B62AEB">
            <w:pPr>
              <w:spacing w:line="240" w:lineRule="auto"/>
              <w:jc w:val="left"/>
              <w:rPr>
                <w:rStyle w:val="Hyperlink"/>
                <w:rtl/>
              </w:rPr>
            </w:pPr>
            <w:hyperlink w:anchor="Seif195" w:tooltip="הליכים אחרי מות החייב"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190 </w:t>
            </w:r>
          </w:p>
        </w:tc>
        <w:tc>
          <w:tcPr>
            <w:tcW w:w="5669" w:type="dxa"/>
          </w:tcPr>
          <w:p w:rsidR="00B62AEB" w:rsidRPr="00B62AEB" w:rsidRDefault="00B62AEB" w:rsidP="00B62AEB">
            <w:pPr>
              <w:spacing w:line="240" w:lineRule="auto"/>
              <w:jc w:val="left"/>
              <w:rPr>
                <w:rFonts w:cs="Frankruhel"/>
                <w:sz w:val="24"/>
                <w:rtl/>
              </w:rPr>
            </w:pPr>
            <w:r>
              <w:rPr>
                <w:sz w:val="24"/>
                <w:rtl/>
              </w:rPr>
              <w:t>עיכוב הליכים</w:t>
            </w:r>
          </w:p>
        </w:tc>
        <w:tc>
          <w:tcPr>
            <w:tcW w:w="567" w:type="dxa"/>
          </w:tcPr>
          <w:p w:rsidR="00B62AEB" w:rsidRPr="00B62AEB" w:rsidRDefault="00B62AEB" w:rsidP="00B62AEB">
            <w:pPr>
              <w:spacing w:line="240" w:lineRule="auto"/>
              <w:jc w:val="left"/>
              <w:rPr>
                <w:rStyle w:val="Hyperlink"/>
                <w:rtl/>
              </w:rPr>
            </w:pPr>
            <w:hyperlink w:anchor="Seif196" w:tooltip="עיכוב הליכ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191 </w:t>
            </w:r>
          </w:p>
        </w:tc>
        <w:tc>
          <w:tcPr>
            <w:tcW w:w="5669" w:type="dxa"/>
          </w:tcPr>
          <w:p w:rsidR="00B62AEB" w:rsidRPr="00B62AEB" w:rsidRDefault="00B62AEB" w:rsidP="00B62AEB">
            <w:pPr>
              <w:spacing w:line="240" w:lineRule="auto"/>
              <w:jc w:val="left"/>
              <w:rPr>
                <w:rFonts w:cs="Frankruhel"/>
                <w:sz w:val="24"/>
                <w:rtl/>
              </w:rPr>
            </w:pPr>
            <w:r>
              <w:rPr>
                <w:sz w:val="24"/>
                <w:rtl/>
              </w:rPr>
              <w:t>בקשה נגד שותף או שותפות</w:t>
            </w:r>
          </w:p>
        </w:tc>
        <w:tc>
          <w:tcPr>
            <w:tcW w:w="567" w:type="dxa"/>
          </w:tcPr>
          <w:p w:rsidR="00B62AEB" w:rsidRPr="00B62AEB" w:rsidRDefault="00B62AEB" w:rsidP="00B62AEB">
            <w:pPr>
              <w:spacing w:line="240" w:lineRule="auto"/>
              <w:jc w:val="left"/>
              <w:rPr>
                <w:rStyle w:val="Hyperlink"/>
                <w:rtl/>
              </w:rPr>
            </w:pPr>
            <w:hyperlink w:anchor="Seif197" w:tooltip="בקשה נגד שותף או שותפ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192 </w:t>
            </w:r>
          </w:p>
        </w:tc>
        <w:tc>
          <w:tcPr>
            <w:tcW w:w="5669" w:type="dxa"/>
          </w:tcPr>
          <w:p w:rsidR="00B62AEB" w:rsidRPr="00B62AEB" w:rsidRDefault="00B62AEB" w:rsidP="00B62AEB">
            <w:pPr>
              <w:spacing w:line="240" w:lineRule="auto"/>
              <w:jc w:val="left"/>
              <w:rPr>
                <w:rFonts w:cs="Frankruhel"/>
                <w:sz w:val="24"/>
                <w:rtl/>
              </w:rPr>
            </w:pPr>
            <w:r>
              <w:rPr>
                <w:sz w:val="24"/>
                <w:rtl/>
              </w:rPr>
              <w:t>דחיית בקשות</w:t>
            </w:r>
          </w:p>
        </w:tc>
        <w:tc>
          <w:tcPr>
            <w:tcW w:w="567" w:type="dxa"/>
          </w:tcPr>
          <w:p w:rsidR="00B62AEB" w:rsidRPr="00B62AEB" w:rsidRDefault="00B62AEB" w:rsidP="00B62AEB">
            <w:pPr>
              <w:spacing w:line="240" w:lineRule="auto"/>
              <w:jc w:val="left"/>
              <w:rPr>
                <w:rStyle w:val="Hyperlink"/>
                <w:rtl/>
              </w:rPr>
            </w:pPr>
            <w:hyperlink w:anchor="Seif198" w:tooltip="דחיית בקש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193 </w:t>
            </w:r>
          </w:p>
        </w:tc>
        <w:tc>
          <w:tcPr>
            <w:tcW w:w="5669" w:type="dxa"/>
          </w:tcPr>
          <w:p w:rsidR="00B62AEB" w:rsidRPr="00B62AEB" w:rsidRDefault="00B62AEB" w:rsidP="00B62AEB">
            <w:pPr>
              <w:spacing w:line="240" w:lineRule="auto"/>
              <w:jc w:val="left"/>
              <w:rPr>
                <w:rFonts w:cs="Frankruhel"/>
                <w:sz w:val="24"/>
                <w:rtl/>
              </w:rPr>
            </w:pPr>
            <w:r>
              <w:rPr>
                <w:sz w:val="24"/>
                <w:rtl/>
              </w:rPr>
              <w:t>צו כינוס נגד שותף</w:t>
            </w:r>
          </w:p>
        </w:tc>
        <w:tc>
          <w:tcPr>
            <w:tcW w:w="567" w:type="dxa"/>
          </w:tcPr>
          <w:p w:rsidR="00B62AEB" w:rsidRPr="00B62AEB" w:rsidRDefault="00B62AEB" w:rsidP="00B62AEB">
            <w:pPr>
              <w:spacing w:line="240" w:lineRule="auto"/>
              <w:jc w:val="left"/>
              <w:rPr>
                <w:rStyle w:val="Hyperlink"/>
                <w:rtl/>
              </w:rPr>
            </w:pPr>
            <w:hyperlink w:anchor="Seif199" w:tooltip="צו כינוס נגד שותף"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194 </w:t>
            </w:r>
          </w:p>
        </w:tc>
        <w:tc>
          <w:tcPr>
            <w:tcW w:w="5669" w:type="dxa"/>
          </w:tcPr>
          <w:p w:rsidR="00B62AEB" w:rsidRPr="00B62AEB" w:rsidRDefault="00B62AEB" w:rsidP="00B62AEB">
            <w:pPr>
              <w:spacing w:line="240" w:lineRule="auto"/>
              <w:jc w:val="left"/>
              <w:rPr>
                <w:rFonts w:cs="Frankruhel"/>
                <w:sz w:val="24"/>
                <w:rtl/>
              </w:rPr>
            </w:pPr>
            <w:r>
              <w:rPr>
                <w:sz w:val="24"/>
                <w:rtl/>
              </w:rPr>
              <w:t>תביעות הנאמן והשותפות</w:t>
            </w:r>
          </w:p>
        </w:tc>
        <w:tc>
          <w:tcPr>
            <w:tcW w:w="567" w:type="dxa"/>
          </w:tcPr>
          <w:p w:rsidR="00B62AEB" w:rsidRPr="00B62AEB" w:rsidRDefault="00B62AEB" w:rsidP="00B62AEB">
            <w:pPr>
              <w:spacing w:line="240" w:lineRule="auto"/>
              <w:jc w:val="left"/>
              <w:rPr>
                <w:rStyle w:val="Hyperlink"/>
                <w:rtl/>
              </w:rPr>
            </w:pPr>
            <w:hyperlink w:anchor="Seif200" w:tooltip="תביעות הנאמן והשותפ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195 </w:t>
            </w:r>
          </w:p>
        </w:tc>
        <w:tc>
          <w:tcPr>
            <w:tcW w:w="5669" w:type="dxa"/>
          </w:tcPr>
          <w:p w:rsidR="00B62AEB" w:rsidRPr="00B62AEB" w:rsidRDefault="00B62AEB" w:rsidP="00B62AEB">
            <w:pPr>
              <w:spacing w:line="240" w:lineRule="auto"/>
              <w:jc w:val="left"/>
              <w:rPr>
                <w:rFonts w:cs="Frankruhel"/>
                <w:sz w:val="24"/>
                <w:rtl/>
              </w:rPr>
            </w:pPr>
            <w:r>
              <w:rPr>
                <w:sz w:val="24"/>
                <w:rtl/>
              </w:rPr>
              <w:t>בעלי חוזה עם פושט רגל</w:t>
            </w:r>
          </w:p>
        </w:tc>
        <w:tc>
          <w:tcPr>
            <w:tcW w:w="567" w:type="dxa"/>
          </w:tcPr>
          <w:p w:rsidR="00B62AEB" w:rsidRPr="00B62AEB" w:rsidRDefault="00B62AEB" w:rsidP="00B62AEB">
            <w:pPr>
              <w:spacing w:line="240" w:lineRule="auto"/>
              <w:jc w:val="left"/>
              <w:rPr>
                <w:rStyle w:val="Hyperlink"/>
                <w:rtl/>
              </w:rPr>
            </w:pPr>
            <w:hyperlink w:anchor="Seif201" w:tooltip="בעלי חוזה עם פושט 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196 </w:t>
            </w:r>
          </w:p>
        </w:tc>
        <w:tc>
          <w:tcPr>
            <w:tcW w:w="5669" w:type="dxa"/>
          </w:tcPr>
          <w:p w:rsidR="00B62AEB" w:rsidRPr="00B62AEB" w:rsidRDefault="00B62AEB" w:rsidP="00B62AEB">
            <w:pPr>
              <w:spacing w:line="240" w:lineRule="auto"/>
              <w:jc w:val="left"/>
              <w:rPr>
                <w:rFonts w:cs="Frankruhel"/>
                <w:sz w:val="24"/>
                <w:rtl/>
              </w:rPr>
            </w:pPr>
            <w:r>
              <w:rPr>
                <w:sz w:val="24"/>
                <w:rtl/>
              </w:rPr>
              <w:t>הליכי פשיטת רגל בשם שותפות לא רשומה</w:t>
            </w:r>
          </w:p>
        </w:tc>
        <w:tc>
          <w:tcPr>
            <w:tcW w:w="567" w:type="dxa"/>
          </w:tcPr>
          <w:p w:rsidR="00B62AEB" w:rsidRPr="00B62AEB" w:rsidRDefault="00B62AEB" w:rsidP="00B62AEB">
            <w:pPr>
              <w:spacing w:line="240" w:lineRule="auto"/>
              <w:jc w:val="left"/>
              <w:rPr>
                <w:rStyle w:val="Hyperlink"/>
                <w:rtl/>
              </w:rPr>
            </w:pPr>
            <w:hyperlink w:anchor="Seif202" w:tooltip="הליכי פשיטת רגל בשם שותפות לא רשומ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197 </w:t>
            </w:r>
          </w:p>
        </w:tc>
        <w:tc>
          <w:tcPr>
            <w:tcW w:w="5669" w:type="dxa"/>
          </w:tcPr>
          <w:p w:rsidR="00B62AEB" w:rsidRPr="00B62AEB" w:rsidRDefault="00B62AEB" w:rsidP="00B62AEB">
            <w:pPr>
              <w:spacing w:line="240" w:lineRule="auto"/>
              <w:jc w:val="left"/>
              <w:rPr>
                <w:rFonts w:cs="Frankruhel"/>
                <w:sz w:val="24"/>
                <w:rtl/>
              </w:rPr>
            </w:pPr>
            <w:r>
              <w:rPr>
                <w:sz w:val="24"/>
                <w:rtl/>
              </w:rPr>
              <w:t>עזרת בית המשפט זה לזה</w:t>
            </w:r>
          </w:p>
        </w:tc>
        <w:tc>
          <w:tcPr>
            <w:tcW w:w="567" w:type="dxa"/>
          </w:tcPr>
          <w:p w:rsidR="00B62AEB" w:rsidRPr="00B62AEB" w:rsidRDefault="00B62AEB" w:rsidP="00B62AEB">
            <w:pPr>
              <w:spacing w:line="240" w:lineRule="auto"/>
              <w:jc w:val="left"/>
              <w:rPr>
                <w:rStyle w:val="Hyperlink"/>
                <w:rtl/>
              </w:rPr>
            </w:pPr>
            <w:hyperlink w:anchor="Seif203" w:tooltip="עזרת בית המשפט זה לז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198 </w:t>
            </w:r>
          </w:p>
        </w:tc>
        <w:tc>
          <w:tcPr>
            <w:tcW w:w="5669" w:type="dxa"/>
          </w:tcPr>
          <w:p w:rsidR="00B62AEB" w:rsidRPr="00B62AEB" w:rsidRDefault="00B62AEB" w:rsidP="00B62AEB">
            <w:pPr>
              <w:spacing w:line="240" w:lineRule="auto"/>
              <w:jc w:val="left"/>
              <w:rPr>
                <w:rFonts w:cs="Frankruhel"/>
                <w:sz w:val="24"/>
                <w:rtl/>
              </w:rPr>
            </w:pPr>
            <w:r>
              <w:rPr>
                <w:sz w:val="24"/>
                <w:rtl/>
              </w:rPr>
              <w:t>צווי חיפוש</w:t>
            </w:r>
          </w:p>
        </w:tc>
        <w:tc>
          <w:tcPr>
            <w:tcW w:w="567" w:type="dxa"/>
          </w:tcPr>
          <w:p w:rsidR="00B62AEB" w:rsidRPr="00B62AEB" w:rsidRDefault="00B62AEB" w:rsidP="00B62AEB">
            <w:pPr>
              <w:spacing w:line="240" w:lineRule="auto"/>
              <w:jc w:val="left"/>
              <w:rPr>
                <w:rStyle w:val="Hyperlink"/>
                <w:rtl/>
              </w:rPr>
            </w:pPr>
            <w:hyperlink w:anchor="Seif204" w:tooltip="צווי חיפוש"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פרק ז': מקרים מיוחדים</w:t>
            </w:r>
          </w:p>
        </w:tc>
        <w:tc>
          <w:tcPr>
            <w:tcW w:w="567" w:type="dxa"/>
          </w:tcPr>
          <w:p w:rsidR="00B62AEB" w:rsidRPr="00B62AEB" w:rsidRDefault="00B62AEB" w:rsidP="00B62AEB">
            <w:pPr>
              <w:spacing w:line="240" w:lineRule="auto"/>
              <w:jc w:val="left"/>
              <w:rPr>
                <w:rStyle w:val="Hyperlink"/>
                <w:rtl/>
              </w:rPr>
            </w:pPr>
            <w:hyperlink w:anchor="med6" w:tooltip="פרק ז: מקרים מיוחד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א': שותפים, שותפויות מוגבלות ופשטות רגל קטנות</w:t>
            </w:r>
          </w:p>
        </w:tc>
        <w:tc>
          <w:tcPr>
            <w:tcW w:w="567" w:type="dxa"/>
          </w:tcPr>
          <w:p w:rsidR="00B62AEB" w:rsidRPr="00B62AEB" w:rsidRDefault="00B62AEB" w:rsidP="00B62AEB">
            <w:pPr>
              <w:spacing w:line="240" w:lineRule="auto"/>
              <w:jc w:val="left"/>
              <w:rPr>
                <w:rStyle w:val="Hyperlink"/>
                <w:rtl/>
              </w:rPr>
            </w:pPr>
            <w:hyperlink w:anchor="hed220" w:tooltip="סימן א: שותפים, שותפויות מוגבלות ופשטות רגל קטנ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199 </w:t>
            </w:r>
          </w:p>
        </w:tc>
        <w:tc>
          <w:tcPr>
            <w:tcW w:w="5669" w:type="dxa"/>
          </w:tcPr>
          <w:p w:rsidR="00B62AEB" w:rsidRPr="00B62AEB" w:rsidRDefault="00B62AEB" w:rsidP="00B62AEB">
            <w:pPr>
              <w:spacing w:line="240" w:lineRule="auto"/>
              <w:jc w:val="left"/>
              <w:rPr>
                <w:rFonts w:cs="Frankruhel"/>
                <w:sz w:val="24"/>
                <w:rtl/>
              </w:rPr>
            </w:pPr>
            <w:r>
              <w:rPr>
                <w:sz w:val="24"/>
                <w:rtl/>
              </w:rPr>
              <w:t>חבותם של שותפים</w:t>
            </w:r>
          </w:p>
        </w:tc>
        <w:tc>
          <w:tcPr>
            <w:tcW w:w="567" w:type="dxa"/>
          </w:tcPr>
          <w:p w:rsidR="00B62AEB" w:rsidRPr="00B62AEB" w:rsidRDefault="00B62AEB" w:rsidP="00B62AEB">
            <w:pPr>
              <w:spacing w:line="240" w:lineRule="auto"/>
              <w:jc w:val="left"/>
              <w:rPr>
                <w:rStyle w:val="Hyperlink"/>
                <w:rtl/>
              </w:rPr>
            </w:pPr>
            <w:hyperlink w:anchor="Seif205" w:tooltip="חבותם של שותפ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200 </w:t>
            </w:r>
          </w:p>
        </w:tc>
        <w:tc>
          <w:tcPr>
            <w:tcW w:w="5669" w:type="dxa"/>
          </w:tcPr>
          <w:p w:rsidR="00B62AEB" w:rsidRPr="00B62AEB" w:rsidRDefault="00B62AEB" w:rsidP="00B62AEB">
            <w:pPr>
              <w:spacing w:line="240" w:lineRule="auto"/>
              <w:jc w:val="left"/>
              <w:rPr>
                <w:rFonts w:cs="Frankruhel"/>
                <w:sz w:val="24"/>
                <w:rtl/>
              </w:rPr>
            </w:pPr>
            <w:r>
              <w:rPr>
                <w:sz w:val="24"/>
                <w:rtl/>
              </w:rPr>
              <w:t>תחולה לגבי שותפויות מוגבלות</w:t>
            </w:r>
          </w:p>
        </w:tc>
        <w:tc>
          <w:tcPr>
            <w:tcW w:w="567" w:type="dxa"/>
          </w:tcPr>
          <w:p w:rsidR="00B62AEB" w:rsidRPr="00B62AEB" w:rsidRDefault="00B62AEB" w:rsidP="00B62AEB">
            <w:pPr>
              <w:spacing w:line="240" w:lineRule="auto"/>
              <w:jc w:val="left"/>
              <w:rPr>
                <w:rStyle w:val="Hyperlink"/>
                <w:rtl/>
              </w:rPr>
            </w:pPr>
            <w:hyperlink w:anchor="Seif206" w:tooltip="תחולה לגבי שותפויות מוגבל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201 </w:t>
            </w:r>
          </w:p>
        </w:tc>
        <w:tc>
          <w:tcPr>
            <w:tcW w:w="5669" w:type="dxa"/>
          </w:tcPr>
          <w:p w:rsidR="00B62AEB" w:rsidRPr="00B62AEB" w:rsidRDefault="00B62AEB" w:rsidP="00B62AEB">
            <w:pPr>
              <w:spacing w:line="240" w:lineRule="auto"/>
              <w:jc w:val="left"/>
              <w:rPr>
                <w:rFonts w:cs="Frankruhel"/>
                <w:sz w:val="24"/>
                <w:rtl/>
              </w:rPr>
            </w:pPr>
            <w:r>
              <w:rPr>
                <w:sz w:val="24"/>
                <w:rtl/>
              </w:rPr>
              <w:t>תחולה על פשיטות רגל קטנות</w:t>
            </w:r>
          </w:p>
        </w:tc>
        <w:tc>
          <w:tcPr>
            <w:tcW w:w="567" w:type="dxa"/>
          </w:tcPr>
          <w:p w:rsidR="00B62AEB" w:rsidRPr="00B62AEB" w:rsidRDefault="00B62AEB" w:rsidP="00B62AEB">
            <w:pPr>
              <w:spacing w:line="240" w:lineRule="auto"/>
              <w:jc w:val="left"/>
              <w:rPr>
                <w:rStyle w:val="Hyperlink"/>
                <w:rtl/>
              </w:rPr>
            </w:pPr>
            <w:hyperlink w:anchor="Seif207" w:tooltip="תחולה על פשיטות רגל קטנ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ב': נכסי חייבים שנפטרו</w:t>
            </w:r>
          </w:p>
        </w:tc>
        <w:tc>
          <w:tcPr>
            <w:tcW w:w="567" w:type="dxa"/>
          </w:tcPr>
          <w:p w:rsidR="00B62AEB" w:rsidRPr="00B62AEB" w:rsidRDefault="00B62AEB" w:rsidP="00B62AEB">
            <w:pPr>
              <w:spacing w:line="240" w:lineRule="auto"/>
              <w:jc w:val="left"/>
              <w:rPr>
                <w:rStyle w:val="Hyperlink"/>
                <w:rtl/>
              </w:rPr>
            </w:pPr>
            <w:hyperlink w:anchor="hed221" w:tooltip="סימן ב: נכסי חייבים שנפטרו"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202 </w:t>
            </w:r>
          </w:p>
        </w:tc>
        <w:tc>
          <w:tcPr>
            <w:tcW w:w="5669" w:type="dxa"/>
          </w:tcPr>
          <w:p w:rsidR="00B62AEB" w:rsidRPr="00B62AEB" w:rsidRDefault="00B62AEB" w:rsidP="00B62AEB">
            <w:pPr>
              <w:spacing w:line="240" w:lineRule="auto"/>
              <w:jc w:val="left"/>
              <w:rPr>
                <w:rFonts w:cs="Frankruhel"/>
                <w:sz w:val="24"/>
                <w:rtl/>
              </w:rPr>
            </w:pPr>
            <w:r>
              <w:rPr>
                <w:sz w:val="24"/>
                <w:rtl/>
              </w:rPr>
              <w:t>צו ניהול עזבון בפשיטת רגל</w:t>
            </w:r>
          </w:p>
        </w:tc>
        <w:tc>
          <w:tcPr>
            <w:tcW w:w="567" w:type="dxa"/>
          </w:tcPr>
          <w:p w:rsidR="00B62AEB" w:rsidRPr="00B62AEB" w:rsidRDefault="00B62AEB" w:rsidP="00B62AEB">
            <w:pPr>
              <w:spacing w:line="240" w:lineRule="auto"/>
              <w:jc w:val="left"/>
              <w:rPr>
                <w:rStyle w:val="Hyperlink"/>
                <w:rtl/>
              </w:rPr>
            </w:pPr>
            <w:hyperlink w:anchor="Seif208" w:tooltip="צו ניהול עזבון בפשיטת 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204 </w:t>
            </w:r>
          </w:p>
        </w:tc>
        <w:tc>
          <w:tcPr>
            <w:tcW w:w="5669" w:type="dxa"/>
          </w:tcPr>
          <w:p w:rsidR="00B62AEB" w:rsidRPr="00B62AEB" w:rsidRDefault="00B62AEB" w:rsidP="00B62AEB">
            <w:pPr>
              <w:spacing w:line="240" w:lineRule="auto"/>
              <w:jc w:val="left"/>
              <w:rPr>
                <w:rFonts w:cs="Frankruhel"/>
                <w:sz w:val="24"/>
                <w:rtl/>
              </w:rPr>
            </w:pPr>
            <w:r>
              <w:rPr>
                <w:sz w:val="24"/>
                <w:rtl/>
              </w:rPr>
              <w:t>סמכויות הכונס הרשמי והנושים</w:t>
            </w:r>
          </w:p>
        </w:tc>
        <w:tc>
          <w:tcPr>
            <w:tcW w:w="567" w:type="dxa"/>
          </w:tcPr>
          <w:p w:rsidR="00B62AEB" w:rsidRPr="00B62AEB" w:rsidRDefault="00B62AEB" w:rsidP="00B62AEB">
            <w:pPr>
              <w:spacing w:line="240" w:lineRule="auto"/>
              <w:jc w:val="left"/>
              <w:rPr>
                <w:rStyle w:val="Hyperlink"/>
                <w:rtl/>
              </w:rPr>
            </w:pPr>
            <w:hyperlink w:anchor="Seif209" w:tooltip="סמכויות הכונס הרשמי והנוש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205 </w:t>
            </w:r>
          </w:p>
        </w:tc>
        <w:tc>
          <w:tcPr>
            <w:tcW w:w="5669" w:type="dxa"/>
          </w:tcPr>
          <w:p w:rsidR="00B62AEB" w:rsidRPr="00B62AEB" w:rsidRDefault="00B62AEB" w:rsidP="00B62AEB">
            <w:pPr>
              <w:spacing w:line="240" w:lineRule="auto"/>
              <w:jc w:val="left"/>
              <w:rPr>
                <w:rFonts w:cs="Frankruhel"/>
                <w:sz w:val="24"/>
                <w:rtl/>
              </w:rPr>
            </w:pPr>
            <w:r>
              <w:rPr>
                <w:sz w:val="24"/>
                <w:rtl/>
              </w:rPr>
              <w:t>דין צו ניהול כדין הכרזת פשיטת רגל</w:t>
            </w:r>
          </w:p>
        </w:tc>
        <w:tc>
          <w:tcPr>
            <w:tcW w:w="567" w:type="dxa"/>
          </w:tcPr>
          <w:p w:rsidR="00B62AEB" w:rsidRPr="00B62AEB" w:rsidRDefault="00B62AEB" w:rsidP="00B62AEB">
            <w:pPr>
              <w:spacing w:line="240" w:lineRule="auto"/>
              <w:jc w:val="left"/>
              <w:rPr>
                <w:rStyle w:val="Hyperlink"/>
                <w:rtl/>
              </w:rPr>
            </w:pPr>
            <w:hyperlink w:anchor="Seif210" w:tooltip="דין צו ניהול כדין הכרזת פשיטת 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206 </w:t>
            </w:r>
          </w:p>
        </w:tc>
        <w:tc>
          <w:tcPr>
            <w:tcW w:w="5669" w:type="dxa"/>
          </w:tcPr>
          <w:p w:rsidR="00B62AEB" w:rsidRPr="00B62AEB" w:rsidRDefault="00B62AEB" w:rsidP="00B62AEB">
            <w:pPr>
              <w:spacing w:line="240" w:lineRule="auto"/>
              <w:jc w:val="left"/>
              <w:rPr>
                <w:rFonts w:cs="Frankruhel"/>
                <w:sz w:val="24"/>
                <w:rtl/>
              </w:rPr>
            </w:pPr>
            <w:r>
              <w:rPr>
                <w:sz w:val="24"/>
                <w:rtl/>
              </w:rPr>
              <w:t>דין קדימה</w:t>
            </w:r>
          </w:p>
        </w:tc>
        <w:tc>
          <w:tcPr>
            <w:tcW w:w="567" w:type="dxa"/>
          </w:tcPr>
          <w:p w:rsidR="00B62AEB" w:rsidRPr="00B62AEB" w:rsidRDefault="00B62AEB" w:rsidP="00B62AEB">
            <w:pPr>
              <w:spacing w:line="240" w:lineRule="auto"/>
              <w:jc w:val="left"/>
              <w:rPr>
                <w:rStyle w:val="Hyperlink"/>
                <w:rtl/>
              </w:rPr>
            </w:pPr>
            <w:hyperlink w:anchor="Seif211" w:tooltip="דין קדימ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207 </w:t>
            </w:r>
          </w:p>
        </w:tc>
        <w:tc>
          <w:tcPr>
            <w:tcW w:w="5669" w:type="dxa"/>
          </w:tcPr>
          <w:p w:rsidR="00B62AEB" w:rsidRPr="00B62AEB" w:rsidRDefault="00B62AEB" w:rsidP="00B62AEB">
            <w:pPr>
              <w:spacing w:line="240" w:lineRule="auto"/>
              <w:jc w:val="left"/>
              <w:rPr>
                <w:rFonts w:cs="Frankruhel"/>
                <w:sz w:val="24"/>
                <w:rtl/>
              </w:rPr>
            </w:pPr>
            <w:r>
              <w:rPr>
                <w:sz w:val="24"/>
                <w:rtl/>
              </w:rPr>
              <w:t>עודף העזבון [112</w:t>
            </w:r>
          </w:p>
        </w:tc>
        <w:tc>
          <w:tcPr>
            <w:tcW w:w="567" w:type="dxa"/>
          </w:tcPr>
          <w:p w:rsidR="00B62AEB" w:rsidRPr="00B62AEB" w:rsidRDefault="00B62AEB" w:rsidP="00B62AEB">
            <w:pPr>
              <w:spacing w:line="240" w:lineRule="auto"/>
              <w:jc w:val="left"/>
              <w:rPr>
                <w:rStyle w:val="Hyperlink"/>
                <w:rtl/>
              </w:rPr>
            </w:pPr>
            <w:hyperlink w:anchor="Seif212" w:tooltip="עודף העזבון [112"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208 </w:t>
            </w:r>
          </w:p>
        </w:tc>
        <w:tc>
          <w:tcPr>
            <w:tcW w:w="5669" w:type="dxa"/>
          </w:tcPr>
          <w:p w:rsidR="00B62AEB" w:rsidRPr="00B62AEB" w:rsidRDefault="00B62AEB" w:rsidP="00B62AEB">
            <w:pPr>
              <w:spacing w:line="240" w:lineRule="auto"/>
              <w:jc w:val="left"/>
              <w:rPr>
                <w:rFonts w:cs="Frankruhel"/>
                <w:sz w:val="24"/>
                <w:rtl/>
              </w:rPr>
            </w:pPr>
            <w:r>
              <w:rPr>
                <w:sz w:val="24"/>
                <w:rtl/>
              </w:rPr>
              <w:t>דין הודעה על בקשה לצו ניהול [112</w:t>
            </w:r>
          </w:p>
        </w:tc>
        <w:tc>
          <w:tcPr>
            <w:tcW w:w="567" w:type="dxa"/>
          </w:tcPr>
          <w:p w:rsidR="00B62AEB" w:rsidRPr="00B62AEB" w:rsidRDefault="00B62AEB" w:rsidP="00B62AEB">
            <w:pPr>
              <w:spacing w:line="240" w:lineRule="auto"/>
              <w:jc w:val="left"/>
              <w:rPr>
                <w:rStyle w:val="Hyperlink"/>
                <w:rtl/>
              </w:rPr>
            </w:pPr>
            <w:hyperlink w:anchor="Seif213" w:tooltip="דין הודעה על בקשה לצו ניהול [112"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סימן ג': כספים שלא נדרשו</w:t>
            </w:r>
          </w:p>
        </w:tc>
        <w:tc>
          <w:tcPr>
            <w:tcW w:w="567" w:type="dxa"/>
          </w:tcPr>
          <w:p w:rsidR="00B62AEB" w:rsidRPr="00B62AEB" w:rsidRDefault="00B62AEB" w:rsidP="00B62AEB">
            <w:pPr>
              <w:spacing w:line="240" w:lineRule="auto"/>
              <w:jc w:val="left"/>
              <w:rPr>
                <w:rStyle w:val="Hyperlink"/>
                <w:rtl/>
              </w:rPr>
            </w:pPr>
            <w:hyperlink w:anchor="hed222" w:tooltip="סימן ג: כספים שלא נדרשו"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209 </w:t>
            </w:r>
          </w:p>
        </w:tc>
        <w:tc>
          <w:tcPr>
            <w:tcW w:w="5669" w:type="dxa"/>
          </w:tcPr>
          <w:p w:rsidR="00B62AEB" w:rsidRPr="00B62AEB" w:rsidRDefault="00B62AEB" w:rsidP="00B62AEB">
            <w:pPr>
              <w:spacing w:line="240" w:lineRule="auto"/>
              <w:jc w:val="left"/>
              <w:rPr>
                <w:rFonts w:cs="Frankruhel"/>
                <w:sz w:val="24"/>
                <w:rtl/>
              </w:rPr>
            </w:pPr>
            <w:r>
              <w:rPr>
                <w:sz w:val="24"/>
                <w:rtl/>
              </w:rPr>
              <w:t>חשבון נכסי פשיטות רגל</w:t>
            </w:r>
          </w:p>
        </w:tc>
        <w:tc>
          <w:tcPr>
            <w:tcW w:w="567" w:type="dxa"/>
          </w:tcPr>
          <w:p w:rsidR="00B62AEB" w:rsidRPr="00B62AEB" w:rsidRDefault="00B62AEB" w:rsidP="00B62AEB">
            <w:pPr>
              <w:spacing w:line="240" w:lineRule="auto"/>
              <w:jc w:val="left"/>
              <w:rPr>
                <w:rStyle w:val="Hyperlink"/>
                <w:rtl/>
              </w:rPr>
            </w:pPr>
            <w:hyperlink w:anchor="Seif214" w:tooltip="חשבון נכסי פשיטות 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210 </w:t>
            </w:r>
          </w:p>
        </w:tc>
        <w:tc>
          <w:tcPr>
            <w:tcW w:w="5669" w:type="dxa"/>
          </w:tcPr>
          <w:p w:rsidR="00B62AEB" w:rsidRPr="00B62AEB" w:rsidRDefault="00B62AEB" w:rsidP="00B62AEB">
            <w:pPr>
              <w:spacing w:line="240" w:lineRule="auto"/>
              <w:jc w:val="left"/>
              <w:rPr>
                <w:rFonts w:cs="Frankruhel"/>
                <w:sz w:val="24"/>
                <w:rtl/>
              </w:rPr>
            </w:pPr>
            <w:r>
              <w:rPr>
                <w:sz w:val="24"/>
                <w:rtl/>
              </w:rPr>
              <w:t>כספים שלא נדרשו</w:t>
            </w:r>
          </w:p>
        </w:tc>
        <w:tc>
          <w:tcPr>
            <w:tcW w:w="567" w:type="dxa"/>
          </w:tcPr>
          <w:p w:rsidR="00B62AEB" w:rsidRPr="00B62AEB" w:rsidRDefault="00B62AEB" w:rsidP="00B62AEB">
            <w:pPr>
              <w:spacing w:line="240" w:lineRule="auto"/>
              <w:jc w:val="left"/>
              <w:rPr>
                <w:rStyle w:val="Hyperlink"/>
                <w:rtl/>
              </w:rPr>
            </w:pPr>
            <w:hyperlink w:anchor="Seif215" w:tooltip="כספים שלא נדרשו"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211 </w:t>
            </w:r>
          </w:p>
        </w:tc>
        <w:tc>
          <w:tcPr>
            <w:tcW w:w="5669" w:type="dxa"/>
          </w:tcPr>
          <w:p w:rsidR="00B62AEB" w:rsidRPr="00B62AEB" w:rsidRDefault="00B62AEB" w:rsidP="00B62AEB">
            <w:pPr>
              <w:spacing w:line="240" w:lineRule="auto"/>
              <w:jc w:val="left"/>
              <w:rPr>
                <w:rFonts w:cs="Frankruhel"/>
                <w:sz w:val="24"/>
                <w:rtl/>
              </w:rPr>
            </w:pPr>
            <w:r>
              <w:rPr>
                <w:sz w:val="24"/>
                <w:rtl/>
              </w:rPr>
              <w:t>תביעת תשלום מאוחרת</w:t>
            </w:r>
          </w:p>
        </w:tc>
        <w:tc>
          <w:tcPr>
            <w:tcW w:w="567" w:type="dxa"/>
          </w:tcPr>
          <w:p w:rsidR="00B62AEB" w:rsidRPr="00B62AEB" w:rsidRDefault="00B62AEB" w:rsidP="00B62AEB">
            <w:pPr>
              <w:spacing w:line="240" w:lineRule="auto"/>
              <w:jc w:val="left"/>
              <w:rPr>
                <w:rStyle w:val="Hyperlink"/>
                <w:rtl/>
              </w:rPr>
            </w:pPr>
            <w:hyperlink w:anchor="Seif216" w:tooltip="תביעת תשלום מאוחר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פרק ח': עבירות פשיטת רגל</w:t>
            </w:r>
          </w:p>
        </w:tc>
        <w:tc>
          <w:tcPr>
            <w:tcW w:w="567" w:type="dxa"/>
          </w:tcPr>
          <w:p w:rsidR="00B62AEB" w:rsidRPr="00B62AEB" w:rsidRDefault="00B62AEB" w:rsidP="00B62AEB">
            <w:pPr>
              <w:spacing w:line="240" w:lineRule="auto"/>
              <w:jc w:val="left"/>
              <w:rPr>
                <w:rStyle w:val="Hyperlink"/>
                <w:rtl/>
              </w:rPr>
            </w:pPr>
            <w:hyperlink w:anchor="med7" w:tooltip="פרק ח: עבירות פשיטת רג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212 </w:t>
            </w:r>
          </w:p>
        </w:tc>
        <w:tc>
          <w:tcPr>
            <w:tcW w:w="5669" w:type="dxa"/>
          </w:tcPr>
          <w:p w:rsidR="00B62AEB" w:rsidRPr="00B62AEB" w:rsidRDefault="00B62AEB" w:rsidP="00B62AEB">
            <w:pPr>
              <w:spacing w:line="240" w:lineRule="auto"/>
              <w:jc w:val="left"/>
              <w:rPr>
                <w:rFonts w:cs="Frankruhel"/>
                <w:sz w:val="24"/>
                <w:rtl/>
              </w:rPr>
            </w:pPr>
            <w:r>
              <w:rPr>
                <w:sz w:val="24"/>
                <w:rtl/>
              </w:rPr>
              <w:t>המשים עצמו נושה</w:t>
            </w:r>
          </w:p>
        </w:tc>
        <w:tc>
          <w:tcPr>
            <w:tcW w:w="567" w:type="dxa"/>
          </w:tcPr>
          <w:p w:rsidR="00B62AEB" w:rsidRPr="00B62AEB" w:rsidRDefault="00B62AEB" w:rsidP="00B62AEB">
            <w:pPr>
              <w:spacing w:line="240" w:lineRule="auto"/>
              <w:jc w:val="left"/>
              <w:rPr>
                <w:rStyle w:val="Hyperlink"/>
                <w:rtl/>
              </w:rPr>
            </w:pPr>
            <w:hyperlink w:anchor="Seif217" w:tooltip="המשים עצמו נוש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213 </w:t>
            </w:r>
          </w:p>
        </w:tc>
        <w:tc>
          <w:tcPr>
            <w:tcW w:w="5669" w:type="dxa"/>
          </w:tcPr>
          <w:p w:rsidR="00B62AEB" w:rsidRPr="00B62AEB" w:rsidRDefault="00B62AEB" w:rsidP="00B62AEB">
            <w:pPr>
              <w:spacing w:line="240" w:lineRule="auto"/>
              <w:jc w:val="left"/>
              <w:rPr>
                <w:rFonts w:cs="Frankruhel"/>
                <w:sz w:val="24"/>
                <w:rtl/>
              </w:rPr>
            </w:pPr>
            <w:r>
              <w:rPr>
                <w:sz w:val="24"/>
                <w:rtl/>
              </w:rPr>
              <w:t>אי ציות בפשרה או הסדר</w:t>
            </w:r>
          </w:p>
        </w:tc>
        <w:tc>
          <w:tcPr>
            <w:tcW w:w="567" w:type="dxa"/>
          </w:tcPr>
          <w:p w:rsidR="00B62AEB" w:rsidRPr="00B62AEB" w:rsidRDefault="00B62AEB" w:rsidP="00B62AEB">
            <w:pPr>
              <w:spacing w:line="240" w:lineRule="auto"/>
              <w:jc w:val="left"/>
              <w:rPr>
                <w:rStyle w:val="Hyperlink"/>
                <w:rtl/>
              </w:rPr>
            </w:pPr>
            <w:hyperlink w:anchor="Seif218" w:tooltip="אי ציות בפשרה או הסדר"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213א </w:t>
            </w:r>
          </w:p>
        </w:tc>
        <w:tc>
          <w:tcPr>
            <w:tcW w:w="5669" w:type="dxa"/>
          </w:tcPr>
          <w:p w:rsidR="00B62AEB" w:rsidRPr="00B62AEB" w:rsidRDefault="00B62AEB" w:rsidP="00B62AEB">
            <w:pPr>
              <w:spacing w:line="240" w:lineRule="auto"/>
              <w:jc w:val="left"/>
              <w:rPr>
                <w:rFonts w:cs="Frankruhel"/>
                <w:sz w:val="24"/>
                <w:rtl/>
              </w:rPr>
            </w:pPr>
            <w:r>
              <w:rPr>
                <w:sz w:val="24"/>
                <w:rtl/>
              </w:rPr>
              <w:t>אי מסירת מידע</w:t>
            </w:r>
          </w:p>
        </w:tc>
        <w:tc>
          <w:tcPr>
            <w:tcW w:w="567" w:type="dxa"/>
          </w:tcPr>
          <w:p w:rsidR="00B62AEB" w:rsidRPr="00B62AEB" w:rsidRDefault="00B62AEB" w:rsidP="00B62AEB">
            <w:pPr>
              <w:spacing w:line="240" w:lineRule="auto"/>
              <w:jc w:val="left"/>
              <w:rPr>
                <w:rStyle w:val="Hyperlink"/>
                <w:rtl/>
              </w:rPr>
            </w:pPr>
            <w:hyperlink w:anchor="Seif219" w:tooltip="אי מסירת מידע"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214 </w:t>
            </w:r>
          </w:p>
        </w:tc>
        <w:tc>
          <w:tcPr>
            <w:tcW w:w="5669" w:type="dxa"/>
          </w:tcPr>
          <w:p w:rsidR="00B62AEB" w:rsidRPr="00B62AEB" w:rsidRDefault="00B62AEB" w:rsidP="00B62AEB">
            <w:pPr>
              <w:spacing w:line="240" w:lineRule="auto"/>
              <w:jc w:val="left"/>
              <w:rPr>
                <w:rFonts w:cs="Frankruhel"/>
                <w:sz w:val="24"/>
                <w:rtl/>
              </w:rPr>
            </w:pPr>
            <w:r>
              <w:rPr>
                <w:sz w:val="24"/>
                <w:rtl/>
              </w:rPr>
              <w:t>חייב שנמנע לעזור בגילוי נכסיו [22</w:t>
            </w:r>
          </w:p>
        </w:tc>
        <w:tc>
          <w:tcPr>
            <w:tcW w:w="567" w:type="dxa"/>
          </w:tcPr>
          <w:p w:rsidR="00B62AEB" w:rsidRPr="00B62AEB" w:rsidRDefault="00B62AEB" w:rsidP="00B62AEB">
            <w:pPr>
              <w:spacing w:line="240" w:lineRule="auto"/>
              <w:jc w:val="left"/>
              <w:rPr>
                <w:rStyle w:val="Hyperlink"/>
                <w:rtl/>
              </w:rPr>
            </w:pPr>
            <w:hyperlink w:anchor="Seif220" w:tooltip="חייב שנמנע לעזור בגילוי נכסיו [22"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214א </w:t>
            </w:r>
          </w:p>
        </w:tc>
        <w:tc>
          <w:tcPr>
            <w:tcW w:w="5669" w:type="dxa"/>
          </w:tcPr>
          <w:p w:rsidR="00B62AEB" w:rsidRPr="00B62AEB" w:rsidRDefault="00B62AEB" w:rsidP="00B62AEB">
            <w:pPr>
              <w:spacing w:line="240" w:lineRule="auto"/>
              <w:jc w:val="left"/>
              <w:rPr>
                <w:rFonts w:cs="Frankruhel"/>
                <w:sz w:val="24"/>
                <w:rtl/>
              </w:rPr>
            </w:pPr>
            <w:r>
              <w:rPr>
                <w:sz w:val="24"/>
                <w:rtl/>
              </w:rPr>
              <w:t>הפרת הגבלות</w:t>
            </w:r>
          </w:p>
        </w:tc>
        <w:tc>
          <w:tcPr>
            <w:tcW w:w="567" w:type="dxa"/>
          </w:tcPr>
          <w:p w:rsidR="00B62AEB" w:rsidRPr="00B62AEB" w:rsidRDefault="00B62AEB" w:rsidP="00B62AEB">
            <w:pPr>
              <w:spacing w:line="240" w:lineRule="auto"/>
              <w:jc w:val="left"/>
              <w:rPr>
                <w:rStyle w:val="Hyperlink"/>
                <w:rtl/>
              </w:rPr>
            </w:pPr>
            <w:hyperlink w:anchor="Seif221" w:tooltip="הפרת הגבל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215 </w:t>
            </w:r>
          </w:p>
        </w:tc>
        <w:tc>
          <w:tcPr>
            <w:tcW w:w="5669" w:type="dxa"/>
          </w:tcPr>
          <w:p w:rsidR="00B62AEB" w:rsidRPr="00B62AEB" w:rsidRDefault="00B62AEB" w:rsidP="00B62AEB">
            <w:pPr>
              <w:spacing w:line="240" w:lineRule="auto"/>
              <w:jc w:val="left"/>
              <w:rPr>
                <w:rFonts w:cs="Frankruhel"/>
                <w:sz w:val="24"/>
                <w:rtl/>
              </w:rPr>
            </w:pPr>
            <w:r>
              <w:rPr>
                <w:sz w:val="24"/>
                <w:rtl/>
              </w:rPr>
              <w:t>נאמן שסירב לשלם ריבית והוצאות</w:t>
            </w:r>
          </w:p>
        </w:tc>
        <w:tc>
          <w:tcPr>
            <w:tcW w:w="567" w:type="dxa"/>
          </w:tcPr>
          <w:p w:rsidR="00B62AEB" w:rsidRPr="00B62AEB" w:rsidRDefault="00B62AEB" w:rsidP="00B62AEB">
            <w:pPr>
              <w:spacing w:line="240" w:lineRule="auto"/>
              <w:jc w:val="left"/>
              <w:rPr>
                <w:rStyle w:val="Hyperlink"/>
                <w:rtl/>
              </w:rPr>
            </w:pPr>
            <w:hyperlink w:anchor="Seif222" w:tooltip="נאמן שסירב לשלם ריבית והוצא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216 </w:t>
            </w:r>
          </w:p>
        </w:tc>
        <w:tc>
          <w:tcPr>
            <w:tcW w:w="5669" w:type="dxa"/>
          </w:tcPr>
          <w:p w:rsidR="00B62AEB" w:rsidRPr="00B62AEB" w:rsidRDefault="00B62AEB" w:rsidP="00B62AEB">
            <w:pPr>
              <w:spacing w:line="240" w:lineRule="auto"/>
              <w:jc w:val="left"/>
              <w:rPr>
                <w:rFonts w:cs="Frankruhel"/>
                <w:sz w:val="24"/>
                <w:rtl/>
              </w:rPr>
            </w:pPr>
            <w:r>
              <w:rPr>
                <w:sz w:val="24"/>
                <w:rtl/>
              </w:rPr>
              <w:t>מעשים ומחדלים במרמה</w:t>
            </w:r>
          </w:p>
        </w:tc>
        <w:tc>
          <w:tcPr>
            <w:tcW w:w="567" w:type="dxa"/>
          </w:tcPr>
          <w:p w:rsidR="00B62AEB" w:rsidRPr="00B62AEB" w:rsidRDefault="00B62AEB" w:rsidP="00B62AEB">
            <w:pPr>
              <w:spacing w:line="240" w:lineRule="auto"/>
              <w:jc w:val="left"/>
              <w:rPr>
                <w:rStyle w:val="Hyperlink"/>
                <w:rtl/>
              </w:rPr>
            </w:pPr>
            <w:hyperlink w:anchor="Seif223" w:tooltip="מעשים ומחדלים במרמ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217 </w:t>
            </w:r>
          </w:p>
        </w:tc>
        <w:tc>
          <w:tcPr>
            <w:tcW w:w="5669" w:type="dxa"/>
          </w:tcPr>
          <w:p w:rsidR="00B62AEB" w:rsidRPr="00B62AEB" w:rsidRDefault="00B62AEB" w:rsidP="00B62AEB">
            <w:pPr>
              <w:spacing w:line="240" w:lineRule="auto"/>
              <w:jc w:val="left"/>
              <w:rPr>
                <w:rFonts w:cs="Frankruhel"/>
                <w:sz w:val="24"/>
                <w:rtl/>
              </w:rPr>
            </w:pPr>
            <w:r>
              <w:rPr>
                <w:sz w:val="24"/>
                <w:rtl/>
              </w:rPr>
              <w:t>הגנה</w:t>
            </w:r>
          </w:p>
        </w:tc>
        <w:tc>
          <w:tcPr>
            <w:tcW w:w="567" w:type="dxa"/>
          </w:tcPr>
          <w:p w:rsidR="00B62AEB" w:rsidRPr="00B62AEB" w:rsidRDefault="00B62AEB" w:rsidP="00B62AEB">
            <w:pPr>
              <w:spacing w:line="240" w:lineRule="auto"/>
              <w:jc w:val="left"/>
              <w:rPr>
                <w:rStyle w:val="Hyperlink"/>
                <w:rtl/>
              </w:rPr>
            </w:pPr>
            <w:hyperlink w:anchor="Seif224" w:tooltip="הגנ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218 </w:t>
            </w:r>
          </w:p>
        </w:tc>
        <w:tc>
          <w:tcPr>
            <w:tcW w:w="5669" w:type="dxa"/>
          </w:tcPr>
          <w:p w:rsidR="00B62AEB" w:rsidRPr="00B62AEB" w:rsidRDefault="00B62AEB" w:rsidP="00B62AEB">
            <w:pPr>
              <w:spacing w:line="240" w:lineRule="auto"/>
              <w:jc w:val="left"/>
              <w:rPr>
                <w:rFonts w:cs="Frankruhel"/>
                <w:sz w:val="24"/>
                <w:rtl/>
              </w:rPr>
            </w:pPr>
            <w:r>
              <w:rPr>
                <w:sz w:val="24"/>
                <w:rtl/>
              </w:rPr>
              <w:t>השגת אשראי לפני הפטר</w:t>
            </w:r>
          </w:p>
        </w:tc>
        <w:tc>
          <w:tcPr>
            <w:tcW w:w="567" w:type="dxa"/>
          </w:tcPr>
          <w:p w:rsidR="00B62AEB" w:rsidRPr="00B62AEB" w:rsidRDefault="00B62AEB" w:rsidP="00B62AEB">
            <w:pPr>
              <w:spacing w:line="240" w:lineRule="auto"/>
              <w:jc w:val="left"/>
              <w:rPr>
                <w:rStyle w:val="Hyperlink"/>
                <w:rtl/>
              </w:rPr>
            </w:pPr>
            <w:hyperlink w:anchor="Seif225" w:tooltip="השגת אשראי לפני הפטר"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219 </w:t>
            </w:r>
          </w:p>
        </w:tc>
        <w:tc>
          <w:tcPr>
            <w:tcW w:w="5669" w:type="dxa"/>
          </w:tcPr>
          <w:p w:rsidR="00B62AEB" w:rsidRPr="00B62AEB" w:rsidRDefault="00B62AEB" w:rsidP="00B62AEB">
            <w:pPr>
              <w:spacing w:line="240" w:lineRule="auto"/>
              <w:jc w:val="left"/>
              <w:rPr>
                <w:rFonts w:cs="Frankruhel"/>
                <w:sz w:val="24"/>
                <w:rtl/>
              </w:rPr>
            </w:pPr>
            <w:r>
              <w:rPr>
                <w:sz w:val="24"/>
                <w:rtl/>
              </w:rPr>
              <w:t>מרמה לאחר צו כינוס [129]</w:t>
            </w:r>
          </w:p>
        </w:tc>
        <w:tc>
          <w:tcPr>
            <w:tcW w:w="567" w:type="dxa"/>
          </w:tcPr>
          <w:p w:rsidR="00B62AEB" w:rsidRPr="00B62AEB" w:rsidRDefault="00B62AEB" w:rsidP="00B62AEB">
            <w:pPr>
              <w:spacing w:line="240" w:lineRule="auto"/>
              <w:jc w:val="left"/>
              <w:rPr>
                <w:rStyle w:val="Hyperlink"/>
                <w:rtl/>
              </w:rPr>
            </w:pPr>
            <w:hyperlink w:anchor="Seif226" w:tooltip="מרמה לאחר צו כינוס [129]"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220 </w:t>
            </w:r>
          </w:p>
        </w:tc>
        <w:tc>
          <w:tcPr>
            <w:tcW w:w="5669" w:type="dxa"/>
          </w:tcPr>
          <w:p w:rsidR="00B62AEB" w:rsidRPr="00B62AEB" w:rsidRDefault="00B62AEB" w:rsidP="00B62AEB">
            <w:pPr>
              <w:spacing w:line="240" w:lineRule="auto"/>
              <w:jc w:val="left"/>
              <w:rPr>
                <w:rFonts w:cs="Frankruhel"/>
                <w:sz w:val="24"/>
                <w:rtl/>
              </w:rPr>
            </w:pPr>
            <w:r>
              <w:rPr>
                <w:sz w:val="24"/>
                <w:rtl/>
              </w:rPr>
              <w:t>הימורים והשקעות מסוכנות [130]</w:t>
            </w:r>
          </w:p>
        </w:tc>
        <w:tc>
          <w:tcPr>
            <w:tcW w:w="567" w:type="dxa"/>
          </w:tcPr>
          <w:p w:rsidR="00B62AEB" w:rsidRPr="00B62AEB" w:rsidRDefault="00B62AEB" w:rsidP="00B62AEB">
            <w:pPr>
              <w:spacing w:line="240" w:lineRule="auto"/>
              <w:jc w:val="left"/>
              <w:rPr>
                <w:rStyle w:val="Hyperlink"/>
                <w:rtl/>
              </w:rPr>
            </w:pPr>
            <w:hyperlink w:anchor="Seif227" w:tooltip="הימורים והשקעות מסוכנות [130]"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221 </w:t>
            </w:r>
          </w:p>
        </w:tc>
        <w:tc>
          <w:tcPr>
            <w:tcW w:w="5669" w:type="dxa"/>
          </w:tcPr>
          <w:p w:rsidR="00B62AEB" w:rsidRPr="00B62AEB" w:rsidRDefault="00B62AEB" w:rsidP="00B62AEB">
            <w:pPr>
              <w:spacing w:line="240" w:lineRule="auto"/>
              <w:jc w:val="left"/>
              <w:rPr>
                <w:rFonts w:cs="Frankruhel"/>
                <w:sz w:val="24"/>
                <w:rtl/>
              </w:rPr>
            </w:pPr>
            <w:r>
              <w:rPr>
                <w:sz w:val="24"/>
                <w:rtl/>
              </w:rPr>
              <w:t>אי ניהול פנקסי חשבון כיאות</w:t>
            </w:r>
          </w:p>
        </w:tc>
        <w:tc>
          <w:tcPr>
            <w:tcW w:w="567" w:type="dxa"/>
          </w:tcPr>
          <w:p w:rsidR="00B62AEB" w:rsidRPr="00B62AEB" w:rsidRDefault="00B62AEB" w:rsidP="00B62AEB">
            <w:pPr>
              <w:spacing w:line="240" w:lineRule="auto"/>
              <w:jc w:val="left"/>
              <w:rPr>
                <w:rStyle w:val="Hyperlink"/>
                <w:rtl/>
              </w:rPr>
            </w:pPr>
            <w:hyperlink w:anchor="Seif228" w:tooltip="אי ניהול פנקסי חשבון כיא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222 </w:t>
            </w:r>
          </w:p>
        </w:tc>
        <w:tc>
          <w:tcPr>
            <w:tcW w:w="5669" w:type="dxa"/>
          </w:tcPr>
          <w:p w:rsidR="00B62AEB" w:rsidRPr="00B62AEB" w:rsidRDefault="00B62AEB" w:rsidP="00B62AEB">
            <w:pPr>
              <w:spacing w:line="240" w:lineRule="auto"/>
              <w:jc w:val="left"/>
              <w:rPr>
                <w:rFonts w:cs="Frankruhel"/>
                <w:sz w:val="24"/>
                <w:rtl/>
              </w:rPr>
            </w:pPr>
            <w:r>
              <w:rPr>
                <w:sz w:val="24"/>
                <w:rtl/>
              </w:rPr>
              <w:t>בריחה עם נכסים [132]</w:t>
            </w:r>
          </w:p>
        </w:tc>
        <w:tc>
          <w:tcPr>
            <w:tcW w:w="567" w:type="dxa"/>
          </w:tcPr>
          <w:p w:rsidR="00B62AEB" w:rsidRPr="00B62AEB" w:rsidRDefault="00B62AEB" w:rsidP="00B62AEB">
            <w:pPr>
              <w:spacing w:line="240" w:lineRule="auto"/>
              <w:jc w:val="left"/>
              <w:rPr>
                <w:rStyle w:val="Hyperlink"/>
                <w:rtl/>
              </w:rPr>
            </w:pPr>
            <w:hyperlink w:anchor="Seif229" w:tooltip="בריחה עם נכסים [132]"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223 </w:t>
            </w:r>
          </w:p>
        </w:tc>
        <w:tc>
          <w:tcPr>
            <w:tcW w:w="5669" w:type="dxa"/>
          </w:tcPr>
          <w:p w:rsidR="00B62AEB" w:rsidRPr="00B62AEB" w:rsidRDefault="00B62AEB" w:rsidP="00B62AEB">
            <w:pPr>
              <w:spacing w:line="240" w:lineRule="auto"/>
              <w:jc w:val="left"/>
              <w:rPr>
                <w:rFonts w:cs="Frankruhel"/>
                <w:sz w:val="24"/>
                <w:rtl/>
              </w:rPr>
            </w:pPr>
            <w:r>
              <w:rPr>
                <w:sz w:val="24"/>
                <w:rtl/>
              </w:rPr>
              <w:t>טענת כזב</w:t>
            </w:r>
          </w:p>
        </w:tc>
        <w:tc>
          <w:tcPr>
            <w:tcW w:w="567" w:type="dxa"/>
          </w:tcPr>
          <w:p w:rsidR="00B62AEB" w:rsidRPr="00B62AEB" w:rsidRDefault="00B62AEB" w:rsidP="00B62AEB">
            <w:pPr>
              <w:spacing w:line="240" w:lineRule="auto"/>
              <w:jc w:val="left"/>
              <w:rPr>
                <w:rStyle w:val="Hyperlink"/>
                <w:rtl/>
              </w:rPr>
            </w:pPr>
            <w:hyperlink w:anchor="Seif230" w:tooltip="טענת כזב"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224 </w:t>
            </w:r>
          </w:p>
        </w:tc>
        <w:tc>
          <w:tcPr>
            <w:tcW w:w="5669" w:type="dxa"/>
          </w:tcPr>
          <w:p w:rsidR="00B62AEB" w:rsidRPr="00B62AEB" w:rsidRDefault="00B62AEB" w:rsidP="00B62AEB">
            <w:pPr>
              <w:spacing w:line="240" w:lineRule="auto"/>
              <w:jc w:val="left"/>
              <w:rPr>
                <w:rFonts w:cs="Frankruhel"/>
                <w:sz w:val="24"/>
                <w:rtl/>
              </w:rPr>
            </w:pPr>
            <w:r>
              <w:rPr>
                <w:sz w:val="24"/>
                <w:rtl/>
              </w:rPr>
              <w:t>צו בית המשפט להעמיד לדין</w:t>
            </w:r>
          </w:p>
        </w:tc>
        <w:tc>
          <w:tcPr>
            <w:tcW w:w="567" w:type="dxa"/>
          </w:tcPr>
          <w:p w:rsidR="00B62AEB" w:rsidRPr="00B62AEB" w:rsidRDefault="00B62AEB" w:rsidP="00B62AEB">
            <w:pPr>
              <w:spacing w:line="240" w:lineRule="auto"/>
              <w:jc w:val="left"/>
              <w:rPr>
                <w:rStyle w:val="Hyperlink"/>
                <w:rtl/>
              </w:rPr>
            </w:pPr>
            <w:hyperlink w:anchor="Seif231" w:tooltip="צו בית המשפט להעמיד לדי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225 </w:t>
            </w:r>
          </w:p>
        </w:tc>
        <w:tc>
          <w:tcPr>
            <w:tcW w:w="5669" w:type="dxa"/>
          </w:tcPr>
          <w:p w:rsidR="00B62AEB" w:rsidRPr="00B62AEB" w:rsidRDefault="00B62AEB" w:rsidP="00B62AEB">
            <w:pPr>
              <w:spacing w:line="240" w:lineRule="auto"/>
              <w:jc w:val="left"/>
              <w:rPr>
                <w:rFonts w:cs="Frankruhel"/>
                <w:sz w:val="24"/>
                <w:rtl/>
              </w:rPr>
            </w:pPr>
            <w:r>
              <w:rPr>
                <w:sz w:val="24"/>
                <w:rtl/>
              </w:rPr>
              <w:t>התובע במשפט שלפי צו בית המשפט</w:t>
            </w:r>
          </w:p>
        </w:tc>
        <w:tc>
          <w:tcPr>
            <w:tcW w:w="567" w:type="dxa"/>
          </w:tcPr>
          <w:p w:rsidR="00B62AEB" w:rsidRPr="00B62AEB" w:rsidRDefault="00B62AEB" w:rsidP="00B62AEB">
            <w:pPr>
              <w:spacing w:line="240" w:lineRule="auto"/>
              <w:jc w:val="left"/>
              <w:rPr>
                <w:rStyle w:val="Hyperlink"/>
                <w:rtl/>
              </w:rPr>
            </w:pPr>
            <w:hyperlink w:anchor="Seif232" w:tooltip="התובע במשפט שלפי צו בית המשפט"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226 </w:t>
            </w:r>
          </w:p>
        </w:tc>
        <w:tc>
          <w:tcPr>
            <w:tcW w:w="5669" w:type="dxa"/>
          </w:tcPr>
          <w:p w:rsidR="00B62AEB" w:rsidRPr="00B62AEB" w:rsidRDefault="00B62AEB" w:rsidP="00B62AEB">
            <w:pPr>
              <w:spacing w:line="240" w:lineRule="auto"/>
              <w:jc w:val="left"/>
              <w:rPr>
                <w:rFonts w:cs="Frankruhel"/>
                <w:sz w:val="24"/>
                <w:rtl/>
              </w:rPr>
            </w:pPr>
            <w:r>
              <w:rPr>
                <w:sz w:val="24"/>
                <w:rtl/>
              </w:rPr>
              <w:t>שמירת אחריות פלילית</w:t>
            </w:r>
          </w:p>
        </w:tc>
        <w:tc>
          <w:tcPr>
            <w:tcW w:w="567" w:type="dxa"/>
          </w:tcPr>
          <w:p w:rsidR="00B62AEB" w:rsidRPr="00B62AEB" w:rsidRDefault="00B62AEB" w:rsidP="00B62AEB">
            <w:pPr>
              <w:spacing w:line="240" w:lineRule="auto"/>
              <w:jc w:val="left"/>
              <w:rPr>
                <w:rStyle w:val="Hyperlink"/>
                <w:rtl/>
              </w:rPr>
            </w:pPr>
            <w:hyperlink w:anchor="Seif233" w:tooltip="שמירת אחריות פלילי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227 </w:t>
            </w:r>
          </w:p>
        </w:tc>
        <w:tc>
          <w:tcPr>
            <w:tcW w:w="5669" w:type="dxa"/>
          </w:tcPr>
          <w:p w:rsidR="00B62AEB" w:rsidRPr="00B62AEB" w:rsidRDefault="00B62AEB" w:rsidP="00B62AEB">
            <w:pPr>
              <w:spacing w:line="240" w:lineRule="auto"/>
              <w:jc w:val="left"/>
              <w:rPr>
                <w:rFonts w:cs="Frankruhel"/>
                <w:sz w:val="24"/>
                <w:rtl/>
              </w:rPr>
            </w:pPr>
            <w:r>
              <w:rPr>
                <w:sz w:val="24"/>
                <w:rtl/>
              </w:rPr>
              <w:t>בית המשפט המוסמך</w:t>
            </w:r>
          </w:p>
        </w:tc>
        <w:tc>
          <w:tcPr>
            <w:tcW w:w="567" w:type="dxa"/>
          </w:tcPr>
          <w:p w:rsidR="00B62AEB" w:rsidRPr="00B62AEB" w:rsidRDefault="00B62AEB" w:rsidP="00B62AEB">
            <w:pPr>
              <w:spacing w:line="240" w:lineRule="auto"/>
              <w:jc w:val="left"/>
              <w:rPr>
                <w:rStyle w:val="Hyperlink"/>
                <w:rtl/>
              </w:rPr>
            </w:pPr>
            <w:hyperlink w:anchor="Seif234" w:tooltip="בית המשפט המוסמך"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228 </w:t>
            </w:r>
          </w:p>
        </w:tc>
        <w:tc>
          <w:tcPr>
            <w:tcW w:w="5669" w:type="dxa"/>
          </w:tcPr>
          <w:p w:rsidR="00B62AEB" w:rsidRPr="00B62AEB" w:rsidRDefault="00B62AEB" w:rsidP="00B62AEB">
            <w:pPr>
              <w:spacing w:line="240" w:lineRule="auto"/>
              <w:jc w:val="left"/>
              <w:rPr>
                <w:rFonts w:cs="Frankruhel"/>
                <w:sz w:val="24"/>
                <w:rtl/>
              </w:rPr>
            </w:pPr>
            <w:r>
              <w:rPr>
                <w:sz w:val="24"/>
                <w:rtl/>
              </w:rPr>
              <w:t>התיישנות</w:t>
            </w:r>
          </w:p>
        </w:tc>
        <w:tc>
          <w:tcPr>
            <w:tcW w:w="567" w:type="dxa"/>
          </w:tcPr>
          <w:p w:rsidR="00B62AEB" w:rsidRPr="00B62AEB" w:rsidRDefault="00B62AEB" w:rsidP="00B62AEB">
            <w:pPr>
              <w:spacing w:line="240" w:lineRule="auto"/>
              <w:jc w:val="left"/>
              <w:rPr>
                <w:rStyle w:val="Hyperlink"/>
                <w:rtl/>
              </w:rPr>
            </w:pPr>
            <w:hyperlink w:anchor="Seif235" w:tooltip="התיישנ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229 </w:t>
            </w:r>
          </w:p>
        </w:tc>
        <w:tc>
          <w:tcPr>
            <w:tcW w:w="5669" w:type="dxa"/>
          </w:tcPr>
          <w:p w:rsidR="00B62AEB" w:rsidRPr="00B62AEB" w:rsidRDefault="00B62AEB" w:rsidP="00B62AEB">
            <w:pPr>
              <w:spacing w:line="240" w:lineRule="auto"/>
              <w:jc w:val="left"/>
              <w:rPr>
                <w:rFonts w:cs="Frankruhel"/>
                <w:sz w:val="24"/>
                <w:rtl/>
              </w:rPr>
            </w:pPr>
            <w:r>
              <w:rPr>
                <w:sz w:val="24"/>
                <w:rtl/>
              </w:rPr>
              <w:t>עבירה שענשה לא פורש</w:t>
            </w:r>
          </w:p>
        </w:tc>
        <w:tc>
          <w:tcPr>
            <w:tcW w:w="567" w:type="dxa"/>
          </w:tcPr>
          <w:p w:rsidR="00B62AEB" w:rsidRPr="00B62AEB" w:rsidRDefault="00B62AEB" w:rsidP="00B62AEB">
            <w:pPr>
              <w:spacing w:line="240" w:lineRule="auto"/>
              <w:jc w:val="left"/>
              <w:rPr>
                <w:rStyle w:val="Hyperlink"/>
                <w:rtl/>
              </w:rPr>
            </w:pPr>
            <w:hyperlink w:anchor="Seif236" w:tooltip="עבירה שענשה לא פורש"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פרק ט': ראיות</w:t>
            </w:r>
          </w:p>
        </w:tc>
        <w:tc>
          <w:tcPr>
            <w:tcW w:w="567" w:type="dxa"/>
          </w:tcPr>
          <w:p w:rsidR="00B62AEB" w:rsidRPr="00B62AEB" w:rsidRDefault="00B62AEB" w:rsidP="00B62AEB">
            <w:pPr>
              <w:spacing w:line="240" w:lineRule="auto"/>
              <w:jc w:val="left"/>
              <w:rPr>
                <w:rStyle w:val="Hyperlink"/>
                <w:rtl/>
              </w:rPr>
            </w:pPr>
            <w:hyperlink w:anchor="med8" w:tooltip="פרק ט: ראי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230 </w:t>
            </w:r>
          </w:p>
        </w:tc>
        <w:tc>
          <w:tcPr>
            <w:tcW w:w="5669" w:type="dxa"/>
          </w:tcPr>
          <w:p w:rsidR="00B62AEB" w:rsidRPr="00B62AEB" w:rsidRDefault="00B62AEB" w:rsidP="00B62AEB">
            <w:pPr>
              <w:spacing w:line="240" w:lineRule="auto"/>
              <w:jc w:val="left"/>
              <w:rPr>
                <w:rFonts w:cs="Frankruhel"/>
                <w:sz w:val="24"/>
                <w:rtl/>
              </w:rPr>
            </w:pPr>
            <w:r>
              <w:rPr>
                <w:sz w:val="24"/>
                <w:rtl/>
              </w:rPr>
              <w:t>"רשומות"   ראיה</w:t>
            </w:r>
          </w:p>
        </w:tc>
        <w:tc>
          <w:tcPr>
            <w:tcW w:w="567" w:type="dxa"/>
          </w:tcPr>
          <w:p w:rsidR="00B62AEB" w:rsidRPr="00B62AEB" w:rsidRDefault="00B62AEB" w:rsidP="00B62AEB">
            <w:pPr>
              <w:spacing w:line="240" w:lineRule="auto"/>
              <w:jc w:val="left"/>
              <w:rPr>
                <w:rStyle w:val="Hyperlink"/>
                <w:rtl/>
              </w:rPr>
            </w:pPr>
            <w:hyperlink w:anchor="Seif237" w:tooltip="רשומות   ראי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Seif237</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231 </w:t>
            </w:r>
          </w:p>
        </w:tc>
        <w:tc>
          <w:tcPr>
            <w:tcW w:w="5669" w:type="dxa"/>
          </w:tcPr>
          <w:p w:rsidR="00B62AEB" w:rsidRPr="00B62AEB" w:rsidRDefault="00B62AEB" w:rsidP="00B62AEB">
            <w:pPr>
              <w:spacing w:line="240" w:lineRule="auto"/>
              <w:jc w:val="left"/>
              <w:rPr>
                <w:rFonts w:cs="Frankruhel"/>
                <w:sz w:val="24"/>
                <w:rtl/>
              </w:rPr>
            </w:pPr>
            <w:r>
              <w:rPr>
                <w:sz w:val="24"/>
                <w:rtl/>
              </w:rPr>
              <w:t>פרוטוקול אסיפת נושים</w:t>
            </w:r>
          </w:p>
        </w:tc>
        <w:tc>
          <w:tcPr>
            <w:tcW w:w="567" w:type="dxa"/>
          </w:tcPr>
          <w:p w:rsidR="00B62AEB" w:rsidRPr="00B62AEB" w:rsidRDefault="00B62AEB" w:rsidP="00B62AEB">
            <w:pPr>
              <w:spacing w:line="240" w:lineRule="auto"/>
              <w:jc w:val="left"/>
              <w:rPr>
                <w:rStyle w:val="Hyperlink"/>
                <w:rtl/>
              </w:rPr>
            </w:pPr>
            <w:hyperlink w:anchor="Seif238" w:tooltip="פרוטוקול אסיפת נוש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Seif238</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232 </w:t>
            </w:r>
          </w:p>
        </w:tc>
        <w:tc>
          <w:tcPr>
            <w:tcW w:w="5669" w:type="dxa"/>
          </w:tcPr>
          <w:p w:rsidR="00B62AEB" w:rsidRPr="00B62AEB" w:rsidRDefault="00B62AEB" w:rsidP="00B62AEB">
            <w:pPr>
              <w:spacing w:line="240" w:lineRule="auto"/>
              <w:jc w:val="left"/>
              <w:rPr>
                <w:rFonts w:cs="Frankruhel"/>
                <w:sz w:val="24"/>
                <w:rtl/>
              </w:rPr>
            </w:pPr>
            <w:r>
              <w:rPr>
                <w:sz w:val="24"/>
                <w:rtl/>
              </w:rPr>
              <w:t>ראיות להליכים בפשיטת רגל [117]</w:t>
            </w:r>
          </w:p>
        </w:tc>
        <w:tc>
          <w:tcPr>
            <w:tcW w:w="567" w:type="dxa"/>
          </w:tcPr>
          <w:p w:rsidR="00B62AEB" w:rsidRPr="00B62AEB" w:rsidRDefault="00B62AEB" w:rsidP="00B62AEB">
            <w:pPr>
              <w:spacing w:line="240" w:lineRule="auto"/>
              <w:jc w:val="left"/>
              <w:rPr>
                <w:rStyle w:val="Hyperlink"/>
                <w:rtl/>
              </w:rPr>
            </w:pPr>
            <w:hyperlink w:anchor="Seif239" w:tooltip="ראיות להליכים בפשיטת רגל [117]"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Seif239</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234 </w:t>
            </w:r>
          </w:p>
        </w:tc>
        <w:tc>
          <w:tcPr>
            <w:tcW w:w="5669" w:type="dxa"/>
          </w:tcPr>
          <w:p w:rsidR="00B62AEB" w:rsidRPr="00B62AEB" w:rsidRDefault="00B62AEB" w:rsidP="00B62AEB">
            <w:pPr>
              <w:spacing w:line="240" w:lineRule="auto"/>
              <w:jc w:val="left"/>
              <w:rPr>
                <w:rFonts w:cs="Frankruhel"/>
                <w:sz w:val="24"/>
                <w:rtl/>
              </w:rPr>
            </w:pPr>
            <w:r>
              <w:rPr>
                <w:sz w:val="24"/>
                <w:rtl/>
              </w:rPr>
              <w:t>עדות חייב או עד שנפטרו</w:t>
            </w:r>
          </w:p>
        </w:tc>
        <w:tc>
          <w:tcPr>
            <w:tcW w:w="567" w:type="dxa"/>
          </w:tcPr>
          <w:p w:rsidR="00B62AEB" w:rsidRPr="00B62AEB" w:rsidRDefault="00B62AEB" w:rsidP="00B62AEB">
            <w:pPr>
              <w:spacing w:line="240" w:lineRule="auto"/>
              <w:jc w:val="left"/>
              <w:rPr>
                <w:rStyle w:val="Hyperlink"/>
                <w:rtl/>
              </w:rPr>
            </w:pPr>
            <w:hyperlink w:anchor="Seif240" w:tooltip="עדות חייב או עד שנפטרו"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Seif240</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235 </w:t>
            </w:r>
          </w:p>
        </w:tc>
        <w:tc>
          <w:tcPr>
            <w:tcW w:w="5669" w:type="dxa"/>
          </w:tcPr>
          <w:p w:rsidR="00B62AEB" w:rsidRPr="00B62AEB" w:rsidRDefault="00B62AEB" w:rsidP="00B62AEB">
            <w:pPr>
              <w:spacing w:line="240" w:lineRule="auto"/>
              <w:jc w:val="left"/>
              <w:rPr>
                <w:rFonts w:cs="Frankruhel"/>
                <w:sz w:val="24"/>
                <w:rtl/>
              </w:rPr>
            </w:pPr>
            <w:r>
              <w:rPr>
                <w:sz w:val="24"/>
                <w:rtl/>
              </w:rPr>
              <w:t>חותם</w:t>
            </w:r>
          </w:p>
        </w:tc>
        <w:tc>
          <w:tcPr>
            <w:tcW w:w="567" w:type="dxa"/>
          </w:tcPr>
          <w:p w:rsidR="00B62AEB" w:rsidRPr="00B62AEB" w:rsidRDefault="00B62AEB" w:rsidP="00B62AEB">
            <w:pPr>
              <w:spacing w:line="240" w:lineRule="auto"/>
              <w:jc w:val="left"/>
              <w:rPr>
                <w:rStyle w:val="Hyperlink"/>
                <w:rtl/>
              </w:rPr>
            </w:pPr>
            <w:hyperlink w:anchor="Seif241" w:tooltip="חות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Seif241</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פרק י': שונות</w:t>
            </w:r>
          </w:p>
        </w:tc>
        <w:tc>
          <w:tcPr>
            <w:tcW w:w="567" w:type="dxa"/>
          </w:tcPr>
          <w:p w:rsidR="00B62AEB" w:rsidRPr="00B62AEB" w:rsidRDefault="00B62AEB" w:rsidP="00B62AEB">
            <w:pPr>
              <w:spacing w:line="240" w:lineRule="auto"/>
              <w:jc w:val="left"/>
              <w:rPr>
                <w:rStyle w:val="Hyperlink"/>
                <w:rtl/>
              </w:rPr>
            </w:pPr>
            <w:hyperlink w:anchor="med9" w:tooltip="פרק י: שונות"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236 </w:t>
            </w:r>
          </w:p>
        </w:tc>
        <w:tc>
          <w:tcPr>
            <w:tcW w:w="5669" w:type="dxa"/>
          </w:tcPr>
          <w:p w:rsidR="00B62AEB" w:rsidRPr="00B62AEB" w:rsidRDefault="00B62AEB" w:rsidP="00B62AEB">
            <w:pPr>
              <w:spacing w:line="240" w:lineRule="auto"/>
              <w:jc w:val="left"/>
              <w:rPr>
                <w:rFonts w:cs="Frankruhel"/>
                <w:sz w:val="24"/>
                <w:rtl/>
              </w:rPr>
            </w:pPr>
            <w:r>
              <w:rPr>
                <w:sz w:val="24"/>
                <w:rtl/>
              </w:rPr>
              <w:t>חישוב זמן</w:t>
            </w:r>
          </w:p>
        </w:tc>
        <w:tc>
          <w:tcPr>
            <w:tcW w:w="567" w:type="dxa"/>
          </w:tcPr>
          <w:p w:rsidR="00B62AEB" w:rsidRPr="00B62AEB" w:rsidRDefault="00B62AEB" w:rsidP="00B62AEB">
            <w:pPr>
              <w:spacing w:line="240" w:lineRule="auto"/>
              <w:jc w:val="left"/>
              <w:rPr>
                <w:rStyle w:val="Hyperlink"/>
                <w:rtl/>
              </w:rPr>
            </w:pPr>
            <w:hyperlink w:anchor="Seif242" w:tooltip="חישוב זמן"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Seif242</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237 </w:t>
            </w:r>
          </w:p>
        </w:tc>
        <w:tc>
          <w:tcPr>
            <w:tcW w:w="5669" w:type="dxa"/>
          </w:tcPr>
          <w:p w:rsidR="00B62AEB" w:rsidRPr="00B62AEB" w:rsidRDefault="00B62AEB" w:rsidP="00B62AEB">
            <w:pPr>
              <w:spacing w:line="240" w:lineRule="auto"/>
              <w:jc w:val="left"/>
              <w:rPr>
                <w:rFonts w:cs="Frankruhel"/>
                <w:sz w:val="24"/>
                <w:rtl/>
              </w:rPr>
            </w:pPr>
            <w:r>
              <w:rPr>
                <w:sz w:val="24"/>
                <w:rtl/>
              </w:rPr>
              <w:t>המצאת הודעות [122]</w:t>
            </w:r>
          </w:p>
        </w:tc>
        <w:tc>
          <w:tcPr>
            <w:tcW w:w="567" w:type="dxa"/>
          </w:tcPr>
          <w:p w:rsidR="00B62AEB" w:rsidRPr="00B62AEB" w:rsidRDefault="00B62AEB" w:rsidP="00B62AEB">
            <w:pPr>
              <w:spacing w:line="240" w:lineRule="auto"/>
              <w:jc w:val="left"/>
              <w:rPr>
                <w:rStyle w:val="Hyperlink"/>
                <w:rtl/>
              </w:rPr>
            </w:pPr>
            <w:hyperlink w:anchor="Seif243" w:tooltip="המצאת הודעות [122]"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Seif243</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238 </w:t>
            </w:r>
          </w:p>
        </w:tc>
        <w:tc>
          <w:tcPr>
            <w:tcW w:w="5669" w:type="dxa"/>
          </w:tcPr>
          <w:p w:rsidR="00B62AEB" w:rsidRPr="00B62AEB" w:rsidRDefault="00B62AEB" w:rsidP="00B62AEB">
            <w:pPr>
              <w:spacing w:line="240" w:lineRule="auto"/>
              <w:jc w:val="left"/>
              <w:rPr>
                <w:rFonts w:cs="Frankruhel"/>
                <w:sz w:val="24"/>
                <w:rtl/>
              </w:rPr>
            </w:pPr>
            <w:r>
              <w:rPr>
                <w:sz w:val="24"/>
                <w:rtl/>
              </w:rPr>
              <w:t>פגם פורמלי לא יפסול</w:t>
            </w:r>
          </w:p>
        </w:tc>
        <w:tc>
          <w:tcPr>
            <w:tcW w:w="567" w:type="dxa"/>
          </w:tcPr>
          <w:p w:rsidR="00B62AEB" w:rsidRPr="00B62AEB" w:rsidRDefault="00B62AEB" w:rsidP="00B62AEB">
            <w:pPr>
              <w:spacing w:line="240" w:lineRule="auto"/>
              <w:jc w:val="left"/>
              <w:rPr>
                <w:rStyle w:val="Hyperlink"/>
                <w:rtl/>
              </w:rPr>
            </w:pPr>
            <w:hyperlink w:anchor="Seif244" w:tooltip="פגם פורמלי לא יפסול"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Seif244</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239 </w:t>
            </w:r>
          </w:p>
        </w:tc>
        <w:tc>
          <w:tcPr>
            <w:tcW w:w="5669" w:type="dxa"/>
          </w:tcPr>
          <w:p w:rsidR="00B62AEB" w:rsidRPr="00B62AEB" w:rsidRDefault="00B62AEB" w:rsidP="00B62AEB">
            <w:pPr>
              <w:spacing w:line="240" w:lineRule="auto"/>
              <w:jc w:val="left"/>
              <w:rPr>
                <w:rFonts w:cs="Frankruhel"/>
                <w:sz w:val="24"/>
                <w:rtl/>
              </w:rPr>
            </w:pPr>
            <w:r>
              <w:rPr>
                <w:sz w:val="24"/>
                <w:rtl/>
              </w:rPr>
              <w:t>פטור ממס בולים</w:t>
            </w:r>
          </w:p>
        </w:tc>
        <w:tc>
          <w:tcPr>
            <w:tcW w:w="567" w:type="dxa"/>
          </w:tcPr>
          <w:p w:rsidR="00B62AEB" w:rsidRPr="00B62AEB" w:rsidRDefault="00B62AEB" w:rsidP="00B62AEB">
            <w:pPr>
              <w:spacing w:line="240" w:lineRule="auto"/>
              <w:jc w:val="left"/>
              <w:rPr>
                <w:rStyle w:val="Hyperlink"/>
                <w:rtl/>
              </w:rPr>
            </w:pPr>
            <w:hyperlink w:anchor="Seif245" w:tooltip="פטור ממס בולים"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Seif245</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240 </w:t>
            </w:r>
          </w:p>
        </w:tc>
        <w:tc>
          <w:tcPr>
            <w:tcW w:w="5669" w:type="dxa"/>
          </w:tcPr>
          <w:p w:rsidR="00B62AEB" w:rsidRPr="00B62AEB" w:rsidRDefault="00B62AEB" w:rsidP="00B62AEB">
            <w:pPr>
              <w:spacing w:line="240" w:lineRule="auto"/>
              <w:jc w:val="left"/>
              <w:rPr>
                <w:rFonts w:cs="Frankruhel"/>
                <w:sz w:val="24"/>
                <w:rtl/>
              </w:rPr>
            </w:pPr>
            <w:r>
              <w:rPr>
                <w:sz w:val="24"/>
                <w:rtl/>
              </w:rPr>
              <w:t>חיוב המדינה</w:t>
            </w:r>
          </w:p>
        </w:tc>
        <w:tc>
          <w:tcPr>
            <w:tcW w:w="567" w:type="dxa"/>
          </w:tcPr>
          <w:p w:rsidR="00B62AEB" w:rsidRPr="00B62AEB" w:rsidRDefault="00B62AEB" w:rsidP="00B62AEB">
            <w:pPr>
              <w:spacing w:line="240" w:lineRule="auto"/>
              <w:jc w:val="left"/>
              <w:rPr>
                <w:rStyle w:val="Hyperlink"/>
                <w:rtl/>
              </w:rPr>
            </w:pPr>
            <w:hyperlink w:anchor="Seif246" w:tooltip="חיוב המדינ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Seif246</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241 </w:t>
            </w:r>
          </w:p>
        </w:tc>
        <w:tc>
          <w:tcPr>
            <w:tcW w:w="5669" w:type="dxa"/>
          </w:tcPr>
          <w:p w:rsidR="00B62AEB" w:rsidRPr="00B62AEB" w:rsidRDefault="00B62AEB" w:rsidP="00B62AEB">
            <w:pPr>
              <w:spacing w:line="240" w:lineRule="auto"/>
              <w:jc w:val="left"/>
              <w:rPr>
                <w:rFonts w:cs="Frankruhel"/>
                <w:sz w:val="24"/>
                <w:rtl/>
              </w:rPr>
            </w:pPr>
            <w:r>
              <w:rPr>
                <w:sz w:val="24"/>
                <w:rtl/>
              </w:rPr>
              <w:t>עדכון סכומים ואגרות [114]</w:t>
            </w:r>
          </w:p>
        </w:tc>
        <w:tc>
          <w:tcPr>
            <w:tcW w:w="567" w:type="dxa"/>
          </w:tcPr>
          <w:p w:rsidR="00B62AEB" w:rsidRPr="00B62AEB" w:rsidRDefault="00B62AEB" w:rsidP="00B62AEB">
            <w:pPr>
              <w:spacing w:line="240" w:lineRule="auto"/>
              <w:jc w:val="left"/>
              <w:rPr>
                <w:rStyle w:val="Hyperlink"/>
                <w:rtl/>
              </w:rPr>
            </w:pPr>
            <w:hyperlink w:anchor="Seif247" w:tooltip="עדכון סכומים ואגרות [114]"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Seif247</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r>
              <w:rPr>
                <w:sz w:val="24"/>
                <w:rtl/>
              </w:rPr>
              <w:t xml:space="preserve">סעיף 242 </w:t>
            </w:r>
          </w:p>
        </w:tc>
        <w:tc>
          <w:tcPr>
            <w:tcW w:w="5669" w:type="dxa"/>
          </w:tcPr>
          <w:p w:rsidR="00B62AEB" w:rsidRPr="00B62AEB" w:rsidRDefault="00B62AEB" w:rsidP="00B62AEB">
            <w:pPr>
              <w:spacing w:line="240" w:lineRule="auto"/>
              <w:jc w:val="left"/>
              <w:rPr>
                <w:rFonts w:cs="Frankruhel"/>
                <w:sz w:val="24"/>
                <w:rtl/>
              </w:rPr>
            </w:pPr>
            <w:r>
              <w:rPr>
                <w:sz w:val="24"/>
                <w:rtl/>
              </w:rPr>
              <w:t>תקנות [113]</w:t>
            </w:r>
          </w:p>
        </w:tc>
        <w:tc>
          <w:tcPr>
            <w:tcW w:w="567" w:type="dxa"/>
          </w:tcPr>
          <w:p w:rsidR="00B62AEB" w:rsidRPr="00B62AEB" w:rsidRDefault="00B62AEB" w:rsidP="00B62AEB">
            <w:pPr>
              <w:spacing w:line="240" w:lineRule="auto"/>
              <w:jc w:val="left"/>
              <w:rPr>
                <w:rStyle w:val="Hyperlink"/>
                <w:rtl/>
              </w:rPr>
            </w:pPr>
            <w:hyperlink w:anchor="Seif248" w:tooltip="תקנות [113]"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Seif248</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תוספת ראשונה</w:t>
            </w:r>
          </w:p>
        </w:tc>
        <w:tc>
          <w:tcPr>
            <w:tcW w:w="567" w:type="dxa"/>
          </w:tcPr>
          <w:p w:rsidR="00B62AEB" w:rsidRPr="00B62AEB" w:rsidRDefault="00B62AEB" w:rsidP="00B62AEB">
            <w:pPr>
              <w:spacing w:line="240" w:lineRule="auto"/>
              <w:jc w:val="left"/>
              <w:rPr>
                <w:rStyle w:val="Hyperlink"/>
                <w:rtl/>
              </w:rPr>
            </w:pPr>
            <w:hyperlink w:anchor="med10" w:tooltip="תוספת ראשונ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B62AEB" w:rsidRPr="00B62AEB" w:rsidTr="00B62AEB">
        <w:tblPrEx>
          <w:tblCellMar>
            <w:top w:w="0" w:type="dxa"/>
            <w:bottom w:w="0" w:type="dxa"/>
          </w:tblCellMar>
        </w:tblPrEx>
        <w:tc>
          <w:tcPr>
            <w:tcW w:w="1247" w:type="dxa"/>
          </w:tcPr>
          <w:p w:rsidR="00B62AEB" w:rsidRPr="00B62AEB" w:rsidRDefault="00B62AEB" w:rsidP="00B62AEB">
            <w:pPr>
              <w:spacing w:line="240" w:lineRule="auto"/>
              <w:jc w:val="left"/>
              <w:rPr>
                <w:rFonts w:cs="Frankruhel"/>
                <w:sz w:val="24"/>
                <w:rtl/>
              </w:rPr>
            </w:pPr>
          </w:p>
        </w:tc>
        <w:tc>
          <w:tcPr>
            <w:tcW w:w="5669" w:type="dxa"/>
          </w:tcPr>
          <w:p w:rsidR="00B62AEB" w:rsidRPr="00B62AEB" w:rsidRDefault="00B62AEB" w:rsidP="00B62AEB">
            <w:pPr>
              <w:spacing w:line="240" w:lineRule="auto"/>
              <w:jc w:val="left"/>
              <w:rPr>
                <w:rFonts w:cs="Frankruhel"/>
                <w:sz w:val="24"/>
                <w:rtl/>
              </w:rPr>
            </w:pPr>
            <w:r>
              <w:rPr>
                <w:sz w:val="24"/>
                <w:rtl/>
              </w:rPr>
              <w:t>תוספת שניה</w:t>
            </w:r>
          </w:p>
        </w:tc>
        <w:tc>
          <w:tcPr>
            <w:tcW w:w="567" w:type="dxa"/>
          </w:tcPr>
          <w:p w:rsidR="00B62AEB" w:rsidRPr="00B62AEB" w:rsidRDefault="00B62AEB" w:rsidP="00B62AEB">
            <w:pPr>
              <w:spacing w:line="240" w:lineRule="auto"/>
              <w:jc w:val="left"/>
              <w:rPr>
                <w:rStyle w:val="Hyperlink"/>
                <w:rtl/>
              </w:rPr>
            </w:pPr>
            <w:hyperlink w:anchor="med11" w:tooltip="תוספת שניה" w:history="1">
              <w:r w:rsidRPr="00B62AEB">
                <w:rPr>
                  <w:rStyle w:val="Hyperlink"/>
                </w:rPr>
                <w:t>Go</w:t>
              </w:r>
            </w:hyperlink>
          </w:p>
        </w:tc>
        <w:tc>
          <w:tcPr>
            <w:tcW w:w="850" w:type="dxa"/>
          </w:tcPr>
          <w:p w:rsidR="00B62AEB" w:rsidRPr="00B62AEB" w:rsidRDefault="00B62AEB" w:rsidP="00B62A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bl>
    <w:p w:rsidR="000D349F" w:rsidRDefault="000D349F">
      <w:pPr>
        <w:pStyle w:val="big-header"/>
        <w:ind w:left="0" w:right="1134"/>
        <w:rPr>
          <w:rStyle w:val="default"/>
          <w:rFonts w:cs="FrankRuehl" w:hint="cs"/>
          <w:rtl/>
        </w:rPr>
      </w:pPr>
      <w:r>
        <w:rPr>
          <w:rFonts w:cs="FrankRuehl"/>
          <w:sz w:val="32"/>
          <w:rtl/>
        </w:rPr>
        <w:t>פק</w:t>
      </w:r>
      <w:r>
        <w:rPr>
          <w:rFonts w:cs="FrankRuehl" w:hint="cs"/>
          <w:sz w:val="32"/>
          <w:rtl/>
        </w:rPr>
        <w:t>ודת פשיטת הרגל [נוסח חדש], תש"ם-</w:t>
      </w:r>
      <w:r>
        <w:rPr>
          <w:rFonts w:cs="FrankRuehl"/>
          <w:sz w:val="32"/>
          <w:rtl/>
        </w:rPr>
        <w:t>1980</w:t>
      </w:r>
      <w:r>
        <w:rPr>
          <w:rStyle w:val="default"/>
          <w:rtl/>
        </w:rPr>
        <w:footnoteReference w:customMarkFollows="1" w:id="1"/>
        <w:t>*</w:t>
      </w:r>
    </w:p>
    <w:p w:rsidR="000D349F" w:rsidRDefault="000D349F">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0D349F" w:rsidRDefault="000D349F">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16pt;z-index:25147392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דרות </w:t>
                  </w:r>
                  <w:r>
                    <w:rPr>
                      <w:rFonts w:cs="Miriam"/>
                      <w:sz w:val="18"/>
                      <w:szCs w:val="18"/>
                      <w:rtl/>
                    </w:rPr>
                    <w:t>[2]</w:t>
                  </w:r>
                </w:p>
              </w:txbxContent>
            </v:textbox>
            <w10:anchorlock/>
          </v:rect>
        </w:pict>
      </w:r>
      <w:r>
        <w:rPr>
          <w:rStyle w:val="big-number"/>
          <w:rFonts w:cs="Miriam"/>
          <w:rtl/>
        </w:rPr>
        <w:t>1.</w:t>
      </w:r>
      <w:r>
        <w:rPr>
          <w:rStyle w:val="big-number"/>
          <w:rFonts w:cs="Miriam"/>
          <w:rtl/>
        </w:rPr>
        <w:tab/>
      </w:r>
      <w:r>
        <w:rPr>
          <w:rStyle w:val="default"/>
          <w:rFonts w:cs="FrankRuehl"/>
          <w:rtl/>
        </w:rPr>
        <w:t>בפ</w:t>
      </w:r>
      <w:r>
        <w:rPr>
          <w:rStyle w:val="default"/>
          <w:rFonts w:cs="FrankRuehl" w:hint="cs"/>
          <w:rtl/>
        </w:rPr>
        <w:t xml:space="preserve">קודה זו </w:t>
      </w:r>
      <w:r>
        <w:rPr>
          <w:rStyle w:val="default"/>
          <w:rFonts w:cs="FrankRuehl"/>
          <w:rtl/>
        </w:rPr>
        <w:t>–</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המשפט" </w:t>
      </w:r>
      <w:r>
        <w:rPr>
          <w:rStyle w:val="default"/>
          <w:rFonts w:cs="FrankRuehl"/>
          <w:rtl/>
        </w:rPr>
        <w:t xml:space="preserve">– </w:t>
      </w:r>
      <w:r>
        <w:rPr>
          <w:rStyle w:val="default"/>
          <w:rFonts w:cs="FrankRuehl" w:hint="cs"/>
          <w:rtl/>
        </w:rPr>
        <w:t>בית המשפט המוסמך לעניני פשיטת רגל לפי פקודה זו;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חלטה" או "החלטה רגילה" של אסיפת נושים </w:t>
      </w:r>
      <w:r>
        <w:rPr>
          <w:rStyle w:val="default"/>
          <w:rFonts w:cs="FrankRuehl"/>
          <w:rtl/>
        </w:rPr>
        <w:t xml:space="preserve">– </w:t>
      </w:r>
      <w:r>
        <w:rPr>
          <w:rStyle w:val="default"/>
          <w:rFonts w:cs="FrankRuehl" w:hint="cs"/>
          <w:rtl/>
        </w:rPr>
        <w:t xml:space="preserve">החלטה שנתקבלה בה ברוב ערך תביעותיהם של הנושים הנוכחים בה, </w:t>
      </w:r>
      <w:r>
        <w:rPr>
          <w:rStyle w:val="default"/>
          <w:rFonts w:cs="FrankRuehl"/>
          <w:rtl/>
        </w:rPr>
        <w:t>בע</w:t>
      </w:r>
      <w:r>
        <w:rPr>
          <w:rStyle w:val="default"/>
          <w:rFonts w:cs="FrankRuehl" w:hint="cs"/>
          <w:rtl/>
        </w:rPr>
        <w:t>צמם או על ידי שלוח, ומשתתפים בהצבעה על אותה החלטה;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חלטה מיוחדת" של אסיפת נושים </w:t>
      </w:r>
      <w:r>
        <w:rPr>
          <w:rStyle w:val="default"/>
          <w:rFonts w:cs="FrankRuehl"/>
          <w:rtl/>
        </w:rPr>
        <w:t xml:space="preserve">– </w:t>
      </w:r>
      <w:r>
        <w:rPr>
          <w:rStyle w:val="default"/>
          <w:rFonts w:cs="FrankRuehl" w:hint="cs"/>
          <w:rtl/>
        </w:rPr>
        <w:t>החלטה שנתקבלה בה ברוב מנין הנושים הנוכחים בה, בעצמם או על ידי שלוח, ומשתתפים בהצבעה על אותה החלטה ובשלושה רבעי ערך תביעותיהם;</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עברה" </w:t>
      </w:r>
      <w:r>
        <w:rPr>
          <w:rStyle w:val="default"/>
          <w:rFonts w:cs="FrankRuehl"/>
          <w:rtl/>
        </w:rPr>
        <w:t xml:space="preserve">– </w:t>
      </w:r>
      <w:r>
        <w:rPr>
          <w:rStyle w:val="default"/>
          <w:rFonts w:cs="FrankRuehl" w:hint="cs"/>
          <w:rtl/>
        </w:rPr>
        <w:t>לרבות הקניית נכסים והמחאתם;</w:t>
      </w:r>
    </w:p>
    <w:p w:rsidR="000D349F" w:rsidRDefault="000D349F">
      <w:pPr>
        <w:pStyle w:val="P00"/>
        <w:spacing w:before="72"/>
        <w:ind w:left="0" w:right="1134"/>
        <w:rPr>
          <w:rStyle w:val="default"/>
          <w:rFonts w:cs="FrankRuehl" w:hint="cs"/>
          <w:rtl/>
        </w:rPr>
      </w:pPr>
      <w:r>
        <w:rPr>
          <w:lang w:val="he-IL"/>
        </w:rPr>
        <w:pict>
          <v:rect id="_x0000_s2051" style="position:absolute;left:0;text-align:left;margin-left:464.5pt;margin-top:8.05pt;width:75.05pt;height:20.75pt;z-index:25147494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"ה</w:t>
      </w:r>
      <w:r>
        <w:rPr>
          <w:rStyle w:val="default"/>
          <w:rFonts w:cs="FrankRuehl" w:hint="cs"/>
          <w:rtl/>
        </w:rPr>
        <w:t>פ</w:t>
      </w:r>
      <w:r>
        <w:rPr>
          <w:rStyle w:val="default"/>
          <w:rFonts w:cs="FrankRuehl"/>
          <w:rtl/>
        </w:rPr>
        <w:t>רש</w:t>
      </w:r>
      <w:r>
        <w:rPr>
          <w:rStyle w:val="default"/>
          <w:rFonts w:cs="FrankRuehl" w:hint="cs"/>
          <w:rtl/>
        </w:rPr>
        <w:t xml:space="preserve">י הצמדה" </w:t>
      </w:r>
      <w:r>
        <w:rPr>
          <w:rStyle w:val="default"/>
          <w:rFonts w:cs="FrankRuehl"/>
          <w:rtl/>
        </w:rPr>
        <w:t xml:space="preserve">– </w:t>
      </w:r>
      <w:r>
        <w:rPr>
          <w:rStyle w:val="default"/>
          <w:rFonts w:cs="FrankRuehl" w:hint="cs"/>
          <w:rtl/>
        </w:rPr>
        <w:t>תוספת לסכום לפי שיעור העליה של מדד המחירים לצרכן שמפרסמת הלשכה המרכזית לסטטיסטיקה;</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 w:name="Rov272"/>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6"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66 (</w:t>
      </w:r>
      <w:hyperlink r:id="rId7"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הגדרת "הפרשי הצמדה"</w:t>
      </w:r>
      <w:bookmarkEnd w:id="2"/>
    </w:p>
    <w:p w:rsidR="000D349F" w:rsidRDefault="000D349F">
      <w:pPr>
        <w:pStyle w:val="P00"/>
        <w:spacing w:before="72"/>
        <w:ind w:left="0" w:right="1134"/>
        <w:rPr>
          <w:rStyle w:val="default"/>
          <w:rFonts w:cs="FrankRuehl" w:hint="cs"/>
          <w:rtl/>
        </w:rPr>
      </w:pPr>
      <w:r>
        <w:rPr>
          <w:lang w:val="he-IL"/>
        </w:rPr>
        <w:pict>
          <v:rect id="_x0000_s2052" style="position:absolute;left:0;text-align:left;margin-left:464.5pt;margin-top:8.05pt;width:75.05pt;height:16.4pt;z-index:25147596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"ה</w:t>
      </w:r>
      <w:r>
        <w:rPr>
          <w:rStyle w:val="default"/>
          <w:rFonts w:cs="FrankRuehl" w:hint="cs"/>
          <w:rtl/>
        </w:rPr>
        <w:t xml:space="preserve">פרשי הצמדה וריבית" </w:t>
      </w:r>
      <w:r>
        <w:rPr>
          <w:rStyle w:val="default"/>
          <w:rFonts w:cs="FrankRuehl"/>
          <w:rtl/>
        </w:rPr>
        <w:t xml:space="preserve">– </w:t>
      </w:r>
      <w:r>
        <w:rPr>
          <w:rStyle w:val="default"/>
          <w:rFonts w:cs="FrankRuehl" w:hint="cs"/>
          <w:rtl/>
        </w:rPr>
        <w:t>הפרשי הצמדה בצירוף ריבית לא צמודה של 3% לשנה;</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 w:name="Rov273"/>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8"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66 (</w:t>
      </w:r>
      <w:hyperlink r:id="rId9"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הגדרת "הפרשי הצמדה וריבית"</w:t>
      </w:r>
      <w:bookmarkEnd w:id="3"/>
    </w:p>
    <w:p w:rsidR="000D349F" w:rsidRDefault="000D349F">
      <w:pPr>
        <w:pStyle w:val="P00"/>
        <w:spacing w:before="72"/>
        <w:ind w:left="0" w:right="1134"/>
        <w:rPr>
          <w:rStyle w:val="default"/>
          <w:rFonts w:cs="FrankRuehl"/>
          <w:rtl/>
        </w:rPr>
      </w:pPr>
      <w:r>
        <w:rPr>
          <w:lang w:val="he-IL"/>
        </w:rPr>
        <w:pict>
          <v:rect id="_x0000_s2053" style="position:absolute;left:0;text-align:left;margin-left:464.5pt;margin-top:8.05pt;width:75.05pt;height:8pt;z-index:25147699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[30(8)]</w:t>
                  </w:r>
                </w:p>
              </w:txbxContent>
            </v:textbox>
            <w10:anchorlock/>
          </v:rect>
        </w:pict>
      </w:r>
      <w:r>
        <w:rPr>
          <w:rFonts w:cs="FrankRuehl"/>
          <w:sz w:val="26"/>
          <w:rtl/>
        </w:rPr>
        <w:tab/>
      </w:r>
      <w:r>
        <w:rPr>
          <w:rStyle w:val="default"/>
          <w:rFonts w:cs="FrankRuehl"/>
          <w:rtl/>
        </w:rPr>
        <w:t>"ח</w:t>
      </w:r>
      <w:r>
        <w:rPr>
          <w:rStyle w:val="default"/>
          <w:rFonts w:cs="FrankRuehl" w:hint="cs"/>
          <w:rtl/>
        </w:rPr>
        <w:t xml:space="preserve">בות"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 xml:space="preserve">תקשרות, התחייבות, הסכמה או הבטחה, מפורשות או משתמעות, העשויות להביא, עמן או עם הפרתן, לתשלום כסף או שווה כסף, ולרבות גמול בעד עבודה שנעשתה, והוא </w:t>
      </w:r>
      <w:r>
        <w:rPr>
          <w:rStyle w:val="default"/>
          <w:rFonts w:cs="FrankRuehl"/>
          <w:rtl/>
        </w:rPr>
        <w:t xml:space="preserve">– </w:t>
      </w:r>
      <w:r>
        <w:rPr>
          <w:rStyle w:val="default"/>
          <w:rFonts w:cs="FrankRuehl" w:hint="cs"/>
          <w:rtl/>
        </w:rPr>
        <w:t>אף אם סכום החבות אינו קצו</w:t>
      </w:r>
      <w:r>
        <w:rPr>
          <w:rStyle w:val="default"/>
          <w:rFonts w:cs="FrankRuehl"/>
          <w:rtl/>
        </w:rPr>
        <w:t>ב</w:t>
      </w:r>
      <w:r>
        <w:rPr>
          <w:rStyle w:val="default"/>
          <w:rFonts w:cs="FrankRuehl" w:hint="cs"/>
          <w:rtl/>
        </w:rPr>
        <w:t xml:space="preserve"> או לא ניתן להיקבע לפי כללים מוגדרים או שהוא נתון לשיקול דעת, או שהוא מותנה או ט</w:t>
      </w:r>
      <w:r>
        <w:rPr>
          <w:rStyle w:val="default"/>
          <w:rFonts w:cs="FrankRuehl"/>
          <w:rtl/>
        </w:rPr>
        <w:t>ר</w:t>
      </w:r>
      <w:r>
        <w:rPr>
          <w:rStyle w:val="default"/>
          <w:rFonts w:cs="FrankRuehl" w:hint="cs"/>
          <w:rtl/>
        </w:rPr>
        <w:t>ם</w:t>
      </w:r>
      <w:r>
        <w:rPr>
          <w:rStyle w:val="default"/>
          <w:rFonts w:cs="FrankRuehl"/>
          <w:rtl/>
        </w:rPr>
        <w:t xml:space="preserve"> </w:t>
      </w:r>
      <w:r>
        <w:rPr>
          <w:rStyle w:val="default"/>
          <w:rFonts w:cs="FrankRuehl" w:hint="cs"/>
          <w:rtl/>
        </w:rPr>
        <w:t xml:space="preserve">חל זמן פרעונו, ולגבי הפרה </w:t>
      </w:r>
      <w:r>
        <w:rPr>
          <w:rStyle w:val="default"/>
          <w:rFonts w:cs="FrankRuehl"/>
          <w:rtl/>
        </w:rPr>
        <w:t xml:space="preserve">– </w:t>
      </w:r>
      <w:r>
        <w:rPr>
          <w:rStyle w:val="default"/>
          <w:rFonts w:cs="FrankRuehl" w:hint="cs"/>
          <w:rtl/>
        </w:rPr>
        <w:t>אף אם לא קרתה או לא היתה עשויה לקרות לפני הפטרו של החייב;</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וב בר-תביעה" </w:t>
      </w:r>
      <w:r>
        <w:rPr>
          <w:rStyle w:val="default"/>
          <w:rFonts w:cs="FrankRuehl"/>
          <w:rtl/>
        </w:rPr>
        <w:t xml:space="preserve">– </w:t>
      </w:r>
      <w:r>
        <w:rPr>
          <w:rStyle w:val="default"/>
          <w:rFonts w:cs="FrankRuehl" w:hint="cs"/>
          <w:rtl/>
        </w:rPr>
        <w:t>כל חוב או חבות שניתן לפי פקודה זו לתבעם בפשיטת רגל;</w:t>
      </w:r>
    </w:p>
    <w:p w:rsidR="000D349F" w:rsidRDefault="000D349F">
      <w:pPr>
        <w:pStyle w:val="P00"/>
        <w:spacing w:before="72"/>
        <w:ind w:left="0" w:right="1134"/>
        <w:rPr>
          <w:rStyle w:val="default"/>
          <w:rFonts w:cs="FrankRuehl" w:hint="cs"/>
          <w:rtl/>
        </w:rPr>
      </w:pPr>
      <w:r>
        <w:rPr>
          <w:rFonts w:cs="FrankRuehl"/>
          <w:sz w:val="26"/>
          <w:rtl/>
          <w:lang w:eastAsia="en-US"/>
        </w:rPr>
        <w:pict>
          <v:rect id="_x0000_s2393" style="position:absolute;left:0;text-align:left;margin-left:462pt;margin-top:6.9pt;width:75.05pt;height:16.4pt;z-index:251821056"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w:t>
      </w:r>
      <w:r>
        <w:rPr>
          <w:rStyle w:val="default"/>
          <w:rFonts w:cs="FrankRuehl" w:hint="cs"/>
          <w:rtl/>
        </w:rPr>
        <w:t xml:space="preserve">טובין" </w:t>
      </w:r>
      <w:r>
        <w:rPr>
          <w:rStyle w:val="default"/>
          <w:rFonts w:cs="FrankRuehl"/>
          <w:rtl/>
        </w:rPr>
        <w:t>–</w:t>
      </w:r>
      <w:r>
        <w:rPr>
          <w:rStyle w:val="default"/>
          <w:rFonts w:cs="FrankRuehl" w:hint="cs"/>
          <w:rtl/>
        </w:rPr>
        <w:t xml:space="preserve"> (נמחקה);</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4" w:name="Rov274"/>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0"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66 (</w:t>
      </w:r>
      <w:hyperlink r:id="rId11"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מחיקת הגדרת "טובין"</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0"/>
          <w:szCs w:val="20"/>
          <w:shd w:val="clear" w:color="auto" w:fill="FFFF99"/>
          <w:rtl/>
        </w:rPr>
        <w:tab/>
      </w:r>
      <w:r w:rsidRPr="00AB34D8">
        <w:rPr>
          <w:rStyle w:val="default"/>
          <w:rFonts w:cs="FrankRuehl" w:hint="cs"/>
          <w:strike/>
          <w:vanish/>
          <w:sz w:val="22"/>
          <w:szCs w:val="22"/>
          <w:shd w:val="clear" w:color="auto" w:fill="FFFF99"/>
          <w:rtl/>
        </w:rPr>
        <w:t xml:space="preserve">"טובין" </w:t>
      </w:r>
      <w:r w:rsidRPr="00AB34D8">
        <w:rPr>
          <w:rStyle w:val="default"/>
          <w:rFonts w:cs="FrankRuehl"/>
          <w:strike/>
          <w:vanish/>
          <w:sz w:val="22"/>
          <w:szCs w:val="22"/>
          <w:shd w:val="clear" w:color="auto" w:fill="FFFF99"/>
          <w:rtl/>
        </w:rPr>
        <w:t>–</w:t>
      </w:r>
      <w:r w:rsidRPr="00AB34D8">
        <w:rPr>
          <w:rStyle w:val="default"/>
          <w:rFonts w:cs="FrankRuehl" w:hint="cs"/>
          <w:strike/>
          <w:vanish/>
          <w:sz w:val="22"/>
          <w:szCs w:val="22"/>
          <w:shd w:val="clear" w:color="auto" w:fill="FFFF99"/>
          <w:rtl/>
        </w:rPr>
        <w:t xml:space="preserve"> לרבות זכויות בהם;</w:t>
      </w:r>
      <w:bookmarkEnd w:id="4"/>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וציא לפועל" </w:t>
      </w:r>
      <w:r>
        <w:rPr>
          <w:rStyle w:val="default"/>
          <w:rFonts w:cs="FrankRuehl"/>
          <w:rtl/>
        </w:rPr>
        <w:t xml:space="preserve">– </w:t>
      </w:r>
      <w:r>
        <w:rPr>
          <w:rStyle w:val="default"/>
          <w:rFonts w:cs="FrankRuehl" w:hint="cs"/>
          <w:rtl/>
        </w:rPr>
        <w:t>כמשמעותו לפי חוק ההוצאה לפועל, תשכ"ז-</w:t>
      </w:r>
      <w:r>
        <w:rPr>
          <w:rStyle w:val="default"/>
          <w:rFonts w:cs="FrankRuehl"/>
          <w:rtl/>
        </w:rPr>
        <w:t xml:space="preserve">1967, </w:t>
      </w:r>
      <w:r>
        <w:rPr>
          <w:rStyle w:val="default"/>
          <w:rFonts w:cs="FrankRuehl" w:hint="cs"/>
          <w:rtl/>
        </w:rPr>
        <w:t>לרבות כל מי שמוסמך לבצע הליך גביה לפי</w:t>
      </w:r>
      <w:r>
        <w:rPr>
          <w:rStyle w:val="default"/>
          <w:rFonts w:cs="FrankRuehl"/>
          <w:rtl/>
        </w:rPr>
        <w:t xml:space="preserve"> כ</w:t>
      </w:r>
      <w:r>
        <w:rPr>
          <w:rStyle w:val="default"/>
          <w:rFonts w:cs="FrankRuehl" w:hint="cs"/>
          <w:rtl/>
        </w:rPr>
        <w:t>ל דין;</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אמן" </w:t>
      </w:r>
      <w:r>
        <w:rPr>
          <w:rStyle w:val="default"/>
          <w:rFonts w:cs="FrankRuehl"/>
          <w:rtl/>
        </w:rPr>
        <w:t xml:space="preserve">– </w:t>
      </w:r>
      <w:r>
        <w:rPr>
          <w:rStyle w:val="default"/>
          <w:rFonts w:cs="FrankRuehl" w:hint="cs"/>
          <w:rtl/>
        </w:rPr>
        <w:t>הנאמן בפשיטת רגל על נכסיו של חייב;</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ושה מובטח" </w:t>
      </w:r>
      <w:r>
        <w:rPr>
          <w:rStyle w:val="default"/>
          <w:rFonts w:cs="FrankRuehl"/>
          <w:rtl/>
        </w:rPr>
        <w:t xml:space="preserve">– </w:t>
      </w:r>
      <w:r>
        <w:rPr>
          <w:rStyle w:val="default"/>
          <w:rFonts w:cs="FrankRuehl" w:hint="cs"/>
          <w:rtl/>
        </w:rPr>
        <w:t>מי שבידו שעבוד או עיכבון על נכסי החייב או על חלק מהם, בחזקת ערובה לחוב המגיע לו מהחייב;</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כסים" </w:t>
      </w:r>
      <w:r>
        <w:rPr>
          <w:rStyle w:val="default"/>
          <w:rFonts w:cs="FrankRuehl"/>
          <w:rtl/>
        </w:rPr>
        <w:t xml:space="preserve">– </w:t>
      </w:r>
      <w:r>
        <w:rPr>
          <w:rStyle w:val="default"/>
          <w:rFonts w:cs="FrankRuehl" w:hint="cs"/>
          <w:rtl/>
        </w:rPr>
        <w:t>מקרקעין ומיטלטלין מכל הגדר שהוא, ובכלל זה כספים ונשיים, בין בישראל ובין מחוצה לה, ולרבו</w:t>
      </w:r>
      <w:r>
        <w:rPr>
          <w:rStyle w:val="default"/>
          <w:rFonts w:cs="FrankRuehl"/>
          <w:rtl/>
        </w:rPr>
        <w:t xml:space="preserve">ת </w:t>
      </w:r>
      <w:r>
        <w:rPr>
          <w:rStyle w:val="default"/>
          <w:rFonts w:cs="FrankRuehl" w:hint="cs"/>
          <w:rtl/>
        </w:rPr>
        <w:t>חיוב, זיקת הנאה, זכות, ריווח וזיקה מכל הגדר שהוא, בין הווים ובין עתידים, בין מוקנים ובין מותנים, הנובעים מנכסים כאמור או כרוכים בהם;</w:t>
      </w:r>
    </w:p>
    <w:p w:rsidR="000D349F" w:rsidRDefault="000D349F">
      <w:pPr>
        <w:pStyle w:val="P00"/>
        <w:spacing w:before="72"/>
        <w:ind w:left="0" w:right="1134"/>
        <w:rPr>
          <w:rStyle w:val="default"/>
          <w:rFonts w:cs="FrankRuehl" w:hint="cs"/>
          <w:rtl/>
        </w:rPr>
      </w:pPr>
      <w:r>
        <w:rPr>
          <w:lang w:val="he-IL"/>
        </w:rPr>
        <w:pict>
          <v:rect id="_x0000_s2054" style="position:absolute;left:0;text-align:left;margin-left:464.5pt;margin-top:8.05pt;width:75.05pt;height:26.9pt;z-index:25147801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[37 ר</w:t>
                  </w:r>
                  <w:r>
                    <w:rPr>
                      <w:rFonts w:cs="Miriam" w:hint="cs"/>
                      <w:sz w:val="18"/>
                      <w:szCs w:val="18"/>
                      <w:rtl/>
                    </w:rPr>
                    <w:t>ישה]</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"נ</w:t>
      </w:r>
      <w:r>
        <w:rPr>
          <w:rStyle w:val="default"/>
          <w:rFonts w:cs="FrankRuehl" w:hint="cs"/>
          <w:rtl/>
        </w:rPr>
        <w:t>כסי פושט</w:t>
      </w:r>
      <w:r>
        <w:rPr>
          <w:rStyle w:val="default"/>
          <w:rFonts w:cs="FrankRuehl"/>
          <w:rtl/>
        </w:rPr>
        <w:t xml:space="preserve"> </w:t>
      </w:r>
      <w:r>
        <w:rPr>
          <w:rStyle w:val="default"/>
          <w:rFonts w:cs="FrankRuehl" w:hint="cs"/>
          <w:rtl/>
        </w:rPr>
        <w:t xml:space="preserve">רגל" </w:t>
      </w:r>
      <w:r>
        <w:rPr>
          <w:rStyle w:val="default"/>
          <w:rFonts w:cs="FrankRuehl"/>
          <w:rtl/>
        </w:rPr>
        <w:t xml:space="preserve">– </w:t>
      </w:r>
      <w:r>
        <w:rPr>
          <w:rStyle w:val="default"/>
          <w:rFonts w:cs="FrankRuehl" w:hint="cs"/>
          <w:rtl/>
        </w:rPr>
        <w:t>הנכסים העומדים לחלוקה בין נושיו לפי פקודה זו, למעט נכסים שהוא מחזיק בהם כנאמן;</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5" w:name="Rov275"/>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2"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66 (</w:t>
      </w:r>
      <w:hyperlink r:id="rId13"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"נ</w:t>
      </w:r>
      <w:r w:rsidRPr="00AB34D8">
        <w:rPr>
          <w:rStyle w:val="default"/>
          <w:rFonts w:cs="FrankRuehl" w:hint="cs"/>
          <w:vanish/>
          <w:sz w:val="22"/>
          <w:szCs w:val="22"/>
          <w:shd w:val="clear" w:color="auto" w:fill="FFFF99"/>
          <w:rtl/>
        </w:rPr>
        <w:t>כסי פושט</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 xml:space="preserve">רגל"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הנכסים העומדים לחלוקה בין נושיו לפי פקודה זו</w:t>
      </w:r>
      <w:r w:rsidRPr="00AB34D8">
        <w:rPr>
          <w:rStyle w:val="default"/>
          <w:rFonts w:cs="FrankRuehl" w:hint="cs"/>
          <w:vanish/>
          <w:sz w:val="22"/>
          <w:szCs w:val="22"/>
          <w:u w:val="single"/>
          <w:shd w:val="clear" w:color="auto" w:fill="FFFF99"/>
          <w:rtl/>
        </w:rPr>
        <w:t>, למעט נכסים שהוא מחזיק בהם כנאמן</w:t>
      </w:r>
      <w:r w:rsidRPr="00AB34D8">
        <w:rPr>
          <w:rStyle w:val="default"/>
          <w:rFonts w:cs="FrankRuehl" w:hint="cs"/>
          <w:vanish/>
          <w:sz w:val="22"/>
          <w:szCs w:val="22"/>
          <w:shd w:val="clear" w:color="auto" w:fill="FFFF99"/>
          <w:rtl/>
        </w:rPr>
        <w:t>;</w:t>
      </w:r>
      <w:bookmarkEnd w:id="5"/>
    </w:p>
    <w:p w:rsidR="000D349F" w:rsidRDefault="000D349F">
      <w:pPr>
        <w:pStyle w:val="P00"/>
        <w:spacing w:before="72"/>
        <w:ind w:left="0" w:right="1134"/>
        <w:rPr>
          <w:rStyle w:val="default"/>
          <w:rFonts w:cs="FrankRuehl" w:hint="cs"/>
          <w:rtl/>
        </w:rPr>
      </w:pPr>
      <w:r>
        <w:rPr>
          <w:lang w:val="he-IL"/>
        </w:rPr>
        <w:pict>
          <v:rect id="_x0000_s2055" style="position:absolute;left:0;text-align:left;margin-left:464.5pt;margin-top:8.05pt;width:75.05pt;height:17.15pt;z-index:25147904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w:t>
                  </w:r>
                  <w:r>
                    <w:rPr>
                      <w:rFonts w:cs="Miriam"/>
                      <w:sz w:val="18"/>
                      <w:szCs w:val="18"/>
                      <w:rtl/>
                    </w:rPr>
                    <w:t>"ג</w:t>
                  </w:r>
                  <w:r>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"ר</w:t>
      </w:r>
      <w:r>
        <w:rPr>
          <w:rStyle w:val="default"/>
          <w:rFonts w:cs="FrankRuehl" w:hint="cs"/>
          <w:rtl/>
        </w:rPr>
        <w:t xml:space="preserve">יבית" </w:t>
      </w:r>
      <w:r>
        <w:rPr>
          <w:rStyle w:val="default"/>
          <w:rFonts w:cs="FrankRuehl"/>
          <w:rtl/>
        </w:rPr>
        <w:t xml:space="preserve">– </w:t>
      </w:r>
      <w:r>
        <w:rPr>
          <w:rStyle w:val="default"/>
          <w:rFonts w:cs="FrankRuehl" w:hint="cs"/>
          <w:rtl/>
        </w:rPr>
        <w:t>ריבית בשיע</w:t>
      </w:r>
      <w:r>
        <w:rPr>
          <w:rStyle w:val="default"/>
          <w:rFonts w:cs="FrankRuehl"/>
          <w:rtl/>
        </w:rPr>
        <w:t>ור</w:t>
      </w:r>
      <w:r>
        <w:rPr>
          <w:rStyle w:val="default"/>
          <w:rFonts w:cs="FrankRuehl" w:hint="cs"/>
          <w:rtl/>
        </w:rPr>
        <w:t xml:space="preserve"> שנקבע לענין סעיף 4 לחוק פסיקת ריבית והצמדה, תשכ"א-</w:t>
      </w:r>
      <w:r>
        <w:rPr>
          <w:rStyle w:val="default"/>
          <w:rFonts w:cs="FrankRuehl"/>
          <w:rtl/>
        </w:rPr>
        <w:t>1961;</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6" w:name="Rov276"/>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4"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66 (</w:t>
      </w:r>
      <w:hyperlink r:id="rId15"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הגדרת "ריבית"</w:t>
      </w:r>
      <w:bookmarkEnd w:id="6"/>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ובע" </w:t>
      </w:r>
      <w:r>
        <w:rPr>
          <w:rStyle w:val="default"/>
          <w:rFonts w:cs="FrankRuehl"/>
          <w:rtl/>
        </w:rPr>
        <w:t xml:space="preserve">– </w:t>
      </w:r>
      <w:r>
        <w:rPr>
          <w:rStyle w:val="default"/>
          <w:rFonts w:cs="FrankRuehl" w:hint="cs"/>
          <w:rtl/>
        </w:rPr>
        <w:t>נושה שהגיש תביעה לפי הוראות פרק ג';</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קנות" </w:t>
      </w:r>
      <w:r>
        <w:rPr>
          <w:rStyle w:val="default"/>
          <w:rFonts w:cs="FrankRuehl"/>
          <w:rtl/>
        </w:rPr>
        <w:t xml:space="preserve">– </w:t>
      </w:r>
      <w:r>
        <w:rPr>
          <w:rStyle w:val="default"/>
          <w:rFonts w:cs="FrankRuehl" w:hint="cs"/>
          <w:rtl/>
        </w:rPr>
        <w:t>לרבות טפסים;</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Pr>
          <w:rStyle w:val="default"/>
          <w:rFonts w:cs="FrankRuehl"/>
          <w:rtl/>
        </w:rPr>
        <w:t xml:space="preserve">– </w:t>
      </w:r>
      <w:r>
        <w:rPr>
          <w:rStyle w:val="default"/>
          <w:rFonts w:cs="FrankRuehl" w:hint="cs"/>
          <w:rtl/>
        </w:rPr>
        <w:t>שר המשפטים.</w:t>
      </w:r>
    </w:p>
    <w:p w:rsidR="000D349F" w:rsidRDefault="000D349F">
      <w:pPr>
        <w:pStyle w:val="medium2-header"/>
        <w:keepLines w:val="0"/>
        <w:spacing w:before="72"/>
        <w:ind w:left="0" w:right="1134"/>
        <w:rPr>
          <w:rFonts w:cs="FrankRuehl"/>
          <w:noProof/>
          <w:rtl/>
        </w:rPr>
      </w:pPr>
      <w:bookmarkStart w:id="7" w:name="med1"/>
      <w:bookmarkEnd w:id="7"/>
      <w:r>
        <w:rPr>
          <w:rFonts w:cs="FrankRuehl"/>
          <w:noProof/>
          <w:rtl/>
        </w:rPr>
        <w:t>פר</w:t>
      </w:r>
      <w:r>
        <w:rPr>
          <w:rFonts w:cs="FrankRuehl" w:hint="cs"/>
          <w:noProof/>
          <w:rtl/>
        </w:rPr>
        <w:t>ק ב': הליכים בפשיטת רגל</w:t>
      </w:r>
    </w:p>
    <w:p w:rsidR="000D349F" w:rsidRDefault="000D349F">
      <w:pPr>
        <w:pStyle w:val="header-2"/>
        <w:ind w:left="0" w:right="1134"/>
        <w:rPr>
          <w:rFonts w:cs="Miriam"/>
          <w:rtl/>
        </w:rPr>
      </w:pPr>
      <w:bookmarkStart w:id="8" w:name="hed20"/>
      <w:bookmarkEnd w:id="8"/>
      <w:r>
        <w:rPr>
          <w:rFonts w:cs="Miriam"/>
          <w:rtl/>
        </w:rPr>
        <w:t>סי</w:t>
      </w:r>
      <w:r>
        <w:rPr>
          <w:rFonts w:cs="Miriam" w:hint="cs"/>
          <w:rtl/>
        </w:rPr>
        <w:t>מן א': ממעשה פשיטת רגל עד צו כינוס</w:t>
      </w:r>
    </w:p>
    <w:p w:rsidR="000D349F" w:rsidRDefault="000D349F">
      <w:pPr>
        <w:pStyle w:val="P00"/>
        <w:spacing w:before="72"/>
        <w:ind w:left="0" w:right="1134"/>
        <w:rPr>
          <w:rStyle w:val="default"/>
          <w:rFonts w:cs="FrankRuehl"/>
          <w:rtl/>
        </w:rPr>
      </w:pPr>
      <w:bookmarkStart w:id="9" w:name="Seif2"/>
      <w:bookmarkEnd w:id="9"/>
      <w:r>
        <w:rPr>
          <w:lang w:val="he-IL"/>
        </w:rPr>
        <w:pict>
          <v:rect id="_x0000_s2056" style="position:absolute;left:0;text-align:left;margin-left:464.5pt;margin-top:8.05pt;width:75.05pt;height:16pt;z-index:25148006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הו חייב </w:t>
                  </w:r>
                  <w:r>
                    <w:rPr>
                      <w:rFonts w:cs="Miriam"/>
                      <w:sz w:val="18"/>
                      <w:szCs w:val="18"/>
                      <w:rtl/>
                    </w:rPr>
                    <w:t>[3(1)]</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ייב, לע</w:t>
      </w:r>
      <w:r>
        <w:rPr>
          <w:rStyle w:val="default"/>
          <w:rFonts w:cs="FrankRuehl"/>
          <w:rtl/>
        </w:rPr>
        <w:t>ני</w:t>
      </w:r>
      <w:r>
        <w:rPr>
          <w:rStyle w:val="default"/>
          <w:rFonts w:cs="FrankRuehl" w:hint="cs"/>
          <w:rtl/>
        </w:rPr>
        <w:t>ן פקודה זו, הוא אדם בן שמונה עשרה שנה ומעלה, ללא הבדל אזרחות ובין שמקום מושבו בישראל ובין שלא בישראל, אשר בזמן שהוא עשה, או שנעשה לו, מעשה פשיטת רגל נתקיימה בו אחת מאלה:</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עצמו היה בישראל;</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יה גר כרגיל בישראל או היה לו בה מקום מגורים;</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 xml:space="preserve">יהל </w:t>
      </w:r>
      <w:r>
        <w:rPr>
          <w:rStyle w:val="default"/>
          <w:rFonts w:cs="FrankRuehl"/>
          <w:rtl/>
        </w:rPr>
        <w:t>עס</w:t>
      </w:r>
      <w:r>
        <w:rPr>
          <w:rStyle w:val="default"/>
          <w:rFonts w:cs="FrankRuehl" w:hint="cs"/>
          <w:rtl/>
        </w:rPr>
        <w:t>קים בישראל, בעצמו או על ידי מורשה או מנהל;</w:t>
      </w:r>
    </w:p>
    <w:p w:rsidR="000D349F" w:rsidRDefault="000D349F">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יה חבר בחבר-בני-אדם או בשותפות שניהלו עסקים בישראל.</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ף מ</w:t>
      </w:r>
      <w:r>
        <w:rPr>
          <w:rStyle w:val="default"/>
          <w:rFonts w:cs="FrankRuehl"/>
          <w:rtl/>
        </w:rPr>
        <w:t>י</w:t>
      </w:r>
      <w:r>
        <w:rPr>
          <w:rStyle w:val="default"/>
          <w:rFonts w:cs="FrankRuehl" w:hint="cs"/>
          <w:rtl/>
        </w:rPr>
        <w:t xml:space="preserve"> שלא מלאו לו שמונה עשרה שנים יכול שיהיה בגדר חייב אם נתקיימו בו שאר התנאים לכך האמורים בסעיף קטן (א) ואם לדעת בית המשפט סביר הוא שהנושים נשאו ונ</w:t>
      </w:r>
      <w:r>
        <w:rPr>
          <w:rStyle w:val="default"/>
          <w:rFonts w:cs="FrankRuehl"/>
          <w:rtl/>
        </w:rPr>
        <w:t>תנ</w:t>
      </w:r>
      <w:r>
        <w:rPr>
          <w:rStyle w:val="default"/>
          <w:rFonts w:cs="FrankRuehl" w:hint="cs"/>
          <w:rtl/>
        </w:rPr>
        <w:t>ו עמו כאילו מלאו לו שמונה-עשרה שנים.</w:t>
      </w:r>
    </w:p>
    <w:p w:rsidR="000D349F" w:rsidRDefault="000D349F">
      <w:pPr>
        <w:pStyle w:val="P00"/>
        <w:spacing w:before="72"/>
        <w:ind w:left="0" w:right="1134"/>
        <w:rPr>
          <w:rStyle w:val="default"/>
          <w:rFonts w:cs="FrankRuehl" w:hint="cs"/>
          <w:rtl/>
        </w:rPr>
      </w:pPr>
      <w:bookmarkStart w:id="10" w:name="Seif3"/>
      <w:bookmarkEnd w:id="10"/>
      <w:r>
        <w:rPr>
          <w:lang w:val="he-IL"/>
        </w:rPr>
        <w:pict>
          <v:rect id="_x0000_s2057" style="position:absolute;left:0;text-align:left;margin-left:464.5pt;margin-top:8.05pt;width:75.05pt;height:24pt;z-index:25148108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ראת פשיטת </w:t>
                  </w:r>
                  <w:r>
                    <w:rPr>
                      <w:rFonts w:cs="Miriam"/>
                      <w:sz w:val="18"/>
                      <w:szCs w:val="18"/>
                      <w:rtl/>
                    </w:rPr>
                    <w:t>רג</w:t>
                  </w:r>
                  <w:r>
                    <w:rPr>
                      <w:rFonts w:cs="Miriam" w:hint="cs"/>
                      <w:sz w:val="18"/>
                      <w:szCs w:val="18"/>
                      <w:rtl/>
                    </w:rPr>
                    <w:t xml:space="preserve">ל </w:t>
                  </w:r>
                  <w:r>
                    <w:rPr>
                      <w:rFonts w:cs="Miriam"/>
                      <w:sz w:val="18"/>
                      <w:szCs w:val="18"/>
                      <w:rtl/>
                    </w:rPr>
                    <w:br/>
                    <w:t>[3(2)(ז</w:t>
                  </w:r>
                  <w:r>
                    <w:rPr>
                      <w:rFonts w:cs="Miriam" w:hint="cs"/>
                      <w:sz w:val="18"/>
                      <w:szCs w:val="18"/>
                      <w:rtl/>
                    </w:rPr>
                    <w:t>)]</w:t>
                  </w:r>
                </w:p>
              </w:txbxContent>
            </v:textbox>
            <w10:anchorlock/>
          </v:rect>
        </w:pict>
      </w:r>
      <w:r>
        <w:rPr>
          <w:rStyle w:val="big-number"/>
          <w:rFonts w:cs="Miriam"/>
          <w:rtl/>
        </w:rPr>
        <w:t>3.</w:t>
      </w:r>
      <w:r>
        <w:rPr>
          <w:rStyle w:val="big-number"/>
          <w:rFonts w:cs="Miriam"/>
          <w:rtl/>
        </w:rPr>
        <w:tab/>
      </w:r>
      <w:r>
        <w:rPr>
          <w:rStyle w:val="default"/>
          <w:rFonts w:cs="FrankRuehl"/>
          <w:rtl/>
        </w:rPr>
        <w:t>נו</w:t>
      </w:r>
      <w:r>
        <w:rPr>
          <w:rStyle w:val="default"/>
          <w:rFonts w:cs="FrankRuehl" w:hint="cs"/>
          <w:rtl/>
        </w:rPr>
        <w:t xml:space="preserve">שה שהשיג נגד חייב פסק דין חלוט לתשלום סכום כסף, והוצאתו לפועל לא עוכבה כדין, זכאי לבקש להמציא לחייב בישראל, או ברשות בית המשפט בחוץ לארץ, התראת פשיטת רגל; לענין התראת פשיטת רגל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ראו את מי שזכאי אותה שעה לא</w:t>
      </w:r>
      <w:r>
        <w:rPr>
          <w:rStyle w:val="default"/>
          <w:rFonts w:cs="FrankRuehl"/>
          <w:rtl/>
        </w:rPr>
        <w:t>כו</w:t>
      </w:r>
      <w:r>
        <w:rPr>
          <w:rStyle w:val="default"/>
          <w:rFonts w:cs="FrankRuehl" w:hint="cs"/>
          <w:rtl/>
        </w:rPr>
        <w:t>ף פסק דין חלוט כמי שהשיגו;</w:t>
      </w:r>
    </w:p>
    <w:p w:rsidR="000D349F" w:rsidRDefault="000D349F">
      <w:pPr>
        <w:pStyle w:val="P22"/>
        <w:spacing w:before="72"/>
        <w:ind w:left="1021" w:right="1134"/>
        <w:rPr>
          <w:rStyle w:val="default"/>
          <w:rFonts w:cs="FrankRuehl"/>
          <w:rtl/>
        </w:rPr>
      </w:pPr>
      <w:r>
        <w:rPr>
          <w:lang w:val="he-IL"/>
        </w:rPr>
        <w:pict>
          <v:rect id="_x0000_s2058" style="position:absolute;left:0;text-align:left;margin-left:464.5pt;margin-top:8.05pt;width:75.05pt;height:8pt;z-index:25148211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w:t>
                  </w:r>
                  <w:r>
                    <w:rPr>
                      <w:rFonts w:cs="Miriam" w:hint="cs"/>
                      <w:sz w:val="18"/>
                      <w:szCs w:val="18"/>
                      <w:rtl/>
                    </w:rPr>
                    <w:t>של"ו]</w:t>
                  </w:r>
                </w:p>
              </w:txbxContent>
            </v:textbox>
            <w10:anchorlock/>
          </v:rect>
        </w:pict>
      </w:r>
      <w:r>
        <w:rPr>
          <w:rStyle w:val="default"/>
          <w:rFonts w:cs="FrankRuehl"/>
          <w:rtl/>
        </w:rPr>
        <w:t>(2)</w:t>
      </w:r>
      <w:r>
        <w:rPr>
          <w:rStyle w:val="default"/>
          <w:rFonts w:cs="FrankRuehl"/>
          <w:rtl/>
        </w:rPr>
        <w:tab/>
        <w:t>"</w:t>
      </w:r>
      <w:r>
        <w:rPr>
          <w:rStyle w:val="default"/>
          <w:rFonts w:cs="FrankRuehl" w:hint="cs"/>
          <w:rtl/>
        </w:rPr>
        <w:t xml:space="preserve">פסק דין חלוט" </w:t>
      </w:r>
      <w:r>
        <w:rPr>
          <w:rStyle w:val="default"/>
          <w:rFonts w:cs="FrankRuehl"/>
          <w:rtl/>
        </w:rPr>
        <w:t xml:space="preserve">– </w:t>
      </w:r>
      <w:r>
        <w:rPr>
          <w:rStyle w:val="default"/>
          <w:rFonts w:cs="FrankRuehl" w:hint="cs"/>
          <w:rtl/>
        </w:rPr>
        <w:t xml:space="preserve">לרבות צו חלוט, ולרבות </w:t>
      </w:r>
      <w:r>
        <w:rPr>
          <w:rStyle w:val="default"/>
          <w:rFonts w:cs="FrankRuehl"/>
          <w:rtl/>
        </w:rPr>
        <w:t>ש</w:t>
      </w:r>
      <w:r>
        <w:rPr>
          <w:rStyle w:val="default"/>
          <w:rFonts w:cs="FrankRuehl" w:hint="cs"/>
          <w:rtl/>
        </w:rPr>
        <w:t>טר חליפין, שטר חוב ושיק שהוגשו לביצוע ללשכת ההוצאה לפועל לפי סעיף 81א לחוק ההוצאה לפועל, תשכ"ז-</w:t>
      </w:r>
      <w:r>
        <w:rPr>
          <w:rStyle w:val="default"/>
          <w:rFonts w:cs="FrankRuehl"/>
          <w:rtl/>
        </w:rPr>
        <w:t xml:space="preserve">1967, </w:t>
      </w:r>
      <w:r>
        <w:rPr>
          <w:rStyle w:val="default"/>
          <w:rFonts w:cs="FrankRuehl" w:hint="cs"/>
          <w:rtl/>
        </w:rPr>
        <w:t>ולא הגיש החייב התנגדות לביצועם או שהתנגדותו נדחתה בפסק דין חלוט או בהחלטה חלוטה.</w:t>
      </w:r>
    </w:p>
    <w:p w:rsidR="000D349F" w:rsidRDefault="000D349F">
      <w:pPr>
        <w:pStyle w:val="P00"/>
        <w:spacing w:before="72"/>
        <w:ind w:left="0" w:right="1134"/>
        <w:rPr>
          <w:rStyle w:val="default"/>
          <w:rFonts w:cs="FrankRuehl"/>
          <w:rtl/>
        </w:rPr>
      </w:pPr>
      <w:bookmarkStart w:id="11" w:name="Seif4"/>
      <w:bookmarkEnd w:id="11"/>
      <w:r>
        <w:rPr>
          <w:lang w:val="he-IL"/>
        </w:rPr>
        <w:pict>
          <v:rect id="_x0000_s2059" style="position:absolute;left:0;text-align:left;margin-left:464.5pt;margin-top:8.05pt;width:75.05pt;height:24pt;z-index:25148313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תכ</w:t>
                  </w:r>
                  <w:r>
                    <w:rPr>
                      <w:rFonts w:cs="Miriam" w:hint="cs"/>
                      <w:sz w:val="18"/>
                      <w:szCs w:val="18"/>
                      <w:rtl/>
                    </w:rPr>
                    <w:t xml:space="preserve">נה של התראת </w:t>
                  </w:r>
                  <w:r>
                    <w:rPr>
                      <w:rFonts w:cs="Miriam"/>
                      <w:sz w:val="18"/>
                      <w:szCs w:val="18"/>
                      <w:rtl/>
                    </w:rPr>
                    <w:t>פש</w:t>
                  </w:r>
                  <w:r>
                    <w:rPr>
                      <w:rFonts w:cs="Miriam" w:hint="cs"/>
                      <w:sz w:val="18"/>
                      <w:szCs w:val="18"/>
                      <w:rtl/>
                    </w:rPr>
                    <w:t xml:space="preserve">יטת רגל </w:t>
                  </w:r>
                  <w:r>
                    <w:rPr>
                      <w:rFonts w:cs="Miriam"/>
                      <w:sz w:val="18"/>
                      <w:szCs w:val="18"/>
                      <w:rtl/>
                    </w:rPr>
                    <w:t>[3(3)]</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התראת פשיטת רגל יידרש החייב לשלם את החוב הפסוק בהתאם להוראות פסק דין חלוט, או להבטיחו או להתפשר עליו להנחת דעת הנושה או דעת בית המשפט, ויפורשו התוצאות של הפרת הנדרש בה.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תראת פשיטת רגל תהיה בטופס שנקבע ותומצא בדרך שנקבעה.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התראת פשיטת רגל אפשר לציין </w:t>
      </w:r>
      <w:r>
        <w:rPr>
          <w:rStyle w:val="default"/>
          <w:rFonts w:cs="FrankRuehl"/>
          <w:rtl/>
        </w:rPr>
        <w:t>מ</w:t>
      </w:r>
      <w:r>
        <w:rPr>
          <w:rStyle w:val="default"/>
          <w:rFonts w:cs="FrankRuehl" w:hint="cs"/>
          <w:rtl/>
        </w:rPr>
        <w:t>ורשה שיפעל מטעם הנושה לענין תשלום או דבר אחר שנדרש למסור לנושה או לעשות להנחת דעתו.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יראו התראה כנטולת תוקף מחמת זאת בלבד שהנקוב בה כסכום מגיע עולה על הסכום המגיע למעשה, אלא אם תוך הזמן הניתן לתשלום הודיע החי</w:t>
      </w:r>
      <w:r>
        <w:rPr>
          <w:rStyle w:val="default"/>
          <w:rFonts w:cs="FrankRuehl"/>
          <w:rtl/>
        </w:rPr>
        <w:t>יב</w:t>
      </w:r>
      <w:r>
        <w:rPr>
          <w:rStyle w:val="default"/>
          <w:rFonts w:cs="FrankRuehl" w:hint="cs"/>
          <w:rtl/>
        </w:rPr>
        <w:t xml:space="preserve"> לנושה שהוא חולק על תקפות ההתראה על סמך הטעות האמורה; אולם אם החייב לא הודיע כך לנושה יראו כאילו מילא אחרי התראת פשיטת הרגל אם תוך הזמן שניתן הוא נקט אמצעים שהיו מביאים למילויה אילו ננקב בה הסכום המגיע למעשה.</w:t>
      </w:r>
    </w:p>
    <w:p w:rsidR="000D349F" w:rsidRDefault="000D349F">
      <w:pPr>
        <w:pStyle w:val="P00"/>
        <w:spacing w:before="72"/>
        <w:ind w:left="0" w:right="1134"/>
        <w:rPr>
          <w:rStyle w:val="default"/>
          <w:rFonts w:cs="FrankRuehl"/>
          <w:rtl/>
        </w:rPr>
      </w:pPr>
      <w:bookmarkStart w:id="12" w:name="Seif5"/>
      <w:bookmarkEnd w:id="12"/>
      <w:r>
        <w:rPr>
          <w:lang w:val="he-IL"/>
        </w:rPr>
        <w:pict>
          <v:rect id="_x0000_s2060" style="position:absolute;left:0;text-align:left;margin-left:464.5pt;margin-top:8.05pt;width:75.05pt;height:16pt;z-index:25148416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שה פשיטת רגל </w:t>
                  </w:r>
                  <w:r>
                    <w:rPr>
                      <w:rFonts w:cs="Miriam"/>
                      <w:sz w:val="18"/>
                      <w:szCs w:val="18"/>
                      <w:rtl/>
                    </w:rPr>
                    <w:br/>
                    <w:t>[3(2)]</w:t>
                  </w:r>
                </w:p>
              </w:txbxContent>
            </v:textbox>
            <w10:anchorlock/>
          </v:rect>
        </w:pict>
      </w:r>
      <w:r>
        <w:rPr>
          <w:rStyle w:val="big-number"/>
          <w:rFonts w:cs="Miriam"/>
          <w:rtl/>
        </w:rPr>
        <w:t>5.</w:t>
      </w:r>
      <w:r>
        <w:rPr>
          <w:rStyle w:val="big-number"/>
          <w:rFonts w:cs="Miriam"/>
          <w:rtl/>
        </w:rPr>
        <w:tab/>
      </w:r>
      <w:r>
        <w:rPr>
          <w:rStyle w:val="default"/>
          <w:rFonts w:cs="FrankRuehl"/>
          <w:rtl/>
        </w:rPr>
        <w:t>מע</w:t>
      </w:r>
      <w:r>
        <w:rPr>
          <w:rStyle w:val="default"/>
          <w:rFonts w:cs="FrankRuehl" w:hint="cs"/>
          <w:rtl/>
        </w:rPr>
        <w:t>שה פשיטת רגל הוא לחייב, אם עשה או נעשתה</w:t>
      </w:r>
      <w:r>
        <w:rPr>
          <w:rStyle w:val="default"/>
          <w:rFonts w:cs="FrankRuehl"/>
          <w:rtl/>
        </w:rPr>
        <w:t xml:space="preserve"> ל</w:t>
      </w:r>
      <w:r>
        <w:rPr>
          <w:rStyle w:val="default"/>
          <w:rFonts w:cs="FrankRuehl" w:hint="cs"/>
          <w:rtl/>
        </w:rPr>
        <w:t>ו אחת מאלה:</w:t>
      </w:r>
    </w:p>
    <w:p w:rsidR="000D349F" w:rsidRDefault="000D349F">
      <w:pPr>
        <w:pStyle w:val="P22"/>
        <w:spacing w:before="72"/>
        <w:ind w:left="1021"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ישראל או במקום אחר </w:t>
      </w:r>
      <w:r>
        <w:rPr>
          <w:rStyle w:val="default"/>
          <w:rFonts w:cs="FrankRuehl"/>
          <w:rtl/>
        </w:rPr>
        <w:t>–</w:t>
      </w:r>
    </w:p>
    <w:p w:rsidR="000D349F" w:rsidRDefault="000D349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תן נכס מנכסיו מתנת מרמה או העבירו העברת מרמה;</w:t>
      </w:r>
    </w:p>
    <w:p w:rsidR="000D349F" w:rsidRDefault="000D349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עביר או שעבד נכס מנכסיו העברה או שעבוד, שאילו נעשו כשהוא מוכרז פושט רגל היו בטלים משום העדפת מרמה לפי כל דין תקף אותה שעה;</w:t>
      </w:r>
    </w:p>
    <w:p w:rsidR="000D349F" w:rsidRDefault="000D349F">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כוונה להתחמק מנושיו או לדחותם הו</w:t>
      </w:r>
      <w:r>
        <w:rPr>
          <w:rStyle w:val="default"/>
          <w:rFonts w:cs="FrankRuehl"/>
          <w:rtl/>
        </w:rPr>
        <w:t xml:space="preserve">א </w:t>
      </w:r>
      <w:r>
        <w:rPr>
          <w:rStyle w:val="default"/>
          <w:rFonts w:cs="FrankRuehl" w:hint="cs"/>
          <w:rtl/>
        </w:rPr>
        <w:t>עשה אחת מאלה:</w:t>
      </w:r>
    </w:p>
    <w:p w:rsidR="000D349F" w:rsidRDefault="000D349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צא את הארץ, או בהיותו בחוץ לארץ נשאר שם;</w:t>
      </w:r>
    </w:p>
    <w:p w:rsidR="000D349F" w:rsidRDefault="000D349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זב את בית מגוריו, או הוקיר רגליו ממקום עסקיו או מגוריו הרגיל, או התחמק ממקום אחר שבו מצוי נושה;</w:t>
      </w:r>
    </w:p>
    <w:p w:rsidR="000D349F" w:rsidRDefault="000D349F">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תבודד כדי שלא יוכלו נושיו להתקשר עמו;</w:t>
      </w:r>
    </w:p>
    <w:p w:rsidR="000D349F" w:rsidRDefault="000D349F">
      <w:pPr>
        <w:pStyle w:val="P22"/>
        <w:spacing w:before="72"/>
        <w:ind w:left="1021" w:right="1134"/>
        <w:rPr>
          <w:rStyle w:val="default"/>
          <w:rFonts w:cs="FrankRuehl"/>
          <w:rtl/>
        </w:rPr>
      </w:pPr>
      <w:r>
        <w:rPr>
          <w:rStyle w:val="default"/>
          <w:rFonts w:cs="FrankRuehl"/>
          <w:rtl/>
        </w:rPr>
        <w:t>(3)</w:t>
      </w:r>
      <w:r>
        <w:rPr>
          <w:rStyle w:val="default"/>
          <w:rFonts w:cs="FrankRuehl"/>
          <w:rtl/>
        </w:rPr>
        <w:tab/>
        <w:t>ע</w:t>
      </w:r>
      <w:r>
        <w:rPr>
          <w:rStyle w:val="default"/>
          <w:rFonts w:cs="FrankRuehl" w:hint="cs"/>
          <w:rtl/>
        </w:rPr>
        <w:t>וקל נכס מנכסיו ונמכר בהוצאה לפועל על פי צו בי</w:t>
      </w:r>
      <w:r>
        <w:rPr>
          <w:rStyle w:val="default"/>
          <w:rFonts w:cs="FrankRuehl"/>
          <w:rtl/>
        </w:rPr>
        <w:t xml:space="preserve">ת </w:t>
      </w:r>
      <w:r>
        <w:rPr>
          <w:rStyle w:val="default"/>
          <w:rFonts w:cs="FrankRuehl" w:hint="cs"/>
          <w:rtl/>
        </w:rPr>
        <w:t>משפט;</w:t>
      </w:r>
    </w:p>
    <w:p w:rsidR="000D349F" w:rsidRDefault="000D349F">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גיש</w:t>
      </w:r>
      <w:r>
        <w:rPr>
          <w:rStyle w:val="default"/>
          <w:rFonts w:cs="FrankRuehl"/>
          <w:rtl/>
        </w:rPr>
        <w:t xml:space="preserve"> </w:t>
      </w:r>
      <w:r>
        <w:rPr>
          <w:rStyle w:val="default"/>
          <w:rFonts w:cs="FrankRuehl" w:hint="cs"/>
          <w:rtl/>
        </w:rPr>
        <w:t>לבית המשפט הצהרה שאינו יכול לשלם את חובותיו, או בקשה שיוכרז פושט רגל לפי הוראות פקודה זו;</w:t>
      </w:r>
    </w:p>
    <w:p w:rsidR="000D349F" w:rsidRDefault="000D349F">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ודיע לנושה מנושיו כי הפסיק, או עומד להפסיק, לשעה או לצמיתות, לשלם את חובו;</w:t>
      </w:r>
    </w:p>
    <w:p w:rsidR="000D349F" w:rsidRDefault="000D349F">
      <w:pPr>
        <w:pStyle w:val="P22"/>
        <w:spacing w:before="72"/>
        <w:ind w:left="1021" w:right="1134"/>
        <w:rPr>
          <w:rStyle w:val="default"/>
          <w:rFonts w:cs="FrankRuehl"/>
          <w:rtl/>
        </w:rPr>
      </w:pPr>
      <w:r>
        <w:rPr>
          <w:rStyle w:val="default"/>
          <w:rFonts w:cs="FrankRuehl"/>
          <w:rtl/>
        </w:rPr>
        <w:t>(6)</w:t>
      </w:r>
      <w:r>
        <w:rPr>
          <w:rStyle w:val="default"/>
          <w:rFonts w:cs="FrankRuehl"/>
          <w:rtl/>
        </w:rPr>
        <w:tab/>
        <w:t>ל</w:t>
      </w:r>
      <w:r>
        <w:rPr>
          <w:rStyle w:val="default"/>
          <w:rFonts w:cs="FrankRuehl" w:hint="cs"/>
          <w:rtl/>
        </w:rPr>
        <w:t xml:space="preserve">א מילא אחר הדרישות שבהתראת פשיטת רגל </w:t>
      </w:r>
      <w:r>
        <w:rPr>
          <w:rStyle w:val="default"/>
          <w:rFonts w:cs="FrankRuehl"/>
          <w:rtl/>
        </w:rPr>
        <w:t>לפ</w:t>
      </w:r>
      <w:r>
        <w:rPr>
          <w:rStyle w:val="default"/>
          <w:rFonts w:cs="FrankRuehl" w:hint="cs"/>
          <w:rtl/>
        </w:rPr>
        <w:t>י פקודה זו תוך שבעה ימים לאחר שהומצאה לו בישראל, או תוך הזמן שנקבע לכך בצו בית המשפט שהתיר את ההמצאה אם הומצאה בחוץ לארץ, ולא הניח את דעת בית המשפט כי יש לו תביעה שכנגד או קיזוז או דרישה שכנגד שאינם פחותים מסך החוב הפסוק ושלא היה בידו לעוררם בתובענה שני</w:t>
      </w:r>
      <w:r>
        <w:rPr>
          <w:rStyle w:val="default"/>
          <w:rFonts w:cs="FrankRuehl"/>
          <w:rtl/>
        </w:rPr>
        <w:t>ת</w:t>
      </w:r>
      <w:r>
        <w:rPr>
          <w:rStyle w:val="default"/>
          <w:rFonts w:cs="FrankRuehl" w:hint="cs"/>
          <w:rtl/>
        </w:rPr>
        <w:t>ן</w:t>
      </w:r>
      <w:r>
        <w:rPr>
          <w:rStyle w:val="default"/>
          <w:rFonts w:cs="FrankRuehl"/>
          <w:rtl/>
        </w:rPr>
        <w:t xml:space="preserve"> </w:t>
      </w:r>
      <w:r>
        <w:rPr>
          <w:rStyle w:val="default"/>
          <w:rFonts w:cs="FrankRuehl" w:hint="cs"/>
          <w:rtl/>
        </w:rPr>
        <w:t>בה פסק הדין; ל</w:t>
      </w:r>
      <w:r>
        <w:rPr>
          <w:rStyle w:val="default"/>
          <w:rFonts w:cs="FrankRuehl"/>
          <w:rtl/>
        </w:rPr>
        <w:t>ע</w:t>
      </w:r>
      <w:r>
        <w:rPr>
          <w:rStyle w:val="default"/>
          <w:rFonts w:cs="FrankRuehl" w:hint="cs"/>
          <w:rtl/>
        </w:rPr>
        <w:t xml:space="preserve">נין זה, "חוב פסוק" </w:t>
      </w:r>
      <w:r>
        <w:rPr>
          <w:rStyle w:val="default"/>
          <w:rFonts w:cs="FrankRuehl"/>
          <w:rtl/>
        </w:rPr>
        <w:t xml:space="preserve">– </w:t>
      </w:r>
      <w:r>
        <w:rPr>
          <w:rStyle w:val="default"/>
          <w:rFonts w:cs="FrankRuehl" w:hint="cs"/>
          <w:rtl/>
        </w:rPr>
        <w:t xml:space="preserve">לרבות סכום שניתן צו חלוט לשלמו, ו"תובענה" </w:t>
      </w:r>
      <w:r>
        <w:rPr>
          <w:rStyle w:val="default"/>
          <w:rFonts w:cs="FrankRuehl"/>
          <w:rtl/>
        </w:rPr>
        <w:t xml:space="preserve">– </w:t>
      </w:r>
      <w:r>
        <w:rPr>
          <w:rStyle w:val="default"/>
          <w:rFonts w:cs="FrankRuehl" w:hint="cs"/>
          <w:rtl/>
        </w:rPr>
        <w:t>לרבות הליכים שבהם ניתן הצו.</w:t>
      </w:r>
    </w:p>
    <w:p w:rsidR="000D349F" w:rsidRDefault="000D349F">
      <w:pPr>
        <w:pStyle w:val="P00"/>
        <w:spacing w:before="72"/>
        <w:ind w:left="0" w:right="1134"/>
        <w:rPr>
          <w:rStyle w:val="default"/>
          <w:rFonts w:cs="FrankRuehl"/>
          <w:rtl/>
        </w:rPr>
      </w:pPr>
      <w:bookmarkStart w:id="13" w:name="Seif6"/>
      <w:bookmarkEnd w:id="13"/>
      <w:r>
        <w:rPr>
          <w:lang w:val="he-IL"/>
        </w:rPr>
        <w:pict>
          <v:rect id="_x0000_s2061" style="position:absolute;left:0;text-align:left;margin-left:464.5pt;margin-top:8.05pt;width:75.05pt;height:24pt;z-index:25148518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למתן </w:t>
                  </w:r>
                  <w:r>
                    <w:rPr>
                      <w:rFonts w:cs="Miriam"/>
                      <w:sz w:val="18"/>
                      <w:szCs w:val="18"/>
                      <w:rtl/>
                    </w:rPr>
                    <w:t>צו</w:t>
                  </w:r>
                  <w:r>
                    <w:rPr>
                      <w:rFonts w:cs="Miriam" w:hint="cs"/>
                      <w:sz w:val="18"/>
                      <w:szCs w:val="18"/>
                      <w:rtl/>
                    </w:rPr>
                    <w:t xml:space="preserve"> כינוס </w:t>
                  </w:r>
                  <w:r>
                    <w:rPr>
                      <w:rFonts w:cs="Miriam"/>
                      <w:sz w:val="18"/>
                      <w:szCs w:val="18"/>
                      <w:rtl/>
                    </w:rPr>
                    <w:t>[4]</w:t>
                  </w:r>
                </w:p>
              </w:txbxContent>
            </v:textbox>
            <w10:anchorlock/>
          </v:rect>
        </w:pict>
      </w:r>
      <w:r>
        <w:rPr>
          <w:rStyle w:val="big-number"/>
          <w:rFonts w:cs="Miriam"/>
          <w:rtl/>
        </w:rPr>
        <w:t>6.</w:t>
      </w:r>
      <w:r>
        <w:rPr>
          <w:rStyle w:val="big-number"/>
          <w:rFonts w:cs="Miriam"/>
          <w:rtl/>
        </w:rPr>
        <w:tab/>
      </w:r>
      <w:r>
        <w:rPr>
          <w:rStyle w:val="default"/>
          <w:rFonts w:cs="FrankRuehl"/>
          <w:rtl/>
        </w:rPr>
        <w:t>עש</w:t>
      </w:r>
      <w:r>
        <w:rPr>
          <w:rStyle w:val="default"/>
          <w:rFonts w:cs="FrankRuehl" w:hint="cs"/>
          <w:rtl/>
        </w:rPr>
        <w:t xml:space="preserve">ה חייב מעשה פשיטת רגל, רשאי בית המשפט, על סמך בקשת פשיטת רגל שהגיש נושה או החייב, ובכפוף לתנאים האמורים להלן, ליתן צו להגנת נכסי החייב; לצו </w:t>
      </w:r>
      <w:r>
        <w:rPr>
          <w:rStyle w:val="default"/>
          <w:rFonts w:cs="FrankRuehl"/>
          <w:rtl/>
        </w:rPr>
        <w:t>כא</w:t>
      </w:r>
      <w:r>
        <w:rPr>
          <w:rStyle w:val="default"/>
          <w:rFonts w:cs="FrankRuehl" w:hint="cs"/>
          <w:rtl/>
        </w:rPr>
        <w:t>מור ייקרא צו כינוס.</w:t>
      </w:r>
    </w:p>
    <w:p w:rsidR="000D349F" w:rsidRDefault="000D349F">
      <w:pPr>
        <w:pStyle w:val="P00"/>
        <w:spacing w:before="72"/>
        <w:ind w:left="0" w:right="1134"/>
        <w:rPr>
          <w:rStyle w:val="default"/>
          <w:rFonts w:cs="FrankRuehl" w:hint="cs"/>
          <w:rtl/>
        </w:rPr>
      </w:pPr>
      <w:bookmarkStart w:id="14" w:name="Seif7"/>
      <w:bookmarkEnd w:id="14"/>
      <w:r>
        <w:rPr>
          <w:lang w:val="he-IL"/>
        </w:rPr>
        <w:pict>
          <v:rect id="_x0000_s2062" style="position:absolute;left:0;text-align:left;margin-left:464.5pt;margin-top:8.05pt;width:75.05pt;height:18.8pt;z-index:25148620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לות לבקשת </w:t>
                  </w:r>
                  <w:r>
                    <w:rPr>
                      <w:rFonts w:cs="Miriam"/>
                      <w:sz w:val="18"/>
                      <w:szCs w:val="18"/>
                      <w:rtl/>
                    </w:rPr>
                    <w:t>נו</w:t>
                  </w:r>
                  <w:r>
                    <w:rPr>
                      <w:rFonts w:cs="Miriam" w:hint="cs"/>
                      <w:sz w:val="18"/>
                      <w:szCs w:val="18"/>
                      <w:rtl/>
                    </w:rPr>
                    <w:t xml:space="preserve">שה </w:t>
                  </w:r>
                  <w:r>
                    <w:rPr>
                      <w:rFonts w:cs="Miriam"/>
                      <w:sz w:val="18"/>
                      <w:szCs w:val="18"/>
                      <w:rtl/>
                    </w:rPr>
                    <w:br/>
                    <w:t>[5(1)]</w:t>
                  </w:r>
                  <w:r>
                    <w:rPr>
                      <w:rFonts w:cs="Miriam" w:hint="cs"/>
                      <w:sz w:val="18"/>
                      <w:szCs w:val="18"/>
                      <w:rtl/>
                    </w:rPr>
                    <w:t xml:space="preserve"> </w:t>
                  </w:r>
                  <w:r>
                    <w:rPr>
                      <w:rFonts w:cs="Miriam"/>
                      <w:sz w:val="18"/>
                      <w:szCs w:val="18"/>
                      <w:rtl/>
                    </w:rPr>
                    <w:t>[ת</w:t>
                  </w:r>
                  <w:r>
                    <w:rPr>
                      <w:rFonts w:cs="Miriam" w:hint="cs"/>
                      <w:sz w:val="18"/>
                      <w:szCs w:val="18"/>
                      <w:rtl/>
                    </w:rPr>
                    <w:t>של"ו]</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יוכל נושה להגיש בקשת פשיטת רגל נגד חייב אלא אם נתקיימו כל אלה:</w:t>
      </w:r>
    </w:p>
    <w:p w:rsidR="002E688A" w:rsidRDefault="002E688A" w:rsidP="00B73BCA">
      <w:pPr>
        <w:pStyle w:val="P22"/>
        <w:tabs>
          <w:tab w:val="left" w:pos="624"/>
          <w:tab w:val="left" w:pos="1021"/>
        </w:tabs>
        <w:spacing w:before="72"/>
        <w:ind w:left="624" w:right="1134"/>
        <w:rPr>
          <w:rStyle w:val="default"/>
          <w:rFonts w:cs="FrankRuehl"/>
          <w:rtl/>
        </w:rPr>
      </w:pPr>
      <w:r>
        <w:rPr>
          <w:lang w:val="he-IL"/>
        </w:rPr>
        <w:pict>
          <v:rect id="_x0000_s2465" style="position:absolute;left:0;text-align:left;margin-left:464.5pt;margin-top:8.05pt;width:75.05pt;height:28.75pt;z-index:251838464" o:allowincell="f" filled="f" stroked="f" strokecolor="lime" strokeweight=".25pt">
            <v:textbox inset="0,0,0,0">
              <w:txbxContent>
                <w:p w:rsidR="002E688A" w:rsidRDefault="002E688A" w:rsidP="002E688A">
                  <w:pPr>
                    <w:spacing w:line="160" w:lineRule="exact"/>
                    <w:jc w:val="left"/>
                    <w:rPr>
                      <w:rFonts w:cs="Miriam"/>
                      <w:sz w:val="18"/>
                      <w:szCs w:val="18"/>
                      <w:rtl/>
                    </w:rPr>
                  </w:pPr>
                  <w:r>
                    <w:rPr>
                      <w:rFonts w:cs="Miriam" w:hint="cs"/>
                      <w:sz w:val="18"/>
                      <w:szCs w:val="18"/>
                      <w:rtl/>
                    </w:rPr>
                    <w:t xml:space="preserve">(תיקון מס' 3) </w:t>
                  </w:r>
                </w:p>
                <w:p w:rsidR="002E688A" w:rsidRDefault="002E688A" w:rsidP="002E688A">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p w:rsidR="002E688A" w:rsidRDefault="002E688A" w:rsidP="00B73BCA">
                  <w:pPr>
                    <w:spacing w:line="160" w:lineRule="exact"/>
                    <w:jc w:val="left"/>
                    <w:rPr>
                      <w:rFonts w:cs="Miriam"/>
                      <w:noProof/>
                      <w:sz w:val="18"/>
                      <w:szCs w:val="18"/>
                      <w:rtl/>
                    </w:rPr>
                  </w:pPr>
                  <w:r>
                    <w:rPr>
                      <w:rFonts w:cs="Miriam" w:hint="cs"/>
                      <w:sz w:val="18"/>
                      <w:szCs w:val="18"/>
                      <w:rtl/>
                    </w:rPr>
                    <w:t>הודעה תשע"</w:t>
                  </w:r>
                  <w:r w:rsidR="002714ED">
                    <w:rPr>
                      <w:rFonts w:cs="Miriam" w:hint="cs"/>
                      <w:sz w:val="18"/>
                      <w:szCs w:val="18"/>
                      <w:rtl/>
                    </w:rPr>
                    <w:t>ט</w:t>
                  </w:r>
                  <w:r w:rsidR="00B73BCA">
                    <w:rPr>
                      <w:rFonts w:cs="Miriam" w:hint="cs"/>
                      <w:sz w:val="18"/>
                      <w:szCs w:val="18"/>
                      <w:rtl/>
                    </w:rPr>
                    <w:t>-201</w:t>
                  </w:r>
                  <w:r w:rsidR="002714ED">
                    <w:rPr>
                      <w:rFonts w:cs="Miriam" w:hint="cs"/>
                      <w:sz w:val="18"/>
                      <w:szCs w:val="18"/>
                      <w:rtl/>
                    </w:rPr>
                    <w:t>9</w:t>
                  </w:r>
                </w:p>
              </w:txbxContent>
            </v:textbox>
            <w10:anchorlock/>
          </v:rect>
        </w:pict>
      </w:r>
      <w:r>
        <w:rPr>
          <w:rStyle w:val="default"/>
          <w:rFonts w:cs="FrankRuehl"/>
          <w:rtl/>
        </w:rPr>
        <w:t>(1)</w:t>
      </w:r>
      <w:r>
        <w:rPr>
          <w:rStyle w:val="default"/>
          <w:rFonts w:cs="FrankRuehl"/>
          <w:rtl/>
        </w:rPr>
        <w:tab/>
        <w:t>ה</w:t>
      </w:r>
      <w:r>
        <w:rPr>
          <w:rStyle w:val="default"/>
          <w:rFonts w:cs="FrankRuehl" w:hint="cs"/>
          <w:rtl/>
        </w:rPr>
        <w:t xml:space="preserve">חוב שחב החייב לנושה המבקש, ואם היו המבקשים שני נושים או יותר </w:t>
      </w:r>
      <w:r>
        <w:rPr>
          <w:rStyle w:val="default"/>
          <w:rFonts w:cs="FrankRuehl"/>
          <w:rtl/>
        </w:rPr>
        <w:t xml:space="preserve">– </w:t>
      </w:r>
      <w:r>
        <w:rPr>
          <w:rStyle w:val="default"/>
          <w:rFonts w:cs="FrankRuehl" w:hint="cs"/>
          <w:rtl/>
        </w:rPr>
        <w:t>סך כל החוב</w:t>
      </w:r>
      <w:r>
        <w:rPr>
          <w:rStyle w:val="default"/>
          <w:rFonts w:cs="FrankRuehl"/>
          <w:rtl/>
        </w:rPr>
        <w:t>ו</w:t>
      </w:r>
      <w:r>
        <w:rPr>
          <w:rStyle w:val="default"/>
          <w:rFonts w:cs="FrankRuehl" w:hint="cs"/>
          <w:rtl/>
        </w:rPr>
        <w:t>ת שהוא חב להם, אינו פחות מ-</w:t>
      </w:r>
      <w:r w:rsidR="002714ED">
        <w:rPr>
          <w:rStyle w:val="default"/>
          <w:rFonts w:cs="FrankRuehl" w:hint="cs"/>
          <w:rtl/>
        </w:rPr>
        <w:t>87,564</w:t>
      </w:r>
      <w:r>
        <w:rPr>
          <w:rStyle w:val="default"/>
          <w:rFonts w:cs="FrankRuehl"/>
          <w:rtl/>
        </w:rPr>
        <w:t xml:space="preserve"> </w:t>
      </w:r>
      <w:r>
        <w:rPr>
          <w:rStyle w:val="default"/>
          <w:rFonts w:cs="FrankRuehl" w:hint="cs"/>
          <w:rtl/>
        </w:rPr>
        <w:t>שקלים חדשים; בית המשפט רשאי, לבקשת נושה ומטעמים</w:t>
      </w:r>
      <w:r>
        <w:rPr>
          <w:rStyle w:val="default"/>
          <w:rFonts w:cs="FrankRuehl"/>
          <w:rtl/>
        </w:rPr>
        <w:t xml:space="preserve"> מ</w:t>
      </w:r>
      <w:r>
        <w:rPr>
          <w:rStyle w:val="default"/>
          <w:rFonts w:cs="FrankRuehl" w:hint="cs"/>
          <w:rtl/>
        </w:rPr>
        <w:t>יוחדים שיירשמו, לאשר הגשת בקשת פשיטת רגל בשל חוב ששיעורו נמוך מסך זה;</w:t>
      </w:r>
    </w:p>
    <w:p w:rsidR="002E688A" w:rsidRDefault="002E688A" w:rsidP="002E688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חוב הוא סכום קצוב בכסף שיש לשלמו מיד או בזמן עתיד קבוע;</w:t>
      </w:r>
    </w:p>
    <w:p w:rsidR="002E688A" w:rsidRDefault="002E688A" w:rsidP="002E688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עשה פשיטת הרגל שעליו מסתמכת הבקשה אירע תוך שלושה חדשים לפני הגשתה;</w:t>
      </w:r>
    </w:p>
    <w:p w:rsidR="002E688A" w:rsidRDefault="002E688A" w:rsidP="002E688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קום מושבו של החייב הוא בישראל, או שתוך שנה לפנ</w:t>
      </w:r>
      <w:r>
        <w:rPr>
          <w:rStyle w:val="default"/>
          <w:rFonts w:cs="FrankRuehl"/>
          <w:rtl/>
        </w:rPr>
        <w:t xml:space="preserve">י </w:t>
      </w:r>
      <w:r>
        <w:rPr>
          <w:rStyle w:val="default"/>
          <w:rFonts w:cs="FrankRuehl" w:hint="cs"/>
          <w:rtl/>
        </w:rPr>
        <w:t>הגשת הבקשה גר כרגיל בישראל או היה לו בית מגורים או מקום עסקים או שניהל עסקים בישראל בעצמו או על ידי מורשה או מנהל או היה חבר בחבר-בני-אדם או בשותפות שניהלו עסקים בישראל על ידי שותף או שותפים או מורשה או מנהל.</w:t>
      </w:r>
    </w:p>
    <w:p w:rsidR="002E688A" w:rsidRPr="00AB34D8" w:rsidRDefault="002E688A" w:rsidP="002E688A">
      <w:pPr>
        <w:pStyle w:val="P00"/>
        <w:spacing w:before="0"/>
        <w:ind w:left="624" w:right="1134"/>
        <w:rPr>
          <w:rStyle w:val="default"/>
          <w:rFonts w:cs="FrankRuehl" w:hint="cs"/>
          <w:vanish/>
          <w:color w:val="FF0000"/>
          <w:sz w:val="20"/>
          <w:szCs w:val="20"/>
          <w:shd w:val="clear" w:color="auto" w:fill="FFFF99"/>
          <w:rtl/>
        </w:rPr>
      </w:pPr>
      <w:bookmarkStart w:id="15" w:name="Rov388"/>
      <w:r w:rsidRPr="00AB34D8">
        <w:rPr>
          <w:rStyle w:val="default"/>
          <w:rFonts w:cs="FrankRuehl" w:hint="cs"/>
          <w:vanish/>
          <w:color w:val="FF0000"/>
          <w:sz w:val="20"/>
          <w:szCs w:val="20"/>
          <w:shd w:val="clear" w:color="auto" w:fill="FFFF99"/>
          <w:rtl/>
        </w:rPr>
        <w:t>מיום 24.3.1996</w:t>
      </w:r>
    </w:p>
    <w:p w:rsidR="002E688A" w:rsidRPr="00AB34D8" w:rsidRDefault="002E688A" w:rsidP="002E688A">
      <w:pPr>
        <w:pStyle w:val="P00"/>
        <w:spacing w:before="0"/>
        <w:ind w:left="624"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hyperlink r:id="rId16"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60 (</w:t>
      </w:r>
      <w:hyperlink r:id="rId17"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2E688A" w:rsidRPr="00AB34D8" w:rsidRDefault="002E688A" w:rsidP="002E688A">
      <w:pPr>
        <w:pStyle w:val="P22"/>
        <w:tabs>
          <w:tab w:val="left" w:pos="624"/>
          <w:tab w:val="left" w:pos="1021"/>
        </w:tabs>
        <w:ind w:left="624"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 xml:space="preserve">חוב שחב החייב לנושה המבקש, ואם היו המבקשים שני נושים או יותר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סך כל החוב</w:t>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 xml:space="preserve">ת שהוא חב להם, אינו פחות </w:t>
      </w:r>
      <w:r w:rsidRPr="00AB34D8">
        <w:rPr>
          <w:rStyle w:val="default"/>
          <w:rFonts w:cs="FrankRuehl" w:hint="cs"/>
          <w:strike/>
          <w:vanish/>
          <w:sz w:val="22"/>
          <w:szCs w:val="22"/>
          <w:shd w:val="clear" w:color="auto" w:fill="FFFF99"/>
          <w:rtl/>
        </w:rPr>
        <w:t>מאלף שקלים</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מחמישים אלף שקלים חדשים; בית המשפט רשאי, לבקשת נושה ומטעמים מיוחדים שיירשמו, לאשר הגשת בקשת פשיטת רגל בשל חוב ששיעורו נמוך מסך זה</w:t>
      </w:r>
      <w:r w:rsidRPr="00AB34D8">
        <w:rPr>
          <w:rStyle w:val="default"/>
          <w:rFonts w:cs="FrankRuehl" w:hint="cs"/>
          <w:vanish/>
          <w:sz w:val="22"/>
          <w:szCs w:val="22"/>
          <w:shd w:val="clear" w:color="auto" w:fill="FFFF99"/>
          <w:rtl/>
        </w:rPr>
        <w:t>;</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p>
    <w:p w:rsidR="002E688A" w:rsidRPr="00AB34D8" w:rsidRDefault="002E688A" w:rsidP="002E688A">
      <w:pPr>
        <w:pStyle w:val="P00"/>
        <w:spacing w:before="0"/>
        <w:ind w:left="624"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22.5.2000</w:t>
      </w:r>
    </w:p>
    <w:p w:rsidR="002E688A" w:rsidRPr="00AB34D8" w:rsidRDefault="002E688A" w:rsidP="002E688A">
      <w:pPr>
        <w:pStyle w:val="P00"/>
        <w:spacing w:before="0"/>
        <w:ind w:left="624"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הודעה תש"ס-2000</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hyperlink r:id="rId18" w:history="1">
        <w:r w:rsidRPr="00AB34D8">
          <w:rPr>
            <w:rStyle w:val="Hyperlink"/>
            <w:rFonts w:cs="FrankRuehl" w:hint="cs"/>
            <w:vanish/>
            <w:szCs w:val="20"/>
            <w:shd w:val="clear" w:color="auto" w:fill="FFFF99"/>
            <w:rtl/>
          </w:rPr>
          <w:t>י"פ תש"ס מס'</w:t>
        </w:r>
        <w:r w:rsidRPr="00AB34D8">
          <w:rPr>
            <w:rStyle w:val="Hyperlink"/>
            <w:rFonts w:cs="FrankRuehl" w:hint="cs"/>
            <w:vanish/>
            <w:szCs w:val="20"/>
            <w:shd w:val="clear" w:color="auto" w:fill="FFFF99"/>
            <w:rtl/>
          </w:rPr>
          <w:t xml:space="preserve"> </w:t>
        </w:r>
        <w:r w:rsidRPr="00AB34D8">
          <w:rPr>
            <w:rStyle w:val="Hyperlink"/>
            <w:rFonts w:cs="FrankRuehl" w:hint="cs"/>
            <w:vanish/>
            <w:szCs w:val="20"/>
            <w:shd w:val="clear" w:color="auto" w:fill="FFFF99"/>
            <w:rtl/>
          </w:rPr>
          <w:t>4882</w:t>
        </w:r>
      </w:hyperlink>
      <w:r w:rsidRPr="00AB34D8">
        <w:rPr>
          <w:rStyle w:val="default"/>
          <w:rFonts w:cs="FrankRuehl" w:hint="cs"/>
          <w:vanish/>
          <w:sz w:val="20"/>
          <w:szCs w:val="20"/>
          <w:shd w:val="clear" w:color="auto" w:fill="FFFF99"/>
          <w:rtl/>
        </w:rPr>
        <w:t xml:space="preserve"> מיום 22.5.2000 עמ' 3509</w:t>
      </w:r>
    </w:p>
    <w:p w:rsidR="002E688A" w:rsidRPr="00AB34D8" w:rsidRDefault="002E688A" w:rsidP="002E688A">
      <w:pPr>
        <w:pStyle w:val="P22"/>
        <w:tabs>
          <w:tab w:val="left" w:pos="624"/>
          <w:tab w:val="left" w:pos="1021"/>
        </w:tabs>
        <w:ind w:left="624"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 xml:space="preserve">חוב שחב החייב לנושה המבקש, ואם היו המבקשים שני נושים או יותר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סך כל החוב</w:t>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 xml:space="preserve">ת שהוא חב להם, אינו פחות </w:t>
      </w:r>
      <w:r w:rsidRPr="00AB34D8">
        <w:rPr>
          <w:rStyle w:val="default"/>
          <w:rFonts w:cs="FrankRuehl" w:hint="cs"/>
          <w:strike/>
          <w:vanish/>
          <w:sz w:val="22"/>
          <w:szCs w:val="22"/>
          <w:shd w:val="clear" w:color="auto" w:fill="FFFF99"/>
          <w:rtl/>
        </w:rPr>
        <w:t>מחמישים אלף</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מ-65,885</w:t>
      </w:r>
      <w:r w:rsidRPr="00AB34D8">
        <w:rPr>
          <w:rStyle w:val="default"/>
          <w:rFonts w:cs="FrankRuehl" w:hint="cs"/>
          <w:vanish/>
          <w:sz w:val="22"/>
          <w:szCs w:val="22"/>
          <w:shd w:val="clear" w:color="auto" w:fill="FFFF99"/>
          <w:rtl/>
        </w:rPr>
        <w:t xml:space="preserve"> שקלים חדשים; בית המשפט רשאי, לבקשת נושה ומטעמים מיוחדים שיירשמו, לאשר הגשת בקשת פשיטת רגל בשל חוב ששיעורו נמוך מסך זה;</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p>
    <w:p w:rsidR="002E688A" w:rsidRPr="00AB34D8" w:rsidRDefault="002E688A" w:rsidP="002E688A">
      <w:pPr>
        <w:pStyle w:val="P00"/>
        <w:spacing w:before="0"/>
        <w:ind w:left="624"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1.1.2010</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תש"ע-2010</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hyperlink r:id="rId19" w:history="1">
        <w:r w:rsidRPr="00AB34D8">
          <w:rPr>
            <w:rStyle w:val="Hyperlink"/>
            <w:rFonts w:cs="FrankRuehl" w:hint="cs"/>
            <w:vanish/>
            <w:szCs w:val="20"/>
            <w:shd w:val="clear" w:color="auto" w:fill="FFFF99"/>
            <w:rtl/>
          </w:rPr>
          <w:t>י"פ תש"ע מס' 6044</w:t>
        </w:r>
      </w:hyperlink>
      <w:r w:rsidRPr="00AB34D8">
        <w:rPr>
          <w:rStyle w:val="default"/>
          <w:rFonts w:cs="FrankRuehl" w:hint="cs"/>
          <w:vanish/>
          <w:sz w:val="20"/>
          <w:szCs w:val="20"/>
          <w:shd w:val="clear" w:color="auto" w:fill="FFFF99"/>
          <w:rtl/>
        </w:rPr>
        <w:t xml:space="preserve"> מיום 7.1.2010 עמ' 1242</w:t>
      </w:r>
    </w:p>
    <w:p w:rsidR="002E688A" w:rsidRPr="00AB34D8" w:rsidRDefault="002E688A" w:rsidP="002E688A">
      <w:pPr>
        <w:pStyle w:val="P22"/>
        <w:tabs>
          <w:tab w:val="left" w:pos="624"/>
          <w:tab w:val="left" w:pos="1021"/>
        </w:tabs>
        <w:ind w:left="624"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 xml:space="preserve">חוב שחב החייב לנושה המבקש, ואם היו המבקשים שני נושים או יותר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סך כל החוב</w:t>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 xml:space="preserve">ת שהוא חב להם, אינו פחות </w:t>
      </w:r>
      <w:r w:rsidRPr="00AB34D8">
        <w:rPr>
          <w:rStyle w:val="default"/>
          <w:rFonts w:cs="FrankRuehl" w:hint="cs"/>
          <w:strike/>
          <w:vanish/>
          <w:sz w:val="22"/>
          <w:szCs w:val="22"/>
          <w:shd w:val="clear" w:color="auto" w:fill="FFFF99"/>
          <w:rtl/>
        </w:rPr>
        <w:t>מ-65,885</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מ-80,602</w:t>
      </w:r>
      <w:r w:rsidRPr="00AB34D8">
        <w:rPr>
          <w:rStyle w:val="default"/>
          <w:rFonts w:cs="FrankRuehl" w:hint="cs"/>
          <w:vanish/>
          <w:sz w:val="22"/>
          <w:szCs w:val="22"/>
          <w:shd w:val="clear" w:color="auto" w:fill="FFFF99"/>
          <w:rtl/>
        </w:rPr>
        <w:t xml:space="preserve"> שקלים חדשים; בית המשפט רשאי, לבקשת נושה ומטעמים מיוחדים שיירשמו, לאשר הגשת בקשת פשיטת רגל בשל חוב ששיעורו נמוך מסך זה;</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p>
    <w:p w:rsidR="002E688A" w:rsidRPr="00AB34D8" w:rsidRDefault="002E688A" w:rsidP="002E688A">
      <w:pPr>
        <w:pStyle w:val="P00"/>
        <w:spacing w:before="0"/>
        <w:ind w:left="624"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1.1.2011</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תשע"א-2011</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hyperlink r:id="rId20" w:history="1">
        <w:r w:rsidRPr="00AB34D8">
          <w:rPr>
            <w:rStyle w:val="Hyperlink"/>
            <w:rFonts w:cs="FrankRuehl" w:hint="cs"/>
            <w:vanish/>
            <w:szCs w:val="20"/>
            <w:shd w:val="clear" w:color="auto" w:fill="FFFF99"/>
            <w:rtl/>
          </w:rPr>
          <w:t>י"פ תשע"א מס' 6186</w:t>
        </w:r>
      </w:hyperlink>
      <w:r w:rsidRPr="00AB34D8">
        <w:rPr>
          <w:rStyle w:val="default"/>
          <w:rFonts w:cs="FrankRuehl" w:hint="cs"/>
          <w:vanish/>
          <w:sz w:val="20"/>
          <w:szCs w:val="20"/>
          <w:shd w:val="clear" w:color="auto" w:fill="FFFF99"/>
          <w:rtl/>
        </w:rPr>
        <w:t xml:space="preserve"> מיום 11.1.2011 עמ' 2014</w:t>
      </w:r>
    </w:p>
    <w:p w:rsidR="002E688A" w:rsidRPr="00AB34D8" w:rsidRDefault="002E688A" w:rsidP="002E688A">
      <w:pPr>
        <w:pStyle w:val="P22"/>
        <w:tabs>
          <w:tab w:val="left" w:pos="624"/>
          <w:tab w:val="left" w:pos="1021"/>
        </w:tabs>
        <w:ind w:left="624"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 xml:space="preserve">חוב שחב החייב לנושה המבקש, ואם היו המבקשים שני נושים או יותר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סך כל החוב</w:t>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 xml:space="preserve">ת שהוא חב להם, אינו פחות </w:t>
      </w:r>
      <w:r w:rsidRPr="00AB34D8">
        <w:rPr>
          <w:rStyle w:val="default"/>
          <w:rFonts w:cs="FrankRuehl" w:hint="cs"/>
          <w:strike/>
          <w:vanish/>
          <w:sz w:val="22"/>
          <w:szCs w:val="22"/>
          <w:shd w:val="clear" w:color="auto" w:fill="FFFF99"/>
          <w:rtl/>
        </w:rPr>
        <w:t>מ-80,602</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מ-82,441</w:t>
      </w:r>
      <w:r w:rsidRPr="00AB34D8">
        <w:rPr>
          <w:rStyle w:val="default"/>
          <w:rFonts w:cs="FrankRuehl" w:hint="cs"/>
          <w:vanish/>
          <w:sz w:val="22"/>
          <w:szCs w:val="22"/>
          <w:shd w:val="clear" w:color="auto" w:fill="FFFF99"/>
          <w:rtl/>
        </w:rPr>
        <w:t xml:space="preserve"> שקלים חדשים; בית המשפט רשאי, לבקשת נושה ומטעמים מיוחדים שיירשמו, לאשר הגשת בקשת פשיטת רגל בשל חוב ששיעורו נמוך מסך זה;</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p>
    <w:p w:rsidR="002E688A" w:rsidRPr="00AB34D8" w:rsidRDefault="002E688A" w:rsidP="002E688A">
      <w:pPr>
        <w:pStyle w:val="P00"/>
        <w:spacing w:before="0"/>
        <w:ind w:left="624"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1.1.2012</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תשע"ב-2012</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hyperlink r:id="rId21" w:history="1">
        <w:r w:rsidRPr="00AB34D8">
          <w:rPr>
            <w:rStyle w:val="Hyperlink"/>
            <w:rFonts w:cs="FrankRuehl" w:hint="cs"/>
            <w:vanish/>
            <w:szCs w:val="20"/>
            <w:shd w:val="clear" w:color="auto" w:fill="FFFF99"/>
            <w:rtl/>
          </w:rPr>
          <w:t>י"פ תשע"ב מס' 6409</w:t>
        </w:r>
      </w:hyperlink>
      <w:r w:rsidRPr="00AB34D8">
        <w:rPr>
          <w:rStyle w:val="default"/>
          <w:rFonts w:cs="FrankRuehl" w:hint="cs"/>
          <w:vanish/>
          <w:sz w:val="20"/>
          <w:szCs w:val="20"/>
          <w:shd w:val="clear" w:color="auto" w:fill="FFFF99"/>
          <w:rtl/>
        </w:rPr>
        <w:t xml:space="preserve"> מיום 3.5.2012 עמ' 3744</w:t>
      </w:r>
    </w:p>
    <w:p w:rsidR="002E688A" w:rsidRPr="00AB34D8" w:rsidRDefault="002E688A" w:rsidP="002E688A">
      <w:pPr>
        <w:pStyle w:val="P22"/>
        <w:tabs>
          <w:tab w:val="left" w:pos="624"/>
          <w:tab w:val="left" w:pos="1021"/>
        </w:tabs>
        <w:ind w:left="624"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 xml:space="preserve">חוב שחב החייב לנושה המבקש, ואם היו המבקשים שני נושים או יותר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סך כל החוב</w:t>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 xml:space="preserve">ת שהוא חב להם, אינו פחות </w:t>
      </w:r>
      <w:r w:rsidRPr="00AB34D8">
        <w:rPr>
          <w:rStyle w:val="default"/>
          <w:rFonts w:cs="FrankRuehl" w:hint="cs"/>
          <w:strike/>
          <w:vanish/>
          <w:sz w:val="22"/>
          <w:szCs w:val="22"/>
          <w:shd w:val="clear" w:color="auto" w:fill="FFFF99"/>
          <w:rtl/>
        </w:rPr>
        <w:t>מ-82,441</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מ-84,543</w:t>
      </w:r>
      <w:r w:rsidRPr="00AB34D8">
        <w:rPr>
          <w:rStyle w:val="default"/>
          <w:rFonts w:cs="FrankRuehl" w:hint="cs"/>
          <w:vanish/>
          <w:sz w:val="22"/>
          <w:szCs w:val="22"/>
          <w:shd w:val="clear" w:color="auto" w:fill="FFFF99"/>
          <w:rtl/>
        </w:rPr>
        <w:t xml:space="preserve"> שקלים חדשים; בית המשפט רשאי, לבקשת נושה ומטעמים מיוחדים שיירשמו, לאשר הגשת בקשת פשיטת רגל בשל חוב ששיעורו נמוך מסך זה;</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p>
    <w:p w:rsidR="002E688A" w:rsidRPr="00AB34D8" w:rsidRDefault="002E688A" w:rsidP="002E688A">
      <w:pPr>
        <w:pStyle w:val="P00"/>
        <w:spacing w:before="0"/>
        <w:ind w:left="624"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1.1.2013</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תשע"ג-2013</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hyperlink r:id="rId22" w:history="1">
        <w:r w:rsidRPr="00AB34D8">
          <w:rPr>
            <w:rStyle w:val="Hyperlink"/>
            <w:rFonts w:cs="FrankRuehl" w:hint="cs"/>
            <w:vanish/>
            <w:szCs w:val="20"/>
            <w:shd w:val="clear" w:color="auto" w:fill="FFFF99"/>
            <w:rtl/>
          </w:rPr>
          <w:t>י"פ תשע"ג מס' 6529</w:t>
        </w:r>
      </w:hyperlink>
      <w:r w:rsidRPr="00AB34D8">
        <w:rPr>
          <w:rStyle w:val="default"/>
          <w:rFonts w:cs="FrankRuehl" w:hint="cs"/>
          <w:vanish/>
          <w:sz w:val="20"/>
          <w:szCs w:val="20"/>
          <w:shd w:val="clear" w:color="auto" w:fill="FFFF99"/>
          <w:rtl/>
        </w:rPr>
        <w:t xml:space="preserve"> מיום 9.1.2013 עמ' 2153</w:t>
      </w:r>
    </w:p>
    <w:p w:rsidR="002E688A" w:rsidRPr="00AB34D8" w:rsidRDefault="002E688A" w:rsidP="002E688A">
      <w:pPr>
        <w:pStyle w:val="P22"/>
        <w:tabs>
          <w:tab w:val="left" w:pos="624"/>
          <w:tab w:val="left" w:pos="1021"/>
        </w:tabs>
        <w:ind w:left="624"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 xml:space="preserve">חוב שחב החייב לנושה המבקש, ואם היו המבקשים שני נושים או יותר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סך כל החוב</w:t>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 xml:space="preserve">ת שהוא חב להם, אינו פחות </w:t>
      </w:r>
      <w:r w:rsidRPr="00AB34D8">
        <w:rPr>
          <w:rStyle w:val="default"/>
          <w:rFonts w:cs="FrankRuehl" w:hint="cs"/>
          <w:strike/>
          <w:vanish/>
          <w:sz w:val="22"/>
          <w:szCs w:val="22"/>
          <w:shd w:val="clear" w:color="auto" w:fill="FFFF99"/>
          <w:rtl/>
        </w:rPr>
        <w:t>מ-84,543</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מ-85,763</w:t>
      </w:r>
      <w:r w:rsidRPr="00AB34D8">
        <w:rPr>
          <w:rStyle w:val="default"/>
          <w:rFonts w:cs="FrankRuehl" w:hint="cs"/>
          <w:vanish/>
          <w:sz w:val="22"/>
          <w:szCs w:val="22"/>
          <w:shd w:val="clear" w:color="auto" w:fill="FFFF99"/>
          <w:rtl/>
        </w:rPr>
        <w:t xml:space="preserve"> שקלים חדשים; בית המשפט רשאי, לבקשת נושה ומטעמים מיוחדים שיירשמו, לאשר הגשת בקשת פשיטת רגל בשל חוב ששיעורו נמוך מסך זה;</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p>
    <w:p w:rsidR="002E688A" w:rsidRPr="00AB34D8" w:rsidRDefault="002E688A" w:rsidP="002E688A">
      <w:pPr>
        <w:pStyle w:val="P00"/>
        <w:spacing w:before="0"/>
        <w:ind w:left="624"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1.1.2014</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תשע"ד-2014</w:t>
      </w:r>
    </w:p>
    <w:p w:rsidR="002E688A" w:rsidRPr="00AB34D8" w:rsidRDefault="002E688A" w:rsidP="002E688A">
      <w:pPr>
        <w:pStyle w:val="P00"/>
        <w:spacing w:before="0"/>
        <w:ind w:left="624" w:right="1134"/>
        <w:rPr>
          <w:rStyle w:val="default"/>
          <w:rFonts w:cs="FrankRuehl" w:hint="cs"/>
          <w:vanish/>
          <w:sz w:val="20"/>
          <w:szCs w:val="20"/>
          <w:shd w:val="clear" w:color="auto" w:fill="FFFF99"/>
          <w:rtl/>
        </w:rPr>
      </w:pPr>
      <w:hyperlink r:id="rId23" w:history="1">
        <w:r w:rsidRPr="00AB34D8">
          <w:rPr>
            <w:rStyle w:val="Hyperlink"/>
            <w:rFonts w:cs="FrankRuehl" w:hint="cs"/>
            <w:vanish/>
            <w:szCs w:val="20"/>
            <w:shd w:val="clear" w:color="auto" w:fill="FFFF99"/>
            <w:rtl/>
          </w:rPr>
          <w:t>י"פ תשע"ד מס' 6774</w:t>
        </w:r>
      </w:hyperlink>
      <w:r w:rsidRPr="00AB34D8">
        <w:rPr>
          <w:rStyle w:val="default"/>
          <w:rFonts w:cs="FrankRuehl" w:hint="cs"/>
          <w:vanish/>
          <w:sz w:val="20"/>
          <w:szCs w:val="20"/>
          <w:shd w:val="clear" w:color="auto" w:fill="FFFF99"/>
          <w:rtl/>
        </w:rPr>
        <w:t xml:space="preserve"> מיום 20.3.2014 עמ' 4542</w:t>
      </w:r>
    </w:p>
    <w:p w:rsidR="00B73BCA" w:rsidRPr="00AB34D8" w:rsidRDefault="00B73BCA" w:rsidP="00B73BCA">
      <w:pPr>
        <w:pStyle w:val="P22"/>
        <w:tabs>
          <w:tab w:val="left" w:pos="624"/>
          <w:tab w:val="left" w:pos="1021"/>
        </w:tabs>
        <w:ind w:left="624"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 xml:space="preserve">חוב שחב החייב לנושה המבקש, ואם היו המבקשים שני נושים או יותר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סך כל החוב</w:t>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 xml:space="preserve">ת שהוא חב להם, אינו פחות </w:t>
      </w:r>
      <w:r w:rsidRPr="00AB34D8">
        <w:rPr>
          <w:rStyle w:val="default"/>
          <w:rFonts w:cs="FrankRuehl" w:hint="cs"/>
          <w:strike/>
          <w:vanish/>
          <w:sz w:val="22"/>
          <w:szCs w:val="22"/>
          <w:shd w:val="clear" w:color="auto" w:fill="FFFF99"/>
          <w:rtl/>
        </w:rPr>
        <w:t>מ-85,763</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מ-87,400.55</w:t>
      </w:r>
      <w:r w:rsidRPr="00AB34D8">
        <w:rPr>
          <w:rStyle w:val="default"/>
          <w:rFonts w:cs="FrankRuehl" w:hint="cs"/>
          <w:vanish/>
          <w:sz w:val="22"/>
          <w:szCs w:val="22"/>
          <w:shd w:val="clear" w:color="auto" w:fill="FFFF99"/>
          <w:rtl/>
        </w:rPr>
        <w:t xml:space="preserve"> שקלים חדשים; בית המשפט רשאי, לבקשת נושה ומטעמים מיוחדים שיירשמו, לאשר הגשת בקשת פשיטת רגל בשל חוב ששיעורו נמוך מסך זה;</w:t>
      </w:r>
    </w:p>
    <w:p w:rsidR="00B73BCA" w:rsidRPr="00AB34D8" w:rsidRDefault="00B73BCA" w:rsidP="002E688A">
      <w:pPr>
        <w:pStyle w:val="P00"/>
        <w:spacing w:before="0"/>
        <w:ind w:left="624" w:right="1134"/>
        <w:rPr>
          <w:rStyle w:val="default"/>
          <w:rFonts w:cs="FrankRuehl" w:hint="cs"/>
          <w:vanish/>
          <w:sz w:val="20"/>
          <w:szCs w:val="20"/>
          <w:shd w:val="clear" w:color="auto" w:fill="FFFF99"/>
          <w:rtl/>
        </w:rPr>
      </w:pPr>
    </w:p>
    <w:p w:rsidR="00B73BCA" w:rsidRPr="00AB34D8" w:rsidRDefault="00B73BCA" w:rsidP="002E688A">
      <w:pPr>
        <w:pStyle w:val="P00"/>
        <w:spacing w:before="0"/>
        <w:ind w:left="624"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1.1.2017</w:t>
      </w:r>
    </w:p>
    <w:p w:rsidR="00B73BCA" w:rsidRPr="00AB34D8" w:rsidRDefault="00B73BCA" w:rsidP="002E688A">
      <w:pPr>
        <w:pStyle w:val="P00"/>
        <w:spacing w:before="0"/>
        <w:ind w:left="624"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תשע"ז-2017</w:t>
      </w:r>
    </w:p>
    <w:p w:rsidR="00B73BCA" w:rsidRPr="00AB34D8" w:rsidRDefault="00B73BCA" w:rsidP="002E688A">
      <w:pPr>
        <w:pStyle w:val="P00"/>
        <w:spacing w:before="0"/>
        <w:ind w:left="624" w:right="1134"/>
        <w:rPr>
          <w:rStyle w:val="default"/>
          <w:rFonts w:cs="FrankRuehl"/>
          <w:vanish/>
          <w:sz w:val="20"/>
          <w:szCs w:val="20"/>
          <w:shd w:val="clear" w:color="auto" w:fill="FFFF99"/>
          <w:rtl/>
        </w:rPr>
      </w:pPr>
      <w:hyperlink r:id="rId24" w:history="1">
        <w:r w:rsidRPr="00AB34D8">
          <w:rPr>
            <w:rStyle w:val="Hyperlink"/>
            <w:rFonts w:cs="FrankRuehl" w:hint="cs"/>
            <w:vanish/>
            <w:szCs w:val="20"/>
            <w:shd w:val="clear" w:color="auto" w:fill="FFFF99"/>
            <w:rtl/>
          </w:rPr>
          <w:t>י"פ תשע"ז מס' 7454</w:t>
        </w:r>
      </w:hyperlink>
      <w:r w:rsidRPr="00AB34D8">
        <w:rPr>
          <w:rStyle w:val="default"/>
          <w:rFonts w:cs="FrankRuehl" w:hint="cs"/>
          <w:vanish/>
          <w:sz w:val="20"/>
          <w:szCs w:val="20"/>
          <w:shd w:val="clear" w:color="auto" w:fill="FFFF99"/>
          <w:rtl/>
        </w:rPr>
        <w:t xml:space="preserve"> מיום 21.2.2017 עמ' 3790</w:t>
      </w:r>
    </w:p>
    <w:p w:rsidR="004258E4" w:rsidRPr="00AB34D8" w:rsidRDefault="004258E4" w:rsidP="004258E4">
      <w:pPr>
        <w:pStyle w:val="P22"/>
        <w:tabs>
          <w:tab w:val="left" w:pos="624"/>
          <w:tab w:val="left" w:pos="1021"/>
        </w:tabs>
        <w:ind w:left="624"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 xml:space="preserve">חוב שחב החייב לנושה המבקש, ואם היו המבקשים שני נושים או יותר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סך כל החוב</w:t>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 xml:space="preserve">ת שהוא חב להם, אינו פחות </w:t>
      </w:r>
      <w:r w:rsidRPr="00AB34D8">
        <w:rPr>
          <w:rStyle w:val="default"/>
          <w:rFonts w:cs="FrankRuehl" w:hint="cs"/>
          <w:strike/>
          <w:vanish/>
          <w:sz w:val="22"/>
          <w:szCs w:val="22"/>
          <w:shd w:val="clear" w:color="auto" w:fill="FFFF99"/>
          <w:rtl/>
        </w:rPr>
        <w:t>מ-87,400.55</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מ-86,270</w:t>
      </w:r>
      <w:r w:rsidRPr="00AB34D8">
        <w:rPr>
          <w:rStyle w:val="default"/>
          <w:rFonts w:cs="FrankRuehl" w:hint="cs"/>
          <w:vanish/>
          <w:sz w:val="22"/>
          <w:szCs w:val="22"/>
          <w:shd w:val="clear" w:color="auto" w:fill="FFFF99"/>
          <w:rtl/>
        </w:rPr>
        <w:t xml:space="preserve"> שקלים חדשים; בית המשפט רשאי, לבקשת נושה ומטעמים מיוחדים שיירשמו, לאשר הגשת בקשת פשיטת רגל בשל חוב ששיעורו נמוך מסך זה;</w:t>
      </w:r>
    </w:p>
    <w:p w:rsidR="004258E4" w:rsidRPr="00AB34D8" w:rsidRDefault="004258E4" w:rsidP="002E688A">
      <w:pPr>
        <w:pStyle w:val="P00"/>
        <w:spacing w:before="0"/>
        <w:ind w:left="624" w:right="1134"/>
        <w:rPr>
          <w:rStyle w:val="default"/>
          <w:rFonts w:cs="FrankRuehl"/>
          <w:vanish/>
          <w:sz w:val="20"/>
          <w:szCs w:val="20"/>
          <w:shd w:val="clear" w:color="auto" w:fill="FFFF99"/>
          <w:rtl/>
        </w:rPr>
      </w:pPr>
    </w:p>
    <w:p w:rsidR="004258E4" w:rsidRPr="00AB34D8" w:rsidRDefault="004258E4" w:rsidP="002E688A">
      <w:pPr>
        <w:pStyle w:val="P00"/>
        <w:spacing w:before="0"/>
        <w:ind w:left="624" w:right="1134"/>
        <w:rPr>
          <w:rStyle w:val="default"/>
          <w:rFonts w:cs="FrankRuehl"/>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1.1.2018</w:t>
      </w:r>
    </w:p>
    <w:p w:rsidR="004258E4" w:rsidRPr="00AB34D8" w:rsidRDefault="004258E4" w:rsidP="002E688A">
      <w:pPr>
        <w:pStyle w:val="P00"/>
        <w:spacing w:before="0"/>
        <w:ind w:left="624" w:right="1134"/>
        <w:rPr>
          <w:rStyle w:val="default"/>
          <w:rFonts w:cs="FrankRuehl"/>
          <w:vanish/>
          <w:sz w:val="20"/>
          <w:szCs w:val="20"/>
          <w:shd w:val="clear" w:color="auto" w:fill="FFFF99"/>
          <w:rtl/>
        </w:rPr>
      </w:pPr>
      <w:r w:rsidRPr="00AB34D8">
        <w:rPr>
          <w:rStyle w:val="default"/>
          <w:rFonts w:cs="FrankRuehl" w:hint="cs"/>
          <w:b/>
          <w:bCs/>
          <w:vanish/>
          <w:sz w:val="20"/>
          <w:szCs w:val="20"/>
          <w:shd w:val="clear" w:color="auto" w:fill="FFFF99"/>
          <w:rtl/>
        </w:rPr>
        <w:t>הודעה תשע"ח-2018</w:t>
      </w:r>
    </w:p>
    <w:p w:rsidR="004258E4" w:rsidRPr="00AB34D8" w:rsidRDefault="004258E4" w:rsidP="002E688A">
      <w:pPr>
        <w:pStyle w:val="P00"/>
        <w:spacing w:before="0"/>
        <w:ind w:left="624" w:right="1134"/>
        <w:rPr>
          <w:rStyle w:val="default"/>
          <w:rFonts w:cs="FrankRuehl"/>
          <w:vanish/>
          <w:sz w:val="20"/>
          <w:szCs w:val="20"/>
          <w:shd w:val="clear" w:color="auto" w:fill="FFFF99"/>
          <w:rtl/>
        </w:rPr>
      </w:pPr>
      <w:hyperlink r:id="rId25" w:history="1">
        <w:r w:rsidRPr="00AB34D8">
          <w:rPr>
            <w:rStyle w:val="Hyperlink"/>
            <w:rFonts w:cs="FrankRuehl" w:hint="cs"/>
            <w:vanish/>
            <w:szCs w:val="20"/>
            <w:shd w:val="clear" w:color="auto" w:fill="FFFF99"/>
            <w:rtl/>
          </w:rPr>
          <w:t>י"פ תשע"ח מס' 7683</w:t>
        </w:r>
      </w:hyperlink>
      <w:r w:rsidRPr="00AB34D8">
        <w:rPr>
          <w:rStyle w:val="default"/>
          <w:rFonts w:cs="FrankRuehl" w:hint="cs"/>
          <w:vanish/>
          <w:sz w:val="20"/>
          <w:szCs w:val="20"/>
          <w:shd w:val="clear" w:color="auto" w:fill="FFFF99"/>
          <w:rtl/>
        </w:rPr>
        <w:t xml:space="preserve"> מיום 24.1.2018 עמ' 4548</w:t>
      </w:r>
    </w:p>
    <w:p w:rsidR="002714ED" w:rsidRPr="00AB34D8" w:rsidRDefault="002714ED" w:rsidP="002714ED">
      <w:pPr>
        <w:pStyle w:val="P22"/>
        <w:tabs>
          <w:tab w:val="left" w:pos="624"/>
          <w:tab w:val="left" w:pos="1021"/>
        </w:tabs>
        <w:ind w:left="624"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 xml:space="preserve">חוב שחב החייב לנושה המבקש, ואם היו המבקשים שני נושים או יותר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סך כל החוב</w:t>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 xml:space="preserve">ת שהוא חב להם, אינו פחות </w:t>
      </w:r>
      <w:r w:rsidRPr="00AB34D8">
        <w:rPr>
          <w:rStyle w:val="default"/>
          <w:rFonts w:cs="FrankRuehl" w:hint="cs"/>
          <w:strike/>
          <w:vanish/>
          <w:sz w:val="22"/>
          <w:szCs w:val="22"/>
          <w:shd w:val="clear" w:color="auto" w:fill="FFFF99"/>
          <w:rtl/>
        </w:rPr>
        <w:t>מ-86,270</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מ-86,529</w:t>
      </w:r>
      <w:r w:rsidRPr="00AB34D8">
        <w:rPr>
          <w:rStyle w:val="default"/>
          <w:rFonts w:cs="FrankRuehl" w:hint="cs"/>
          <w:vanish/>
          <w:sz w:val="22"/>
          <w:szCs w:val="22"/>
          <w:shd w:val="clear" w:color="auto" w:fill="FFFF99"/>
          <w:rtl/>
        </w:rPr>
        <w:t xml:space="preserve"> שקלים חדשים; בית המשפט רשאי, לבקשת נושה ומטעמים מיוחדים שיירשמו, לאשר הגשת בקשת פשיטת רגל בשל חוב ששיעורו נמוך מסך זה;</w:t>
      </w:r>
    </w:p>
    <w:p w:rsidR="002714ED" w:rsidRPr="00AB34D8" w:rsidRDefault="002714ED" w:rsidP="002E688A">
      <w:pPr>
        <w:pStyle w:val="P00"/>
        <w:spacing w:before="0"/>
        <w:ind w:left="624" w:right="1134"/>
        <w:rPr>
          <w:rStyle w:val="default"/>
          <w:rFonts w:ascii="FrankRuehl" w:hAnsi="FrankRuehl" w:cs="FrankRuehl"/>
          <w:vanish/>
          <w:sz w:val="20"/>
          <w:szCs w:val="20"/>
          <w:shd w:val="clear" w:color="auto" w:fill="FFFF99"/>
          <w:rtl/>
        </w:rPr>
      </w:pPr>
    </w:p>
    <w:p w:rsidR="002714ED" w:rsidRPr="00AB34D8" w:rsidRDefault="002714ED" w:rsidP="002E688A">
      <w:pPr>
        <w:pStyle w:val="P00"/>
        <w:spacing w:before="0"/>
        <w:ind w:left="624" w:right="1134"/>
        <w:rPr>
          <w:rStyle w:val="default"/>
          <w:rFonts w:ascii="FrankRuehl" w:hAnsi="FrankRuehl" w:cs="FrankRuehl"/>
          <w:vanish/>
          <w:color w:val="FF0000"/>
          <w:sz w:val="20"/>
          <w:szCs w:val="20"/>
          <w:shd w:val="clear" w:color="auto" w:fill="FFFF99"/>
          <w:rtl/>
        </w:rPr>
      </w:pPr>
      <w:r w:rsidRPr="00AB34D8">
        <w:rPr>
          <w:rStyle w:val="default"/>
          <w:rFonts w:ascii="FrankRuehl" w:hAnsi="FrankRuehl" w:cs="FrankRuehl"/>
          <w:vanish/>
          <w:color w:val="FF0000"/>
          <w:sz w:val="20"/>
          <w:szCs w:val="20"/>
          <w:shd w:val="clear" w:color="auto" w:fill="FFFF99"/>
          <w:rtl/>
        </w:rPr>
        <w:t>מיום 1.1.2019</w:t>
      </w:r>
    </w:p>
    <w:p w:rsidR="002714ED" w:rsidRPr="00AB34D8" w:rsidRDefault="002714ED" w:rsidP="002E688A">
      <w:pPr>
        <w:pStyle w:val="P00"/>
        <w:spacing w:before="0"/>
        <w:ind w:left="624" w:right="1134"/>
        <w:rPr>
          <w:rStyle w:val="default"/>
          <w:rFonts w:ascii="FrankRuehl" w:hAnsi="FrankRuehl" w:cs="FrankRuehl"/>
          <w:vanish/>
          <w:sz w:val="20"/>
          <w:szCs w:val="20"/>
          <w:shd w:val="clear" w:color="auto" w:fill="FFFF99"/>
          <w:rtl/>
        </w:rPr>
      </w:pPr>
      <w:r w:rsidRPr="00AB34D8">
        <w:rPr>
          <w:rStyle w:val="default"/>
          <w:rFonts w:ascii="FrankRuehl" w:hAnsi="FrankRuehl" w:cs="FrankRuehl"/>
          <w:b/>
          <w:bCs/>
          <w:vanish/>
          <w:sz w:val="20"/>
          <w:szCs w:val="20"/>
          <w:shd w:val="clear" w:color="auto" w:fill="FFFF99"/>
          <w:rtl/>
        </w:rPr>
        <w:t>הודעה תשע"ט-2019</w:t>
      </w:r>
    </w:p>
    <w:p w:rsidR="002714ED" w:rsidRPr="00AB34D8" w:rsidRDefault="002714ED" w:rsidP="002E688A">
      <w:pPr>
        <w:pStyle w:val="P00"/>
        <w:spacing w:before="0"/>
        <w:ind w:left="624" w:right="1134"/>
        <w:rPr>
          <w:rStyle w:val="default"/>
          <w:rFonts w:ascii="FrankRuehl" w:hAnsi="FrankRuehl" w:cs="FrankRuehl"/>
          <w:vanish/>
          <w:sz w:val="20"/>
          <w:szCs w:val="20"/>
          <w:shd w:val="clear" w:color="auto" w:fill="FFFF99"/>
          <w:rtl/>
        </w:rPr>
      </w:pPr>
      <w:hyperlink r:id="rId26" w:history="1">
        <w:r w:rsidRPr="00AB34D8">
          <w:rPr>
            <w:rStyle w:val="Hyperlink"/>
            <w:rFonts w:ascii="FrankRuehl" w:hAnsi="FrankRuehl" w:cs="FrankRuehl"/>
            <w:vanish/>
            <w:szCs w:val="20"/>
            <w:shd w:val="clear" w:color="auto" w:fill="FFFF99"/>
            <w:rtl/>
          </w:rPr>
          <w:t>י"פ תשע"ט מס' 8099</w:t>
        </w:r>
      </w:hyperlink>
      <w:r w:rsidRPr="00AB34D8">
        <w:rPr>
          <w:rStyle w:val="default"/>
          <w:rFonts w:ascii="FrankRuehl" w:hAnsi="FrankRuehl" w:cs="FrankRuehl"/>
          <w:vanish/>
          <w:sz w:val="20"/>
          <w:szCs w:val="20"/>
          <w:shd w:val="clear" w:color="auto" w:fill="FFFF99"/>
          <w:rtl/>
        </w:rPr>
        <w:t xml:space="preserve"> מיום 5.2.2019 עמ' 7066</w:t>
      </w:r>
    </w:p>
    <w:p w:rsidR="002E688A" w:rsidRDefault="002E688A" w:rsidP="00B73BCA">
      <w:pPr>
        <w:pStyle w:val="P22"/>
        <w:tabs>
          <w:tab w:val="left" w:pos="624"/>
          <w:tab w:val="left" w:pos="1021"/>
        </w:tabs>
        <w:ind w:left="624" w:right="1134"/>
        <w:rPr>
          <w:rStyle w:val="default"/>
          <w:rFonts w:cs="FrankRuehl" w:hint="cs"/>
          <w:sz w:val="2"/>
          <w:szCs w:val="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 xml:space="preserve">חוב שחב החייב לנושה המבקש, ואם היו המבקשים שני נושים או יותר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סך כל החוב</w:t>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 xml:space="preserve">ת שהוא חב להם, אינו פחות </w:t>
      </w:r>
      <w:r w:rsidRPr="00AB34D8">
        <w:rPr>
          <w:rStyle w:val="default"/>
          <w:rFonts w:cs="FrankRuehl" w:hint="cs"/>
          <w:strike/>
          <w:vanish/>
          <w:sz w:val="22"/>
          <w:szCs w:val="22"/>
          <w:shd w:val="clear" w:color="auto" w:fill="FFFF99"/>
          <w:rtl/>
        </w:rPr>
        <w:t>מ-</w:t>
      </w:r>
      <w:r w:rsidR="004258E4" w:rsidRPr="00AB34D8">
        <w:rPr>
          <w:rStyle w:val="default"/>
          <w:rFonts w:cs="FrankRuehl" w:hint="cs"/>
          <w:strike/>
          <w:vanish/>
          <w:sz w:val="22"/>
          <w:szCs w:val="22"/>
          <w:shd w:val="clear" w:color="auto" w:fill="FFFF99"/>
          <w:rtl/>
        </w:rPr>
        <w:t>86,</w:t>
      </w:r>
      <w:r w:rsidR="002714ED" w:rsidRPr="00AB34D8">
        <w:rPr>
          <w:rStyle w:val="default"/>
          <w:rFonts w:cs="FrankRuehl" w:hint="cs"/>
          <w:strike/>
          <w:vanish/>
          <w:sz w:val="22"/>
          <w:szCs w:val="22"/>
          <w:shd w:val="clear" w:color="auto" w:fill="FFFF99"/>
          <w:rtl/>
        </w:rPr>
        <w:t>529</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w:t>
      </w:r>
      <w:r w:rsidR="002714ED" w:rsidRPr="00AB34D8">
        <w:rPr>
          <w:rStyle w:val="default"/>
          <w:rFonts w:cs="FrankRuehl" w:hint="cs"/>
          <w:vanish/>
          <w:sz w:val="22"/>
          <w:szCs w:val="22"/>
          <w:u w:val="single"/>
          <w:shd w:val="clear" w:color="auto" w:fill="FFFF99"/>
          <w:rtl/>
        </w:rPr>
        <w:t>87,564</w:t>
      </w:r>
      <w:r w:rsidRPr="00AB34D8">
        <w:rPr>
          <w:rStyle w:val="default"/>
          <w:rFonts w:cs="FrankRuehl" w:hint="cs"/>
          <w:vanish/>
          <w:sz w:val="22"/>
          <w:szCs w:val="22"/>
          <w:shd w:val="clear" w:color="auto" w:fill="FFFF99"/>
          <w:rtl/>
        </w:rPr>
        <w:t xml:space="preserve"> שקלים חדשים; בית המשפט רשאי, לבקשת נושה ומטעמים מיוחדים שיירשמו, לאשר הגשת בקשת פשיטת רגל בשל חוב ששיעורו נמוך מסך זה;</w:t>
      </w:r>
      <w:bookmarkEnd w:id="15"/>
    </w:p>
    <w:p w:rsidR="002E688A" w:rsidRDefault="002E688A" w:rsidP="002E688A">
      <w:pPr>
        <w:pStyle w:val="P00"/>
        <w:spacing w:before="72"/>
        <w:ind w:left="0" w:right="1134"/>
        <w:rPr>
          <w:rStyle w:val="default"/>
          <w:rFonts w:cs="FrankRuehl" w:hint="cs"/>
          <w:rtl/>
        </w:rPr>
      </w:pPr>
      <w:bookmarkStart w:id="16" w:name="Seif250"/>
      <w:bookmarkEnd w:id="16"/>
      <w:r>
        <w:rPr>
          <w:lang w:val="he-IL"/>
        </w:rPr>
        <w:pict>
          <v:rect id="_x0000_s2466" style="position:absolute;left:0;text-align:left;margin-left:464.5pt;margin-top:8.05pt;width:75.05pt;height:20.55pt;z-index:251839488" o:allowincell="f" filled="f" stroked="f" strokecolor="lime" strokeweight=".25pt">
            <v:textbox inset="0,0,0,0">
              <w:txbxContent>
                <w:p w:rsidR="002E688A" w:rsidRDefault="002E688A" w:rsidP="002E688A">
                  <w:pPr>
                    <w:spacing w:line="160" w:lineRule="exact"/>
                    <w:jc w:val="left"/>
                    <w:rPr>
                      <w:rFonts w:cs="Miriam" w:hint="cs"/>
                      <w:noProof/>
                      <w:sz w:val="18"/>
                      <w:szCs w:val="18"/>
                      <w:rtl/>
                    </w:rPr>
                  </w:pPr>
                  <w:r>
                    <w:rPr>
                      <w:rFonts w:cs="Miriam" w:hint="cs"/>
                      <w:sz w:val="18"/>
                      <w:szCs w:val="18"/>
                      <w:rtl/>
                    </w:rPr>
                    <w:t>(תיקון מס' 10 הוראת שעה), תשע"ה-2015</w:t>
                  </w:r>
                </w:p>
              </w:txbxContent>
            </v:textbox>
            <w10:anchorlock/>
          </v:rect>
        </w:pict>
      </w:r>
      <w:r>
        <w:rPr>
          <w:rStyle w:val="big-number"/>
          <w:rFonts w:cs="Miriam"/>
          <w:rtl/>
        </w:rPr>
        <w:t>7</w:t>
      </w:r>
      <w:r>
        <w:rPr>
          <w:rStyle w:val="default"/>
          <w:rFonts w:cs="FrankRuehl" w:hint="cs"/>
          <w:rtl/>
        </w:rPr>
        <w:t>א</w:t>
      </w:r>
      <w:r w:rsidRPr="002E688A">
        <w:rPr>
          <w:rStyle w:val="default"/>
          <w:rFonts w:cs="FrankRuehl"/>
          <w:rtl/>
        </w:rPr>
        <w:t>.</w:t>
      </w:r>
      <w:r w:rsidRPr="002E688A">
        <w:rPr>
          <w:rStyle w:val="default"/>
          <w:rFonts w:cs="FrankRuehl"/>
          <w:rtl/>
        </w:rPr>
        <w:tab/>
      </w:r>
      <w:r w:rsidR="00AB34D8">
        <w:rPr>
          <w:rStyle w:val="default"/>
          <w:rFonts w:cs="FrankRuehl" w:hint="cs"/>
          <w:rtl/>
        </w:rPr>
        <w:t>(פקע)</w:t>
      </w:r>
      <w:r>
        <w:rPr>
          <w:rStyle w:val="default"/>
          <w:rFonts w:cs="FrankRuehl" w:hint="cs"/>
          <w:rtl/>
        </w:rPr>
        <w:t>.</w:t>
      </w:r>
    </w:p>
    <w:p w:rsidR="002E688A" w:rsidRPr="00AB34D8" w:rsidRDefault="002E688A" w:rsidP="002E688A">
      <w:pPr>
        <w:pStyle w:val="P00"/>
        <w:spacing w:before="0"/>
        <w:ind w:left="0" w:right="1134"/>
        <w:rPr>
          <w:rStyle w:val="default"/>
          <w:rFonts w:cs="FrankRuehl" w:hint="cs"/>
          <w:vanish/>
          <w:color w:val="FF0000"/>
          <w:sz w:val="20"/>
          <w:szCs w:val="20"/>
          <w:shd w:val="clear" w:color="auto" w:fill="FFFF99"/>
          <w:rtl/>
        </w:rPr>
      </w:pPr>
      <w:bookmarkStart w:id="17" w:name="Rov413"/>
      <w:r w:rsidRPr="00AB34D8">
        <w:rPr>
          <w:rStyle w:val="default"/>
          <w:rFonts w:cs="FrankRuehl" w:hint="cs"/>
          <w:vanish/>
          <w:color w:val="FF0000"/>
          <w:sz w:val="20"/>
          <w:szCs w:val="20"/>
          <w:shd w:val="clear" w:color="auto" w:fill="FFFF99"/>
          <w:rtl/>
        </w:rPr>
        <w:t>מיום 6.9.2015</w:t>
      </w:r>
      <w:bookmarkStart w:id="18" w:name="_Hlk50448636"/>
      <w:r w:rsidR="00AB34D8" w:rsidRPr="00AB34D8">
        <w:rPr>
          <w:rStyle w:val="P02"/>
          <w:rFonts w:cs="FrankRuehl" w:hint="cs"/>
          <w:vanish/>
          <w:color w:val="FF0000"/>
          <w:szCs w:val="20"/>
          <w:shd w:val="clear" w:color="auto" w:fill="FFFF99"/>
          <w:rtl/>
        </w:rPr>
        <w:t xml:space="preserve"> </w:t>
      </w:r>
      <w:r w:rsidR="00AB34D8" w:rsidRPr="00AB34D8">
        <w:rPr>
          <w:rStyle w:val="default"/>
          <w:rFonts w:cs="FrankRuehl" w:hint="cs"/>
          <w:vanish/>
          <w:color w:val="FF0000"/>
          <w:szCs w:val="20"/>
          <w:shd w:val="clear" w:color="auto" w:fill="FFFF99"/>
          <w:rtl/>
        </w:rPr>
        <w:t xml:space="preserve">עד יום 5.9.2019 </w:t>
      </w:r>
      <w:r w:rsidR="00AB34D8" w:rsidRPr="00AB34D8">
        <w:rPr>
          <w:rStyle w:val="default"/>
          <w:rFonts w:cs="FrankRuehl" w:hint="cs"/>
          <w:vanish/>
          <w:szCs w:val="20"/>
          <w:shd w:val="clear" w:color="auto" w:fill="FFFF99"/>
          <w:rtl/>
        </w:rPr>
        <w:t>(לאור פיזור הכנסות ה-21, 22 עד יום 16.6.2020)</w:t>
      </w:r>
      <w:bookmarkEnd w:id="18"/>
    </w:p>
    <w:p w:rsidR="002E688A" w:rsidRPr="00AB34D8" w:rsidRDefault="002E688A" w:rsidP="002E688A">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תיקון מס' 10 הוראת שעה</w:t>
      </w:r>
    </w:p>
    <w:p w:rsidR="002E688A" w:rsidRPr="00AB34D8" w:rsidRDefault="002E688A" w:rsidP="002E688A">
      <w:pPr>
        <w:pStyle w:val="P00"/>
        <w:spacing w:before="0"/>
        <w:ind w:left="0" w:right="1134"/>
        <w:rPr>
          <w:rStyle w:val="default"/>
          <w:rFonts w:cs="FrankRuehl" w:hint="cs"/>
          <w:vanish/>
          <w:sz w:val="20"/>
          <w:szCs w:val="20"/>
          <w:shd w:val="clear" w:color="auto" w:fill="FFFF99"/>
          <w:rtl/>
        </w:rPr>
      </w:pPr>
      <w:hyperlink r:id="rId27" w:history="1">
        <w:r w:rsidRPr="00AB34D8">
          <w:rPr>
            <w:rStyle w:val="Hyperlink"/>
            <w:rFonts w:cs="FrankRuehl" w:hint="cs"/>
            <w:vanish/>
            <w:szCs w:val="20"/>
            <w:shd w:val="clear" w:color="auto" w:fill="FFFF99"/>
            <w:rtl/>
          </w:rPr>
          <w:t>ס"ח תשע"ה מס' 2497</w:t>
        </w:r>
      </w:hyperlink>
      <w:r w:rsidRPr="00AB34D8">
        <w:rPr>
          <w:rStyle w:val="default"/>
          <w:rFonts w:cs="FrankRuehl" w:hint="cs"/>
          <w:vanish/>
          <w:sz w:val="20"/>
          <w:szCs w:val="20"/>
          <w:shd w:val="clear" w:color="auto" w:fill="FFFF99"/>
          <w:rtl/>
        </w:rPr>
        <w:t xml:space="preserve"> מיום 3.8.2015 עמ' 211 (</w:t>
      </w:r>
      <w:hyperlink r:id="rId28" w:history="1">
        <w:r w:rsidRPr="00AB34D8">
          <w:rPr>
            <w:rStyle w:val="Hyperlink"/>
            <w:rFonts w:cs="FrankRuehl" w:hint="cs"/>
            <w:vanish/>
            <w:szCs w:val="20"/>
            <w:shd w:val="clear" w:color="auto" w:fill="FFFF99"/>
            <w:rtl/>
          </w:rPr>
          <w:t>ה"ח 933</w:t>
        </w:r>
      </w:hyperlink>
      <w:r w:rsidRPr="00AB34D8">
        <w:rPr>
          <w:rStyle w:val="default"/>
          <w:rFonts w:cs="FrankRuehl" w:hint="cs"/>
          <w:vanish/>
          <w:sz w:val="20"/>
          <w:szCs w:val="20"/>
          <w:shd w:val="clear" w:color="auto" w:fill="FFFF99"/>
          <w:rtl/>
        </w:rPr>
        <w:t>)</w:t>
      </w:r>
    </w:p>
    <w:p w:rsidR="002E688A" w:rsidRPr="00AB34D8" w:rsidRDefault="002E688A" w:rsidP="002E688A">
      <w:pPr>
        <w:pStyle w:val="P00"/>
        <w:spacing w:before="0"/>
        <w:ind w:left="0" w:right="1134"/>
        <w:rPr>
          <w:rStyle w:val="default"/>
          <w:rFonts w:cs="FrankRuehl"/>
          <w:vanish/>
          <w:sz w:val="20"/>
          <w:szCs w:val="20"/>
          <w:shd w:val="clear" w:color="auto" w:fill="FFFF99"/>
          <w:rtl/>
        </w:rPr>
      </w:pPr>
      <w:r w:rsidRPr="00AB34D8">
        <w:rPr>
          <w:rStyle w:val="default"/>
          <w:rFonts w:cs="FrankRuehl" w:hint="cs"/>
          <w:b/>
          <w:bCs/>
          <w:vanish/>
          <w:sz w:val="20"/>
          <w:szCs w:val="20"/>
          <w:shd w:val="clear" w:color="auto" w:fill="FFFF99"/>
          <w:rtl/>
        </w:rPr>
        <w:t>הוספת סעיף 7א</w:t>
      </w:r>
    </w:p>
    <w:p w:rsidR="00925AC3" w:rsidRPr="00AB34D8" w:rsidRDefault="00925AC3" w:rsidP="00925AC3">
      <w:pPr>
        <w:pStyle w:val="P00"/>
        <w:ind w:left="0" w:right="1134"/>
        <w:rPr>
          <w:rStyle w:val="default"/>
          <w:rFonts w:cs="FrankRuehl"/>
          <w:vanish/>
          <w:szCs w:val="20"/>
          <w:shd w:val="clear" w:color="auto" w:fill="FFFF99"/>
          <w:rtl/>
        </w:rPr>
      </w:pPr>
      <w:r w:rsidRPr="00AB34D8">
        <w:rPr>
          <w:rStyle w:val="default"/>
          <w:rFonts w:cs="FrankRuehl" w:hint="cs"/>
          <w:vanish/>
          <w:szCs w:val="20"/>
          <w:shd w:val="clear" w:color="auto" w:fill="FFFF99"/>
          <w:rtl/>
        </w:rPr>
        <w:t>הנוסח:</w:t>
      </w:r>
    </w:p>
    <w:p w:rsidR="00925AC3" w:rsidRPr="00AB34D8" w:rsidRDefault="00925AC3" w:rsidP="00925AC3">
      <w:pPr>
        <w:pStyle w:val="P00"/>
        <w:spacing w:before="20"/>
        <w:ind w:left="0" w:right="1134"/>
        <w:rPr>
          <w:rStyle w:val="default"/>
          <w:rFonts w:ascii="Miriam" w:hAnsi="Miriam" w:cs="Miriam" w:hint="cs"/>
          <w:vanish/>
          <w:sz w:val="16"/>
          <w:szCs w:val="16"/>
          <w:shd w:val="clear" w:color="auto" w:fill="FFFF99"/>
          <w:rtl/>
        </w:rPr>
      </w:pPr>
      <w:r w:rsidRPr="00AB34D8">
        <w:rPr>
          <w:rStyle w:val="default"/>
          <w:rFonts w:ascii="Miriam" w:hAnsi="Miriam" w:cs="Miriam" w:hint="cs"/>
          <w:vanish/>
          <w:sz w:val="16"/>
          <w:szCs w:val="16"/>
          <w:shd w:val="clear" w:color="auto" w:fill="FFFF99"/>
          <w:rtl/>
        </w:rPr>
        <w:t xml:space="preserve">בקשה לפשיטת רגל נגד חייב שהגיש בקשת הפטר לפי חוק ההוצאה לפועל </w:t>
      </w:r>
      <w:r w:rsidRPr="00AB34D8">
        <w:rPr>
          <w:rStyle w:val="default"/>
          <w:rFonts w:ascii="Miriam" w:hAnsi="Miriam" w:cs="Miriam"/>
          <w:vanish/>
          <w:sz w:val="16"/>
          <w:szCs w:val="16"/>
          <w:shd w:val="clear" w:color="auto" w:fill="FFFF99"/>
          <w:rtl/>
        </w:rPr>
        <w:t>–</w:t>
      </w:r>
      <w:r w:rsidRPr="00AB34D8">
        <w:rPr>
          <w:rStyle w:val="default"/>
          <w:rFonts w:ascii="Miriam" w:hAnsi="Miriam" w:cs="Miriam" w:hint="cs"/>
          <w:vanish/>
          <w:sz w:val="16"/>
          <w:szCs w:val="16"/>
          <w:shd w:val="clear" w:color="auto" w:fill="FFFF99"/>
          <w:rtl/>
        </w:rPr>
        <w:t xml:space="preserve"> הוראת שעה</w:t>
      </w:r>
    </w:p>
    <w:p w:rsidR="00925AC3" w:rsidRPr="00AB34D8" w:rsidRDefault="00925AC3" w:rsidP="00AB34D8">
      <w:pPr>
        <w:pStyle w:val="P00"/>
        <w:spacing w:before="0"/>
        <w:ind w:left="0" w:right="1134"/>
        <w:rPr>
          <w:rStyle w:val="default"/>
          <w:rFonts w:cs="FrankRuehl" w:hint="cs"/>
          <w:sz w:val="2"/>
          <w:szCs w:val="2"/>
          <w:shd w:val="clear" w:color="auto" w:fill="FFFF99"/>
          <w:rtl/>
        </w:rPr>
      </w:pPr>
      <w:r w:rsidRPr="00AB34D8">
        <w:rPr>
          <w:rStyle w:val="default"/>
          <w:rFonts w:cs="FrankRuehl"/>
          <w:vanish/>
          <w:sz w:val="22"/>
          <w:szCs w:val="22"/>
          <w:shd w:val="clear" w:color="auto" w:fill="FFFF99"/>
          <w:rtl/>
        </w:rPr>
        <w:t>7</w:t>
      </w:r>
      <w:r w:rsidRPr="00AB34D8">
        <w:rPr>
          <w:rStyle w:val="default"/>
          <w:rFonts w:cs="FrankRuehl" w:hint="cs"/>
          <w:vanish/>
          <w:sz w:val="22"/>
          <w:szCs w:val="22"/>
          <w:shd w:val="clear" w:color="auto" w:fill="FFFF99"/>
          <w:rtl/>
        </w:rPr>
        <w:t>א</w:t>
      </w:r>
      <w:r w:rsidRPr="00AB34D8">
        <w:rPr>
          <w:rStyle w:val="default"/>
          <w:rFonts w:cs="FrankRuehl"/>
          <w:vanish/>
          <w:sz w:val="22"/>
          <w:szCs w:val="22"/>
          <w:shd w:val="clear" w:color="auto" w:fill="FFFF99"/>
          <w:rtl/>
        </w:rPr>
        <w:t>.</w:t>
      </w:r>
      <w:r w:rsidRPr="00AB34D8">
        <w:rPr>
          <w:rStyle w:val="default"/>
          <w:rFonts w:cs="FrankRuehl"/>
          <w:vanish/>
          <w:sz w:val="22"/>
          <w:szCs w:val="22"/>
          <w:shd w:val="clear" w:color="auto" w:fill="FFFF99"/>
          <w:rtl/>
        </w:rPr>
        <w:tab/>
      </w:r>
      <w:r w:rsidRPr="00AB34D8">
        <w:rPr>
          <w:rStyle w:val="default"/>
          <w:rFonts w:cs="FrankRuehl" w:hint="cs"/>
          <w:vanish/>
          <w:sz w:val="22"/>
          <w:szCs w:val="22"/>
          <w:shd w:val="clear" w:color="auto" w:fill="FFFF99"/>
          <w:rtl/>
        </w:rPr>
        <w:t>הגיש חייב בקשת הפטר בתקופת התחולה לפי סימן ב' לפרק ז'1 לחוק ההוצאה לפועל, התשכ"ז-1967, וביקש נושה להגיש בקשת פשיטת רגל נגד החייב, יפרט הנושה את הנימוקים לניהול ההליך לפי פקודה זו ולא לפי החוק האמור; בית המשפט רשאי לאשר הגשת בקשת פשיטת רגל אם סבר שמתקיימות נסיבות המצדיקות את הפעלת הסמכויות המוקנות לבית המשפט בהליכי פשיטת רגל.</w:t>
      </w:r>
      <w:bookmarkEnd w:id="17"/>
    </w:p>
    <w:p w:rsidR="000D349F" w:rsidRDefault="000D349F">
      <w:pPr>
        <w:pStyle w:val="P00"/>
        <w:spacing w:before="72"/>
        <w:ind w:left="0" w:right="1134"/>
        <w:rPr>
          <w:rStyle w:val="default"/>
          <w:rFonts w:cs="FrankRuehl"/>
          <w:rtl/>
        </w:rPr>
      </w:pPr>
      <w:bookmarkStart w:id="19" w:name="Seif8"/>
      <w:bookmarkEnd w:id="19"/>
      <w:r>
        <w:rPr>
          <w:lang w:val="he-IL"/>
        </w:rPr>
        <w:pict>
          <v:rect id="_x0000_s2064" style="position:absolute;left:0;text-align:left;margin-left:464.5pt;margin-top:8.05pt;width:75.05pt;height:24pt;z-index:25148723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שת נושה </w:t>
                  </w:r>
                  <w:r>
                    <w:rPr>
                      <w:rFonts w:cs="Miriam"/>
                      <w:sz w:val="18"/>
                      <w:szCs w:val="18"/>
                      <w:rtl/>
                    </w:rPr>
                    <w:t>מו</w:t>
                  </w:r>
                  <w:r>
                    <w:rPr>
                      <w:rFonts w:cs="Miriam" w:hint="cs"/>
                      <w:sz w:val="18"/>
                      <w:szCs w:val="18"/>
                      <w:rtl/>
                    </w:rPr>
                    <w:t xml:space="preserve">בטח </w:t>
                  </w:r>
                  <w:r>
                    <w:rPr>
                      <w:rFonts w:cs="Miriam"/>
                      <w:sz w:val="18"/>
                      <w:szCs w:val="18"/>
                      <w:rtl/>
                    </w:rPr>
                    <w:br/>
                    <w:t>[5(2)]</w:t>
                  </w:r>
                </w:p>
              </w:txbxContent>
            </v:textbox>
            <w10:anchorlock/>
          </v:rect>
        </w:pict>
      </w:r>
      <w:r>
        <w:rPr>
          <w:rStyle w:val="big-number"/>
          <w:rFonts w:cs="Miriam"/>
          <w:rtl/>
        </w:rPr>
        <w:t>8.</w:t>
      </w:r>
      <w:r>
        <w:rPr>
          <w:rStyle w:val="big-number"/>
          <w:rFonts w:cs="Miriam"/>
          <w:rtl/>
        </w:rPr>
        <w:tab/>
      </w:r>
      <w:r>
        <w:rPr>
          <w:rStyle w:val="default"/>
          <w:rFonts w:cs="FrankRuehl"/>
          <w:rtl/>
        </w:rPr>
        <w:t>הי</w:t>
      </w:r>
      <w:r>
        <w:rPr>
          <w:rStyle w:val="default"/>
          <w:rFonts w:cs="FrankRuehl" w:hint="cs"/>
          <w:rtl/>
        </w:rPr>
        <w:t>ה המבקש נושה</w:t>
      </w:r>
      <w:r>
        <w:rPr>
          <w:rStyle w:val="default"/>
          <w:rFonts w:cs="FrankRuehl"/>
          <w:rtl/>
        </w:rPr>
        <w:t xml:space="preserve"> מ</w:t>
      </w:r>
      <w:r>
        <w:rPr>
          <w:rStyle w:val="default"/>
          <w:rFonts w:cs="FrankRuehl" w:hint="cs"/>
          <w:rtl/>
        </w:rPr>
        <w:t>ובטח, יציין בבקשתו שהוא מוכן לוותר על ערובתו לטובת הנושים אם יוכרז החייב פושט רגל, או יתן אומדן שוויה של הערובה; נתן המבקש אומדן כאמור, אפשר שיצו</w:t>
      </w:r>
      <w:r>
        <w:rPr>
          <w:rStyle w:val="default"/>
          <w:rFonts w:cs="FrankRuehl"/>
          <w:rtl/>
        </w:rPr>
        <w:t>ר</w:t>
      </w:r>
      <w:r>
        <w:rPr>
          <w:rStyle w:val="default"/>
          <w:rFonts w:cs="FrankRuehl" w:hint="cs"/>
          <w:rtl/>
        </w:rPr>
        <w:t>ף כנושה מבקש לענין עודף החוב המגיע לו, לאחר ניכוי השווי הנאמד, כאילו היה נושה לא מובטח.</w:t>
      </w:r>
    </w:p>
    <w:p w:rsidR="000D349F" w:rsidRDefault="000D349F">
      <w:pPr>
        <w:pStyle w:val="P00"/>
        <w:spacing w:before="72"/>
        <w:ind w:left="0" w:right="1134"/>
        <w:rPr>
          <w:rStyle w:val="default"/>
          <w:rFonts w:cs="FrankRuehl"/>
          <w:rtl/>
        </w:rPr>
      </w:pPr>
      <w:bookmarkStart w:id="20" w:name="Seif9"/>
      <w:bookmarkEnd w:id="20"/>
      <w:r>
        <w:rPr>
          <w:lang w:val="he-IL"/>
        </w:rPr>
        <w:pict>
          <v:rect id="_x0000_s2065" style="position:absolute;left:0;text-align:left;margin-left:464.5pt;margin-top:8.05pt;width:75.05pt;height:32pt;z-index:25148825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פשיטת רגל </w:t>
                  </w:r>
                  <w:r>
                    <w:rPr>
                      <w:rFonts w:cs="Miriam"/>
                      <w:sz w:val="18"/>
                      <w:szCs w:val="18"/>
                      <w:rtl/>
                    </w:rPr>
                    <w:t>בח</w:t>
                  </w:r>
                  <w:r>
                    <w:rPr>
                      <w:rFonts w:cs="Miriam" w:hint="cs"/>
                      <w:sz w:val="18"/>
                      <w:szCs w:val="18"/>
                      <w:rtl/>
                    </w:rPr>
                    <w:t xml:space="preserve">ברה או </w:t>
                  </w:r>
                  <w:r>
                    <w:rPr>
                      <w:rFonts w:cs="Miriam"/>
                      <w:sz w:val="18"/>
                      <w:szCs w:val="18"/>
                      <w:rtl/>
                    </w:rPr>
                    <w:t>בא</w:t>
                  </w:r>
                  <w:r>
                    <w:rPr>
                      <w:rFonts w:cs="Miriam" w:hint="cs"/>
                      <w:sz w:val="18"/>
                      <w:szCs w:val="18"/>
                      <w:rtl/>
                    </w:rPr>
                    <w:t xml:space="preserve">גודה שיתופית </w:t>
                  </w:r>
                  <w:r>
                    <w:rPr>
                      <w:rFonts w:cs="Miriam"/>
                      <w:sz w:val="18"/>
                      <w:szCs w:val="18"/>
                      <w:rtl/>
                    </w:rPr>
                    <w:t>[5(3)]</w:t>
                  </w:r>
                </w:p>
              </w:txbxContent>
            </v:textbox>
            <w10:anchorlock/>
          </v:rect>
        </w:pict>
      </w:r>
      <w:r>
        <w:rPr>
          <w:rStyle w:val="big-number"/>
          <w:rFonts w:cs="Miriam"/>
          <w:rtl/>
        </w:rPr>
        <w:t>9.</w:t>
      </w:r>
      <w:r>
        <w:rPr>
          <w:rStyle w:val="big-number"/>
          <w:rFonts w:cs="Miriam"/>
          <w:rtl/>
        </w:rPr>
        <w:tab/>
      </w:r>
      <w:r>
        <w:rPr>
          <w:rStyle w:val="default"/>
          <w:rFonts w:cs="FrankRuehl"/>
          <w:rtl/>
        </w:rPr>
        <w:t>לא</w:t>
      </w:r>
      <w:r>
        <w:rPr>
          <w:rStyle w:val="default"/>
          <w:rFonts w:cs="FrankRuehl" w:hint="cs"/>
          <w:rtl/>
        </w:rPr>
        <w:t xml:space="preserve"> תוגש בקשת פשי</w:t>
      </w:r>
      <w:r>
        <w:rPr>
          <w:rStyle w:val="default"/>
          <w:rFonts w:cs="FrankRuehl"/>
          <w:rtl/>
        </w:rPr>
        <w:t>טת</w:t>
      </w:r>
      <w:r>
        <w:rPr>
          <w:rStyle w:val="default"/>
          <w:rFonts w:cs="FrankRuehl" w:hint="cs"/>
          <w:rtl/>
        </w:rPr>
        <w:t xml:space="preserve"> רגל נגד תאגיד או חבר בני אדם שניתן לפרקם לפי פקודת החברות או לפי פקודת האגודות השיתופיות.</w:t>
      </w:r>
    </w:p>
    <w:p w:rsidR="000D349F" w:rsidRDefault="000D349F">
      <w:pPr>
        <w:pStyle w:val="P00"/>
        <w:spacing w:before="72"/>
        <w:ind w:left="0" w:right="1134"/>
        <w:rPr>
          <w:rStyle w:val="default"/>
          <w:rFonts w:cs="FrankRuehl"/>
          <w:rtl/>
        </w:rPr>
      </w:pPr>
      <w:bookmarkStart w:id="21" w:name="Seif10"/>
      <w:bookmarkEnd w:id="21"/>
      <w:r>
        <w:rPr>
          <w:lang w:val="he-IL"/>
        </w:rPr>
        <w:pict>
          <v:rect id="_x0000_s2066" style="position:absolute;left:0;text-align:left;margin-left:464.5pt;margin-top:8.05pt;width:75.05pt;height:16pt;z-index:25148928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מות </w:t>
                  </w:r>
                  <w:r>
                    <w:rPr>
                      <w:rFonts w:cs="Miriam"/>
                      <w:sz w:val="18"/>
                      <w:szCs w:val="18"/>
                      <w:rtl/>
                    </w:rPr>
                    <w:t>ו</w:t>
                  </w:r>
                  <w:r>
                    <w:rPr>
                      <w:rFonts w:cs="Miriam" w:hint="cs"/>
                      <w:sz w:val="18"/>
                      <w:szCs w:val="18"/>
                      <w:rtl/>
                    </w:rPr>
                    <w:t xml:space="preserve">המצאה </w:t>
                  </w:r>
                  <w:r>
                    <w:rPr>
                      <w:rFonts w:cs="Miriam"/>
                      <w:sz w:val="18"/>
                      <w:szCs w:val="18"/>
                      <w:rtl/>
                    </w:rPr>
                    <w:t>[6(1)]</w:t>
                  </w:r>
                </w:p>
              </w:txbxContent>
            </v:textbox>
            <w10:anchorlock/>
          </v:rect>
        </w:pict>
      </w:r>
      <w:r>
        <w:rPr>
          <w:rStyle w:val="big-number"/>
          <w:rFonts w:cs="Miriam"/>
          <w:rtl/>
        </w:rPr>
        <w:t>10.</w:t>
      </w:r>
      <w:r>
        <w:rPr>
          <w:rStyle w:val="big-number"/>
          <w:rFonts w:cs="Miriam"/>
          <w:rtl/>
        </w:rPr>
        <w:tab/>
      </w:r>
      <w:r>
        <w:rPr>
          <w:rStyle w:val="default"/>
          <w:rFonts w:cs="FrankRuehl"/>
          <w:rtl/>
        </w:rPr>
        <w:t>בק</w:t>
      </w:r>
      <w:r>
        <w:rPr>
          <w:rStyle w:val="default"/>
          <w:rFonts w:cs="FrankRuehl" w:hint="cs"/>
          <w:rtl/>
        </w:rPr>
        <w:t>שתו של נושה תאומת בתצהיר, שלו עצמו או של אדם אחר מטעמו היודע את העובדות, והיא תומצא בדרך שנקבעה.</w:t>
      </w:r>
    </w:p>
    <w:p w:rsidR="000D349F" w:rsidRDefault="000D349F">
      <w:pPr>
        <w:pStyle w:val="P00"/>
        <w:spacing w:before="72"/>
        <w:ind w:left="0" w:right="1134"/>
        <w:rPr>
          <w:rStyle w:val="default"/>
          <w:rFonts w:cs="FrankRuehl"/>
          <w:rtl/>
        </w:rPr>
      </w:pPr>
      <w:bookmarkStart w:id="22" w:name="Seif11"/>
      <w:bookmarkEnd w:id="22"/>
      <w:r>
        <w:rPr>
          <w:lang w:val="he-IL"/>
        </w:rPr>
        <w:pict>
          <v:rect id="_x0000_s2067" style="position:absolute;left:0;text-align:left;margin-left:464.5pt;margin-top:8.05pt;width:75.05pt;height:16pt;z-index:25149030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רא</w:t>
                  </w:r>
                  <w:r>
                    <w:rPr>
                      <w:rFonts w:cs="Miriam" w:hint="cs"/>
                      <w:sz w:val="18"/>
                      <w:szCs w:val="18"/>
                      <w:rtl/>
                    </w:rPr>
                    <w:t xml:space="preserve">יות נחוצות </w:t>
                  </w:r>
                  <w:r>
                    <w:rPr>
                      <w:rFonts w:cs="Miriam"/>
                      <w:sz w:val="18"/>
                      <w:szCs w:val="18"/>
                      <w:rtl/>
                    </w:rPr>
                    <w:t>[6(2)]</w:t>
                  </w:r>
                </w:p>
              </w:txbxContent>
            </v:textbox>
            <w10:anchorlock/>
          </v:rect>
        </w:pict>
      </w:r>
      <w:r>
        <w:rPr>
          <w:rStyle w:val="big-number"/>
          <w:rFonts w:cs="Miriam"/>
          <w:rtl/>
        </w:rPr>
        <w:t>11.</w:t>
      </w:r>
      <w:r>
        <w:rPr>
          <w:rStyle w:val="big-number"/>
          <w:rFonts w:cs="Miriam"/>
          <w:rtl/>
        </w:rPr>
        <w:tab/>
      </w:r>
      <w:r>
        <w:rPr>
          <w:rStyle w:val="default"/>
          <w:rFonts w:cs="FrankRuehl"/>
          <w:rtl/>
        </w:rPr>
        <w:t>בי</w:t>
      </w:r>
      <w:r>
        <w:rPr>
          <w:rStyle w:val="default"/>
          <w:rFonts w:cs="FrankRuehl" w:hint="cs"/>
          <w:rtl/>
        </w:rPr>
        <w:t>ת המשפט בדונו בבקשת הנושה ידרוש ראיות לחובו של הנוש</w:t>
      </w:r>
      <w:r>
        <w:rPr>
          <w:rStyle w:val="default"/>
          <w:rFonts w:cs="FrankRuehl"/>
          <w:rtl/>
        </w:rPr>
        <w:t xml:space="preserve">ה </w:t>
      </w:r>
      <w:r>
        <w:rPr>
          <w:rStyle w:val="default"/>
          <w:rFonts w:cs="FrankRuehl" w:hint="cs"/>
          <w:rtl/>
        </w:rPr>
        <w:t>המבקש, להמצאת הבקשה ולמעשה פשיטת הרגל או לאחד ממעשי פשיטת הרגל שנטענו בבקשה, ואם הניחו הראיות את דעתו רשאי הוא ליתן צו כינוס לפי הבקשה.</w:t>
      </w:r>
    </w:p>
    <w:p w:rsidR="000D349F" w:rsidRDefault="000D349F">
      <w:pPr>
        <w:pStyle w:val="P00"/>
        <w:spacing w:before="72"/>
        <w:ind w:left="0" w:right="1134"/>
        <w:rPr>
          <w:rStyle w:val="default"/>
          <w:rFonts w:cs="FrankRuehl"/>
          <w:rtl/>
        </w:rPr>
      </w:pPr>
      <w:bookmarkStart w:id="23" w:name="Seif12"/>
      <w:bookmarkEnd w:id="23"/>
      <w:r>
        <w:rPr>
          <w:lang w:val="he-IL"/>
        </w:rPr>
        <w:pict>
          <v:rect id="_x0000_s2068" style="position:absolute;left:0;text-align:left;margin-left:464.5pt;margin-top:8.05pt;width:75.05pt;height:24pt;z-index:25149132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להעיד </w:t>
                  </w:r>
                  <w:r>
                    <w:rPr>
                      <w:rFonts w:cs="Miriam"/>
                      <w:sz w:val="18"/>
                      <w:szCs w:val="18"/>
                      <w:rtl/>
                    </w:rPr>
                    <w:t>את</w:t>
                  </w:r>
                  <w:r>
                    <w:rPr>
                      <w:rFonts w:cs="Miriam" w:hint="cs"/>
                      <w:sz w:val="18"/>
                      <w:szCs w:val="18"/>
                      <w:rtl/>
                    </w:rPr>
                    <w:t xml:space="preserve"> החייב </w:t>
                  </w:r>
                  <w:r>
                    <w:rPr>
                      <w:rFonts w:cs="Miriam"/>
                      <w:sz w:val="18"/>
                      <w:szCs w:val="18"/>
                      <w:rtl/>
                    </w:rPr>
                    <w:t>[6(3)]</w:t>
                  </w:r>
                </w:p>
              </w:txbxContent>
            </v:textbox>
            <w10:anchorlock/>
          </v:rect>
        </w:pict>
      </w:r>
      <w:r>
        <w:rPr>
          <w:rStyle w:val="big-number"/>
          <w:rFonts w:cs="Miriam"/>
          <w:rtl/>
        </w:rPr>
        <w:t>12.</w:t>
      </w:r>
      <w:r>
        <w:rPr>
          <w:rStyle w:val="big-number"/>
          <w:rFonts w:cs="Miriam"/>
          <w:rtl/>
        </w:rPr>
        <w:tab/>
      </w:r>
      <w:r>
        <w:rPr>
          <w:rStyle w:val="default"/>
          <w:rFonts w:cs="FrankRuehl"/>
          <w:rtl/>
        </w:rPr>
        <w:t>לה</w:t>
      </w:r>
      <w:r>
        <w:rPr>
          <w:rStyle w:val="default"/>
          <w:rFonts w:cs="FrankRuehl" w:hint="cs"/>
          <w:rtl/>
        </w:rPr>
        <w:t>וכחת הטענות שבבקשתו רשאי הנושה המבקש, בשעת הדיון בבקשה, לדרוש שיוצגו פנקסי החייב לפני בית המשפט ולהזמין את החיי</w:t>
      </w:r>
      <w:r>
        <w:rPr>
          <w:rStyle w:val="default"/>
          <w:rFonts w:cs="FrankRuehl"/>
          <w:rtl/>
        </w:rPr>
        <w:t xml:space="preserve">ב </w:t>
      </w:r>
      <w:r>
        <w:rPr>
          <w:rStyle w:val="default"/>
          <w:rFonts w:cs="FrankRuehl" w:hint="cs"/>
          <w:rtl/>
        </w:rPr>
        <w:t>עצמו להעיד.</w:t>
      </w:r>
    </w:p>
    <w:p w:rsidR="000D349F" w:rsidRDefault="000D349F">
      <w:pPr>
        <w:pStyle w:val="P00"/>
        <w:spacing w:before="72"/>
        <w:ind w:left="0" w:right="1134"/>
        <w:rPr>
          <w:rStyle w:val="default"/>
          <w:rFonts w:cs="FrankRuehl"/>
          <w:rtl/>
        </w:rPr>
      </w:pPr>
      <w:bookmarkStart w:id="24" w:name="Seif13"/>
      <w:bookmarkEnd w:id="24"/>
      <w:r>
        <w:rPr>
          <w:lang w:val="he-IL"/>
        </w:rPr>
        <w:pict>
          <v:rect id="_x0000_s2069" style="position:absolute;left:0;text-align:left;margin-left:464.5pt;margin-top:8.05pt;width:75.05pt;height:24pt;z-index:25149235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חק</w:t>
                  </w:r>
                  <w:r>
                    <w:rPr>
                      <w:rFonts w:cs="Miriam" w:hint="cs"/>
                      <w:sz w:val="18"/>
                      <w:szCs w:val="18"/>
                      <w:rtl/>
                    </w:rPr>
                    <w:t xml:space="preserve">ירת תוקף </w:t>
                  </w:r>
                  <w:r>
                    <w:rPr>
                      <w:rFonts w:cs="Miriam"/>
                      <w:sz w:val="18"/>
                      <w:szCs w:val="18"/>
                      <w:rtl/>
                    </w:rPr>
                    <w:t>החו</w:t>
                  </w:r>
                  <w:r>
                    <w:rPr>
                      <w:rFonts w:cs="Miriam" w:hint="cs"/>
                      <w:sz w:val="18"/>
                      <w:szCs w:val="18"/>
                      <w:rtl/>
                    </w:rPr>
                    <w:t xml:space="preserve">ב ותמורתו </w:t>
                  </w:r>
                  <w:r>
                    <w:rPr>
                      <w:rFonts w:cs="Miriam"/>
                      <w:sz w:val="18"/>
                      <w:szCs w:val="18"/>
                      <w:rtl/>
                    </w:rPr>
                    <w:t>[6(4)]</w:t>
                  </w:r>
                </w:p>
              </w:txbxContent>
            </v:textbox>
            <w10:anchorlock/>
          </v:rect>
        </w:pict>
      </w:r>
      <w:r>
        <w:rPr>
          <w:rStyle w:val="big-number"/>
          <w:rFonts w:cs="Miriam"/>
          <w:rtl/>
        </w:rPr>
        <w:t>13.</w:t>
      </w:r>
      <w:r>
        <w:rPr>
          <w:rStyle w:val="big-number"/>
          <w:rFonts w:cs="Miriam"/>
          <w:rtl/>
        </w:rPr>
        <w:tab/>
      </w:r>
      <w:r>
        <w:rPr>
          <w:rStyle w:val="default"/>
          <w:rFonts w:cs="FrankRuehl"/>
          <w:rtl/>
        </w:rPr>
        <w:t>בי</w:t>
      </w:r>
      <w:r>
        <w:rPr>
          <w:rStyle w:val="default"/>
          <w:rFonts w:cs="FrankRuehl" w:hint="cs"/>
          <w:rtl/>
        </w:rPr>
        <w:t>ת המשפט, בדונו בבקשת הנושה, רשאי לברר מה היתה התמורה לחוב פסוק, ואם היתה לפניו ראיה למרמה, לקנוניה או לעיוות דין, או שהוכח קיומו של חוב בר-תביעה מלבד החוב הפסוק, רשאי הוא לברר תקפותו של החוב הפסוק.</w:t>
      </w:r>
    </w:p>
    <w:p w:rsidR="000D349F" w:rsidRDefault="000D349F">
      <w:pPr>
        <w:pStyle w:val="P00"/>
        <w:spacing w:before="72"/>
        <w:ind w:left="0" w:right="1134"/>
        <w:rPr>
          <w:rStyle w:val="default"/>
          <w:rFonts w:cs="FrankRuehl"/>
          <w:rtl/>
        </w:rPr>
      </w:pPr>
      <w:bookmarkStart w:id="25" w:name="Seif14"/>
      <w:bookmarkEnd w:id="25"/>
      <w:r>
        <w:rPr>
          <w:lang w:val="he-IL"/>
        </w:rPr>
        <w:pict>
          <v:rect id="_x0000_s2070" style="position:absolute;left:0;text-align:left;margin-left:464.5pt;margin-top:8.05pt;width:75.05pt;height:24pt;z-index:25149337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לות לדחיית </w:t>
                  </w:r>
                  <w:r>
                    <w:rPr>
                      <w:rFonts w:cs="Miriam"/>
                      <w:sz w:val="18"/>
                      <w:szCs w:val="18"/>
                      <w:rtl/>
                    </w:rPr>
                    <w:t>הב</w:t>
                  </w:r>
                  <w:r>
                    <w:rPr>
                      <w:rFonts w:cs="Miriam" w:hint="cs"/>
                      <w:sz w:val="18"/>
                      <w:szCs w:val="18"/>
                      <w:rtl/>
                    </w:rPr>
                    <w:t xml:space="preserve">קשה </w:t>
                  </w:r>
                  <w:r>
                    <w:rPr>
                      <w:rFonts w:cs="Miriam"/>
                      <w:sz w:val="18"/>
                      <w:szCs w:val="18"/>
                      <w:rtl/>
                    </w:rPr>
                    <w:t>[6(6)]</w:t>
                  </w:r>
                </w:p>
              </w:txbxContent>
            </v:textbox>
            <w10:anchorlock/>
          </v:rect>
        </w:pict>
      </w:r>
      <w:r>
        <w:rPr>
          <w:rStyle w:val="big-number"/>
          <w:rFonts w:cs="Miriam"/>
          <w:rtl/>
        </w:rPr>
        <w:t>14.</w:t>
      </w:r>
      <w:r>
        <w:rPr>
          <w:rStyle w:val="big-number"/>
          <w:rFonts w:cs="Miriam"/>
          <w:rtl/>
        </w:rPr>
        <w:tab/>
      </w:r>
      <w:r>
        <w:rPr>
          <w:rStyle w:val="default"/>
          <w:rFonts w:cs="FrankRuehl"/>
          <w:rtl/>
        </w:rPr>
        <w:t>אם</w:t>
      </w:r>
      <w:r>
        <w:rPr>
          <w:rStyle w:val="default"/>
          <w:rFonts w:cs="FrankRuehl" w:hint="cs"/>
          <w:rtl/>
        </w:rPr>
        <w:t xml:space="preserve"> הראיות שהובאו לפי סעיף 11 לא </w:t>
      </w:r>
      <w:r>
        <w:rPr>
          <w:rStyle w:val="default"/>
          <w:rFonts w:cs="FrankRuehl"/>
          <w:rtl/>
        </w:rPr>
        <w:t>הנ</w:t>
      </w:r>
      <w:r>
        <w:rPr>
          <w:rStyle w:val="default"/>
          <w:rFonts w:cs="FrankRuehl" w:hint="cs"/>
          <w:rtl/>
        </w:rPr>
        <w:t>יחו את דעת בית המשפט, או אם הראה החייב להנחת דעת בית המשפט שהוא יכול לשלם את חובותיו או שמטעם מספיק אחר אין ליתן צו, רשאי בית המשפט לדחות את הבקשה.</w:t>
      </w:r>
    </w:p>
    <w:p w:rsidR="000D349F" w:rsidRDefault="000D349F">
      <w:pPr>
        <w:pStyle w:val="P00"/>
        <w:spacing w:before="72"/>
        <w:ind w:left="0" w:right="1134"/>
        <w:rPr>
          <w:rStyle w:val="default"/>
          <w:rFonts w:cs="FrankRuehl"/>
          <w:rtl/>
        </w:rPr>
      </w:pPr>
      <w:bookmarkStart w:id="26" w:name="Seif15"/>
      <w:bookmarkEnd w:id="26"/>
      <w:r>
        <w:rPr>
          <w:lang w:val="he-IL"/>
        </w:rPr>
        <w:pict>
          <v:rect id="_x0000_s2071" style="position:absolute;left:0;text-align:left;margin-left:464.5pt;margin-top:8.05pt;width:75.05pt;height:24pt;z-index:25149440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דח</w:t>
                  </w:r>
                  <w:r>
                    <w:rPr>
                      <w:rFonts w:cs="Miriam" w:hint="cs"/>
                      <w:sz w:val="18"/>
                      <w:szCs w:val="18"/>
                      <w:rtl/>
                    </w:rPr>
                    <w:t xml:space="preserve">ייה או עיכוב </w:t>
                  </w:r>
                  <w:r>
                    <w:rPr>
                      <w:rFonts w:cs="Miriam"/>
                      <w:sz w:val="18"/>
                      <w:szCs w:val="18"/>
                      <w:rtl/>
                    </w:rPr>
                    <w:t>בג</w:t>
                  </w:r>
                  <w:r>
                    <w:rPr>
                      <w:rFonts w:cs="Miriam" w:hint="cs"/>
                      <w:sz w:val="18"/>
                      <w:szCs w:val="18"/>
                      <w:rtl/>
                    </w:rPr>
                    <w:t xml:space="preserve">לל ערעור </w:t>
                  </w:r>
                  <w:r>
                    <w:rPr>
                      <w:rFonts w:cs="Miriam"/>
                      <w:sz w:val="18"/>
                      <w:szCs w:val="18"/>
                      <w:rtl/>
                    </w:rPr>
                    <w:t>[6(5)]</w:t>
                  </w:r>
                </w:p>
              </w:txbxContent>
            </v:textbox>
            <w10:anchorlock/>
          </v:rect>
        </w:pict>
      </w:r>
      <w:r>
        <w:rPr>
          <w:rStyle w:val="big-number"/>
          <w:rFonts w:cs="Miriam"/>
          <w:rtl/>
        </w:rPr>
        <w:t>15.</w:t>
      </w:r>
      <w:r>
        <w:rPr>
          <w:rStyle w:val="big-number"/>
          <w:rFonts w:cs="Miriam"/>
          <w:rtl/>
        </w:rPr>
        <w:tab/>
      </w:r>
      <w:r>
        <w:rPr>
          <w:rStyle w:val="default"/>
          <w:rFonts w:cs="FrankRuehl"/>
          <w:rtl/>
        </w:rPr>
        <w:t>כש</w:t>
      </w:r>
      <w:r>
        <w:rPr>
          <w:rStyle w:val="default"/>
          <w:rFonts w:cs="FrankRuehl" w:hint="cs"/>
          <w:rtl/>
        </w:rPr>
        <w:t>המעשה שעליו מסתמכת בקשת הנושה הוא הפרת דרישה בהתראת פשיטת רגל לשלם חוב פסוק, להבטיחו או להתפשר עליו</w:t>
      </w:r>
      <w:r>
        <w:rPr>
          <w:rStyle w:val="default"/>
          <w:rFonts w:cs="FrankRuehl"/>
          <w:rtl/>
        </w:rPr>
        <w:t>, ר</w:t>
      </w:r>
      <w:r>
        <w:rPr>
          <w:rStyle w:val="default"/>
          <w:rFonts w:cs="FrankRuehl" w:hint="cs"/>
          <w:rtl/>
        </w:rPr>
        <w:t>שאי בית המשפט לדחות את הבקשה, או לעכב את הדיון בה, בשל ערעור תלוי ועומד על פסק הדין.</w:t>
      </w:r>
    </w:p>
    <w:p w:rsidR="000D349F" w:rsidRDefault="000D349F">
      <w:pPr>
        <w:pStyle w:val="page"/>
        <w:widowControl/>
        <w:ind w:right="1134"/>
        <w:rPr>
          <w:rFonts w:cs="David"/>
          <w:position w:val="0"/>
          <w:sz w:val="22"/>
          <w:rtl/>
        </w:rPr>
      </w:pPr>
      <w:r>
        <w:rPr>
          <w:rFonts w:cs="David"/>
          <w:position w:val="0"/>
          <w:sz w:val="22"/>
          <w:rtl/>
        </w:rPr>
        <w:t xml:space="preserve"> </w:t>
      </w:r>
    </w:p>
    <w:p w:rsidR="000D349F" w:rsidRDefault="000D349F">
      <w:pPr>
        <w:pStyle w:val="P00"/>
        <w:spacing w:before="72"/>
        <w:ind w:left="0" w:right="1134"/>
        <w:rPr>
          <w:rStyle w:val="default"/>
          <w:rFonts w:cs="FrankRuehl"/>
          <w:rtl/>
        </w:rPr>
      </w:pPr>
      <w:bookmarkStart w:id="27" w:name="Seif16"/>
      <w:bookmarkEnd w:id="27"/>
      <w:r>
        <w:rPr>
          <w:lang w:val="he-IL"/>
        </w:rPr>
        <w:pict>
          <v:rect id="_x0000_s2072" style="position:absolute;left:0;text-align:left;margin-left:464.5pt;margin-top:8.05pt;width:75.05pt;height:24pt;z-index:25149542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כוב הליכים </w:t>
                  </w:r>
                  <w:r>
                    <w:rPr>
                      <w:rFonts w:cs="Miriam"/>
                      <w:sz w:val="18"/>
                      <w:szCs w:val="18"/>
                      <w:rtl/>
                    </w:rPr>
                    <w:t>מח</w:t>
                  </w:r>
                  <w:r>
                    <w:rPr>
                      <w:rFonts w:cs="Miriam" w:hint="cs"/>
                      <w:sz w:val="18"/>
                      <w:szCs w:val="18"/>
                      <w:rtl/>
                    </w:rPr>
                    <w:t xml:space="preserve">מת הכחשה </w:t>
                  </w:r>
                  <w:r>
                    <w:rPr>
                      <w:rFonts w:cs="Miriam"/>
                      <w:sz w:val="18"/>
                      <w:szCs w:val="18"/>
                      <w:rtl/>
                    </w:rPr>
                    <w:t>[6(7), (8)]</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תייצב החייב לדיון בבקשה </w:t>
      </w:r>
      <w:r>
        <w:rPr>
          <w:rStyle w:val="default"/>
          <w:rFonts w:cs="FrankRuehl"/>
          <w:rtl/>
        </w:rPr>
        <w:t>ו</w:t>
      </w:r>
      <w:r>
        <w:rPr>
          <w:rStyle w:val="default"/>
          <w:rFonts w:cs="FrankRuehl" w:hint="cs"/>
          <w:rtl/>
        </w:rPr>
        <w:t>כפר שהוא חייב חוב לנושה, בכלל או בסכום שיש בו להצדיק הגשת הבקשה נגדו, רשאי בית המשפט, במקום לדחות את הבקשה</w:t>
      </w:r>
      <w:r>
        <w:rPr>
          <w:rStyle w:val="default"/>
          <w:rFonts w:cs="FrankRuehl"/>
          <w:rtl/>
        </w:rPr>
        <w:t>, ל</w:t>
      </w:r>
      <w:r>
        <w:rPr>
          <w:rStyle w:val="default"/>
          <w:rFonts w:cs="FrankRuehl" w:hint="cs"/>
          <w:rtl/>
        </w:rPr>
        <w:t>עכב את כל ההליכים בה לזמן הדרוש למשפט בדבר החוב, ורשאי הוא לדרוש שתינתן ערובה לתשלום כל חוב שיוכח נגד החייב לזכות המבקש במהלך המשפטי הרגיל והוצאות</w:t>
      </w:r>
      <w:r>
        <w:rPr>
          <w:rStyle w:val="default"/>
          <w:rFonts w:cs="FrankRuehl"/>
          <w:rtl/>
        </w:rPr>
        <w:t xml:space="preserve"> </w:t>
      </w:r>
      <w:r>
        <w:rPr>
          <w:rStyle w:val="default"/>
          <w:rFonts w:cs="FrankRuehl" w:hint="cs"/>
          <w:rtl/>
        </w:rPr>
        <w:t>הוכחתו.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וכבו הליכים, רשאי בית המשפט ליתן צו כינוס על סמך בקשתו של נושה אחר, אם ראה שמן הצדק לעשות כן</w:t>
      </w:r>
      <w:r>
        <w:rPr>
          <w:rStyle w:val="default"/>
          <w:rFonts w:cs="FrankRuehl"/>
          <w:rtl/>
        </w:rPr>
        <w:t xml:space="preserve"> מ</w:t>
      </w:r>
      <w:r>
        <w:rPr>
          <w:rStyle w:val="default"/>
          <w:rFonts w:cs="FrankRuehl" w:hint="cs"/>
          <w:rtl/>
        </w:rPr>
        <w:t>חמת ההשהיה הנגרמת בעיכוב ההליכים או מחמת סיבה אחרת, ומשעשה כן ידחה, בתנאים שייראו לו צודקים, את הבקשה שהליכיה עוכבו.</w:t>
      </w:r>
    </w:p>
    <w:p w:rsidR="000D349F" w:rsidRDefault="000D349F">
      <w:pPr>
        <w:pStyle w:val="P00"/>
        <w:spacing w:before="72"/>
        <w:ind w:left="0" w:right="1134"/>
        <w:rPr>
          <w:rStyle w:val="default"/>
          <w:rFonts w:cs="FrankRuehl"/>
          <w:rtl/>
        </w:rPr>
      </w:pPr>
      <w:bookmarkStart w:id="28" w:name="Seif17"/>
      <w:bookmarkEnd w:id="28"/>
      <w:r>
        <w:rPr>
          <w:lang w:val="he-IL"/>
        </w:rPr>
        <w:pict>
          <v:rect id="_x0000_s2073" style="position:absolute;left:0;text-align:left;margin-left:464.5pt;margin-top:8.05pt;width:75.05pt;height:16pt;z-index:25149644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שת חייב </w:t>
                  </w:r>
                  <w:r>
                    <w:rPr>
                      <w:rFonts w:cs="Miriam"/>
                      <w:sz w:val="18"/>
                      <w:szCs w:val="18"/>
                      <w:rtl/>
                    </w:rPr>
                    <w:t>[7(1) ר</w:t>
                  </w:r>
                  <w:r>
                    <w:rPr>
                      <w:rFonts w:cs="Miriam" w:hint="cs"/>
                      <w:sz w:val="18"/>
                      <w:szCs w:val="18"/>
                      <w:rtl/>
                    </w:rPr>
                    <w:t>ישה, (2)] [תש</w:t>
                  </w:r>
                  <w:r>
                    <w:rPr>
                      <w:rFonts w:cs="Miriam"/>
                      <w:sz w:val="18"/>
                      <w:szCs w:val="18"/>
                      <w:rtl/>
                    </w:rPr>
                    <w:t>ל</w:t>
                  </w:r>
                  <w:r>
                    <w:rPr>
                      <w:rFonts w:cs="Miriam" w:hint="cs"/>
                      <w:sz w:val="18"/>
                      <w:szCs w:val="18"/>
                      <w:rtl/>
                    </w:rPr>
                    <w:t>"ו]</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יהיה חייב זכאי להגיש בקשת פשיטת רגל אלא אם נתקיימו אלה:</w:t>
      </w:r>
    </w:p>
    <w:p w:rsidR="000D349F" w:rsidRDefault="000D349F" w:rsidP="00B73BCA">
      <w:pPr>
        <w:pStyle w:val="P22"/>
        <w:spacing w:before="72"/>
        <w:ind w:left="1021" w:right="1134"/>
        <w:rPr>
          <w:rStyle w:val="default"/>
          <w:rFonts w:cs="FrankRuehl" w:hint="cs"/>
          <w:rtl/>
        </w:rPr>
      </w:pPr>
      <w:r>
        <w:rPr>
          <w:lang w:val="he-IL"/>
        </w:rPr>
        <w:pict>
          <v:rect id="_x0000_s2074" style="position:absolute;left:0;text-align:left;margin-left:464.5pt;margin-top:8.05pt;width:75.05pt;height:27.2pt;z-index:251497472"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p w:rsidR="00634AF9" w:rsidRDefault="00634AF9" w:rsidP="00B73BCA">
                  <w:pPr>
                    <w:spacing w:line="160" w:lineRule="exact"/>
                    <w:jc w:val="left"/>
                    <w:rPr>
                      <w:rFonts w:cs="Miriam"/>
                      <w:noProof/>
                      <w:sz w:val="18"/>
                      <w:szCs w:val="18"/>
                      <w:rtl/>
                    </w:rPr>
                  </w:pPr>
                  <w:r>
                    <w:rPr>
                      <w:rFonts w:cs="Miriam" w:hint="cs"/>
                      <w:sz w:val="18"/>
                      <w:szCs w:val="18"/>
                      <w:rtl/>
                    </w:rPr>
                    <w:t>הודעה תשע"</w:t>
                  </w:r>
                  <w:r w:rsidR="002714ED">
                    <w:rPr>
                      <w:rFonts w:cs="Miriam" w:hint="cs"/>
                      <w:sz w:val="18"/>
                      <w:szCs w:val="18"/>
                      <w:rtl/>
                    </w:rPr>
                    <w:t>ט</w:t>
                  </w:r>
                  <w:r w:rsidR="00B73BCA">
                    <w:rPr>
                      <w:rFonts w:cs="Miriam" w:hint="cs"/>
                      <w:sz w:val="18"/>
                      <w:szCs w:val="18"/>
                      <w:rtl/>
                    </w:rPr>
                    <w:t>-201</w:t>
                  </w:r>
                  <w:r w:rsidR="002714ED">
                    <w:rPr>
                      <w:rFonts w:cs="Miriam" w:hint="cs"/>
                      <w:sz w:val="18"/>
                      <w:szCs w:val="18"/>
                      <w:rtl/>
                    </w:rPr>
                    <w:t>9</w:t>
                  </w:r>
                </w:p>
              </w:txbxContent>
            </v:textbox>
            <w10:anchorlock/>
          </v:rect>
        </w:pict>
      </w:r>
      <w:r>
        <w:rPr>
          <w:rStyle w:val="default"/>
          <w:rFonts w:cs="FrankRuehl"/>
          <w:rtl/>
        </w:rPr>
        <w:t>(1)</w:t>
      </w:r>
      <w:r>
        <w:rPr>
          <w:rStyle w:val="default"/>
          <w:rFonts w:cs="FrankRuehl"/>
          <w:rtl/>
        </w:rPr>
        <w:tab/>
        <w:t>ח</w:t>
      </w:r>
      <w:r>
        <w:rPr>
          <w:rStyle w:val="default"/>
          <w:rFonts w:cs="FrankRuehl" w:hint="cs"/>
          <w:rtl/>
        </w:rPr>
        <w:t>ובותיו אינם פחותים מ-</w:t>
      </w:r>
      <w:r w:rsidR="00AA5BFF">
        <w:rPr>
          <w:rStyle w:val="default"/>
          <w:rFonts w:cs="FrankRuehl" w:hint="cs"/>
          <w:rtl/>
        </w:rPr>
        <w:t>17,</w:t>
      </w:r>
      <w:r w:rsidR="002714ED">
        <w:rPr>
          <w:rStyle w:val="default"/>
          <w:rFonts w:cs="FrankRuehl" w:hint="cs"/>
          <w:rtl/>
        </w:rPr>
        <w:t>514</w:t>
      </w:r>
      <w:r>
        <w:rPr>
          <w:rStyle w:val="default"/>
          <w:rFonts w:cs="FrankRuehl"/>
          <w:rtl/>
        </w:rPr>
        <w:t xml:space="preserve"> </w:t>
      </w:r>
      <w:r>
        <w:rPr>
          <w:rStyle w:val="default"/>
          <w:rFonts w:cs="FrankRuehl" w:hint="cs"/>
          <w:rtl/>
        </w:rPr>
        <w:t>שקלים חדשים;</w:t>
      </w:r>
    </w:p>
    <w:p w:rsidR="000D349F" w:rsidRDefault="000D349F">
      <w:pPr>
        <w:pStyle w:val="P22"/>
        <w:spacing w:before="72"/>
        <w:ind w:left="1021" w:right="1134"/>
        <w:rPr>
          <w:rStyle w:val="default"/>
          <w:rFonts w:cs="FrankRuehl"/>
          <w:rtl/>
        </w:rPr>
      </w:pPr>
    </w:p>
    <w:p w:rsidR="000D349F" w:rsidRDefault="000D349F">
      <w:pPr>
        <w:pStyle w:val="P22"/>
        <w:spacing w:before="72"/>
        <w:ind w:left="1021" w:right="1134"/>
        <w:rPr>
          <w:rStyle w:val="default"/>
          <w:rFonts w:cs="FrankRuehl" w:hint="cs"/>
          <w:rtl/>
        </w:rPr>
      </w:pPr>
      <w:r>
        <w:rPr>
          <w:lang w:val="he-IL"/>
        </w:rPr>
        <w:pict>
          <v:rect id="_x0000_s2075" style="position:absolute;left:0;text-align:left;margin-left:464.5pt;margin-top:8.05pt;width:75.05pt;height:18.1pt;z-index:251498496"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(2)</w:t>
      </w:r>
      <w:r>
        <w:rPr>
          <w:rStyle w:val="default"/>
          <w:rFonts w:cs="FrankRuehl"/>
          <w:rtl/>
        </w:rPr>
        <w:tab/>
        <w:t>צ</w:t>
      </w:r>
      <w:r>
        <w:rPr>
          <w:rStyle w:val="default"/>
          <w:rFonts w:cs="FrankRuehl" w:hint="cs"/>
          <w:rtl/>
        </w:rPr>
        <w:t>ירף לבקשתו די</w:t>
      </w:r>
      <w:r>
        <w:rPr>
          <w:rStyle w:val="default"/>
          <w:rFonts w:cs="FrankRuehl"/>
          <w:rtl/>
        </w:rPr>
        <w:t xml:space="preserve">ן </w:t>
      </w:r>
      <w:r>
        <w:rPr>
          <w:rStyle w:val="default"/>
          <w:rFonts w:cs="FrankRuehl" w:hint="cs"/>
          <w:rtl/>
        </w:rPr>
        <w:t xml:space="preserve">וחשבון המתייחס למועד הגשת הבקשה ולתקופה הכוללת את שנת המס האחרונה וזו שקדמה לה, ערוך לפי טופס שנקבע בתקנות, מאומת בתצהיר ובו </w:t>
      </w:r>
      <w:r>
        <w:rPr>
          <w:rStyle w:val="default"/>
          <w:rFonts w:cs="FrankRuehl"/>
          <w:rtl/>
        </w:rPr>
        <w:t>–</w:t>
      </w:r>
    </w:p>
    <w:p w:rsidR="000D349F" w:rsidRDefault="000D349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רטים בדבר נכסיו, לרבות מניות או זכויות אחרות בתאגיד;</w:t>
      </w:r>
    </w:p>
    <w:p w:rsidR="000D349F" w:rsidRDefault="000D349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רטים בדבר הכנסותיו, הוצאותיו וחבויותיו, תוך ציון שמות נושיו, מענ</w:t>
      </w:r>
      <w:r>
        <w:rPr>
          <w:rStyle w:val="default"/>
          <w:rFonts w:cs="FrankRuehl"/>
          <w:rtl/>
        </w:rPr>
        <w:t xml:space="preserve">ם </w:t>
      </w:r>
      <w:r>
        <w:rPr>
          <w:rStyle w:val="default"/>
          <w:rFonts w:cs="FrankRuehl" w:hint="cs"/>
          <w:rtl/>
        </w:rPr>
        <w:t>והערובות שנתן להם;</w:t>
      </w:r>
    </w:p>
    <w:p w:rsidR="000D349F" w:rsidRDefault="000D349F">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רטים הידועים לו בדבר</w:t>
      </w:r>
      <w:r>
        <w:rPr>
          <w:rStyle w:val="default"/>
          <w:rFonts w:cs="FrankRuehl"/>
          <w:rtl/>
        </w:rPr>
        <w:t xml:space="preserve"> </w:t>
      </w:r>
      <w:r>
        <w:rPr>
          <w:rStyle w:val="default"/>
          <w:rFonts w:cs="FrankRuehl" w:hint="cs"/>
          <w:rtl/>
        </w:rPr>
        <w:t>נכסיהם, הכנסותיהם, הוצאותיהם וחבויותיהם של בן-זוגו ושל ילדיו הקטינים או ילדיו הבגירים הגרים עימו, לרבות מניות או זכויות אחרות שלהם בתאגיד.</w:t>
      </w:r>
    </w:p>
    <w:p w:rsidR="000D349F" w:rsidRDefault="000D349F">
      <w:pPr>
        <w:pStyle w:val="P22"/>
        <w:spacing w:before="72"/>
        <w:ind w:left="1021" w:right="1134"/>
        <w:rPr>
          <w:rStyle w:val="default"/>
          <w:rFonts w:cs="FrankRuehl"/>
          <w:rtl/>
        </w:rPr>
      </w:pPr>
      <w:r>
        <w:rPr>
          <w:lang w:val="he-IL"/>
        </w:rPr>
        <w:pict>
          <v:rect id="_x0000_s2076" style="position:absolute;left:0;text-align:left;margin-left:464.5pt;margin-top:8.05pt;width:75.05pt;height:19.2pt;z-index:251499520"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(3)</w:t>
      </w:r>
      <w:r>
        <w:rPr>
          <w:rStyle w:val="default"/>
          <w:rFonts w:cs="FrankRuehl"/>
          <w:rtl/>
        </w:rPr>
        <w:tab/>
        <w:t>צ</w:t>
      </w:r>
      <w:r>
        <w:rPr>
          <w:rStyle w:val="default"/>
          <w:rFonts w:cs="FrankRuehl" w:hint="cs"/>
          <w:rtl/>
        </w:rPr>
        <w:t xml:space="preserve">ירף לבקשתו הרשאה בכתב מטעמו לכונס הרשמי, ובה הסכמתו למסירת מידע </w:t>
      </w:r>
      <w:r>
        <w:rPr>
          <w:rStyle w:val="default"/>
          <w:rFonts w:cs="FrankRuehl"/>
          <w:rtl/>
        </w:rPr>
        <w:t>או</w:t>
      </w:r>
      <w:r>
        <w:rPr>
          <w:rStyle w:val="default"/>
          <w:rFonts w:cs="FrankRuehl" w:hint="cs"/>
          <w:rtl/>
        </w:rPr>
        <w:t xml:space="preserve"> מסמכים לכונס הרשמ</w:t>
      </w:r>
      <w:r>
        <w:rPr>
          <w:rStyle w:val="default"/>
          <w:rFonts w:cs="FrankRuehl"/>
          <w:rtl/>
        </w:rPr>
        <w:t>י</w:t>
      </w:r>
      <w:r>
        <w:rPr>
          <w:rStyle w:val="default"/>
          <w:rFonts w:cs="FrankRuehl" w:hint="cs"/>
          <w:rtl/>
        </w:rPr>
        <w:t xml:space="preserve"> או למי שהוסמך לכך על ידו (להלן </w:t>
      </w:r>
      <w:r>
        <w:rPr>
          <w:rStyle w:val="default"/>
          <w:rFonts w:cs="FrankRuehl"/>
          <w:rtl/>
        </w:rPr>
        <w:t xml:space="preserve">– </w:t>
      </w:r>
      <w:r>
        <w:rPr>
          <w:rStyle w:val="default"/>
          <w:rFonts w:cs="FrankRuehl" w:hint="cs"/>
          <w:rtl/>
        </w:rPr>
        <w:t>כתב ויתור על סודיות), בדבר נכסיו, הכנסותיו, הוצאותיו וחבויותיו, ובדבר פרטי חשבונות המתנהלים על שמו בידי תאגיד בנקאי, כמשמעותו בחוק הבנקאות (רישוי), תשמ"א-</w:t>
      </w:r>
      <w:r>
        <w:rPr>
          <w:rStyle w:val="default"/>
          <w:rFonts w:cs="FrankRuehl"/>
          <w:rtl/>
        </w:rPr>
        <w:t>1981 (</w:t>
      </w:r>
      <w:r>
        <w:rPr>
          <w:rStyle w:val="default"/>
          <w:rFonts w:cs="FrankRuehl" w:hint="cs"/>
          <w:rtl/>
        </w:rPr>
        <w:t xml:space="preserve">בחוק זה </w:t>
      </w:r>
      <w:r>
        <w:rPr>
          <w:rStyle w:val="default"/>
          <w:rFonts w:cs="FrankRuehl"/>
          <w:rtl/>
        </w:rPr>
        <w:t xml:space="preserve">– </w:t>
      </w:r>
      <w:r>
        <w:rPr>
          <w:rStyle w:val="default"/>
          <w:rFonts w:cs="FrankRuehl" w:hint="cs"/>
          <w:rtl/>
        </w:rPr>
        <w:t xml:space="preserve">תאגיד בנקאי), לרבות יחד עם כל </w:t>
      </w:r>
      <w:r>
        <w:rPr>
          <w:rStyle w:val="default"/>
          <w:rFonts w:cs="FrankRuehl"/>
          <w:rtl/>
        </w:rPr>
        <w:t>א</w:t>
      </w:r>
      <w:r>
        <w:rPr>
          <w:rStyle w:val="default"/>
          <w:rFonts w:cs="FrankRuehl" w:hint="cs"/>
          <w:rtl/>
        </w:rPr>
        <w:t>ד</w:t>
      </w:r>
      <w:r>
        <w:rPr>
          <w:rStyle w:val="default"/>
          <w:rFonts w:cs="FrankRuehl"/>
          <w:rtl/>
        </w:rPr>
        <w:t>ם</w:t>
      </w:r>
      <w:r>
        <w:rPr>
          <w:rStyle w:val="default"/>
          <w:rFonts w:cs="FrankRuehl" w:hint="cs"/>
          <w:rtl/>
        </w:rPr>
        <w:t xml:space="preserve"> אחר, וכן בדבר פרט</w:t>
      </w:r>
      <w:r>
        <w:rPr>
          <w:rStyle w:val="default"/>
          <w:rFonts w:cs="FrankRuehl"/>
          <w:rtl/>
        </w:rPr>
        <w:t>י</w:t>
      </w:r>
      <w:r>
        <w:rPr>
          <w:rStyle w:val="default"/>
          <w:rFonts w:cs="FrankRuehl" w:hint="cs"/>
          <w:rtl/>
        </w:rPr>
        <w:t>ם אחרים הנוגעים למצבו הכלכלי והמצויים בידי כל אדם, לרבות בידי גוף ציבורי כמשמעותו בחוק הגנת הפרטיות, תשמ"א-</w:t>
      </w:r>
      <w:r>
        <w:rPr>
          <w:rStyle w:val="default"/>
          <w:rFonts w:cs="FrankRuehl"/>
          <w:rtl/>
        </w:rPr>
        <w:t xml:space="preserve">1981, </w:t>
      </w:r>
      <w:r>
        <w:rPr>
          <w:rStyle w:val="default"/>
          <w:rFonts w:cs="FrankRuehl" w:hint="cs"/>
          <w:rtl/>
        </w:rPr>
        <w:t>או בידי תאגיד בנקאי.</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חייב יפרש בבקשתו את הטענה שאיננו יכול לשלם את חובותיו, ואין צורך בהג</w:t>
      </w:r>
      <w:r>
        <w:rPr>
          <w:rStyle w:val="default"/>
          <w:rFonts w:cs="FrankRuehl"/>
          <w:rtl/>
        </w:rPr>
        <w:t>שת</w:t>
      </w:r>
      <w:r>
        <w:rPr>
          <w:rStyle w:val="default"/>
          <w:rFonts w:cs="FrankRuehl" w:hint="cs"/>
          <w:rtl/>
        </w:rPr>
        <w:t xml:space="preserve"> הצהרה כאמור בסעיף 5(4).</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9" w:name="Rov390"/>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9"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60 (</w:t>
      </w:r>
      <w:hyperlink r:id="rId30"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vanish/>
          <w:sz w:val="22"/>
          <w:szCs w:val="22"/>
          <w:shd w:val="clear" w:color="auto" w:fill="FFFF99"/>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א יהיה חייב זכאי להגיש בקשת פשיטת רגל אלא אם נתקיימו אלה:</w:t>
      </w:r>
    </w:p>
    <w:p w:rsidR="000D349F" w:rsidRPr="00AB34D8" w:rsidRDefault="000D349F">
      <w:pPr>
        <w:pStyle w:val="P22"/>
        <w:spacing w:before="0"/>
        <w:ind w:left="1021"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ובותיו אינם פחותים </w:t>
      </w:r>
      <w:r w:rsidRPr="00AB34D8">
        <w:rPr>
          <w:rStyle w:val="default"/>
          <w:rFonts w:cs="FrankRuehl" w:hint="cs"/>
          <w:strike/>
          <w:vanish/>
          <w:sz w:val="22"/>
          <w:szCs w:val="22"/>
          <w:shd w:val="clear" w:color="auto" w:fill="FFFF99"/>
          <w:rtl/>
        </w:rPr>
        <w:t>מאלף שקלים</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מעשרת אלפים</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שקלים חדשים</w:t>
      </w:r>
      <w:r w:rsidRPr="00AB34D8">
        <w:rPr>
          <w:rStyle w:val="default"/>
          <w:rFonts w:cs="FrankRuehl" w:hint="cs"/>
          <w:vanish/>
          <w:sz w:val="22"/>
          <w:szCs w:val="22"/>
          <w:shd w:val="clear" w:color="auto" w:fill="FFFF99"/>
          <w:rtl/>
        </w:rPr>
        <w:t>;</w:t>
      </w:r>
    </w:p>
    <w:p w:rsidR="000D349F" w:rsidRPr="00AB34D8" w:rsidRDefault="000D349F">
      <w:pPr>
        <w:pStyle w:val="P22"/>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(2)</w:t>
      </w:r>
      <w:r w:rsidRPr="00AB34D8">
        <w:rPr>
          <w:rStyle w:val="default"/>
          <w:rFonts w:cs="FrankRuehl" w:hint="cs"/>
          <w:strike/>
          <w:vanish/>
          <w:sz w:val="22"/>
          <w:szCs w:val="22"/>
          <w:shd w:val="clear" w:color="auto" w:fill="FFFF99"/>
          <w:rtl/>
        </w:rPr>
        <w:tab/>
        <w:t>מספר נושיו הוא לפחות שניים;</w:t>
      </w:r>
    </w:p>
    <w:p w:rsidR="000D349F" w:rsidRPr="00AB34D8" w:rsidRDefault="000D349F">
      <w:pPr>
        <w:pStyle w:val="P22"/>
        <w:spacing w:before="0"/>
        <w:ind w:left="1021" w:right="1134"/>
        <w:rPr>
          <w:rStyle w:val="default"/>
          <w:rFonts w:cs="FrankRuehl"/>
          <w:strike/>
          <w:vanish/>
          <w:sz w:val="22"/>
          <w:szCs w:val="22"/>
          <w:shd w:val="clear" w:color="auto" w:fill="FFFF99"/>
          <w:rtl/>
        </w:rPr>
      </w:pPr>
      <w:r w:rsidRPr="00AB34D8">
        <w:rPr>
          <w:rStyle w:val="default"/>
          <w:rFonts w:cs="FrankRuehl" w:hint="cs"/>
          <w:strike/>
          <w:vanish/>
          <w:sz w:val="22"/>
          <w:szCs w:val="22"/>
          <w:shd w:val="clear" w:color="auto" w:fill="FFFF99"/>
          <w:rtl/>
        </w:rPr>
        <w:t>(3)</w:t>
      </w:r>
      <w:r w:rsidRPr="00AB34D8">
        <w:rPr>
          <w:rStyle w:val="default"/>
          <w:rFonts w:cs="FrankRuehl" w:hint="cs"/>
          <w:strike/>
          <w:vanish/>
          <w:sz w:val="22"/>
          <w:szCs w:val="22"/>
          <w:shd w:val="clear" w:color="auto" w:fill="FFFF99"/>
          <w:rtl/>
        </w:rPr>
        <w:tab/>
        <w:t>צירף לבקשתו דין וחשבון על חובותיו ונכסיו לפי הטופס שנקבע.</w:t>
      </w:r>
    </w:p>
    <w:p w:rsidR="000D349F" w:rsidRPr="00AB34D8" w:rsidRDefault="000D349F">
      <w:pPr>
        <w:pStyle w:val="P22"/>
        <w:spacing w:before="0"/>
        <w:ind w:left="1021" w:right="1134"/>
        <w:rPr>
          <w:rStyle w:val="default"/>
          <w:rFonts w:cs="FrankRuehl" w:hint="cs"/>
          <w:vanish/>
          <w:sz w:val="22"/>
          <w:szCs w:val="22"/>
          <w:u w:val="single"/>
          <w:shd w:val="clear" w:color="auto" w:fill="FFFF99"/>
          <w:rtl/>
        </w:rPr>
      </w:pPr>
      <w:r w:rsidRPr="00AB34D8">
        <w:rPr>
          <w:rStyle w:val="default"/>
          <w:rFonts w:cs="FrankRuehl"/>
          <w:vanish/>
          <w:sz w:val="22"/>
          <w:szCs w:val="22"/>
          <w:u w:val="single"/>
          <w:shd w:val="clear" w:color="auto" w:fill="FFFF99"/>
          <w:rtl/>
        </w:rPr>
        <w:t>(2)</w:t>
      </w:r>
      <w:r w:rsidRPr="00AB34D8">
        <w:rPr>
          <w:rStyle w:val="default"/>
          <w:rFonts w:cs="FrankRuehl"/>
          <w:vanish/>
          <w:sz w:val="22"/>
          <w:szCs w:val="22"/>
          <w:u w:val="single"/>
          <w:shd w:val="clear" w:color="auto" w:fill="FFFF99"/>
          <w:rtl/>
        </w:rPr>
        <w:tab/>
        <w:t>צ</w:t>
      </w:r>
      <w:r w:rsidRPr="00AB34D8">
        <w:rPr>
          <w:rStyle w:val="default"/>
          <w:rFonts w:cs="FrankRuehl" w:hint="cs"/>
          <w:vanish/>
          <w:sz w:val="22"/>
          <w:szCs w:val="22"/>
          <w:u w:val="single"/>
          <w:shd w:val="clear" w:color="auto" w:fill="FFFF99"/>
          <w:rtl/>
        </w:rPr>
        <w:t>ירף לבקשתו די</w:t>
      </w:r>
      <w:r w:rsidRPr="00AB34D8">
        <w:rPr>
          <w:rStyle w:val="default"/>
          <w:rFonts w:cs="FrankRuehl"/>
          <w:vanish/>
          <w:sz w:val="22"/>
          <w:szCs w:val="22"/>
          <w:u w:val="single"/>
          <w:shd w:val="clear" w:color="auto" w:fill="FFFF99"/>
          <w:rtl/>
        </w:rPr>
        <w:t xml:space="preserve">ן </w:t>
      </w:r>
      <w:r w:rsidRPr="00AB34D8">
        <w:rPr>
          <w:rStyle w:val="default"/>
          <w:rFonts w:cs="FrankRuehl" w:hint="cs"/>
          <w:vanish/>
          <w:sz w:val="22"/>
          <w:szCs w:val="22"/>
          <w:u w:val="single"/>
          <w:shd w:val="clear" w:color="auto" w:fill="FFFF99"/>
          <w:rtl/>
        </w:rPr>
        <w:t xml:space="preserve">וחשבון המתייחס למועד הגשת הבקשה ולתקופה הכוללת את שנת המס האחרונה וזו שקדמה לה, ערוך לפי טופס שנקבע בתקנות, מאומת בתצהיר ובו </w:t>
      </w:r>
      <w:r w:rsidRPr="00AB34D8">
        <w:rPr>
          <w:rStyle w:val="default"/>
          <w:rFonts w:cs="FrankRuehl"/>
          <w:vanish/>
          <w:sz w:val="22"/>
          <w:szCs w:val="22"/>
          <w:u w:val="single"/>
          <w:shd w:val="clear" w:color="auto" w:fill="FFFF99"/>
          <w:rtl/>
        </w:rPr>
        <w:t>–</w:t>
      </w:r>
    </w:p>
    <w:p w:rsidR="000D349F" w:rsidRPr="00AB34D8" w:rsidRDefault="000D349F">
      <w:pPr>
        <w:pStyle w:val="P33"/>
        <w:spacing w:before="0"/>
        <w:ind w:left="1474" w:right="1134"/>
        <w:rPr>
          <w:rStyle w:val="default"/>
          <w:rFonts w:cs="FrankRuehl"/>
          <w:vanish/>
          <w:sz w:val="22"/>
          <w:szCs w:val="22"/>
          <w:u w:val="single"/>
          <w:shd w:val="clear" w:color="auto" w:fill="FFFF99"/>
          <w:rtl/>
        </w:rPr>
      </w:pPr>
      <w:r w:rsidRPr="00AB34D8">
        <w:rPr>
          <w:rStyle w:val="default"/>
          <w:rFonts w:cs="FrankRuehl"/>
          <w:vanish/>
          <w:sz w:val="22"/>
          <w:szCs w:val="22"/>
          <w:u w:val="single"/>
          <w:shd w:val="clear" w:color="auto" w:fill="FFFF99"/>
          <w:rtl/>
        </w:rPr>
        <w:t>(א</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ab/>
        <w:t>פ</w:t>
      </w:r>
      <w:r w:rsidRPr="00AB34D8">
        <w:rPr>
          <w:rStyle w:val="default"/>
          <w:rFonts w:cs="FrankRuehl" w:hint="cs"/>
          <w:vanish/>
          <w:sz w:val="22"/>
          <w:szCs w:val="22"/>
          <w:u w:val="single"/>
          <w:shd w:val="clear" w:color="auto" w:fill="FFFF99"/>
          <w:rtl/>
        </w:rPr>
        <w:t>רטים בדבר נכסיו, לרבות מניות או זכויות אחרות בתאגיד;</w:t>
      </w:r>
    </w:p>
    <w:p w:rsidR="000D349F" w:rsidRPr="00AB34D8" w:rsidRDefault="000D349F">
      <w:pPr>
        <w:pStyle w:val="P33"/>
        <w:spacing w:before="0"/>
        <w:ind w:left="1474" w:right="1134"/>
        <w:rPr>
          <w:rStyle w:val="default"/>
          <w:rFonts w:cs="FrankRuehl"/>
          <w:vanish/>
          <w:sz w:val="22"/>
          <w:szCs w:val="22"/>
          <w:u w:val="single"/>
          <w:shd w:val="clear" w:color="auto" w:fill="FFFF99"/>
          <w:rtl/>
        </w:rPr>
      </w:pP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ב</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ab/>
        <w:t>פ</w:t>
      </w:r>
      <w:r w:rsidRPr="00AB34D8">
        <w:rPr>
          <w:rStyle w:val="default"/>
          <w:rFonts w:cs="FrankRuehl" w:hint="cs"/>
          <w:vanish/>
          <w:sz w:val="22"/>
          <w:szCs w:val="22"/>
          <w:u w:val="single"/>
          <w:shd w:val="clear" w:color="auto" w:fill="FFFF99"/>
          <w:rtl/>
        </w:rPr>
        <w:t>רטים בדבר הכנסותיו, הוצאותיו וחבויותיו, תוך ציון שמות נושיו, מענ</w:t>
      </w:r>
      <w:r w:rsidRPr="00AB34D8">
        <w:rPr>
          <w:rStyle w:val="default"/>
          <w:rFonts w:cs="FrankRuehl"/>
          <w:vanish/>
          <w:sz w:val="22"/>
          <w:szCs w:val="22"/>
          <w:u w:val="single"/>
          <w:shd w:val="clear" w:color="auto" w:fill="FFFF99"/>
          <w:rtl/>
        </w:rPr>
        <w:t xml:space="preserve">ם </w:t>
      </w:r>
      <w:r w:rsidRPr="00AB34D8">
        <w:rPr>
          <w:rStyle w:val="default"/>
          <w:rFonts w:cs="FrankRuehl" w:hint="cs"/>
          <w:vanish/>
          <w:sz w:val="22"/>
          <w:szCs w:val="22"/>
          <w:u w:val="single"/>
          <w:shd w:val="clear" w:color="auto" w:fill="FFFF99"/>
          <w:rtl/>
        </w:rPr>
        <w:t>והערובות שנתן להם;</w:t>
      </w:r>
    </w:p>
    <w:p w:rsidR="000D349F" w:rsidRPr="00AB34D8" w:rsidRDefault="000D349F">
      <w:pPr>
        <w:pStyle w:val="P33"/>
        <w:spacing w:before="0"/>
        <w:ind w:left="1474" w:right="1134"/>
        <w:rPr>
          <w:rStyle w:val="default"/>
          <w:rFonts w:cs="FrankRuehl"/>
          <w:vanish/>
          <w:sz w:val="22"/>
          <w:szCs w:val="22"/>
          <w:u w:val="single"/>
          <w:shd w:val="clear" w:color="auto" w:fill="FFFF99"/>
          <w:rtl/>
        </w:rPr>
      </w:pP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ג</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ab/>
        <w:t>פ</w:t>
      </w:r>
      <w:r w:rsidRPr="00AB34D8">
        <w:rPr>
          <w:rStyle w:val="default"/>
          <w:rFonts w:cs="FrankRuehl" w:hint="cs"/>
          <w:vanish/>
          <w:sz w:val="22"/>
          <w:szCs w:val="22"/>
          <w:u w:val="single"/>
          <w:shd w:val="clear" w:color="auto" w:fill="FFFF99"/>
          <w:rtl/>
        </w:rPr>
        <w:t>רטים הידועים לו בדבר</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נכסיהם, הכנסותיהם, הוצאותיהם וחבויותיהם של בן-זוגו ושל ילדיו הקטינים או ילדיו הבגירים הגרים עימו, לרבות מניות או זכויות אחרות שלהם בתאגיד.</w:t>
      </w:r>
    </w:p>
    <w:p w:rsidR="000D349F" w:rsidRPr="00AB34D8" w:rsidRDefault="000D349F">
      <w:pPr>
        <w:pStyle w:val="P22"/>
        <w:spacing w:before="0"/>
        <w:ind w:left="1021" w:right="1134"/>
        <w:rPr>
          <w:rStyle w:val="default"/>
          <w:rFonts w:cs="FrankRuehl"/>
          <w:vanish/>
          <w:sz w:val="22"/>
          <w:szCs w:val="22"/>
          <w:u w:val="single"/>
          <w:shd w:val="clear" w:color="auto" w:fill="FFFF99"/>
          <w:rtl/>
        </w:rPr>
      </w:pPr>
      <w:r w:rsidRPr="00AB34D8">
        <w:rPr>
          <w:rStyle w:val="default"/>
          <w:rFonts w:cs="FrankRuehl"/>
          <w:vanish/>
          <w:sz w:val="22"/>
          <w:szCs w:val="22"/>
          <w:u w:val="single"/>
          <w:shd w:val="clear" w:color="auto" w:fill="FFFF99"/>
          <w:rtl/>
        </w:rPr>
        <w:t>(3)</w:t>
      </w:r>
      <w:r w:rsidRPr="00AB34D8">
        <w:rPr>
          <w:rStyle w:val="default"/>
          <w:rFonts w:cs="FrankRuehl"/>
          <w:vanish/>
          <w:sz w:val="22"/>
          <w:szCs w:val="22"/>
          <w:u w:val="single"/>
          <w:shd w:val="clear" w:color="auto" w:fill="FFFF99"/>
          <w:rtl/>
        </w:rPr>
        <w:tab/>
        <w:t>צ</w:t>
      </w:r>
      <w:r w:rsidRPr="00AB34D8">
        <w:rPr>
          <w:rStyle w:val="default"/>
          <w:rFonts w:cs="FrankRuehl" w:hint="cs"/>
          <w:vanish/>
          <w:sz w:val="22"/>
          <w:szCs w:val="22"/>
          <w:u w:val="single"/>
          <w:shd w:val="clear" w:color="auto" w:fill="FFFF99"/>
          <w:rtl/>
        </w:rPr>
        <w:t xml:space="preserve">ירף לבקשתו הרשאה בכתב מטעמו לכונס הרשמי, ובה הסכמתו למסירת מידע </w:t>
      </w:r>
      <w:r w:rsidRPr="00AB34D8">
        <w:rPr>
          <w:rStyle w:val="default"/>
          <w:rFonts w:cs="FrankRuehl"/>
          <w:vanish/>
          <w:sz w:val="22"/>
          <w:szCs w:val="22"/>
          <w:u w:val="single"/>
          <w:shd w:val="clear" w:color="auto" w:fill="FFFF99"/>
          <w:rtl/>
        </w:rPr>
        <w:t>או</w:t>
      </w:r>
      <w:r w:rsidRPr="00AB34D8">
        <w:rPr>
          <w:rStyle w:val="default"/>
          <w:rFonts w:cs="FrankRuehl" w:hint="cs"/>
          <w:vanish/>
          <w:sz w:val="22"/>
          <w:szCs w:val="22"/>
          <w:u w:val="single"/>
          <w:shd w:val="clear" w:color="auto" w:fill="FFFF99"/>
          <w:rtl/>
        </w:rPr>
        <w:t xml:space="preserve"> מסמכים לכונס הרשמ</w:t>
      </w:r>
      <w:r w:rsidRPr="00AB34D8">
        <w:rPr>
          <w:rStyle w:val="default"/>
          <w:rFonts w:cs="FrankRuehl"/>
          <w:vanish/>
          <w:sz w:val="22"/>
          <w:szCs w:val="22"/>
          <w:u w:val="single"/>
          <w:shd w:val="clear" w:color="auto" w:fill="FFFF99"/>
          <w:rtl/>
        </w:rPr>
        <w:t>י</w:t>
      </w:r>
      <w:r w:rsidRPr="00AB34D8">
        <w:rPr>
          <w:rStyle w:val="default"/>
          <w:rFonts w:cs="FrankRuehl" w:hint="cs"/>
          <w:vanish/>
          <w:sz w:val="22"/>
          <w:szCs w:val="22"/>
          <w:u w:val="single"/>
          <w:shd w:val="clear" w:color="auto" w:fill="FFFF99"/>
          <w:rtl/>
        </w:rPr>
        <w:t xml:space="preserve"> או למי שהוסמך לכך על ידו (להלן </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כתב ויתור על סודיות), בדבר נכסיו, הכנסותיו, הוצאותיו וחבויותיו, ובדבר פרטי חשבונות המתנהלים על שמו בידי תאגיד בנקאי, כמשמעותו בחוק הבנקאות (רישוי), תשמ"א-</w:t>
      </w:r>
      <w:r w:rsidRPr="00AB34D8">
        <w:rPr>
          <w:rStyle w:val="default"/>
          <w:rFonts w:cs="FrankRuehl"/>
          <w:vanish/>
          <w:sz w:val="22"/>
          <w:szCs w:val="22"/>
          <w:u w:val="single"/>
          <w:shd w:val="clear" w:color="auto" w:fill="FFFF99"/>
          <w:rtl/>
        </w:rPr>
        <w:t>1981 (</w:t>
      </w:r>
      <w:r w:rsidRPr="00AB34D8">
        <w:rPr>
          <w:rStyle w:val="default"/>
          <w:rFonts w:cs="FrankRuehl" w:hint="cs"/>
          <w:vanish/>
          <w:sz w:val="22"/>
          <w:szCs w:val="22"/>
          <w:u w:val="single"/>
          <w:shd w:val="clear" w:color="auto" w:fill="FFFF99"/>
          <w:rtl/>
        </w:rPr>
        <w:t xml:space="preserve">בחוק זה </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 xml:space="preserve">תאגיד בנקאי), לרבות יחד עם כל </w:t>
      </w:r>
      <w:r w:rsidRPr="00AB34D8">
        <w:rPr>
          <w:rStyle w:val="default"/>
          <w:rFonts w:cs="FrankRuehl"/>
          <w:vanish/>
          <w:sz w:val="22"/>
          <w:szCs w:val="22"/>
          <w:u w:val="single"/>
          <w:shd w:val="clear" w:color="auto" w:fill="FFFF99"/>
          <w:rtl/>
        </w:rPr>
        <w:t>א</w:t>
      </w:r>
      <w:r w:rsidRPr="00AB34D8">
        <w:rPr>
          <w:rStyle w:val="default"/>
          <w:rFonts w:cs="FrankRuehl" w:hint="cs"/>
          <w:vanish/>
          <w:sz w:val="22"/>
          <w:szCs w:val="22"/>
          <w:u w:val="single"/>
          <w:shd w:val="clear" w:color="auto" w:fill="FFFF99"/>
          <w:rtl/>
        </w:rPr>
        <w:t>ד</w:t>
      </w:r>
      <w:r w:rsidRPr="00AB34D8">
        <w:rPr>
          <w:rStyle w:val="default"/>
          <w:rFonts w:cs="FrankRuehl"/>
          <w:vanish/>
          <w:sz w:val="22"/>
          <w:szCs w:val="22"/>
          <w:u w:val="single"/>
          <w:shd w:val="clear" w:color="auto" w:fill="FFFF99"/>
          <w:rtl/>
        </w:rPr>
        <w:t>ם</w:t>
      </w:r>
      <w:r w:rsidRPr="00AB34D8">
        <w:rPr>
          <w:rStyle w:val="default"/>
          <w:rFonts w:cs="FrankRuehl" w:hint="cs"/>
          <w:vanish/>
          <w:sz w:val="22"/>
          <w:szCs w:val="22"/>
          <w:u w:val="single"/>
          <w:shd w:val="clear" w:color="auto" w:fill="FFFF99"/>
          <w:rtl/>
        </w:rPr>
        <w:t xml:space="preserve"> אחר, וכן בדבר פרט</w:t>
      </w:r>
      <w:r w:rsidRPr="00AB34D8">
        <w:rPr>
          <w:rStyle w:val="default"/>
          <w:rFonts w:cs="FrankRuehl"/>
          <w:vanish/>
          <w:sz w:val="22"/>
          <w:szCs w:val="22"/>
          <w:u w:val="single"/>
          <w:shd w:val="clear" w:color="auto" w:fill="FFFF99"/>
          <w:rtl/>
        </w:rPr>
        <w:t>י</w:t>
      </w:r>
      <w:r w:rsidRPr="00AB34D8">
        <w:rPr>
          <w:rStyle w:val="default"/>
          <w:rFonts w:cs="FrankRuehl" w:hint="cs"/>
          <w:vanish/>
          <w:sz w:val="22"/>
          <w:szCs w:val="22"/>
          <w:u w:val="single"/>
          <w:shd w:val="clear" w:color="auto" w:fill="FFFF99"/>
          <w:rtl/>
        </w:rPr>
        <w:t>ם אחרים הנוגעים למצבו הכלכלי והמצויים בידי כל אדם, לרבות בידי גוף ציבורי כמשמעותו בחוק הגנת הפרטיות, תשמ"א-</w:t>
      </w:r>
      <w:r w:rsidRPr="00AB34D8">
        <w:rPr>
          <w:rStyle w:val="default"/>
          <w:rFonts w:cs="FrankRuehl"/>
          <w:vanish/>
          <w:sz w:val="22"/>
          <w:szCs w:val="22"/>
          <w:u w:val="single"/>
          <w:shd w:val="clear" w:color="auto" w:fill="FFFF99"/>
          <w:rtl/>
        </w:rPr>
        <w:t xml:space="preserve">1981, </w:t>
      </w:r>
      <w:r w:rsidRPr="00AB34D8">
        <w:rPr>
          <w:rStyle w:val="default"/>
          <w:rFonts w:cs="FrankRuehl" w:hint="cs"/>
          <w:vanish/>
          <w:sz w:val="22"/>
          <w:szCs w:val="22"/>
          <w:u w:val="single"/>
          <w:shd w:val="clear" w:color="auto" w:fill="FFFF99"/>
          <w:rtl/>
        </w:rPr>
        <w:t>או בידי תאגיד בנקאי.</w:t>
      </w:r>
    </w:p>
    <w:p w:rsidR="000D349F" w:rsidRPr="00AB34D8" w:rsidRDefault="000D349F">
      <w:pPr>
        <w:pStyle w:val="P00"/>
        <w:spacing w:before="0"/>
        <w:ind w:left="0" w:right="1134"/>
        <w:rPr>
          <w:rStyle w:val="default"/>
          <w:rFonts w:cs="FrankRuehl" w:hint="cs"/>
          <w:vanish/>
          <w:sz w:val="20"/>
          <w:szCs w:val="20"/>
          <w:shd w:val="clear" w:color="auto" w:fill="FFFF99"/>
          <w:rtl/>
        </w:rPr>
      </w:pP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22.5.2000</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הודעה תש"ס-2000</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31" w:history="1">
        <w:r w:rsidRPr="00AB34D8">
          <w:rPr>
            <w:rStyle w:val="Hyperlink"/>
            <w:rFonts w:cs="FrankRuehl" w:hint="cs"/>
            <w:vanish/>
            <w:szCs w:val="20"/>
            <w:shd w:val="clear" w:color="auto" w:fill="FFFF99"/>
            <w:rtl/>
          </w:rPr>
          <w:t>י"פ תש"ס מס' 4882</w:t>
        </w:r>
      </w:hyperlink>
      <w:r w:rsidRPr="00AB34D8">
        <w:rPr>
          <w:rStyle w:val="default"/>
          <w:rFonts w:cs="FrankRuehl" w:hint="cs"/>
          <w:vanish/>
          <w:sz w:val="20"/>
          <w:szCs w:val="20"/>
          <w:shd w:val="clear" w:color="auto" w:fill="FFFF99"/>
          <w:rtl/>
        </w:rPr>
        <w:t xml:space="preserve"> מיום 22.5.2000 עמ' 3510 </w:t>
      </w:r>
    </w:p>
    <w:p w:rsidR="00195B51" w:rsidRPr="00AB34D8" w:rsidRDefault="00195B51" w:rsidP="00195B51">
      <w:pPr>
        <w:pStyle w:val="P00"/>
        <w:ind w:left="0" w:right="1134"/>
        <w:rPr>
          <w:rStyle w:val="default"/>
          <w:rFonts w:cs="FrankRuehl"/>
          <w:vanish/>
          <w:sz w:val="22"/>
          <w:szCs w:val="22"/>
          <w:shd w:val="clear" w:color="auto" w:fill="FFFF99"/>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א יהיה חייב זכאי להגיש בקשת פשיטת רגל אלא אם נתקיימו אלה:</w:t>
      </w:r>
    </w:p>
    <w:p w:rsidR="00195B51" w:rsidRPr="00AB34D8" w:rsidRDefault="00195B51" w:rsidP="00195B51">
      <w:pPr>
        <w:pStyle w:val="P22"/>
        <w:spacing w:before="0"/>
        <w:ind w:left="1021"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ובותיו אינם פחותים </w:t>
      </w:r>
      <w:r w:rsidRPr="00AB34D8">
        <w:rPr>
          <w:rStyle w:val="default"/>
          <w:rFonts w:cs="FrankRuehl" w:hint="cs"/>
          <w:strike/>
          <w:vanish/>
          <w:sz w:val="22"/>
          <w:szCs w:val="22"/>
          <w:shd w:val="clear" w:color="auto" w:fill="FFFF99"/>
          <w:rtl/>
        </w:rPr>
        <w:t>מעשרת אלפים</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מ-13,177</w:t>
      </w:r>
      <w:r w:rsidRPr="00AB34D8">
        <w:rPr>
          <w:rStyle w:val="default"/>
          <w:rFonts w:cs="FrankRuehl" w:hint="cs"/>
          <w:vanish/>
          <w:sz w:val="22"/>
          <w:szCs w:val="22"/>
          <w:shd w:val="clear" w:color="auto" w:fill="FFFF99"/>
          <w:rtl/>
        </w:rPr>
        <w:t xml:space="preserve"> שקלים חדשים;</w:t>
      </w:r>
    </w:p>
    <w:p w:rsidR="00195B51" w:rsidRPr="00AB34D8" w:rsidRDefault="00195B51" w:rsidP="00195B51">
      <w:pPr>
        <w:pStyle w:val="P00"/>
        <w:spacing w:before="0"/>
        <w:ind w:left="0" w:right="1134"/>
        <w:rPr>
          <w:rStyle w:val="default"/>
          <w:rFonts w:cs="FrankRuehl" w:hint="cs"/>
          <w:vanish/>
          <w:sz w:val="20"/>
          <w:szCs w:val="20"/>
          <w:shd w:val="clear" w:color="auto" w:fill="FFFF99"/>
          <w:rtl/>
        </w:rPr>
      </w:pPr>
    </w:p>
    <w:p w:rsidR="00195B51" w:rsidRPr="00AB34D8" w:rsidRDefault="00195B51" w:rsidP="00195B51">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1.1.2010</w:t>
      </w:r>
    </w:p>
    <w:p w:rsidR="00195B51" w:rsidRPr="00AB34D8" w:rsidRDefault="00195B51" w:rsidP="00195B51">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תש"ע-2010</w:t>
      </w:r>
    </w:p>
    <w:p w:rsidR="00195B51" w:rsidRPr="00AB34D8" w:rsidRDefault="00195B51" w:rsidP="00195B51">
      <w:pPr>
        <w:pStyle w:val="P00"/>
        <w:spacing w:before="0"/>
        <w:ind w:left="0" w:right="1134"/>
        <w:rPr>
          <w:rStyle w:val="default"/>
          <w:rFonts w:cs="FrankRuehl" w:hint="cs"/>
          <w:vanish/>
          <w:sz w:val="20"/>
          <w:szCs w:val="20"/>
          <w:shd w:val="clear" w:color="auto" w:fill="FFFF99"/>
          <w:rtl/>
        </w:rPr>
      </w:pPr>
      <w:hyperlink r:id="rId32" w:history="1">
        <w:r w:rsidRPr="00AB34D8">
          <w:rPr>
            <w:rStyle w:val="Hyperlink"/>
            <w:rFonts w:cs="FrankRuehl" w:hint="cs"/>
            <w:vanish/>
            <w:szCs w:val="20"/>
            <w:shd w:val="clear" w:color="auto" w:fill="FFFF99"/>
            <w:rtl/>
          </w:rPr>
          <w:t>י"פ תש"ע מס' 6044</w:t>
        </w:r>
      </w:hyperlink>
      <w:r w:rsidRPr="00AB34D8">
        <w:rPr>
          <w:rStyle w:val="default"/>
          <w:rFonts w:cs="FrankRuehl" w:hint="cs"/>
          <w:vanish/>
          <w:sz w:val="20"/>
          <w:szCs w:val="20"/>
          <w:shd w:val="clear" w:color="auto" w:fill="FFFF99"/>
          <w:rtl/>
        </w:rPr>
        <w:t xml:space="preserve"> מיום 7.1.2010 עמ' 1242</w:t>
      </w:r>
    </w:p>
    <w:p w:rsidR="0007439A" w:rsidRPr="00AB34D8" w:rsidRDefault="0007439A" w:rsidP="0007439A">
      <w:pPr>
        <w:pStyle w:val="P00"/>
        <w:ind w:left="0" w:right="1134"/>
        <w:rPr>
          <w:rStyle w:val="default"/>
          <w:rFonts w:cs="FrankRuehl"/>
          <w:vanish/>
          <w:sz w:val="22"/>
          <w:szCs w:val="22"/>
          <w:shd w:val="clear" w:color="auto" w:fill="FFFF99"/>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א יהיה חייב זכאי להגיש בקשת פשיטת רגל אלא אם נתקיימו אלה:</w:t>
      </w:r>
    </w:p>
    <w:p w:rsidR="0007439A" w:rsidRPr="00AB34D8" w:rsidRDefault="0007439A" w:rsidP="0007439A">
      <w:pPr>
        <w:pStyle w:val="P22"/>
        <w:spacing w:before="0"/>
        <w:ind w:left="1021"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ובותיו אינם פחותים </w:t>
      </w:r>
      <w:r w:rsidRPr="00AB34D8">
        <w:rPr>
          <w:rStyle w:val="default"/>
          <w:rFonts w:cs="FrankRuehl" w:hint="cs"/>
          <w:strike/>
          <w:vanish/>
          <w:sz w:val="22"/>
          <w:szCs w:val="22"/>
          <w:shd w:val="clear" w:color="auto" w:fill="FFFF99"/>
          <w:rtl/>
        </w:rPr>
        <w:t>מ-13,177</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מ-16,122</w:t>
      </w:r>
      <w:r w:rsidRPr="00AB34D8">
        <w:rPr>
          <w:rStyle w:val="default"/>
          <w:rFonts w:cs="FrankRuehl" w:hint="cs"/>
          <w:vanish/>
          <w:sz w:val="22"/>
          <w:szCs w:val="22"/>
          <w:shd w:val="clear" w:color="auto" w:fill="FFFF99"/>
          <w:rtl/>
        </w:rPr>
        <w:t xml:space="preserve"> שקלים חדשים;</w:t>
      </w:r>
    </w:p>
    <w:p w:rsidR="0007439A" w:rsidRPr="00AB34D8" w:rsidRDefault="0007439A" w:rsidP="0007439A">
      <w:pPr>
        <w:pStyle w:val="P00"/>
        <w:spacing w:before="0"/>
        <w:ind w:left="0" w:right="1134"/>
        <w:rPr>
          <w:rStyle w:val="default"/>
          <w:rFonts w:cs="FrankRuehl" w:hint="cs"/>
          <w:vanish/>
          <w:sz w:val="20"/>
          <w:szCs w:val="20"/>
          <w:shd w:val="clear" w:color="auto" w:fill="FFFF99"/>
          <w:rtl/>
        </w:rPr>
      </w:pPr>
    </w:p>
    <w:p w:rsidR="0007439A" w:rsidRPr="00AB34D8" w:rsidRDefault="0007439A" w:rsidP="0007439A">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1.1.2011</w:t>
      </w:r>
    </w:p>
    <w:p w:rsidR="0007439A" w:rsidRPr="00AB34D8" w:rsidRDefault="0007439A" w:rsidP="0007439A">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תשע"א-2011</w:t>
      </w:r>
    </w:p>
    <w:p w:rsidR="0007439A" w:rsidRPr="00AB34D8" w:rsidRDefault="0007439A" w:rsidP="0007439A">
      <w:pPr>
        <w:pStyle w:val="P00"/>
        <w:spacing w:before="0"/>
        <w:ind w:left="0" w:right="1134"/>
        <w:rPr>
          <w:rStyle w:val="default"/>
          <w:rFonts w:cs="FrankRuehl" w:hint="cs"/>
          <w:vanish/>
          <w:sz w:val="20"/>
          <w:szCs w:val="20"/>
          <w:shd w:val="clear" w:color="auto" w:fill="FFFF99"/>
          <w:rtl/>
        </w:rPr>
      </w:pPr>
      <w:hyperlink r:id="rId33" w:history="1">
        <w:r w:rsidRPr="00AB34D8">
          <w:rPr>
            <w:rStyle w:val="Hyperlink"/>
            <w:rFonts w:cs="FrankRuehl" w:hint="cs"/>
            <w:vanish/>
            <w:szCs w:val="20"/>
            <w:shd w:val="clear" w:color="auto" w:fill="FFFF99"/>
            <w:rtl/>
          </w:rPr>
          <w:t>י"פ תשע"א מס' 6186</w:t>
        </w:r>
      </w:hyperlink>
      <w:r w:rsidRPr="00AB34D8">
        <w:rPr>
          <w:rStyle w:val="default"/>
          <w:rFonts w:cs="FrankRuehl" w:hint="cs"/>
          <w:vanish/>
          <w:sz w:val="20"/>
          <w:szCs w:val="20"/>
          <w:shd w:val="clear" w:color="auto" w:fill="FFFF99"/>
          <w:rtl/>
        </w:rPr>
        <w:t xml:space="preserve"> מיום 11.1.2011 עמ' 2014</w:t>
      </w:r>
    </w:p>
    <w:p w:rsidR="00BD7BEF" w:rsidRPr="00AB34D8" w:rsidRDefault="00BD7BEF" w:rsidP="00BD7BEF">
      <w:pPr>
        <w:pStyle w:val="P00"/>
        <w:ind w:left="0" w:right="1134"/>
        <w:rPr>
          <w:rStyle w:val="default"/>
          <w:rFonts w:cs="FrankRuehl"/>
          <w:vanish/>
          <w:sz w:val="22"/>
          <w:szCs w:val="22"/>
          <w:shd w:val="clear" w:color="auto" w:fill="FFFF99"/>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א יהיה חייב זכאי להגיש בקשת פשיטת רגל אלא אם נתקיימו אלה:</w:t>
      </w:r>
    </w:p>
    <w:p w:rsidR="00BD7BEF" w:rsidRPr="00AB34D8" w:rsidRDefault="00BD7BEF" w:rsidP="00BD7BEF">
      <w:pPr>
        <w:pStyle w:val="P22"/>
        <w:spacing w:before="0"/>
        <w:ind w:left="1021"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ובותיו אינם פחותים </w:t>
      </w:r>
      <w:r w:rsidRPr="00AB34D8">
        <w:rPr>
          <w:rStyle w:val="default"/>
          <w:rFonts w:cs="FrankRuehl" w:hint="cs"/>
          <w:strike/>
          <w:vanish/>
          <w:sz w:val="22"/>
          <w:szCs w:val="22"/>
          <w:shd w:val="clear" w:color="auto" w:fill="FFFF99"/>
          <w:rtl/>
        </w:rPr>
        <w:t>מ-16,122</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מ-16,490</w:t>
      </w:r>
      <w:r w:rsidRPr="00AB34D8">
        <w:rPr>
          <w:rStyle w:val="default"/>
          <w:rFonts w:cs="FrankRuehl" w:hint="cs"/>
          <w:vanish/>
          <w:sz w:val="22"/>
          <w:szCs w:val="22"/>
          <w:shd w:val="clear" w:color="auto" w:fill="FFFF99"/>
          <w:rtl/>
        </w:rPr>
        <w:t xml:space="preserve"> שקלים חדשים;</w:t>
      </w:r>
    </w:p>
    <w:p w:rsidR="00BD7BEF" w:rsidRPr="00AB34D8" w:rsidRDefault="00BD7BEF" w:rsidP="00BD7BEF">
      <w:pPr>
        <w:pStyle w:val="P00"/>
        <w:spacing w:before="0"/>
        <w:ind w:left="0" w:right="1134"/>
        <w:rPr>
          <w:rStyle w:val="default"/>
          <w:rFonts w:cs="FrankRuehl" w:hint="cs"/>
          <w:vanish/>
          <w:sz w:val="20"/>
          <w:szCs w:val="20"/>
          <w:shd w:val="clear" w:color="auto" w:fill="FFFF99"/>
          <w:rtl/>
        </w:rPr>
      </w:pPr>
    </w:p>
    <w:p w:rsidR="00BD7BEF" w:rsidRPr="00AB34D8" w:rsidRDefault="00BD7BEF" w:rsidP="00BD7BE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1.1.2012</w:t>
      </w:r>
    </w:p>
    <w:p w:rsidR="00BD7BEF" w:rsidRPr="00AB34D8" w:rsidRDefault="00BD7BEF" w:rsidP="00BD7BE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תשע"ב-2012</w:t>
      </w:r>
    </w:p>
    <w:p w:rsidR="00BD7BEF" w:rsidRPr="00AB34D8" w:rsidRDefault="00BD7BEF" w:rsidP="00BD7BEF">
      <w:pPr>
        <w:pStyle w:val="P00"/>
        <w:spacing w:before="0"/>
        <w:ind w:left="0" w:right="1134"/>
        <w:rPr>
          <w:rStyle w:val="default"/>
          <w:rFonts w:cs="FrankRuehl" w:hint="cs"/>
          <w:vanish/>
          <w:sz w:val="20"/>
          <w:szCs w:val="20"/>
          <w:shd w:val="clear" w:color="auto" w:fill="FFFF99"/>
          <w:rtl/>
        </w:rPr>
      </w:pPr>
      <w:hyperlink r:id="rId34" w:history="1">
        <w:r w:rsidRPr="00AB34D8">
          <w:rPr>
            <w:rStyle w:val="Hyperlink"/>
            <w:rFonts w:cs="FrankRuehl" w:hint="cs"/>
            <w:vanish/>
            <w:szCs w:val="20"/>
            <w:shd w:val="clear" w:color="auto" w:fill="FFFF99"/>
            <w:rtl/>
          </w:rPr>
          <w:t>י"פ תשע"ב מס' 6409</w:t>
        </w:r>
      </w:hyperlink>
      <w:r w:rsidRPr="00AB34D8">
        <w:rPr>
          <w:rStyle w:val="default"/>
          <w:rFonts w:cs="FrankRuehl" w:hint="cs"/>
          <w:vanish/>
          <w:sz w:val="20"/>
          <w:szCs w:val="20"/>
          <w:shd w:val="clear" w:color="auto" w:fill="FFFF99"/>
          <w:rtl/>
        </w:rPr>
        <w:t xml:space="preserve"> מיום 3.5.2012 עמ' 3744</w:t>
      </w:r>
    </w:p>
    <w:p w:rsidR="00AA5BFF" w:rsidRPr="00AB34D8" w:rsidRDefault="00AA5BFF" w:rsidP="00AA5BFF">
      <w:pPr>
        <w:pStyle w:val="P00"/>
        <w:ind w:left="0" w:right="1134"/>
        <w:rPr>
          <w:rStyle w:val="default"/>
          <w:rFonts w:cs="FrankRuehl"/>
          <w:vanish/>
          <w:sz w:val="22"/>
          <w:szCs w:val="22"/>
          <w:shd w:val="clear" w:color="auto" w:fill="FFFF99"/>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א יהיה חייב זכאי להגיש בקשת פשיטת רגל אלא אם נתקיימו אלה:</w:t>
      </w:r>
    </w:p>
    <w:p w:rsidR="00AA5BFF" w:rsidRPr="00AB34D8" w:rsidRDefault="00AA5BFF" w:rsidP="00AA5BFF">
      <w:pPr>
        <w:pStyle w:val="P22"/>
        <w:spacing w:before="0"/>
        <w:ind w:left="1021"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ובותיו אינם פחותים </w:t>
      </w:r>
      <w:r w:rsidRPr="00AB34D8">
        <w:rPr>
          <w:rStyle w:val="default"/>
          <w:rFonts w:cs="FrankRuehl" w:hint="cs"/>
          <w:strike/>
          <w:vanish/>
          <w:sz w:val="22"/>
          <w:szCs w:val="22"/>
          <w:shd w:val="clear" w:color="auto" w:fill="FFFF99"/>
          <w:rtl/>
        </w:rPr>
        <w:t>מ-16,490</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מ-16,910</w:t>
      </w:r>
      <w:r w:rsidRPr="00AB34D8">
        <w:rPr>
          <w:rStyle w:val="default"/>
          <w:rFonts w:cs="FrankRuehl" w:hint="cs"/>
          <w:vanish/>
          <w:sz w:val="22"/>
          <w:szCs w:val="22"/>
          <w:shd w:val="clear" w:color="auto" w:fill="FFFF99"/>
          <w:rtl/>
        </w:rPr>
        <w:t xml:space="preserve"> שקלים חדשים;</w:t>
      </w:r>
    </w:p>
    <w:p w:rsidR="00AA5BFF" w:rsidRPr="00AB34D8" w:rsidRDefault="00AA5BFF" w:rsidP="00AA5BFF">
      <w:pPr>
        <w:pStyle w:val="P00"/>
        <w:spacing w:before="0"/>
        <w:ind w:left="0" w:right="1134"/>
        <w:rPr>
          <w:rStyle w:val="default"/>
          <w:rFonts w:cs="FrankRuehl" w:hint="cs"/>
          <w:vanish/>
          <w:sz w:val="20"/>
          <w:szCs w:val="20"/>
          <w:shd w:val="clear" w:color="auto" w:fill="FFFF99"/>
          <w:rtl/>
        </w:rPr>
      </w:pPr>
    </w:p>
    <w:p w:rsidR="00AA5BFF" w:rsidRPr="00AB34D8" w:rsidRDefault="00AA5BFF" w:rsidP="00AA5BF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1.1.2013</w:t>
      </w:r>
    </w:p>
    <w:p w:rsidR="00AA5BFF" w:rsidRPr="00AB34D8" w:rsidRDefault="00AA5BFF" w:rsidP="00AA5BF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תשע"ג-2013</w:t>
      </w:r>
    </w:p>
    <w:p w:rsidR="00AA5BFF" w:rsidRPr="00AB34D8" w:rsidRDefault="00AA5BFF" w:rsidP="00AA5BFF">
      <w:pPr>
        <w:pStyle w:val="P00"/>
        <w:spacing w:before="0"/>
        <w:ind w:left="0" w:right="1134"/>
        <w:rPr>
          <w:rStyle w:val="default"/>
          <w:rFonts w:cs="FrankRuehl" w:hint="cs"/>
          <w:vanish/>
          <w:sz w:val="20"/>
          <w:szCs w:val="20"/>
          <w:shd w:val="clear" w:color="auto" w:fill="FFFF99"/>
          <w:rtl/>
        </w:rPr>
      </w:pPr>
      <w:hyperlink r:id="rId35" w:history="1">
        <w:r w:rsidRPr="00AB34D8">
          <w:rPr>
            <w:rStyle w:val="Hyperlink"/>
            <w:rFonts w:cs="FrankRuehl" w:hint="cs"/>
            <w:vanish/>
            <w:szCs w:val="20"/>
            <w:shd w:val="clear" w:color="auto" w:fill="FFFF99"/>
            <w:rtl/>
          </w:rPr>
          <w:t>י"פ תשע"ג מס' 6529</w:t>
        </w:r>
      </w:hyperlink>
      <w:r w:rsidRPr="00AB34D8">
        <w:rPr>
          <w:rStyle w:val="default"/>
          <w:rFonts w:cs="FrankRuehl" w:hint="cs"/>
          <w:vanish/>
          <w:sz w:val="20"/>
          <w:szCs w:val="20"/>
          <w:shd w:val="clear" w:color="auto" w:fill="FFFF99"/>
          <w:rtl/>
        </w:rPr>
        <w:t xml:space="preserve"> מיום 9.1.2013 עמ' 2153</w:t>
      </w:r>
    </w:p>
    <w:p w:rsidR="00316C34" w:rsidRPr="00AB34D8" w:rsidRDefault="00316C34" w:rsidP="00316C34">
      <w:pPr>
        <w:pStyle w:val="P00"/>
        <w:ind w:left="0" w:right="1134"/>
        <w:rPr>
          <w:rStyle w:val="default"/>
          <w:rFonts w:cs="FrankRuehl"/>
          <w:vanish/>
          <w:sz w:val="22"/>
          <w:szCs w:val="22"/>
          <w:shd w:val="clear" w:color="auto" w:fill="FFFF99"/>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א יהיה חייב זכאי להגיש בקשת פשיטת רגל אלא אם נתקיימו אלה:</w:t>
      </w:r>
    </w:p>
    <w:p w:rsidR="00316C34" w:rsidRPr="00AB34D8" w:rsidRDefault="00316C34" w:rsidP="00316C34">
      <w:pPr>
        <w:pStyle w:val="P22"/>
        <w:spacing w:before="0"/>
        <w:ind w:left="1021"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ובותיו אינם פחותים </w:t>
      </w:r>
      <w:r w:rsidRPr="00AB34D8">
        <w:rPr>
          <w:rStyle w:val="default"/>
          <w:rFonts w:cs="FrankRuehl" w:hint="cs"/>
          <w:strike/>
          <w:vanish/>
          <w:sz w:val="22"/>
          <w:szCs w:val="22"/>
          <w:shd w:val="clear" w:color="auto" w:fill="FFFF99"/>
          <w:rtl/>
        </w:rPr>
        <w:t>מ-16,910</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מ-17,154</w:t>
      </w:r>
      <w:r w:rsidRPr="00AB34D8">
        <w:rPr>
          <w:rStyle w:val="default"/>
          <w:rFonts w:cs="FrankRuehl" w:hint="cs"/>
          <w:vanish/>
          <w:sz w:val="22"/>
          <w:szCs w:val="22"/>
          <w:shd w:val="clear" w:color="auto" w:fill="FFFF99"/>
          <w:rtl/>
        </w:rPr>
        <w:t xml:space="preserve"> שקלים חדשים;</w:t>
      </w:r>
    </w:p>
    <w:p w:rsidR="00316C34" w:rsidRPr="00AB34D8" w:rsidRDefault="00316C34" w:rsidP="00316C34">
      <w:pPr>
        <w:pStyle w:val="P00"/>
        <w:spacing w:before="0"/>
        <w:ind w:left="0" w:right="1134"/>
        <w:rPr>
          <w:rStyle w:val="default"/>
          <w:rFonts w:cs="FrankRuehl" w:hint="cs"/>
          <w:vanish/>
          <w:sz w:val="20"/>
          <w:szCs w:val="20"/>
          <w:shd w:val="clear" w:color="auto" w:fill="FFFF99"/>
          <w:rtl/>
        </w:rPr>
      </w:pPr>
    </w:p>
    <w:p w:rsidR="00316C34" w:rsidRPr="00AB34D8" w:rsidRDefault="00316C34" w:rsidP="00316C34">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1.1.2014</w:t>
      </w:r>
    </w:p>
    <w:p w:rsidR="00316C34" w:rsidRPr="00AB34D8" w:rsidRDefault="00316C34" w:rsidP="00316C34">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תשע"ד-2014</w:t>
      </w:r>
    </w:p>
    <w:p w:rsidR="00316C34" w:rsidRPr="00AB34D8" w:rsidRDefault="00316C34" w:rsidP="00316C34">
      <w:pPr>
        <w:pStyle w:val="P00"/>
        <w:spacing w:before="0"/>
        <w:ind w:left="0" w:right="1134"/>
        <w:rPr>
          <w:rStyle w:val="default"/>
          <w:rFonts w:cs="FrankRuehl" w:hint="cs"/>
          <w:vanish/>
          <w:sz w:val="20"/>
          <w:szCs w:val="20"/>
          <w:shd w:val="clear" w:color="auto" w:fill="FFFF99"/>
          <w:rtl/>
        </w:rPr>
      </w:pPr>
      <w:hyperlink r:id="rId36" w:history="1">
        <w:r w:rsidRPr="00AB34D8">
          <w:rPr>
            <w:rStyle w:val="Hyperlink"/>
            <w:rFonts w:cs="FrankRuehl" w:hint="cs"/>
            <w:vanish/>
            <w:szCs w:val="20"/>
            <w:shd w:val="clear" w:color="auto" w:fill="FFFF99"/>
            <w:rtl/>
          </w:rPr>
          <w:t>י"פ תשע"ד מס' 6774</w:t>
        </w:r>
      </w:hyperlink>
      <w:r w:rsidRPr="00AB34D8">
        <w:rPr>
          <w:rStyle w:val="default"/>
          <w:rFonts w:cs="FrankRuehl" w:hint="cs"/>
          <w:vanish/>
          <w:sz w:val="20"/>
          <w:szCs w:val="20"/>
          <w:shd w:val="clear" w:color="auto" w:fill="FFFF99"/>
          <w:rtl/>
        </w:rPr>
        <w:t xml:space="preserve"> מיום 20.3.2014 עמ' 4542</w:t>
      </w:r>
    </w:p>
    <w:p w:rsidR="00B73BCA" w:rsidRPr="00AB34D8" w:rsidRDefault="00B73BCA" w:rsidP="00B73BCA">
      <w:pPr>
        <w:pStyle w:val="P00"/>
        <w:ind w:left="0" w:right="1134"/>
        <w:rPr>
          <w:rStyle w:val="default"/>
          <w:rFonts w:cs="FrankRuehl"/>
          <w:vanish/>
          <w:sz w:val="22"/>
          <w:szCs w:val="22"/>
          <w:shd w:val="clear" w:color="auto" w:fill="FFFF99"/>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א יהיה חייב זכאי להגיש בקשת פשיטת רגל אלא אם נתקיימו אלה:</w:t>
      </w:r>
    </w:p>
    <w:p w:rsidR="00B73BCA" w:rsidRPr="00AB34D8" w:rsidRDefault="00B73BCA" w:rsidP="00B73BCA">
      <w:pPr>
        <w:pStyle w:val="P22"/>
        <w:spacing w:before="0"/>
        <w:ind w:left="1021"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ובותיו אינם פחותים </w:t>
      </w:r>
      <w:r w:rsidRPr="00AB34D8">
        <w:rPr>
          <w:rStyle w:val="default"/>
          <w:rFonts w:cs="FrankRuehl" w:hint="cs"/>
          <w:strike/>
          <w:vanish/>
          <w:sz w:val="22"/>
          <w:szCs w:val="22"/>
          <w:shd w:val="clear" w:color="auto" w:fill="FFFF99"/>
          <w:rtl/>
        </w:rPr>
        <w:t>מ-17,154</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מ-17,481.54</w:t>
      </w:r>
      <w:r w:rsidRPr="00AB34D8">
        <w:rPr>
          <w:rStyle w:val="default"/>
          <w:rFonts w:cs="FrankRuehl" w:hint="cs"/>
          <w:vanish/>
          <w:sz w:val="22"/>
          <w:szCs w:val="22"/>
          <w:shd w:val="clear" w:color="auto" w:fill="FFFF99"/>
          <w:rtl/>
        </w:rPr>
        <w:t xml:space="preserve"> שקלים חדשים;</w:t>
      </w:r>
    </w:p>
    <w:p w:rsidR="00B73BCA" w:rsidRPr="00AB34D8" w:rsidRDefault="00B73BCA" w:rsidP="00B73BCA">
      <w:pPr>
        <w:pStyle w:val="P00"/>
        <w:spacing w:before="0"/>
        <w:ind w:left="0" w:right="1134"/>
        <w:rPr>
          <w:rStyle w:val="default"/>
          <w:rFonts w:cs="FrankRuehl" w:hint="cs"/>
          <w:vanish/>
          <w:sz w:val="20"/>
          <w:szCs w:val="20"/>
          <w:shd w:val="clear" w:color="auto" w:fill="FFFF99"/>
          <w:rtl/>
        </w:rPr>
      </w:pPr>
    </w:p>
    <w:p w:rsidR="00B73BCA" w:rsidRPr="00AB34D8" w:rsidRDefault="00B73BCA" w:rsidP="00B73BCA">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1.1.2017</w:t>
      </w:r>
    </w:p>
    <w:p w:rsidR="00B73BCA" w:rsidRPr="00AB34D8" w:rsidRDefault="00B73BCA" w:rsidP="00B73BCA">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תשע"ז-2017</w:t>
      </w:r>
    </w:p>
    <w:p w:rsidR="00B73BCA" w:rsidRPr="00AB34D8" w:rsidRDefault="00B73BCA" w:rsidP="00B73BCA">
      <w:pPr>
        <w:pStyle w:val="P00"/>
        <w:spacing w:before="0"/>
        <w:ind w:left="0" w:right="1134"/>
        <w:rPr>
          <w:rStyle w:val="default"/>
          <w:rFonts w:cs="FrankRuehl" w:hint="cs"/>
          <w:vanish/>
          <w:sz w:val="20"/>
          <w:szCs w:val="20"/>
          <w:shd w:val="clear" w:color="auto" w:fill="FFFF99"/>
          <w:rtl/>
        </w:rPr>
      </w:pPr>
      <w:hyperlink r:id="rId37" w:history="1">
        <w:r w:rsidRPr="00AB34D8">
          <w:rPr>
            <w:rStyle w:val="Hyperlink"/>
            <w:rFonts w:cs="FrankRuehl" w:hint="cs"/>
            <w:vanish/>
            <w:szCs w:val="20"/>
            <w:shd w:val="clear" w:color="auto" w:fill="FFFF99"/>
            <w:rtl/>
          </w:rPr>
          <w:t>י"פ תשע"ז מס' 7454</w:t>
        </w:r>
      </w:hyperlink>
      <w:r w:rsidRPr="00AB34D8">
        <w:rPr>
          <w:rStyle w:val="default"/>
          <w:rFonts w:cs="FrankRuehl" w:hint="cs"/>
          <w:vanish/>
          <w:sz w:val="20"/>
          <w:szCs w:val="20"/>
          <w:shd w:val="clear" w:color="auto" w:fill="FFFF99"/>
          <w:rtl/>
        </w:rPr>
        <w:t xml:space="preserve"> מיום 21.2.2017 עמ' 3790</w:t>
      </w:r>
    </w:p>
    <w:p w:rsidR="004258E4" w:rsidRPr="00AB34D8" w:rsidRDefault="004258E4" w:rsidP="004258E4">
      <w:pPr>
        <w:pStyle w:val="P00"/>
        <w:ind w:left="0" w:right="1134"/>
        <w:rPr>
          <w:rStyle w:val="default"/>
          <w:rFonts w:cs="FrankRuehl"/>
          <w:vanish/>
          <w:sz w:val="22"/>
          <w:szCs w:val="22"/>
          <w:shd w:val="clear" w:color="auto" w:fill="FFFF99"/>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א יהיה חייב זכאי להגיש בקשת פשיטת רגל אלא אם נתקיימו אלה:</w:t>
      </w:r>
    </w:p>
    <w:p w:rsidR="004258E4" w:rsidRPr="00AB34D8" w:rsidRDefault="004258E4" w:rsidP="004258E4">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ובותיו אינם פחותים </w:t>
      </w:r>
      <w:r w:rsidRPr="00AB34D8">
        <w:rPr>
          <w:rStyle w:val="default"/>
          <w:rFonts w:cs="FrankRuehl" w:hint="cs"/>
          <w:strike/>
          <w:vanish/>
          <w:sz w:val="22"/>
          <w:szCs w:val="22"/>
          <w:shd w:val="clear" w:color="auto" w:fill="FFFF99"/>
          <w:rtl/>
        </w:rPr>
        <w:t>מ-17,481.54</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מ-17,256</w:t>
      </w:r>
      <w:r w:rsidRPr="00AB34D8">
        <w:rPr>
          <w:rStyle w:val="default"/>
          <w:rFonts w:cs="FrankRuehl" w:hint="cs"/>
          <w:vanish/>
          <w:sz w:val="22"/>
          <w:szCs w:val="22"/>
          <w:shd w:val="clear" w:color="auto" w:fill="FFFF99"/>
          <w:rtl/>
        </w:rPr>
        <w:t xml:space="preserve"> שקלים חדשים;</w:t>
      </w:r>
    </w:p>
    <w:p w:rsidR="004258E4" w:rsidRPr="00AB34D8" w:rsidRDefault="004258E4" w:rsidP="004258E4">
      <w:pPr>
        <w:pStyle w:val="P00"/>
        <w:spacing w:before="0"/>
        <w:ind w:left="0" w:right="1134"/>
        <w:rPr>
          <w:rStyle w:val="default"/>
          <w:rFonts w:cs="FrankRuehl"/>
          <w:vanish/>
          <w:sz w:val="20"/>
          <w:szCs w:val="20"/>
          <w:shd w:val="clear" w:color="auto" w:fill="FFFF99"/>
          <w:rtl/>
        </w:rPr>
      </w:pPr>
    </w:p>
    <w:p w:rsidR="004258E4" w:rsidRPr="00AB34D8" w:rsidRDefault="004258E4" w:rsidP="004258E4">
      <w:pPr>
        <w:pStyle w:val="P00"/>
        <w:spacing w:before="0"/>
        <w:ind w:left="0" w:right="1134"/>
        <w:rPr>
          <w:rStyle w:val="default"/>
          <w:rFonts w:cs="FrankRuehl"/>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1.1.2018</w:t>
      </w:r>
    </w:p>
    <w:p w:rsidR="004258E4" w:rsidRPr="00AB34D8" w:rsidRDefault="004258E4" w:rsidP="004258E4">
      <w:pPr>
        <w:pStyle w:val="P00"/>
        <w:spacing w:before="0"/>
        <w:ind w:left="0" w:right="1134"/>
        <w:rPr>
          <w:rStyle w:val="default"/>
          <w:rFonts w:cs="FrankRuehl"/>
          <w:vanish/>
          <w:sz w:val="20"/>
          <w:szCs w:val="20"/>
          <w:shd w:val="clear" w:color="auto" w:fill="FFFF99"/>
          <w:rtl/>
        </w:rPr>
      </w:pPr>
      <w:r w:rsidRPr="00AB34D8">
        <w:rPr>
          <w:rStyle w:val="default"/>
          <w:rFonts w:cs="FrankRuehl" w:hint="cs"/>
          <w:b/>
          <w:bCs/>
          <w:vanish/>
          <w:sz w:val="20"/>
          <w:szCs w:val="20"/>
          <w:shd w:val="clear" w:color="auto" w:fill="FFFF99"/>
          <w:rtl/>
        </w:rPr>
        <w:t>הודעה תשע"ח-2018</w:t>
      </w:r>
    </w:p>
    <w:p w:rsidR="004258E4" w:rsidRPr="00AB34D8" w:rsidRDefault="004258E4" w:rsidP="004258E4">
      <w:pPr>
        <w:pStyle w:val="P00"/>
        <w:spacing w:before="0"/>
        <w:ind w:left="0" w:right="1134"/>
        <w:rPr>
          <w:rStyle w:val="default"/>
          <w:rFonts w:cs="FrankRuehl" w:hint="cs"/>
          <w:vanish/>
          <w:sz w:val="20"/>
          <w:szCs w:val="20"/>
          <w:shd w:val="clear" w:color="auto" w:fill="FFFF99"/>
          <w:rtl/>
        </w:rPr>
      </w:pPr>
      <w:hyperlink r:id="rId38" w:history="1">
        <w:r w:rsidRPr="00AB34D8">
          <w:rPr>
            <w:rStyle w:val="Hyperlink"/>
            <w:rFonts w:cs="FrankRuehl" w:hint="cs"/>
            <w:vanish/>
            <w:szCs w:val="20"/>
            <w:shd w:val="clear" w:color="auto" w:fill="FFFF99"/>
            <w:rtl/>
          </w:rPr>
          <w:t>י"פ תשע"ח מס' 7683</w:t>
        </w:r>
      </w:hyperlink>
      <w:r w:rsidRPr="00AB34D8">
        <w:rPr>
          <w:rStyle w:val="default"/>
          <w:rFonts w:cs="FrankRuehl" w:hint="cs"/>
          <w:vanish/>
          <w:sz w:val="20"/>
          <w:szCs w:val="20"/>
          <w:shd w:val="clear" w:color="auto" w:fill="FFFF99"/>
          <w:rtl/>
        </w:rPr>
        <w:t xml:space="preserve"> מיום 24.1.2018 עמ' 4548</w:t>
      </w:r>
    </w:p>
    <w:p w:rsidR="002714ED" w:rsidRPr="00AB34D8" w:rsidRDefault="002714ED" w:rsidP="002714ED">
      <w:pPr>
        <w:pStyle w:val="P00"/>
        <w:ind w:left="0" w:right="1134"/>
        <w:rPr>
          <w:rStyle w:val="default"/>
          <w:rFonts w:cs="FrankRuehl"/>
          <w:vanish/>
          <w:sz w:val="22"/>
          <w:szCs w:val="22"/>
          <w:shd w:val="clear" w:color="auto" w:fill="FFFF99"/>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א יהיה חייב זכאי להגיש בקשת פשיטת רגל אלא אם נתקיימו אלה:</w:t>
      </w:r>
    </w:p>
    <w:p w:rsidR="002714ED" w:rsidRPr="00AB34D8" w:rsidRDefault="002714ED" w:rsidP="002714ED">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ובותיו אינם פחותים </w:t>
      </w:r>
      <w:r w:rsidRPr="00AB34D8">
        <w:rPr>
          <w:rStyle w:val="default"/>
          <w:rFonts w:cs="FrankRuehl" w:hint="cs"/>
          <w:strike/>
          <w:vanish/>
          <w:sz w:val="22"/>
          <w:szCs w:val="22"/>
          <w:shd w:val="clear" w:color="auto" w:fill="FFFF99"/>
          <w:rtl/>
        </w:rPr>
        <w:t>מ-17,256</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מ-17,307</w:t>
      </w:r>
      <w:r w:rsidRPr="00AB34D8">
        <w:rPr>
          <w:rStyle w:val="default"/>
          <w:rFonts w:cs="FrankRuehl" w:hint="cs"/>
          <w:vanish/>
          <w:sz w:val="22"/>
          <w:szCs w:val="22"/>
          <w:shd w:val="clear" w:color="auto" w:fill="FFFF99"/>
          <w:rtl/>
        </w:rPr>
        <w:t xml:space="preserve"> שקלים חדשים;</w:t>
      </w:r>
    </w:p>
    <w:p w:rsidR="002714ED" w:rsidRPr="00AB34D8" w:rsidRDefault="002714ED" w:rsidP="002714ED">
      <w:pPr>
        <w:pStyle w:val="P00"/>
        <w:spacing w:before="0"/>
        <w:ind w:left="0" w:right="1134"/>
        <w:rPr>
          <w:rStyle w:val="default"/>
          <w:rFonts w:ascii="FrankRuehl" w:hAnsi="FrankRuehl" w:cs="FrankRuehl"/>
          <w:vanish/>
          <w:sz w:val="20"/>
          <w:szCs w:val="20"/>
          <w:shd w:val="clear" w:color="auto" w:fill="FFFF99"/>
          <w:rtl/>
        </w:rPr>
      </w:pPr>
    </w:p>
    <w:p w:rsidR="002714ED" w:rsidRPr="00AB34D8" w:rsidRDefault="002714ED" w:rsidP="002714ED">
      <w:pPr>
        <w:pStyle w:val="P00"/>
        <w:spacing w:before="0"/>
        <w:ind w:left="0" w:right="1134"/>
        <w:rPr>
          <w:rStyle w:val="default"/>
          <w:rFonts w:ascii="FrankRuehl" w:hAnsi="FrankRuehl" w:cs="FrankRuehl"/>
          <w:vanish/>
          <w:color w:val="FF0000"/>
          <w:sz w:val="20"/>
          <w:szCs w:val="20"/>
          <w:shd w:val="clear" w:color="auto" w:fill="FFFF99"/>
          <w:rtl/>
        </w:rPr>
      </w:pPr>
      <w:r w:rsidRPr="00AB34D8">
        <w:rPr>
          <w:rStyle w:val="default"/>
          <w:rFonts w:ascii="FrankRuehl" w:hAnsi="FrankRuehl" w:cs="FrankRuehl"/>
          <w:vanish/>
          <w:color w:val="FF0000"/>
          <w:sz w:val="20"/>
          <w:szCs w:val="20"/>
          <w:shd w:val="clear" w:color="auto" w:fill="FFFF99"/>
          <w:rtl/>
        </w:rPr>
        <w:t>מיום 1.1.2019</w:t>
      </w:r>
    </w:p>
    <w:p w:rsidR="002714ED" w:rsidRPr="00AB34D8" w:rsidRDefault="002714ED" w:rsidP="002714ED">
      <w:pPr>
        <w:pStyle w:val="P00"/>
        <w:spacing w:before="0"/>
        <w:ind w:left="0" w:right="1134"/>
        <w:rPr>
          <w:rStyle w:val="default"/>
          <w:rFonts w:ascii="FrankRuehl" w:hAnsi="FrankRuehl" w:cs="FrankRuehl"/>
          <w:vanish/>
          <w:sz w:val="20"/>
          <w:szCs w:val="20"/>
          <w:shd w:val="clear" w:color="auto" w:fill="FFFF99"/>
          <w:rtl/>
        </w:rPr>
      </w:pPr>
      <w:r w:rsidRPr="00AB34D8">
        <w:rPr>
          <w:rStyle w:val="default"/>
          <w:rFonts w:ascii="FrankRuehl" w:hAnsi="FrankRuehl" w:cs="FrankRuehl"/>
          <w:b/>
          <w:bCs/>
          <w:vanish/>
          <w:sz w:val="20"/>
          <w:szCs w:val="20"/>
          <w:shd w:val="clear" w:color="auto" w:fill="FFFF99"/>
          <w:rtl/>
        </w:rPr>
        <w:t>הודעה תשע"ט-2019</w:t>
      </w:r>
    </w:p>
    <w:p w:rsidR="002714ED" w:rsidRPr="00AB34D8" w:rsidRDefault="002714ED" w:rsidP="002714ED">
      <w:pPr>
        <w:pStyle w:val="P00"/>
        <w:spacing w:before="0"/>
        <w:ind w:left="0" w:right="1134"/>
        <w:rPr>
          <w:rStyle w:val="default"/>
          <w:rFonts w:ascii="FrankRuehl" w:hAnsi="FrankRuehl" w:cs="FrankRuehl"/>
          <w:vanish/>
          <w:sz w:val="20"/>
          <w:szCs w:val="20"/>
          <w:shd w:val="clear" w:color="auto" w:fill="FFFF99"/>
          <w:rtl/>
        </w:rPr>
      </w:pPr>
      <w:hyperlink r:id="rId39" w:history="1">
        <w:r w:rsidRPr="00AB34D8">
          <w:rPr>
            <w:rStyle w:val="Hyperlink"/>
            <w:rFonts w:ascii="FrankRuehl" w:hAnsi="FrankRuehl" w:cs="FrankRuehl"/>
            <w:vanish/>
            <w:szCs w:val="20"/>
            <w:shd w:val="clear" w:color="auto" w:fill="FFFF99"/>
            <w:rtl/>
          </w:rPr>
          <w:t>י"פ תשע"ט מס' 8099</w:t>
        </w:r>
      </w:hyperlink>
      <w:r w:rsidRPr="00AB34D8">
        <w:rPr>
          <w:rStyle w:val="default"/>
          <w:rFonts w:ascii="FrankRuehl" w:hAnsi="FrankRuehl" w:cs="FrankRuehl"/>
          <w:vanish/>
          <w:sz w:val="20"/>
          <w:szCs w:val="20"/>
          <w:shd w:val="clear" w:color="auto" w:fill="FFFF99"/>
          <w:rtl/>
        </w:rPr>
        <w:t xml:space="preserve"> מיום 5.2.2019 עמ' 7066</w:t>
      </w:r>
    </w:p>
    <w:p w:rsidR="000D349F" w:rsidRPr="00AB34D8" w:rsidRDefault="000D349F">
      <w:pPr>
        <w:pStyle w:val="P00"/>
        <w:ind w:left="0" w:right="1134"/>
        <w:rPr>
          <w:rStyle w:val="default"/>
          <w:rFonts w:cs="FrankRuehl"/>
          <w:vanish/>
          <w:sz w:val="22"/>
          <w:szCs w:val="22"/>
          <w:shd w:val="clear" w:color="auto" w:fill="FFFF99"/>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א יהיה חייב זכאי להגיש בקשת פשיטת רגל אלא אם נתקיימו אלה:</w:t>
      </w:r>
    </w:p>
    <w:p w:rsidR="000D349F" w:rsidRDefault="000D349F" w:rsidP="00B73BCA">
      <w:pPr>
        <w:pStyle w:val="P22"/>
        <w:spacing w:before="0"/>
        <w:ind w:left="1021" w:right="1134"/>
        <w:rPr>
          <w:rStyle w:val="default"/>
          <w:rFonts w:cs="FrankRuehl" w:hint="cs"/>
          <w:sz w:val="2"/>
          <w:szCs w:val="2"/>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ובותיו אינם פחותים </w:t>
      </w:r>
      <w:r w:rsidRPr="00AB34D8">
        <w:rPr>
          <w:rStyle w:val="default"/>
          <w:rFonts w:cs="FrankRuehl" w:hint="cs"/>
          <w:strike/>
          <w:vanish/>
          <w:sz w:val="22"/>
          <w:szCs w:val="22"/>
          <w:shd w:val="clear" w:color="auto" w:fill="FFFF99"/>
          <w:rtl/>
        </w:rPr>
        <w:t>מ-</w:t>
      </w:r>
      <w:r w:rsidR="00316C34" w:rsidRPr="00AB34D8">
        <w:rPr>
          <w:rStyle w:val="default"/>
          <w:rFonts w:cs="FrankRuehl" w:hint="cs"/>
          <w:strike/>
          <w:vanish/>
          <w:sz w:val="22"/>
          <w:szCs w:val="22"/>
          <w:shd w:val="clear" w:color="auto" w:fill="FFFF99"/>
          <w:rtl/>
        </w:rPr>
        <w:t>17,</w:t>
      </w:r>
      <w:r w:rsidR="002714ED" w:rsidRPr="00AB34D8">
        <w:rPr>
          <w:rStyle w:val="default"/>
          <w:rFonts w:cs="FrankRuehl" w:hint="cs"/>
          <w:strike/>
          <w:vanish/>
          <w:sz w:val="22"/>
          <w:szCs w:val="22"/>
          <w:shd w:val="clear" w:color="auto" w:fill="FFFF99"/>
          <w:rtl/>
        </w:rPr>
        <w:t>307</w:t>
      </w:r>
      <w:r w:rsidR="00195B51" w:rsidRPr="00AB34D8">
        <w:rPr>
          <w:rStyle w:val="default"/>
          <w:rFonts w:cs="FrankRuehl" w:hint="cs"/>
          <w:vanish/>
          <w:sz w:val="22"/>
          <w:szCs w:val="22"/>
          <w:shd w:val="clear" w:color="auto" w:fill="FFFF99"/>
          <w:rtl/>
        </w:rPr>
        <w:t xml:space="preserve"> </w:t>
      </w:r>
      <w:r w:rsidR="00195B51" w:rsidRPr="00AB34D8">
        <w:rPr>
          <w:rStyle w:val="default"/>
          <w:rFonts w:cs="FrankRuehl" w:hint="cs"/>
          <w:vanish/>
          <w:sz w:val="22"/>
          <w:szCs w:val="22"/>
          <w:u w:val="single"/>
          <w:shd w:val="clear" w:color="auto" w:fill="FFFF99"/>
          <w:rtl/>
        </w:rPr>
        <w:t>מ-</w:t>
      </w:r>
      <w:r w:rsidR="00AA5BFF" w:rsidRPr="00AB34D8">
        <w:rPr>
          <w:rStyle w:val="default"/>
          <w:rFonts w:cs="FrankRuehl" w:hint="cs"/>
          <w:vanish/>
          <w:sz w:val="22"/>
          <w:szCs w:val="22"/>
          <w:u w:val="single"/>
          <w:shd w:val="clear" w:color="auto" w:fill="FFFF99"/>
          <w:rtl/>
        </w:rPr>
        <w:t>17,</w:t>
      </w:r>
      <w:r w:rsidR="002714ED" w:rsidRPr="00AB34D8">
        <w:rPr>
          <w:rStyle w:val="default"/>
          <w:rFonts w:cs="FrankRuehl" w:hint="cs"/>
          <w:vanish/>
          <w:sz w:val="22"/>
          <w:szCs w:val="22"/>
          <w:u w:val="single"/>
          <w:shd w:val="clear" w:color="auto" w:fill="FFFF99"/>
          <w:rtl/>
        </w:rPr>
        <w:t>514</w:t>
      </w:r>
      <w:r w:rsidRPr="00AB34D8">
        <w:rPr>
          <w:rStyle w:val="default"/>
          <w:rFonts w:cs="FrankRuehl" w:hint="cs"/>
          <w:vanish/>
          <w:sz w:val="22"/>
          <w:szCs w:val="22"/>
          <w:shd w:val="clear" w:color="auto" w:fill="FFFF99"/>
          <w:rtl/>
        </w:rPr>
        <w:t xml:space="preserve"> שקלים חדשים;</w:t>
      </w:r>
      <w:bookmarkEnd w:id="29"/>
    </w:p>
    <w:p w:rsidR="000D349F" w:rsidRDefault="000D349F">
      <w:pPr>
        <w:pStyle w:val="P00"/>
        <w:spacing w:before="72"/>
        <w:ind w:left="0" w:right="1134"/>
        <w:rPr>
          <w:rStyle w:val="default"/>
          <w:rFonts w:cs="FrankRuehl" w:hint="cs"/>
          <w:rtl/>
        </w:rPr>
      </w:pPr>
      <w:bookmarkStart w:id="30" w:name="Seif18"/>
      <w:bookmarkEnd w:id="30"/>
      <w:r>
        <w:rPr>
          <w:lang w:val="he-IL"/>
        </w:rPr>
        <w:pict>
          <v:rect id="_x0000_s2077" style="position:absolute;left:0;text-align:left;margin-left:464.5pt;margin-top:8.05pt;width:75.05pt;height:35.25pt;z-index:251500544" o:allowincell="f" filled="f" stroked="f" strokecolor="lime" strokeweight=".25pt">
            <v:textbox style="mso-next-textbox:#_x0000_s2077" inset="0,0,0,0">
              <w:txbxContent>
                <w:p w:rsidR="00634AF9" w:rsidRDefault="00634AF9">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כינוס נכסים לבקשת חייב</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18.</w:t>
      </w:r>
      <w:r>
        <w:rPr>
          <w:rStyle w:val="big-number"/>
          <w:rFonts w:cs="Miriam"/>
          <w:rtl/>
        </w:rPr>
        <w:tab/>
      </w:r>
      <w:r>
        <w:rPr>
          <w:rStyle w:val="default"/>
          <w:rFonts w:cs="FrankRuehl"/>
          <w:rtl/>
        </w:rPr>
        <w:t>בי</w:t>
      </w:r>
      <w:r>
        <w:rPr>
          <w:rStyle w:val="default"/>
          <w:rFonts w:cs="FrankRuehl" w:hint="cs"/>
          <w:rtl/>
        </w:rPr>
        <w:t>ת המשפט רשאי ליתן צו כינוס כמשמעותו בסעיף 6, בבקשת פשיטת רגל שהגיש חייב, אם צורף לה אישור מאת הכונס הרשמי כי מולאו התנאים הקבועים בסעיף 17; במקרים מיוחדים ומטעמים שיירשמו, רשאי בית המשפט, לא</w:t>
      </w:r>
      <w:r>
        <w:rPr>
          <w:rStyle w:val="default"/>
          <w:rFonts w:cs="FrankRuehl"/>
          <w:rtl/>
        </w:rPr>
        <w:t>ח</w:t>
      </w:r>
      <w:r>
        <w:rPr>
          <w:rStyle w:val="default"/>
          <w:rFonts w:cs="FrankRuehl" w:hint="cs"/>
          <w:rtl/>
        </w:rPr>
        <w:t xml:space="preserve">ר שמיעת עמדת הכונס הרשמי, ליתן </w:t>
      </w:r>
      <w:r>
        <w:rPr>
          <w:rStyle w:val="default"/>
          <w:rFonts w:cs="FrankRuehl"/>
          <w:rtl/>
        </w:rPr>
        <w:t>צו</w:t>
      </w:r>
      <w:r>
        <w:rPr>
          <w:rStyle w:val="default"/>
          <w:rFonts w:cs="FrankRuehl" w:hint="cs"/>
          <w:rtl/>
        </w:rPr>
        <w:t xml:space="preserve"> כינוס לבקשת חייב אף ללא אישור הכונס הרשמי כאמור, ובלבד ששוכנע כי החייב פנה תחילה לכונס הרשמי.</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1" w:name="Rov357"/>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40"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60 (</w:t>
      </w:r>
      <w:hyperlink r:id="rId41"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18</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סייג למתן צו כינוס</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18.</w:t>
      </w:r>
      <w:r w:rsidRPr="00AB34D8">
        <w:rPr>
          <w:rStyle w:val="default"/>
          <w:rFonts w:cs="FrankRuehl" w:hint="cs"/>
          <w:strike/>
          <w:vanish/>
          <w:sz w:val="22"/>
          <w:szCs w:val="22"/>
          <w:shd w:val="clear" w:color="auto" w:fill="FFFF99"/>
          <w:rtl/>
        </w:rPr>
        <w:tab/>
        <w:t>לא יתן בית המשפט צו כינוס לפי בקשת החייב אלא אם שוכנע כי, בשים לב להליכי הוצאה לפועל שננקטו או שעדיין ניתן לנקוט נגד החייב ובשים לב לשאר נסיבות הענין הליכי פשיטת רגל הם הדרך הנאותה.</w:t>
      </w:r>
      <w:bookmarkEnd w:id="31"/>
    </w:p>
    <w:p w:rsidR="000D349F" w:rsidRDefault="000D349F">
      <w:pPr>
        <w:pStyle w:val="P00"/>
        <w:spacing w:before="72"/>
        <w:ind w:left="0" w:right="1134"/>
        <w:rPr>
          <w:rStyle w:val="default"/>
          <w:rFonts w:cs="FrankRuehl"/>
          <w:rtl/>
        </w:rPr>
      </w:pPr>
      <w:bookmarkStart w:id="32" w:name="Seif19"/>
      <w:bookmarkEnd w:id="32"/>
      <w:r>
        <w:rPr>
          <w:lang w:val="he-IL"/>
        </w:rPr>
        <w:pict>
          <v:rect id="_x0000_s2078" style="position:absolute;left:0;text-align:left;margin-left:464.5pt;margin-top:8.05pt;width:75.05pt;height:37.8pt;z-index:251501568" o:allowincell="f" filled="f" stroked="f" strokecolor="lime" strokeweight=".25pt">
            <v:textbox style="mso-next-textbox:#_x0000_s2078" inset="0,0,0,0">
              <w:txbxContent>
                <w:p w:rsidR="00634AF9" w:rsidRDefault="00634AF9">
                  <w:pPr>
                    <w:spacing w:line="160" w:lineRule="exact"/>
                    <w:jc w:val="left"/>
                    <w:rPr>
                      <w:rFonts w:cs="Miriam"/>
                      <w:noProof/>
                      <w:sz w:val="18"/>
                      <w:szCs w:val="18"/>
                      <w:rtl/>
                    </w:rPr>
                  </w:pPr>
                  <w:r>
                    <w:rPr>
                      <w:rFonts w:cs="Miriam"/>
                      <w:sz w:val="18"/>
                      <w:szCs w:val="18"/>
                      <w:rtl/>
                    </w:rPr>
                    <w:t>מו</w:t>
                  </w:r>
                  <w:r>
                    <w:rPr>
                      <w:rFonts w:cs="Miriam" w:hint="cs"/>
                      <w:sz w:val="18"/>
                      <w:szCs w:val="18"/>
                      <w:rtl/>
                    </w:rPr>
                    <w:t>עד הדיון בבקשת פשיטת הרגל</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18</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חליט בית המשפט ליתן צו כינוס כמשמעותו בסעיף 6 או בסעיף 18, יקבע בהחלטתו מועד לדיון בבקשת פשיטת הרגל, שיתקיים לאחר תום ששה חודשים לפחות מיום מתן צו ה</w:t>
      </w:r>
      <w:r>
        <w:rPr>
          <w:rStyle w:val="default"/>
          <w:rFonts w:cs="FrankRuehl"/>
          <w:rtl/>
        </w:rPr>
        <w:t>כי</w:t>
      </w:r>
      <w:r>
        <w:rPr>
          <w:rStyle w:val="default"/>
          <w:rFonts w:cs="FrankRuehl" w:hint="cs"/>
          <w:rtl/>
        </w:rPr>
        <w:t xml:space="preserve">נוס; ואולם אם שוכנע, לאחר שמיעת הכונס הרשמי, כי יש ביכולתו להגיש את חוות דעתו, כמשמעותה בסעיף 18ד, במועד מוקדם יותר </w:t>
      </w:r>
      <w:r>
        <w:rPr>
          <w:rStyle w:val="default"/>
          <w:rFonts w:cs="FrankRuehl"/>
          <w:rtl/>
        </w:rPr>
        <w:t xml:space="preserve">– </w:t>
      </w:r>
      <w:r>
        <w:rPr>
          <w:rStyle w:val="default"/>
          <w:rFonts w:cs="FrankRuehl" w:hint="cs"/>
          <w:rtl/>
        </w:rPr>
        <w:t>יוקדם הדיון בהתאם למועד זה.</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חייב, נושיו והכונס הרשמי יוזמנו לדיון בבקשת פשיטת הרגל; בית המשפט רשאי להורות על אופן הזמנתם של נושי ה</w:t>
      </w:r>
      <w:r>
        <w:rPr>
          <w:rStyle w:val="default"/>
          <w:rFonts w:cs="FrankRuehl"/>
          <w:rtl/>
        </w:rPr>
        <w:t>חי</w:t>
      </w:r>
      <w:r>
        <w:rPr>
          <w:rStyle w:val="default"/>
          <w:rFonts w:cs="FrankRuehl" w:hint="cs"/>
          <w:rtl/>
        </w:rPr>
        <w:t>יב.</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3" w:name="Rov358"/>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42"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60 (</w:t>
      </w:r>
      <w:hyperlink r:id="rId43"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18א</w:t>
      </w:r>
      <w:bookmarkEnd w:id="33"/>
    </w:p>
    <w:p w:rsidR="000D349F" w:rsidRDefault="000D349F">
      <w:pPr>
        <w:pStyle w:val="P00"/>
        <w:spacing w:before="72"/>
        <w:ind w:left="0" w:right="1134"/>
        <w:rPr>
          <w:rStyle w:val="default"/>
          <w:rFonts w:cs="FrankRuehl" w:hint="cs"/>
          <w:rtl/>
        </w:rPr>
      </w:pPr>
      <w:bookmarkStart w:id="34" w:name="Seif20"/>
      <w:bookmarkEnd w:id="34"/>
      <w:r>
        <w:rPr>
          <w:lang w:val="he-IL"/>
        </w:rPr>
        <w:pict>
          <v:rect id="_x0000_s2079" style="position:absolute;left:0;text-align:left;margin-left:464.5pt;margin-top:8.05pt;width:75.05pt;height:36.1pt;z-index:251502592" o:allowincell="f" filled="f" stroked="f" strokecolor="lime" strokeweight=".25pt">
            <v:textbox style="mso-next-textbox:#_x0000_s2079" inset="0,0,0,0">
              <w:txbxContent>
                <w:p w:rsidR="00634AF9" w:rsidRDefault="00634AF9">
                  <w:pPr>
                    <w:spacing w:line="160" w:lineRule="exact"/>
                    <w:jc w:val="left"/>
                    <w:rPr>
                      <w:rFonts w:cs="Miriam"/>
                      <w:noProof/>
                      <w:sz w:val="18"/>
                      <w:szCs w:val="18"/>
                      <w:rtl/>
                    </w:rPr>
                  </w:pPr>
                  <w:r>
                    <w:rPr>
                      <w:rFonts w:cs="Miriam"/>
                      <w:sz w:val="18"/>
                      <w:szCs w:val="18"/>
                      <w:rtl/>
                    </w:rPr>
                    <w:t>תש</w:t>
                  </w:r>
                  <w:r>
                    <w:rPr>
                      <w:rFonts w:cs="Miriam" w:hint="cs"/>
                      <w:sz w:val="18"/>
                      <w:szCs w:val="18"/>
                      <w:rtl/>
                    </w:rPr>
                    <w:t>לומים עתיים ומגבלות על החייב</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18</w:t>
      </w:r>
      <w:r>
        <w:rPr>
          <w:rStyle w:val="default"/>
          <w:rFonts w:cs="FrankRuehl"/>
          <w:rtl/>
        </w:rPr>
        <w:t>ב.</w:t>
      </w:r>
      <w:r>
        <w:rPr>
          <w:rStyle w:val="default"/>
          <w:rFonts w:cs="FrankRuehl"/>
          <w:rtl/>
        </w:rPr>
        <w:tab/>
        <w:t>ב</w:t>
      </w:r>
      <w:r>
        <w:rPr>
          <w:rStyle w:val="default"/>
          <w:rFonts w:cs="FrankRuehl" w:hint="cs"/>
          <w:rtl/>
        </w:rPr>
        <w:t>ית המשפט רשאי, לבקשת הכונס הרשמי, להורות לחייב שניתן לגביו צו כינוס, צו זמני או צו לעיכוב הליכים, וט</w:t>
      </w:r>
      <w:r>
        <w:rPr>
          <w:rStyle w:val="default"/>
          <w:rFonts w:cs="FrankRuehl"/>
          <w:rtl/>
        </w:rPr>
        <w:t>ר</w:t>
      </w:r>
      <w:r>
        <w:rPr>
          <w:rStyle w:val="default"/>
          <w:rFonts w:cs="FrankRuehl" w:hint="cs"/>
          <w:rtl/>
        </w:rPr>
        <w:t>ם הוכרז פושט רגל, לשלם לכונס הרשמי תשלומים עתיים כאמור בסעיף 111; כן רשאי בית המשפט לקבוע, לאחר שנתן לחייב הזדמנות לטעון טענותיו בפניו, כי יחו</w:t>
      </w:r>
      <w:r>
        <w:rPr>
          <w:rStyle w:val="default"/>
          <w:rFonts w:cs="FrankRuehl"/>
          <w:rtl/>
        </w:rPr>
        <w:t>לו</w:t>
      </w:r>
      <w:r>
        <w:rPr>
          <w:rStyle w:val="default"/>
          <w:rFonts w:cs="FrankRuehl" w:hint="cs"/>
          <w:rtl/>
        </w:rPr>
        <w:t xml:space="preserve"> עליו המגבלות הקבועות בסעיף 42א, כולן או מקצתן.</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5" w:name="Rov359"/>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44"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61 (</w:t>
      </w:r>
      <w:hyperlink r:id="rId45"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18ב</w:t>
      </w:r>
      <w:bookmarkEnd w:id="35"/>
    </w:p>
    <w:p w:rsidR="000D349F" w:rsidRDefault="000D349F">
      <w:pPr>
        <w:pStyle w:val="P00"/>
        <w:spacing w:before="72"/>
        <w:ind w:left="0" w:right="1134"/>
        <w:rPr>
          <w:rStyle w:val="default"/>
          <w:rFonts w:cs="FrankRuehl"/>
          <w:rtl/>
        </w:rPr>
      </w:pPr>
      <w:bookmarkStart w:id="36" w:name="Seif21"/>
      <w:bookmarkEnd w:id="36"/>
      <w:r>
        <w:rPr>
          <w:lang w:val="he-IL"/>
        </w:rPr>
        <w:pict>
          <v:rect id="_x0000_s2080" style="position:absolute;left:0;text-align:left;margin-left:464.5pt;margin-top:8.05pt;width:75.05pt;height:43.6pt;z-index:251503616" o:allowincell="f" filled="f" stroked="f" strokecolor="lime" strokeweight=".25pt">
            <v:textbox inset="0,0,0,0">
              <w:txbxContent>
                <w:p w:rsidR="00634AF9" w:rsidRDefault="00634AF9">
                  <w:pPr>
                    <w:spacing w:line="160" w:lineRule="exact"/>
                    <w:jc w:val="left"/>
                    <w:rPr>
                      <w:rFonts w:cs="Miriam"/>
                      <w:sz w:val="18"/>
                      <w:szCs w:val="18"/>
                      <w:rtl/>
                    </w:rPr>
                  </w:pPr>
                  <w:r>
                    <w:rPr>
                      <w:rFonts w:cs="Miriam"/>
                      <w:sz w:val="18"/>
                      <w:szCs w:val="18"/>
                      <w:rtl/>
                    </w:rPr>
                    <w:t>חק</w:t>
                  </w:r>
                  <w:r>
                    <w:rPr>
                      <w:rFonts w:cs="Miriam" w:hint="cs"/>
                      <w:sz w:val="18"/>
                      <w:szCs w:val="18"/>
                      <w:rtl/>
                    </w:rPr>
                    <w:t>ירה על ידי ה</w:t>
                  </w:r>
                  <w:r>
                    <w:rPr>
                      <w:rFonts w:cs="Miriam"/>
                      <w:sz w:val="18"/>
                      <w:szCs w:val="18"/>
                      <w:rtl/>
                    </w:rPr>
                    <w:t>כ</w:t>
                  </w:r>
                  <w:r>
                    <w:rPr>
                      <w:rFonts w:cs="Miriam" w:hint="cs"/>
                      <w:sz w:val="18"/>
                      <w:szCs w:val="18"/>
                      <w:rtl/>
                    </w:rPr>
                    <w:t>ונס הרשמי ו</w:t>
                  </w:r>
                  <w:r>
                    <w:rPr>
                      <w:rFonts w:cs="Miriam"/>
                      <w:sz w:val="18"/>
                      <w:szCs w:val="18"/>
                      <w:rtl/>
                    </w:rPr>
                    <w:t>ח</w:t>
                  </w:r>
                  <w:r>
                    <w:rPr>
                      <w:rFonts w:cs="Miriam" w:hint="cs"/>
                      <w:sz w:val="18"/>
                      <w:szCs w:val="18"/>
                      <w:rtl/>
                    </w:rPr>
                    <w:t xml:space="preserve">ובת מסירת </w:t>
                  </w:r>
                </w:p>
                <w:p w:rsidR="00634AF9" w:rsidRDefault="00634AF9">
                  <w:pPr>
                    <w:spacing w:line="160" w:lineRule="exact"/>
                    <w:jc w:val="left"/>
                    <w:rPr>
                      <w:rFonts w:cs="Miriam"/>
                      <w:sz w:val="18"/>
                      <w:szCs w:val="18"/>
                      <w:rtl/>
                    </w:rPr>
                  </w:pPr>
                  <w:r>
                    <w:rPr>
                      <w:rFonts w:cs="Miriam" w:hint="cs"/>
                      <w:sz w:val="18"/>
                      <w:szCs w:val="18"/>
                      <w:rtl/>
                    </w:rPr>
                    <w:t>מ</w:t>
                  </w:r>
                  <w:r>
                    <w:rPr>
                      <w:rFonts w:cs="Miriam"/>
                      <w:sz w:val="18"/>
                      <w:szCs w:val="18"/>
                      <w:rtl/>
                    </w:rPr>
                    <w:t>י</w:t>
                  </w:r>
                  <w:r>
                    <w:rPr>
                      <w:rFonts w:cs="Miriam" w:hint="cs"/>
                      <w:sz w:val="18"/>
                      <w:szCs w:val="18"/>
                      <w:rtl/>
                    </w:rPr>
                    <w:t xml:space="preserve">דע ומסמכים </w:t>
                  </w:r>
                </w:p>
                <w:p w:rsidR="00634AF9" w:rsidRDefault="00634AF9">
                  <w:pPr>
                    <w:spacing w:line="160" w:lineRule="exact"/>
                    <w:jc w:val="left"/>
                    <w:rPr>
                      <w:rFonts w:cs="Miriam"/>
                      <w:sz w:val="18"/>
                      <w:szCs w:val="18"/>
                      <w:rtl/>
                    </w:rPr>
                  </w:pPr>
                  <w:r>
                    <w:rPr>
                      <w:rFonts w:cs="Miriam" w:hint="cs"/>
                      <w:sz w:val="18"/>
                      <w:szCs w:val="18"/>
                      <w:rtl/>
                    </w:rPr>
                    <w:t xml:space="preserve">(תיקון מס' </w:t>
                  </w:r>
                  <w:r>
                    <w:rPr>
                      <w:rFonts w:cs="Miriam"/>
                      <w:sz w:val="18"/>
                      <w:szCs w:val="18"/>
                      <w:rtl/>
                    </w:rPr>
                    <w:t xml:space="preserve">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18</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כונס הרשמי יקיים, לשם הגשת חוות דעתו לבית המשפט, חקירה מקיפה בעניניו של חייב שניתן נגדו צו כינוס, ובכלל זה בדבר הכנסותיו, הוצאותיו, חבויותיו ונכסיו, לרבות נכסים שהיו ברשותו בעבר, והכל בין אם היו </w:t>
      </w:r>
      <w:r>
        <w:rPr>
          <w:rStyle w:val="default"/>
          <w:rFonts w:cs="FrankRuehl"/>
          <w:rtl/>
        </w:rPr>
        <w:t>אל</w:t>
      </w:r>
      <w:r>
        <w:rPr>
          <w:rStyle w:val="default"/>
          <w:rFonts w:cs="FrankRuehl" w:hint="cs"/>
          <w:rtl/>
        </w:rPr>
        <w:t>ה נכסיו של החייב לבדו ובין בשית</w:t>
      </w:r>
      <w:r>
        <w:rPr>
          <w:rStyle w:val="default"/>
          <w:rFonts w:cs="FrankRuehl"/>
          <w:rtl/>
        </w:rPr>
        <w:t>ו</w:t>
      </w:r>
      <w:r>
        <w:rPr>
          <w:rStyle w:val="default"/>
          <w:rFonts w:cs="FrankRuehl" w:hint="cs"/>
          <w:rtl/>
        </w:rPr>
        <w:t>ף עם אחרים.</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שם קיום החקירה יהא מוסמך הכונס הרשמי, בנוסף לשאר סמכויותיו לפי פקודה זו ובכפוף לכל דין, לבצע פעולות אלה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דרוש כל מידע או מסמך הנוגעים לעניניו של החייב כאמור בסעיף קטן (א), מכל אדם שיש יסוד סביר להני</w:t>
      </w:r>
      <w:r>
        <w:rPr>
          <w:rStyle w:val="default"/>
          <w:rFonts w:cs="FrankRuehl"/>
          <w:rtl/>
        </w:rPr>
        <w:t xml:space="preserve">ח </w:t>
      </w:r>
      <w:r>
        <w:rPr>
          <w:rStyle w:val="default"/>
          <w:rFonts w:cs="FrankRuehl" w:hint="cs"/>
          <w:rtl/>
        </w:rPr>
        <w:t>כי המידע או המסמך מצויים ברשותו</w:t>
      </w:r>
      <w:r>
        <w:rPr>
          <w:rStyle w:val="default"/>
          <w:rFonts w:cs="FrankRuehl"/>
          <w:rtl/>
        </w:rPr>
        <w:t xml:space="preserve"> </w:t>
      </w:r>
      <w:r>
        <w:rPr>
          <w:rStyle w:val="default"/>
          <w:rFonts w:cs="FrankRuehl" w:hint="cs"/>
          <w:rtl/>
        </w:rPr>
        <w:t>או בידיעתו;</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פנות לראש ההוצאה לפועל בבקשה לקבל את כל המידע הנוגע לחייב והמצוי בלשכת ההוצאה לפועל, לפי חוק ההוצאה לפועל, תשכ"ז-</w:t>
      </w:r>
      <w:r>
        <w:rPr>
          <w:rStyle w:val="default"/>
          <w:rFonts w:cs="FrankRuehl"/>
          <w:rtl/>
        </w:rPr>
        <w:t>1967.</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התייצב החייב לחקירה או לא מסר מידע או מסמכים לפי דר</w:t>
      </w:r>
      <w:r>
        <w:rPr>
          <w:rStyle w:val="default"/>
          <w:rFonts w:cs="FrankRuehl"/>
          <w:rtl/>
        </w:rPr>
        <w:t>יש</w:t>
      </w:r>
      <w:r>
        <w:rPr>
          <w:rStyle w:val="default"/>
          <w:rFonts w:cs="FrankRuehl" w:hint="cs"/>
          <w:rtl/>
        </w:rPr>
        <w:t xml:space="preserve">ת הכונס הרשמי, ללא הצדקה, רשאי בית המשפט, לפי בקשת הכונס הרשמי, ולאחר שנתן לחייב הזדמנות לטעון טענותיו, להכריזו פושט רגל </w:t>
      </w:r>
      <w:r>
        <w:rPr>
          <w:rStyle w:val="default"/>
          <w:rFonts w:cs="FrankRuehl"/>
          <w:rtl/>
        </w:rPr>
        <w:t xml:space="preserve">– </w:t>
      </w:r>
      <w:r>
        <w:rPr>
          <w:rStyle w:val="default"/>
          <w:rFonts w:cs="FrankRuehl" w:hint="cs"/>
          <w:rtl/>
        </w:rPr>
        <w:t xml:space="preserve">אם הבקשה לפשיטת רגל הוגשה בידי נושה, או לדחותה ולבטל את צו הכינוס ואת הצו לעיכוב הליכים, אם ניתנו </w:t>
      </w:r>
      <w:r>
        <w:rPr>
          <w:rStyle w:val="default"/>
          <w:rFonts w:cs="FrankRuehl"/>
          <w:rtl/>
        </w:rPr>
        <w:t xml:space="preserve">– </w:t>
      </w:r>
      <w:r>
        <w:rPr>
          <w:rStyle w:val="default"/>
          <w:rFonts w:cs="FrankRuehl" w:hint="cs"/>
          <w:rtl/>
        </w:rPr>
        <w:t>אם הבקשה הוגשה על ידי החייב.</w:t>
      </w:r>
    </w:p>
    <w:p w:rsidR="000D349F" w:rsidRDefault="000D349F">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t>(1)</w:t>
      </w:r>
      <w:r>
        <w:rPr>
          <w:rStyle w:val="default"/>
          <w:rFonts w:cs="FrankRuehl"/>
          <w:rtl/>
        </w:rPr>
        <w:tab/>
        <w:t>כ</w:t>
      </w:r>
      <w:r>
        <w:rPr>
          <w:rStyle w:val="default"/>
          <w:rFonts w:cs="FrankRuehl" w:hint="cs"/>
          <w:rtl/>
        </w:rPr>
        <w:t>תב ויתור על סודיות שנתן ה</w:t>
      </w:r>
      <w:r>
        <w:rPr>
          <w:rStyle w:val="default"/>
          <w:rFonts w:cs="FrankRuehl"/>
          <w:rtl/>
        </w:rPr>
        <w:t>ח</w:t>
      </w:r>
      <w:r>
        <w:rPr>
          <w:rStyle w:val="default"/>
          <w:rFonts w:cs="FrankRuehl" w:hint="cs"/>
          <w:rtl/>
        </w:rPr>
        <w:t xml:space="preserve">ייב לכונס הרשמי, כוחו, לענין מסירת מידע או מסמכים הנוגעים לעניניו של החייב </w:t>
      </w:r>
      <w:r>
        <w:rPr>
          <w:rStyle w:val="default"/>
          <w:rFonts w:cs="FrankRuehl"/>
          <w:rtl/>
        </w:rPr>
        <w:t xml:space="preserve">– </w:t>
      </w:r>
      <w:r>
        <w:rPr>
          <w:rStyle w:val="default"/>
          <w:rFonts w:cs="FrankRuehl" w:hint="cs"/>
          <w:rtl/>
        </w:rPr>
        <w:t>כבקשת החייב עצמו לקבלם; הכונס הרשמי יפעל מכוח כתב הויתור על סודיות במידה הדרושה לביצוע תפקידו;</w:t>
      </w:r>
    </w:p>
    <w:p w:rsidR="000D349F" w:rsidRDefault="000D349F">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י שנתבקש למסור מידע או מסמכים כאמור בסעיף קטן</w:t>
      </w:r>
      <w:r>
        <w:rPr>
          <w:rStyle w:val="default"/>
          <w:rFonts w:cs="FrankRuehl"/>
          <w:rtl/>
        </w:rPr>
        <w:t xml:space="preserve"> ז</w:t>
      </w:r>
      <w:r>
        <w:rPr>
          <w:rStyle w:val="default"/>
          <w:rFonts w:cs="FrankRuehl" w:hint="cs"/>
          <w:rtl/>
        </w:rPr>
        <w:t>ה, חייב, על אף האמור בכל דין, ל</w:t>
      </w:r>
      <w:r>
        <w:rPr>
          <w:rStyle w:val="default"/>
          <w:rFonts w:cs="FrankRuehl"/>
          <w:rtl/>
        </w:rPr>
        <w:t>מ</w:t>
      </w:r>
      <w:r>
        <w:rPr>
          <w:rStyle w:val="default"/>
          <w:rFonts w:cs="FrankRuehl" w:hint="cs"/>
          <w:rtl/>
        </w:rPr>
        <w:t>סרם לידי הכונס הרשמי.</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ק</w:t>
      </w:r>
      <w:r>
        <w:rPr>
          <w:rStyle w:val="default"/>
          <w:rFonts w:cs="FrankRuehl" w:hint="cs"/>
          <w:rtl/>
        </w:rPr>
        <w:t>יבל הכונס הרשמי או מי מטעמו מידע או מסמכים, לא יעשה בהם שימוש ולא יגלה אותם לאחר, אלא במידה הדרושה לביצוע תפקידו, תוך הגנה על פרטיותו של החייב ושל כל מי שנמסר לכונס הרשמי מידע לגביו, או לפי צו ש</w:t>
      </w:r>
      <w:r>
        <w:rPr>
          <w:rStyle w:val="default"/>
          <w:rFonts w:cs="FrankRuehl"/>
          <w:rtl/>
        </w:rPr>
        <w:t xml:space="preserve">ל </w:t>
      </w:r>
      <w:r>
        <w:rPr>
          <w:rStyle w:val="default"/>
          <w:rFonts w:cs="FrankRuehl" w:hint="cs"/>
          <w:rtl/>
        </w:rPr>
        <w:t>בית משפט.</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ענין סעיף זה ול</w:t>
      </w:r>
      <w:r>
        <w:rPr>
          <w:rStyle w:val="default"/>
          <w:rFonts w:cs="FrankRuehl"/>
          <w:rtl/>
        </w:rPr>
        <w:t>ע</w:t>
      </w:r>
      <w:r>
        <w:rPr>
          <w:rStyle w:val="default"/>
          <w:rFonts w:cs="FrankRuehl" w:hint="cs"/>
          <w:rtl/>
        </w:rPr>
        <w:t>נין סעיפים 59 ו-60א, חקירה, דרישת מידע או מסמכים וקבלתם מכל אדם או רשות, יבוצעו על ידי הכונס הרשמי או מי מעובדיו שהוסמך לכך על ידיו בכתב; בית המשפט רשאי, במהלך חקירה בפניו, להורות על ביצוע כל אחת מפעולות אלה על ידי אדם מטע</w:t>
      </w:r>
      <w:r>
        <w:rPr>
          <w:rStyle w:val="default"/>
          <w:rFonts w:cs="FrankRuehl"/>
          <w:rtl/>
        </w:rPr>
        <w:t>מו</w:t>
      </w:r>
      <w:r>
        <w:rPr>
          <w:rStyle w:val="default"/>
          <w:rFonts w:cs="FrankRuehl" w:hint="cs"/>
          <w:rtl/>
        </w:rPr>
        <w:t xml:space="preserve"> של הכונס הרשמי אף אם לא הוסמך </w:t>
      </w:r>
      <w:r>
        <w:rPr>
          <w:rStyle w:val="default"/>
          <w:rFonts w:cs="FrankRuehl"/>
          <w:rtl/>
        </w:rPr>
        <w:t>ל</w:t>
      </w:r>
      <w:r>
        <w:rPr>
          <w:rStyle w:val="default"/>
          <w:rFonts w:cs="FrankRuehl" w:hint="cs"/>
          <w:rtl/>
        </w:rPr>
        <w:t>כך כאמור.</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7" w:name="Rov360"/>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46"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61 (</w:t>
      </w:r>
      <w:hyperlink r:id="rId47"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18ג</w:t>
      </w:r>
      <w:bookmarkEnd w:id="37"/>
    </w:p>
    <w:p w:rsidR="000D349F" w:rsidRDefault="000D349F">
      <w:pPr>
        <w:pStyle w:val="P00"/>
        <w:spacing w:before="72"/>
        <w:ind w:left="0" w:right="1134"/>
        <w:rPr>
          <w:rStyle w:val="default"/>
          <w:rFonts w:cs="FrankRuehl"/>
          <w:rtl/>
        </w:rPr>
      </w:pPr>
      <w:bookmarkStart w:id="38" w:name="Seif22"/>
      <w:bookmarkEnd w:id="38"/>
      <w:r>
        <w:rPr>
          <w:lang w:val="he-IL"/>
        </w:rPr>
        <w:pict>
          <v:rect id="_x0000_s2081" style="position:absolute;left:0;text-align:left;margin-left:464.5pt;margin-top:8.05pt;width:75.05pt;height:32.3pt;z-index:25150464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ות דעת </w:t>
                  </w:r>
                  <w:r>
                    <w:rPr>
                      <w:rFonts w:cs="Miriam"/>
                      <w:sz w:val="18"/>
                      <w:szCs w:val="18"/>
                      <w:rtl/>
                    </w:rPr>
                    <w:t>הכ</w:t>
                  </w:r>
                  <w:r>
                    <w:rPr>
                      <w:rFonts w:cs="Miriam" w:hint="cs"/>
                      <w:sz w:val="18"/>
                      <w:szCs w:val="18"/>
                      <w:rtl/>
                    </w:rPr>
                    <w:t>ונס הרשמי</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18</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כונס הרשמי יגיש לבית המשפט את חוות דעתו, בה יפרט את ממצאי החקירה שניהל, ובכלל זה את הערכתו בדבר הנסיבות שגרמו למצבו של החייב, את הליכי ההוצאה לפועל שננקטו נגדו, אם היו כאלה, ואת החלטות הנושים באסיפותיה</w:t>
      </w:r>
      <w:r>
        <w:rPr>
          <w:rStyle w:val="default"/>
          <w:rFonts w:cs="FrankRuehl"/>
          <w:rtl/>
        </w:rPr>
        <w:t xml:space="preserve">ם; </w:t>
      </w:r>
      <w:r>
        <w:rPr>
          <w:rStyle w:val="default"/>
          <w:rFonts w:cs="FrankRuehl" w:hint="cs"/>
          <w:rtl/>
        </w:rPr>
        <w:t>כן יחווה את דעתו בדבר יכולתו של החייב לפרוע את חובותיו ובדבר ההליכים שיש לנקוט כלפי החייב.</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וות הדעת של הכונס הרשמי תוגש לא יאוחר מחמישה עשר ימים לפני המועד שקבע בית המשפט לדיון בבקשת פשיטת הרגל לפי סעיף 18א; עותק ממנה יומצא לחייב, לל</w:t>
      </w:r>
      <w:r>
        <w:rPr>
          <w:rStyle w:val="default"/>
          <w:rFonts w:cs="FrankRuehl"/>
          <w:rtl/>
        </w:rPr>
        <w:t>א</w:t>
      </w:r>
      <w:r>
        <w:rPr>
          <w:rStyle w:val="default"/>
          <w:rFonts w:cs="FrankRuehl" w:hint="cs"/>
          <w:rtl/>
        </w:rPr>
        <w:t xml:space="preserve"> תשלום, ולכל </w:t>
      </w:r>
      <w:r>
        <w:rPr>
          <w:rStyle w:val="default"/>
          <w:rFonts w:cs="FrankRuehl"/>
          <w:rtl/>
        </w:rPr>
        <w:t>נו</w:t>
      </w:r>
      <w:r>
        <w:rPr>
          <w:rStyle w:val="default"/>
          <w:rFonts w:cs="FrankRuehl" w:hint="cs"/>
          <w:rtl/>
        </w:rPr>
        <w:t>שה שביקש לקבלה, בתמורה לתשלום אגרה שתיקבע.</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9" w:name="Rov361"/>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48"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62 (</w:t>
      </w:r>
      <w:hyperlink r:id="rId49"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18ד</w:t>
      </w:r>
      <w:bookmarkEnd w:id="39"/>
    </w:p>
    <w:p w:rsidR="000D349F" w:rsidRDefault="000D349F">
      <w:pPr>
        <w:pStyle w:val="P00"/>
        <w:spacing w:before="72"/>
        <w:ind w:left="0" w:right="1134"/>
        <w:rPr>
          <w:rStyle w:val="default"/>
          <w:rFonts w:cs="FrankRuehl"/>
          <w:rtl/>
        </w:rPr>
      </w:pPr>
      <w:bookmarkStart w:id="40" w:name="Seif23"/>
      <w:bookmarkEnd w:id="40"/>
      <w:r>
        <w:rPr>
          <w:lang w:val="he-IL"/>
        </w:rPr>
        <w:pict>
          <v:rect id="_x0000_s2082" style="position:absolute;left:0;text-align:left;margin-left:464.5pt;margin-top:8.05pt;width:75.05pt;height:35.55pt;z-index:251505664" o:allowincell="f" filled="f" stroked="f" strokecolor="lime" strokeweight=".25pt">
            <v:textbox style="mso-next-textbox:#_x0000_s2082" inset="0,0,0,0">
              <w:txbxContent>
                <w:p w:rsidR="00634AF9" w:rsidRDefault="00634AF9">
                  <w:pPr>
                    <w:spacing w:line="160" w:lineRule="exact"/>
                    <w:jc w:val="left"/>
                    <w:rPr>
                      <w:rFonts w:cs="Miriam"/>
                      <w:noProof/>
                      <w:sz w:val="18"/>
                      <w:szCs w:val="18"/>
                      <w:rtl/>
                    </w:rPr>
                  </w:pPr>
                  <w:r>
                    <w:rPr>
                      <w:rFonts w:cs="Miriam"/>
                      <w:sz w:val="18"/>
                      <w:szCs w:val="18"/>
                      <w:rtl/>
                    </w:rPr>
                    <w:t>הח</w:t>
                  </w:r>
                  <w:r>
                    <w:rPr>
                      <w:rFonts w:cs="Miriam" w:hint="cs"/>
                      <w:sz w:val="18"/>
                      <w:szCs w:val="18"/>
                      <w:rtl/>
                    </w:rPr>
                    <w:t>לטת בית המשפט</w:t>
                  </w:r>
                </w:p>
                <w:p w:rsidR="00634AF9" w:rsidRDefault="00634AF9">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18</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ית המשפט יחליט, בתום הדיון בבקשת פשיטת הרגל ולאחר שהוגשה לו חוות דעת הכונס הרשמי, אחת מאלה:</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הכריז בצו שהחייב הוא פושט רגל כאמור בסעיף 42;</w:t>
      </w:r>
    </w:p>
    <w:p w:rsidR="000D349F" w:rsidRDefault="000D349F">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דחות את הבקשה, אם שוכנע כ</w:t>
      </w:r>
      <w:r>
        <w:rPr>
          <w:rStyle w:val="default"/>
          <w:rFonts w:cs="FrankRuehl"/>
          <w:rtl/>
        </w:rPr>
        <w:t xml:space="preserve">י </w:t>
      </w:r>
      <w:r>
        <w:rPr>
          <w:rStyle w:val="default"/>
          <w:rFonts w:cs="FrankRuehl" w:hint="cs"/>
          <w:rtl/>
        </w:rPr>
        <w:t>הוגשה שלא בתום לב, במטרה לנצל לרעה את הליכי פשיטת הרגל, או כי החייב יכול לפרוע את חובותיו;</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קבוע, בכפוף להוראות סעיף 63, כי מיד לאחר הכרזת החייב פושט רגל יינתן לו הפטר לאלתר, מהטעם שאין בניהול </w:t>
      </w:r>
      <w:r>
        <w:rPr>
          <w:rStyle w:val="default"/>
          <w:rFonts w:cs="FrankRuehl"/>
          <w:rtl/>
        </w:rPr>
        <w:t>ה</w:t>
      </w:r>
      <w:r>
        <w:rPr>
          <w:rStyle w:val="default"/>
          <w:rFonts w:cs="FrankRuehl" w:hint="cs"/>
          <w:rtl/>
        </w:rPr>
        <w:t>ליכי פשיטת רגל כדי להביא תועלת לנושים, ובלבד שחלפו לפחות</w:t>
      </w:r>
      <w:r>
        <w:rPr>
          <w:rStyle w:val="default"/>
          <w:rFonts w:cs="FrankRuehl"/>
          <w:rtl/>
        </w:rPr>
        <w:t xml:space="preserve"> ש</w:t>
      </w:r>
      <w:r>
        <w:rPr>
          <w:rStyle w:val="default"/>
          <w:rFonts w:cs="FrankRuehl" w:hint="cs"/>
          <w:rtl/>
        </w:rPr>
        <w:t>שה חודשים מיום מתן צו הכינוס; על הפטר לפי סעיף זה יחולו הוראות סעיפים 66, 67, 69 ו-226.</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רשאי לדחות את מתן ההחלטה בבקשת פשיטת הרגל למועד שיקבע, על מנת לאפשר לחייב להסדיר את חובותיו בדרך של פשרה או הסדר לפי פקודה זו.</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41" w:name="Rov362"/>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50"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62 (</w:t>
      </w:r>
      <w:hyperlink r:id="rId51"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18ה</w:t>
      </w:r>
      <w:bookmarkEnd w:id="41"/>
    </w:p>
    <w:p w:rsidR="000D349F" w:rsidRDefault="000D349F">
      <w:pPr>
        <w:pStyle w:val="P00"/>
        <w:spacing w:before="72"/>
        <w:ind w:left="0" w:right="1134"/>
        <w:rPr>
          <w:rStyle w:val="default"/>
          <w:rFonts w:cs="FrankRuehl"/>
          <w:rtl/>
        </w:rPr>
      </w:pPr>
      <w:bookmarkStart w:id="42" w:name="Seif24"/>
      <w:bookmarkEnd w:id="42"/>
      <w:r>
        <w:rPr>
          <w:lang w:val="he-IL"/>
        </w:rPr>
        <w:pict>
          <v:rect id="_x0000_s2083" style="position:absolute;left:0;text-align:left;margin-left:464.5pt;margin-top:8.05pt;width:75.05pt;height:16pt;z-index:25150668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חז</w:t>
                  </w:r>
                  <w:r>
                    <w:rPr>
                      <w:rFonts w:cs="Miriam" w:hint="cs"/>
                      <w:sz w:val="18"/>
                      <w:szCs w:val="18"/>
                      <w:rtl/>
                    </w:rPr>
                    <w:t xml:space="preserve">רה מבקשה </w:t>
                  </w:r>
                  <w:r>
                    <w:rPr>
                      <w:rFonts w:cs="Miriam"/>
                      <w:sz w:val="18"/>
                      <w:szCs w:val="18"/>
                      <w:rtl/>
                    </w:rPr>
                    <w:t xml:space="preserve">[6(9), </w:t>
                  </w:r>
                  <w:r>
                    <w:rPr>
                      <w:rFonts w:cs="Miriam" w:hint="cs"/>
                      <w:sz w:val="18"/>
                      <w:szCs w:val="18"/>
                      <w:rtl/>
                    </w:rPr>
                    <w:br/>
                  </w:r>
                  <w:r>
                    <w:rPr>
                      <w:rFonts w:cs="Miriam"/>
                      <w:sz w:val="18"/>
                      <w:szCs w:val="18"/>
                      <w:rtl/>
                    </w:rPr>
                    <w:t>7(3)]</w:t>
                  </w:r>
                </w:p>
              </w:txbxContent>
            </v:textbox>
            <w10:anchorlock/>
          </v:rect>
        </w:pict>
      </w:r>
      <w:r>
        <w:rPr>
          <w:rStyle w:val="big-number"/>
          <w:rFonts w:cs="Miriam"/>
          <w:rtl/>
        </w:rPr>
        <w:t>19.</w:t>
      </w:r>
      <w:r>
        <w:rPr>
          <w:rStyle w:val="big-number"/>
          <w:rFonts w:cs="Miriam"/>
          <w:rtl/>
        </w:rPr>
        <w:tab/>
      </w:r>
      <w:r>
        <w:rPr>
          <w:rStyle w:val="default"/>
          <w:rFonts w:cs="FrankRuehl"/>
          <w:rtl/>
        </w:rPr>
        <w:t>אי</w:t>
      </w:r>
      <w:r>
        <w:rPr>
          <w:rStyle w:val="default"/>
          <w:rFonts w:cs="FrankRuehl" w:hint="cs"/>
          <w:rtl/>
        </w:rPr>
        <w:t>ן חזרה מבקשה שהוג</w:t>
      </w:r>
      <w:r>
        <w:rPr>
          <w:rStyle w:val="default"/>
          <w:rFonts w:cs="FrankRuehl"/>
          <w:rtl/>
        </w:rPr>
        <w:t>שה</w:t>
      </w:r>
      <w:r>
        <w:rPr>
          <w:rStyle w:val="default"/>
          <w:rFonts w:cs="FrankRuehl" w:hint="cs"/>
          <w:rtl/>
        </w:rPr>
        <w:t xml:space="preserve"> </w:t>
      </w:r>
      <w:r>
        <w:rPr>
          <w:rStyle w:val="default"/>
          <w:rFonts w:cs="FrankRuehl"/>
          <w:rtl/>
        </w:rPr>
        <w:t xml:space="preserve">– </w:t>
      </w:r>
      <w:r>
        <w:rPr>
          <w:rStyle w:val="default"/>
          <w:rFonts w:cs="FrankRuehl" w:hint="cs"/>
          <w:rtl/>
        </w:rPr>
        <w:t xml:space="preserve">בין של נושה ובין של חייב </w:t>
      </w:r>
      <w:r>
        <w:rPr>
          <w:rStyle w:val="default"/>
          <w:rFonts w:cs="FrankRuehl"/>
          <w:rtl/>
        </w:rPr>
        <w:t xml:space="preserve">– </w:t>
      </w:r>
      <w:r>
        <w:rPr>
          <w:rStyle w:val="default"/>
          <w:rFonts w:cs="FrankRuehl" w:hint="cs"/>
          <w:rtl/>
        </w:rPr>
        <w:t>אלא ברשות בית המשפט.</w:t>
      </w:r>
    </w:p>
    <w:p w:rsidR="000D349F" w:rsidRDefault="000D349F" w:rsidP="00B73BCA">
      <w:pPr>
        <w:pStyle w:val="P00"/>
        <w:spacing w:before="72"/>
        <w:ind w:left="0" w:right="1134"/>
        <w:rPr>
          <w:rStyle w:val="default"/>
          <w:rFonts w:cs="FrankRuehl"/>
          <w:rtl/>
        </w:rPr>
      </w:pPr>
      <w:bookmarkStart w:id="43" w:name="Seif25"/>
      <w:bookmarkEnd w:id="43"/>
      <w:r>
        <w:rPr>
          <w:lang w:val="he-IL"/>
        </w:rPr>
        <w:pict>
          <v:rect id="_x0000_s2084" style="position:absolute;left:0;text-align:left;margin-left:464.5pt;margin-top:8.05pt;width:75.05pt;height:58.55pt;z-index:25150771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פש</w:t>
                  </w:r>
                  <w:r>
                    <w:rPr>
                      <w:rFonts w:cs="Miriam" w:hint="cs"/>
                      <w:sz w:val="18"/>
                      <w:szCs w:val="18"/>
                      <w:rtl/>
                    </w:rPr>
                    <w:t>רה או הסדר ל</w:t>
                  </w:r>
                  <w:r>
                    <w:rPr>
                      <w:rFonts w:cs="Miriam"/>
                      <w:sz w:val="18"/>
                      <w:szCs w:val="18"/>
                      <w:rtl/>
                    </w:rPr>
                    <w:t>פ</w:t>
                  </w:r>
                  <w:r>
                    <w:rPr>
                      <w:rFonts w:cs="Miriam" w:hint="cs"/>
                      <w:sz w:val="18"/>
                      <w:szCs w:val="18"/>
                      <w:rtl/>
                    </w:rPr>
                    <w:t>ני צו כינוס</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w:t>
                  </w:r>
                  <w:r>
                    <w:rPr>
                      <w:rFonts w:cs="Miriam"/>
                      <w:sz w:val="18"/>
                      <w:szCs w:val="18"/>
                      <w:rtl/>
                    </w:rPr>
                    <w:t>"ג</w:t>
                  </w:r>
                  <w:r>
                    <w:rPr>
                      <w:rFonts w:cs="Miriam" w:hint="cs"/>
                      <w:sz w:val="18"/>
                      <w:szCs w:val="18"/>
                      <w:rtl/>
                    </w:rPr>
                    <w:t>-</w:t>
                  </w:r>
                  <w:r>
                    <w:rPr>
                      <w:rFonts w:cs="Miriam"/>
                      <w:sz w:val="18"/>
                      <w:szCs w:val="18"/>
                      <w:rtl/>
                    </w:rPr>
                    <w:t>1983</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p w:rsidR="00634AF9" w:rsidRDefault="00634AF9" w:rsidP="00B73BCA">
                  <w:pPr>
                    <w:spacing w:line="160" w:lineRule="exact"/>
                    <w:jc w:val="left"/>
                    <w:rPr>
                      <w:rFonts w:cs="Miriam"/>
                      <w:noProof/>
                      <w:sz w:val="18"/>
                      <w:szCs w:val="18"/>
                      <w:rtl/>
                    </w:rPr>
                  </w:pPr>
                  <w:r>
                    <w:rPr>
                      <w:rFonts w:cs="Miriam" w:hint="cs"/>
                      <w:sz w:val="18"/>
                      <w:szCs w:val="18"/>
                      <w:rtl/>
                    </w:rPr>
                    <w:t>הודעה תשע"</w:t>
                  </w:r>
                  <w:r w:rsidR="002714ED">
                    <w:rPr>
                      <w:rFonts w:cs="Miriam" w:hint="cs"/>
                      <w:sz w:val="18"/>
                      <w:szCs w:val="18"/>
                      <w:rtl/>
                    </w:rPr>
                    <w:t>ט</w:t>
                  </w:r>
                  <w:r w:rsidR="00B73BCA">
                    <w:rPr>
                      <w:rFonts w:cs="Miriam" w:hint="cs"/>
                      <w:sz w:val="18"/>
                      <w:szCs w:val="18"/>
                      <w:rtl/>
                    </w:rPr>
                    <w:t>-201</w:t>
                  </w:r>
                  <w:r w:rsidR="002714ED">
                    <w:rPr>
                      <w:rFonts w:cs="Miriam" w:hint="cs"/>
                      <w:sz w:val="18"/>
                      <w:szCs w:val="18"/>
                      <w:rtl/>
                    </w:rPr>
                    <w:t>9</w:t>
                  </w:r>
                </w:p>
              </w:txbxContent>
            </v:textbox>
            <w10:anchorlock/>
          </v:rect>
        </w:pict>
      </w:r>
      <w:r>
        <w:rPr>
          <w:rStyle w:val="big-number"/>
          <w:rFonts w:cs="Miriam"/>
          <w:rtl/>
        </w:rPr>
        <w:t>19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 xml:space="preserve">ייב שחובותיו עולים על </w:t>
      </w:r>
      <w:r w:rsidR="002714ED">
        <w:rPr>
          <w:rStyle w:val="default"/>
          <w:rFonts w:cs="FrankRuehl" w:hint="cs"/>
          <w:rtl/>
        </w:rPr>
        <w:t>35,028</w:t>
      </w:r>
      <w:r>
        <w:rPr>
          <w:rStyle w:val="default"/>
          <w:rFonts w:cs="FrankRuehl"/>
          <w:rtl/>
        </w:rPr>
        <w:t xml:space="preserve"> </w:t>
      </w:r>
      <w:r>
        <w:rPr>
          <w:rStyle w:val="default"/>
          <w:rFonts w:cs="FrankRuehl" w:hint="cs"/>
          <w:rtl/>
        </w:rPr>
        <w:t xml:space="preserve">שקלים חדשים רשאי לפנות בכל עת לבית המשפט, בבקשה לאשר הצעת פשרה או הסדר עם נושיו, אף אם לא הוגשה בקשת פשיטת רגל, או אם הוגשה </w:t>
      </w:r>
      <w:r>
        <w:rPr>
          <w:rStyle w:val="default"/>
          <w:rFonts w:cs="FrankRuehl"/>
          <w:rtl/>
        </w:rPr>
        <w:t xml:space="preserve">– </w:t>
      </w:r>
      <w:r>
        <w:rPr>
          <w:rStyle w:val="default"/>
          <w:rFonts w:cs="FrankRuehl" w:hint="cs"/>
          <w:rtl/>
        </w:rPr>
        <w:t>כל עוד לא ניתן נגדו צו כינוס.</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ב</w:t>
      </w:r>
      <w:r>
        <w:rPr>
          <w:rStyle w:val="default"/>
          <w:rFonts w:cs="FrankRuehl" w:hint="cs"/>
          <w:rtl/>
        </w:rPr>
        <w:t xml:space="preserve">קשה יצרף החייב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ת הצעת הפשרה או ההסדר, בצירוף תצהירו שאינו יכול לשלם את כל חובותיו</w:t>
      </w:r>
      <w:r>
        <w:rPr>
          <w:rStyle w:val="default"/>
          <w:rFonts w:cs="FrankRuehl"/>
          <w:rtl/>
        </w:rPr>
        <w:t>;</w:t>
      </w:r>
    </w:p>
    <w:p w:rsidR="000D349F" w:rsidRDefault="000D349F">
      <w:pPr>
        <w:pStyle w:val="P22"/>
        <w:spacing w:before="72"/>
        <w:ind w:left="1021" w:right="1134"/>
        <w:rPr>
          <w:rStyle w:val="default"/>
          <w:rFonts w:cs="FrankRuehl"/>
          <w:rtl/>
        </w:rPr>
      </w:pPr>
      <w:r>
        <w:rPr>
          <w:lang w:val="he-IL"/>
        </w:rPr>
        <w:pict>
          <v:rect id="_x0000_s2085" style="position:absolute;left:0;text-align:left;margin-left:464.5pt;margin-top:8.05pt;width:75.05pt;height:18.55pt;z-index:251508736"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(2)</w:t>
      </w:r>
      <w:r>
        <w:rPr>
          <w:rStyle w:val="default"/>
          <w:rFonts w:cs="FrankRuehl"/>
          <w:rtl/>
        </w:rPr>
        <w:tab/>
        <w:t>ד</w:t>
      </w:r>
      <w:r>
        <w:rPr>
          <w:rStyle w:val="default"/>
          <w:rFonts w:cs="FrankRuehl" w:hint="cs"/>
          <w:rtl/>
        </w:rPr>
        <w:t>ין וחשבון כאמור בסעיף 17(א)(2) על חובותיו ורכושו בציון סיבת הגרעון;</w:t>
      </w:r>
    </w:p>
    <w:p w:rsidR="000D349F" w:rsidRDefault="000D349F">
      <w:pPr>
        <w:pStyle w:val="P22"/>
        <w:spacing w:before="72"/>
        <w:ind w:left="1021" w:right="1134"/>
        <w:rPr>
          <w:rStyle w:val="default"/>
          <w:rFonts w:cs="FrankRuehl"/>
          <w:rtl/>
        </w:rPr>
      </w:pPr>
      <w:r>
        <w:rPr>
          <w:lang w:val="he-IL"/>
        </w:rPr>
        <w:pict>
          <v:rect id="_x0000_s2086" style="position:absolute;left:0;text-align:left;margin-left:464.5pt;margin-top:8.05pt;width:75.05pt;height:17.75pt;z-index:251509760"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(3)</w:t>
      </w:r>
      <w:r>
        <w:rPr>
          <w:rStyle w:val="default"/>
          <w:rFonts w:cs="FrankRuehl"/>
          <w:rtl/>
        </w:rPr>
        <w:tab/>
        <w:t>(</w:t>
      </w:r>
      <w:r>
        <w:rPr>
          <w:rStyle w:val="default"/>
          <w:rFonts w:cs="FrankRuehl" w:hint="cs"/>
          <w:rtl/>
        </w:rPr>
        <w:t>נמחקה).</w:t>
      </w:r>
    </w:p>
    <w:p w:rsidR="000D349F" w:rsidRDefault="000D349F">
      <w:pPr>
        <w:pStyle w:val="P00"/>
        <w:spacing w:before="72"/>
        <w:ind w:left="0" w:right="1134"/>
        <w:rPr>
          <w:rStyle w:val="default"/>
          <w:rFonts w:cs="FrankRuehl"/>
          <w:rtl/>
        </w:rPr>
      </w:pPr>
      <w:r>
        <w:rPr>
          <w:lang w:val="he-IL"/>
        </w:rPr>
        <w:pict>
          <v:rect id="_x0000_s2087" style="position:absolute;left:0;text-align:left;margin-left:464.5pt;margin-top:8.05pt;width:75.05pt;height:21.2pt;z-index:251510784"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המשפט רשאי לאשר את ההצעה אם מצא שיש יסוד סביר להניח שישולמו לפיה ל</w:t>
      </w:r>
      <w:r>
        <w:rPr>
          <w:rStyle w:val="default"/>
          <w:rFonts w:cs="FrankRuehl"/>
          <w:rtl/>
        </w:rPr>
        <w:t>פח</w:t>
      </w:r>
      <w:r>
        <w:rPr>
          <w:rStyle w:val="default"/>
          <w:rFonts w:cs="FrankRuehl" w:hint="cs"/>
          <w:rtl/>
        </w:rPr>
        <w:t>ות שלושים אחוזים מכל חוב לא מובטח שאילו ניתן צו כינוס ביום הגשת הבקשה היה בר תביעה, לרבות הפרשי הצמדה עליו עד ליום הגשת הבקשה לאישור ההצעה; בית המשפט רשאי להתנות את אישורו להצעה במתן ערובות לביצועה.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ית המשפט רשאי להטיל על הכונס הרשמי תפקידים שנקבעו</w:t>
      </w:r>
      <w:r>
        <w:rPr>
          <w:rStyle w:val="default"/>
          <w:rFonts w:cs="FrankRuehl"/>
          <w:rtl/>
        </w:rPr>
        <w:t xml:space="preserve"> ב</w:t>
      </w:r>
      <w:r>
        <w:rPr>
          <w:rStyle w:val="default"/>
          <w:rFonts w:cs="FrankRuehl" w:hint="cs"/>
          <w:rtl/>
        </w:rPr>
        <w:t>כל הנוגע ל</w:t>
      </w:r>
      <w:r>
        <w:rPr>
          <w:rStyle w:val="default"/>
          <w:rFonts w:cs="FrankRuehl"/>
          <w:rtl/>
        </w:rPr>
        <w:t>ט</w:t>
      </w:r>
      <w:r>
        <w:rPr>
          <w:rStyle w:val="default"/>
          <w:rFonts w:cs="FrankRuehl" w:hint="cs"/>
          <w:rtl/>
        </w:rPr>
        <w:t>יפול בהצעה לפי סעיף זה, ולהורות על כינוס אסיפות נושים לשם דיון בה.</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וראות סימן ג' בפרק זה, למעט הוראות סעיף 35(ז), יחולו על הצעה לפי סעיף זה בשינויים המחוייבים.</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44" w:name="Rov391"/>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52"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66 (</w:t>
      </w:r>
      <w:hyperlink r:id="rId53"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הוספת סעיף 19א</w:t>
      </w:r>
    </w:p>
    <w:p w:rsidR="000D349F" w:rsidRPr="00AB34D8" w:rsidRDefault="000D349F">
      <w:pPr>
        <w:pStyle w:val="P00"/>
        <w:spacing w:before="0"/>
        <w:ind w:left="0" w:right="1134"/>
        <w:rPr>
          <w:rStyle w:val="default"/>
          <w:rFonts w:cs="FrankRuehl" w:hint="cs"/>
          <w:b/>
          <w:bCs/>
          <w:vanish/>
          <w:sz w:val="20"/>
          <w:szCs w:val="20"/>
          <w:shd w:val="clear" w:color="auto" w:fill="FFFF99"/>
          <w:rtl/>
        </w:rPr>
      </w:pP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54"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62 (</w:t>
      </w:r>
      <w:hyperlink r:id="rId55"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(א)</w:t>
      </w:r>
      <w:r w:rsidRPr="00AB34D8">
        <w:rPr>
          <w:rStyle w:val="default"/>
          <w:rFonts w:cs="FrankRuehl" w:hint="cs"/>
          <w:strike/>
          <w:vanish/>
          <w:sz w:val="22"/>
          <w:szCs w:val="22"/>
          <w:shd w:val="clear" w:color="auto" w:fill="FFFF99"/>
          <w:rtl/>
        </w:rPr>
        <w:tab/>
        <w:t>חייב שנתקיימו בו שני אלה בטרם ניתן נגדו צו כינוס, רשאי לפנות לבית המשפט בבקשה לאשר הצעת פשרה או הסדר עם נושיו:</w:t>
      </w:r>
    </w:p>
    <w:p w:rsidR="000D349F" w:rsidRPr="00AB34D8" w:rsidRDefault="000D349F">
      <w:pPr>
        <w:pStyle w:val="P00"/>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w:t>
      </w:r>
      <w:r w:rsidRPr="00AB34D8">
        <w:rPr>
          <w:rStyle w:val="default"/>
          <w:rFonts w:cs="FrankRuehl" w:hint="cs"/>
          <w:strike/>
          <w:vanish/>
          <w:sz w:val="22"/>
          <w:szCs w:val="22"/>
          <w:shd w:val="clear" w:color="auto" w:fill="FFFF99"/>
          <w:rtl/>
        </w:rPr>
        <w:tab/>
        <w:t>חובותיו עולים על עשרת אלפים שקלים או על סכום אחר שנקבע;</w:t>
      </w:r>
    </w:p>
    <w:p w:rsidR="000D349F" w:rsidRPr="00AB34D8" w:rsidRDefault="000D349F">
      <w:pPr>
        <w:pStyle w:val="P00"/>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(2)</w:t>
      </w:r>
      <w:r w:rsidRPr="00AB34D8">
        <w:rPr>
          <w:rStyle w:val="default"/>
          <w:rFonts w:cs="FrankRuehl" w:hint="cs"/>
          <w:strike/>
          <w:vanish/>
          <w:sz w:val="22"/>
          <w:szCs w:val="22"/>
          <w:shd w:val="clear" w:color="auto" w:fill="FFFF99"/>
          <w:rtl/>
        </w:rPr>
        <w:tab/>
        <w:t>מספר נושיו הוא לפחות שלושה.</w:t>
      </w:r>
    </w:p>
    <w:p w:rsidR="000D349F" w:rsidRPr="00AB34D8" w:rsidRDefault="000D349F">
      <w:pPr>
        <w:pStyle w:val="P00"/>
        <w:spacing w:before="0"/>
        <w:ind w:left="0" w:right="1134"/>
        <w:rPr>
          <w:rStyle w:val="default"/>
          <w:rFonts w:cs="FrankRuehl"/>
          <w:vanish/>
          <w:sz w:val="22"/>
          <w:szCs w:val="22"/>
          <w:u w:val="single"/>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u w:val="single"/>
          <w:shd w:val="clear" w:color="auto" w:fill="FFFF99"/>
          <w:rtl/>
        </w:rPr>
        <w:t>(</w:t>
      </w:r>
      <w:r w:rsidRPr="00AB34D8">
        <w:rPr>
          <w:rStyle w:val="default"/>
          <w:rFonts w:cs="FrankRuehl" w:hint="cs"/>
          <w:vanish/>
          <w:sz w:val="22"/>
          <w:szCs w:val="22"/>
          <w:u w:val="single"/>
          <w:shd w:val="clear" w:color="auto" w:fill="FFFF99"/>
          <w:rtl/>
        </w:rPr>
        <w:t>א)</w:t>
      </w:r>
      <w:r w:rsidRPr="00AB34D8">
        <w:rPr>
          <w:rStyle w:val="default"/>
          <w:rFonts w:cs="FrankRuehl"/>
          <w:vanish/>
          <w:sz w:val="22"/>
          <w:szCs w:val="22"/>
          <w:u w:val="single"/>
          <w:shd w:val="clear" w:color="auto" w:fill="FFFF99"/>
          <w:rtl/>
        </w:rPr>
        <w:tab/>
        <w:t>ח</w:t>
      </w:r>
      <w:r w:rsidRPr="00AB34D8">
        <w:rPr>
          <w:rStyle w:val="default"/>
          <w:rFonts w:cs="FrankRuehl" w:hint="cs"/>
          <w:vanish/>
          <w:sz w:val="22"/>
          <w:szCs w:val="22"/>
          <w:u w:val="single"/>
          <w:shd w:val="clear" w:color="auto" w:fill="FFFF99"/>
          <w:rtl/>
        </w:rPr>
        <w:t>ייב שחובותיו עולים על עשרים אלף</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 xml:space="preserve">שקלים חדשים רשאי לפנות בכל עת לבית המשפט, בבקשה לאשר הצעת פשרה או הסדר עם נושיו, אף אם לא הוגשה בקשת פשיטת רגל, או אם הוגשה </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כל עוד לא ניתן נגדו צו כינוס.</w:t>
      </w:r>
    </w:p>
    <w:p w:rsidR="000D349F" w:rsidRPr="00AB34D8" w:rsidRDefault="000D349F">
      <w:pPr>
        <w:pStyle w:val="P00"/>
        <w:spacing w:before="0"/>
        <w:ind w:left="0" w:right="1134"/>
        <w:rPr>
          <w:rStyle w:val="default"/>
          <w:rFonts w:cs="FrankRuehl" w:hint="cs"/>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(ב</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r>
      <w:r w:rsidRPr="00AB34D8">
        <w:rPr>
          <w:rStyle w:val="default"/>
          <w:rFonts w:cs="FrankRuehl" w:hint="cs"/>
          <w:vanish/>
          <w:sz w:val="22"/>
          <w:szCs w:val="22"/>
          <w:shd w:val="clear" w:color="auto" w:fill="FFFF99"/>
          <w:rtl/>
        </w:rPr>
        <w:t>ל</w:t>
      </w:r>
      <w:r w:rsidRPr="00AB34D8">
        <w:rPr>
          <w:rStyle w:val="default"/>
          <w:rFonts w:cs="FrankRuehl"/>
          <w:vanish/>
          <w:sz w:val="22"/>
          <w:szCs w:val="22"/>
          <w:shd w:val="clear" w:color="auto" w:fill="FFFF99"/>
          <w:rtl/>
        </w:rPr>
        <w:t>ב</w:t>
      </w:r>
      <w:r w:rsidRPr="00AB34D8">
        <w:rPr>
          <w:rStyle w:val="default"/>
          <w:rFonts w:cs="FrankRuehl" w:hint="cs"/>
          <w:vanish/>
          <w:sz w:val="22"/>
          <w:szCs w:val="22"/>
          <w:shd w:val="clear" w:color="auto" w:fill="FFFF99"/>
          <w:rtl/>
        </w:rPr>
        <w:t xml:space="preserve">קשה יצרף החייב </w:t>
      </w:r>
      <w:r w:rsidRPr="00AB34D8">
        <w:rPr>
          <w:rStyle w:val="default"/>
          <w:rFonts w:cs="FrankRuehl"/>
          <w:vanish/>
          <w:sz w:val="22"/>
          <w:szCs w:val="22"/>
          <w:shd w:val="clear" w:color="auto" w:fill="FFFF99"/>
          <w:rtl/>
        </w:rPr>
        <w:t>–</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א</w:t>
      </w:r>
      <w:r w:rsidRPr="00AB34D8">
        <w:rPr>
          <w:rStyle w:val="default"/>
          <w:rFonts w:cs="FrankRuehl" w:hint="cs"/>
          <w:vanish/>
          <w:sz w:val="22"/>
          <w:szCs w:val="22"/>
          <w:shd w:val="clear" w:color="auto" w:fill="FFFF99"/>
          <w:rtl/>
        </w:rPr>
        <w:t>ת הצעת הפשרה או ההסדר, בצירוף תצהירו שאינו יכול לשלם את כל חובותיו</w:t>
      </w:r>
      <w:r w:rsidRPr="00AB34D8">
        <w:rPr>
          <w:rStyle w:val="default"/>
          <w:rFonts w:cs="FrankRuehl"/>
          <w:vanish/>
          <w:sz w:val="22"/>
          <w:szCs w:val="22"/>
          <w:shd w:val="clear" w:color="auto" w:fill="FFFF99"/>
          <w:rtl/>
        </w:rPr>
        <w:t>;</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(2)</w:t>
      </w:r>
      <w:r w:rsidRPr="00AB34D8">
        <w:rPr>
          <w:rStyle w:val="default"/>
          <w:rFonts w:cs="FrankRuehl"/>
          <w:vanish/>
          <w:sz w:val="22"/>
          <w:szCs w:val="22"/>
          <w:shd w:val="clear" w:color="auto" w:fill="FFFF99"/>
          <w:rtl/>
        </w:rPr>
        <w:tab/>
        <w:t>ד</w:t>
      </w:r>
      <w:r w:rsidRPr="00AB34D8">
        <w:rPr>
          <w:rStyle w:val="default"/>
          <w:rFonts w:cs="FrankRuehl" w:hint="cs"/>
          <w:vanish/>
          <w:sz w:val="22"/>
          <w:szCs w:val="22"/>
          <w:shd w:val="clear" w:color="auto" w:fill="FFFF99"/>
          <w:rtl/>
        </w:rPr>
        <w:t xml:space="preserve">ין וחשבון </w:t>
      </w:r>
      <w:r w:rsidRPr="00AB34D8">
        <w:rPr>
          <w:rStyle w:val="default"/>
          <w:rFonts w:cs="FrankRuehl" w:hint="cs"/>
          <w:vanish/>
          <w:sz w:val="22"/>
          <w:szCs w:val="22"/>
          <w:u w:val="single"/>
          <w:shd w:val="clear" w:color="auto" w:fill="FFFF99"/>
          <w:rtl/>
        </w:rPr>
        <w:t>כאמור בסעיף 17(א)(2)</w:t>
      </w:r>
      <w:r w:rsidRPr="00AB34D8">
        <w:rPr>
          <w:rStyle w:val="default"/>
          <w:rFonts w:cs="FrankRuehl" w:hint="cs"/>
          <w:vanish/>
          <w:sz w:val="22"/>
          <w:szCs w:val="22"/>
          <w:shd w:val="clear" w:color="auto" w:fill="FFFF99"/>
          <w:rtl/>
        </w:rPr>
        <w:t xml:space="preserve"> על חובותיו ורכושו בציון סיבת הגרעון;</w:t>
      </w:r>
    </w:p>
    <w:p w:rsidR="000D349F" w:rsidRPr="00AB34D8" w:rsidRDefault="000D349F">
      <w:pPr>
        <w:pStyle w:val="P22"/>
        <w:spacing w:before="0"/>
        <w:ind w:left="1021" w:right="1134"/>
        <w:rPr>
          <w:rStyle w:val="default"/>
          <w:rFonts w:cs="FrankRuehl" w:hint="cs"/>
          <w:strike/>
          <w:vanish/>
          <w:sz w:val="22"/>
          <w:szCs w:val="22"/>
          <w:shd w:val="clear" w:color="auto" w:fill="FFFF99"/>
          <w:rtl/>
        </w:rPr>
      </w:pPr>
      <w:r w:rsidRPr="00AB34D8">
        <w:rPr>
          <w:rStyle w:val="default"/>
          <w:rFonts w:cs="FrankRuehl"/>
          <w:strike/>
          <w:vanish/>
          <w:sz w:val="22"/>
          <w:szCs w:val="22"/>
          <w:shd w:val="clear" w:color="auto" w:fill="FFFF99"/>
          <w:rtl/>
        </w:rPr>
        <w:t>(3)</w:t>
      </w:r>
      <w:r w:rsidRPr="00AB34D8">
        <w:rPr>
          <w:rStyle w:val="default"/>
          <w:rFonts w:cs="FrankRuehl"/>
          <w:strike/>
          <w:vanish/>
          <w:sz w:val="22"/>
          <w:szCs w:val="22"/>
          <w:shd w:val="clear" w:color="auto" w:fill="FFFF99"/>
          <w:rtl/>
        </w:rPr>
        <w:tab/>
      </w:r>
      <w:r w:rsidRPr="00AB34D8">
        <w:rPr>
          <w:rStyle w:val="default"/>
          <w:rFonts w:cs="FrankRuehl" w:hint="cs"/>
          <w:strike/>
          <w:vanish/>
          <w:sz w:val="22"/>
          <w:szCs w:val="22"/>
          <w:shd w:val="clear" w:color="auto" w:fill="FFFF99"/>
          <w:rtl/>
        </w:rPr>
        <w:t>פירוט הערבויות לביצוע ההצעה תוך ששה חדשים מיום אישורה.</w:t>
      </w:r>
    </w:p>
    <w:p w:rsidR="000D349F" w:rsidRPr="00AB34D8" w:rsidRDefault="000D349F">
      <w:pPr>
        <w:pStyle w:val="P00"/>
        <w:spacing w:before="0"/>
        <w:ind w:left="0" w:right="1134"/>
        <w:rPr>
          <w:rFonts w:cs="FrankRuehl" w:hint="cs"/>
          <w:strike/>
          <w:vanish/>
          <w:sz w:val="22"/>
          <w:szCs w:val="22"/>
          <w:shd w:val="clear" w:color="auto" w:fill="FFFF99"/>
          <w:rtl/>
        </w:rPr>
      </w:pPr>
      <w:r w:rsidRPr="00AB34D8">
        <w:rPr>
          <w:rFonts w:cs="FrankRuehl" w:hint="cs"/>
          <w:vanish/>
          <w:sz w:val="22"/>
          <w:szCs w:val="22"/>
          <w:shd w:val="clear" w:color="auto" w:fill="FFFF99"/>
          <w:rtl/>
        </w:rPr>
        <w:tab/>
      </w:r>
      <w:r w:rsidRPr="00AB34D8">
        <w:rPr>
          <w:rFonts w:cs="FrankRuehl" w:hint="cs"/>
          <w:strike/>
          <w:vanish/>
          <w:sz w:val="22"/>
          <w:szCs w:val="22"/>
          <w:shd w:val="clear" w:color="auto" w:fill="FFFF99"/>
          <w:rtl/>
        </w:rPr>
        <w:t>(ג)</w:t>
      </w:r>
      <w:r w:rsidRPr="00AB34D8">
        <w:rPr>
          <w:rFonts w:cs="FrankRuehl" w:hint="cs"/>
          <w:strike/>
          <w:vanish/>
          <w:sz w:val="22"/>
          <w:szCs w:val="22"/>
          <w:shd w:val="clear" w:color="auto" w:fill="FFFF99"/>
          <w:rtl/>
        </w:rPr>
        <w:tab/>
        <w:t>בית המשפט יסרב לאשר את ההצעה, זולת אם יש בה ערובה סבירה שישולמו מיד או בזמן קרוב 50% על כל חוב לא מובטח שהוא בר תביעה כלפי נכסי החייב, לרבות הפרשי הצמדה עליו עד ליום הגשת הבקשה לאישור בית המשפט.</w:t>
      </w:r>
    </w:p>
    <w:p w:rsidR="000D349F" w:rsidRPr="00AB34D8" w:rsidRDefault="000D349F">
      <w:pPr>
        <w:pStyle w:val="P00"/>
        <w:spacing w:before="0"/>
        <w:ind w:left="0" w:right="1134"/>
        <w:rPr>
          <w:rStyle w:val="default"/>
          <w:rFonts w:cs="FrankRuehl" w:hint="cs"/>
          <w:vanish/>
          <w:sz w:val="22"/>
          <w:szCs w:val="22"/>
          <w:u w:val="single"/>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u w:val="single"/>
          <w:shd w:val="clear" w:color="auto" w:fill="FFFF99"/>
          <w:rtl/>
        </w:rPr>
        <w:t>(ג</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ab/>
        <w:t>ב</w:t>
      </w:r>
      <w:r w:rsidRPr="00AB34D8">
        <w:rPr>
          <w:rStyle w:val="default"/>
          <w:rFonts w:cs="FrankRuehl" w:hint="cs"/>
          <w:vanish/>
          <w:sz w:val="22"/>
          <w:szCs w:val="22"/>
          <w:u w:val="single"/>
          <w:shd w:val="clear" w:color="auto" w:fill="FFFF99"/>
          <w:rtl/>
        </w:rPr>
        <w:t>ית המשפט רשאי לאשר את ההצעה אם מצא שיש יסוד סביר להניח שישולמו לפיה ל</w:t>
      </w:r>
      <w:r w:rsidRPr="00AB34D8">
        <w:rPr>
          <w:rStyle w:val="default"/>
          <w:rFonts w:cs="FrankRuehl"/>
          <w:vanish/>
          <w:sz w:val="22"/>
          <w:szCs w:val="22"/>
          <w:u w:val="single"/>
          <w:shd w:val="clear" w:color="auto" w:fill="FFFF99"/>
          <w:rtl/>
        </w:rPr>
        <w:t>פח</w:t>
      </w:r>
      <w:r w:rsidRPr="00AB34D8">
        <w:rPr>
          <w:rStyle w:val="default"/>
          <w:rFonts w:cs="FrankRuehl" w:hint="cs"/>
          <w:vanish/>
          <w:sz w:val="22"/>
          <w:szCs w:val="22"/>
          <w:u w:val="single"/>
          <w:shd w:val="clear" w:color="auto" w:fill="FFFF99"/>
          <w:rtl/>
        </w:rPr>
        <w:t>ות שלושים אחוזים מכל חוב לא מובטח שאילו ניתן צו כינוס ביום הגשת הבקשה היה בר תביעה, לרבות הפרשי הצמדה עליו עד ליום הגשת הבקשה לאישור ההצעה; בית המשפט רשאי להתנות את אישורו להצעה במתן ערובות לביצועה.</w:t>
      </w:r>
    </w:p>
    <w:p w:rsidR="000D349F" w:rsidRPr="00AB34D8" w:rsidRDefault="000D349F">
      <w:pPr>
        <w:pStyle w:val="P00"/>
        <w:spacing w:before="0"/>
        <w:ind w:left="0" w:right="1134"/>
        <w:rPr>
          <w:rStyle w:val="default"/>
          <w:rFonts w:cs="FrankRuehl" w:hint="cs"/>
          <w:vanish/>
          <w:sz w:val="20"/>
          <w:szCs w:val="20"/>
          <w:shd w:val="clear" w:color="auto" w:fill="FFFF99"/>
          <w:rtl/>
        </w:rPr>
      </w:pP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22.5.2000</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הודעה תש"ס-2000</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56" w:history="1">
        <w:r w:rsidRPr="00AB34D8">
          <w:rPr>
            <w:rStyle w:val="Hyperlink"/>
            <w:rFonts w:cs="FrankRuehl" w:hint="cs"/>
            <w:vanish/>
            <w:szCs w:val="20"/>
            <w:shd w:val="clear" w:color="auto" w:fill="FFFF99"/>
            <w:rtl/>
          </w:rPr>
          <w:t>י"פ תש"ס מס' 4882</w:t>
        </w:r>
      </w:hyperlink>
      <w:r w:rsidRPr="00AB34D8">
        <w:rPr>
          <w:rStyle w:val="default"/>
          <w:rFonts w:cs="FrankRuehl" w:hint="cs"/>
          <w:vanish/>
          <w:sz w:val="20"/>
          <w:szCs w:val="20"/>
          <w:shd w:val="clear" w:color="auto" w:fill="FFFF99"/>
          <w:rtl/>
        </w:rPr>
        <w:t xml:space="preserve"> מיום 22.5.2000 עמ' 3510 </w:t>
      </w:r>
    </w:p>
    <w:p w:rsidR="00195B51" w:rsidRPr="00AB34D8" w:rsidRDefault="00195B51" w:rsidP="00195B51">
      <w:pPr>
        <w:pStyle w:val="P00"/>
        <w:ind w:left="0"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w:t>
      </w:r>
      <w:r w:rsidRPr="00AB34D8">
        <w:rPr>
          <w:rStyle w:val="default"/>
          <w:rFonts w:cs="FrankRuehl" w:hint="cs"/>
          <w:vanish/>
          <w:sz w:val="22"/>
          <w:szCs w:val="22"/>
          <w:shd w:val="clear" w:color="auto" w:fill="FFFF99"/>
          <w:rtl/>
        </w:rPr>
        <w:t>א)</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ייב שחובותיו עולים על </w:t>
      </w:r>
      <w:r w:rsidRPr="00AB34D8">
        <w:rPr>
          <w:rStyle w:val="default"/>
          <w:rFonts w:cs="FrankRuehl" w:hint="cs"/>
          <w:strike/>
          <w:vanish/>
          <w:sz w:val="22"/>
          <w:szCs w:val="22"/>
          <w:shd w:val="clear" w:color="auto" w:fill="FFFF99"/>
          <w:rtl/>
        </w:rPr>
        <w:t>עשרים אלף</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u w:val="single"/>
          <w:shd w:val="clear" w:color="auto" w:fill="FFFF99"/>
          <w:rtl/>
        </w:rPr>
        <w:t>26,354</w:t>
      </w:r>
      <w:r w:rsidRPr="00AB34D8">
        <w:rPr>
          <w:rStyle w:val="default"/>
          <w:rFonts w:cs="FrankRuehl" w:hint="cs"/>
          <w:vanish/>
          <w:sz w:val="22"/>
          <w:szCs w:val="22"/>
          <w:shd w:val="clear" w:color="auto" w:fill="FFFF99"/>
          <w:rtl/>
        </w:rPr>
        <w:t xml:space="preserve"> שקלים חדשים רשאי לפנות בכל עת לבית המשפט, בבקשה לאשר הצעת פשרה או הסדר עם נושיו, אף אם לא הוגשה בקשת פשיטת רגל, או אם הוגשה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כל עוד לא ניתן נגדו צו כינוס.</w:t>
      </w:r>
    </w:p>
    <w:p w:rsidR="00195B51" w:rsidRPr="00AB34D8" w:rsidRDefault="00195B51" w:rsidP="00195B51">
      <w:pPr>
        <w:pStyle w:val="P00"/>
        <w:spacing w:before="0"/>
        <w:ind w:left="0" w:right="1134"/>
        <w:rPr>
          <w:rStyle w:val="default"/>
          <w:rFonts w:cs="FrankRuehl" w:hint="cs"/>
          <w:vanish/>
          <w:sz w:val="20"/>
          <w:szCs w:val="20"/>
          <w:shd w:val="clear" w:color="auto" w:fill="FFFF99"/>
          <w:rtl/>
        </w:rPr>
      </w:pPr>
    </w:p>
    <w:p w:rsidR="00195B51" w:rsidRPr="00AB34D8" w:rsidRDefault="00195B51" w:rsidP="00195B51">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1.1.2010</w:t>
      </w:r>
    </w:p>
    <w:p w:rsidR="00195B51" w:rsidRPr="00AB34D8" w:rsidRDefault="00195B51" w:rsidP="00195B51">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תש"ע-2010</w:t>
      </w:r>
    </w:p>
    <w:p w:rsidR="00195B51" w:rsidRPr="00AB34D8" w:rsidRDefault="00195B51" w:rsidP="00195B51">
      <w:pPr>
        <w:pStyle w:val="P00"/>
        <w:spacing w:before="0"/>
        <w:ind w:left="0" w:right="1134"/>
        <w:rPr>
          <w:rStyle w:val="default"/>
          <w:rFonts w:cs="FrankRuehl" w:hint="cs"/>
          <w:vanish/>
          <w:sz w:val="20"/>
          <w:szCs w:val="20"/>
          <w:shd w:val="clear" w:color="auto" w:fill="FFFF99"/>
          <w:rtl/>
        </w:rPr>
      </w:pPr>
      <w:hyperlink r:id="rId57" w:history="1">
        <w:r w:rsidRPr="00AB34D8">
          <w:rPr>
            <w:rStyle w:val="Hyperlink"/>
            <w:rFonts w:cs="FrankRuehl" w:hint="cs"/>
            <w:vanish/>
            <w:szCs w:val="20"/>
            <w:shd w:val="clear" w:color="auto" w:fill="FFFF99"/>
            <w:rtl/>
          </w:rPr>
          <w:t>י"פ תש"ע מס' 6044</w:t>
        </w:r>
      </w:hyperlink>
      <w:r w:rsidRPr="00AB34D8">
        <w:rPr>
          <w:rStyle w:val="default"/>
          <w:rFonts w:cs="FrankRuehl" w:hint="cs"/>
          <w:vanish/>
          <w:sz w:val="20"/>
          <w:szCs w:val="20"/>
          <w:shd w:val="clear" w:color="auto" w:fill="FFFF99"/>
          <w:rtl/>
        </w:rPr>
        <w:t xml:space="preserve"> מיום 7.1.2010 עמ' 1242</w:t>
      </w:r>
    </w:p>
    <w:p w:rsidR="0007439A" w:rsidRPr="00AB34D8" w:rsidRDefault="0007439A" w:rsidP="0007439A">
      <w:pPr>
        <w:pStyle w:val="P00"/>
        <w:ind w:left="0"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w:t>
      </w:r>
      <w:r w:rsidRPr="00AB34D8">
        <w:rPr>
          <w:rStyle w:val="default"/>
          <w:rFonts w:cs="FrankRuehl" w:hint="cs"/>
          <w:vanish/>
          <w:sz w:val="22"/>
          <w:szCs w:val="22"/>
          <w:shd w:val="clear" w:color="auto" w:fill="FFFF99"/>
          <w:rtl/>
        </w:rPr>
        <w:t>א)</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ייב שחובותיו עולים על </w:t>
      </w:r>
      <w:r w:rsidRPr="00AB34D8">
        <w:rPr>
          <w:rStyle w:val="default"/>
          <w:rFonts w:cs="FrankRuehl" w:hint="cs"/>
          <w:strike/>
          <w:vanish/>
          <w:sz w:val="22"/>
          <w:szCs w:val="22"/>
          <w:shd w:val="clear" w:color="auto" w:fill="FFFF99"/>
          <w:rtl/>
        </w:rPr>
        <w:t>26,354</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32,242</w:t>
      </w:r>
      <w:r w:rsidRPr="00AB34D8">
        <w:rPr>
          <w:rStyle w:val="default"/>
          <w:rFonts w:cs="FrankRuehl" w:hint="cs"/>
          <w:vanish/>
          <w:sz w:val="22"/>
          <w:szCs w:val="22"/>
          <w:shd w:val="clear" w:color="auto" w:fill="FFFF99"/>
          <w:rtl/>
        </w:rPr>
        <w:t xml:space="preserve"> שקלים חדשים רשאי לפנות בכל עת לבית המשפט, בבקשה לאשר הצעת פשרה או הסדר עם נושיו, אף אם לא הוגשה בקשת פשיטת רגל, או אם הוגשה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כל עוד לא ניתן נגדו צו כינוס.</w:t>
      </w:r>
    </w:p>
    <w:p w:rsidR="0007439A" w:rsidRPr="00AB34D8" w:rsidRDefault="0007439A" w:rsidP="0007439A">
      <w:pPr>
        <w:pStyle w:val="P00"/>
        <w:spacing w:before="0"/>
        <w:ind w:left="0" w:right="1134"/>
        <w:rPr>
          <w:rStyle w:val="default"/>
          <w:rFonts w:cs="FrankRuehl" w:hint="cs"/>
          <w:vanish/>
          <w:sz w:val="20"/>
          <w:szCs w:val="20"/>
          <w:shd w:val="clear" w:color="auto" w:fill="FFFF99"/>
          <w:rtl/>
        </w:rPr>
      </w:pPr>
    </w:p>
    <w:p w:rsidR="0007439A" w:rsidRPr="00AB34D8" w:rsidRDefault="0007439A" w:rsidP="0007439A">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1.1.2011</w:t>
      </w:r>
    </w:p>
    <w:p w:rsidR="0007439A" w:rsidRPr="00AB34D8" w:rsidRDefault="0007439A" w:rsidP="0007439A">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תשע"א-2011</w:t>
      </w:r>
    </w:p>
    <w:p w:rsidR="0007439A" w:rsidRPr="00AB34D8" w:rsidRDefault="0007439A" w:rsidP="0007439A">
      <w:pPr>
        <w:pStyle w:val="P00"/>
        <w:spacing w:before="0"/>
        <w:ind w:left="0" w:right="1134"/>
        <w:rPr>
          <w:rStyle w:val="default"/>
          <w:rFonts w:cs="FrankRuehl" w:hint="cs"/>
          <w:vanish/>
          <w:sz w:val="20"/>
          <w:szCs w:val="20"/>
          <w:shd w:val="clear" w:color="auto" w:fill="FFFF99"/>
          <w:rtl/>
        </w:rPr>
      </w:pPr>
      <w:hyperlink r:id="rId58" w:history="1">
        <w:r w:rsidRPr="00AB34D8">
          <w:rPr>
            <w:rStyle w:val="Hyperlink"/>
            <w:rFonts w:cs="FrankRuehl" w:hint="cs"/>
            <w:vanish/>
            <w:szCs w:val="20"/>
            <w:shd w:val="clear" w:color="auto" w:fill="FFFF99"/>
            <w:rtl/>
          </w:rPr>
          <w:t>י"פ תשע"א מס' 6186</w:t>
        </w:r>
      </w:hyperlink>
      <w:r w:rsidRPr="00AB34D8">
        <w:rPr>
          <w:rStyle w:val="default"/>
          <w:rFonts w:cs="FrankRuehl" w:hint="cs"/>
          <w:vanish/>
          <w:sz w:val="20"/>
          <w:szCs w:val="20"/>
          <w:shd w:val="clear" w:color="auto" w:fill="FFFF99"/>
          <w:rtl/>
        </w:rPr>
        <w:t xml:space="preserve"> מיום 11.1.2011 עמ' 2014</w:t>
      </w:r>
    </w:p>
    <w:p w:rsidR="00BD7BEF" w:rsidRPr="00AB34D8" w:rsidRDefault="00BD7BEF" w:rsidP="00BD7BEF">
      <w:pPr>
        <w:pStyle w:val="P00"/>
        <w:ind w:left="0"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w:t>
      </w:r>
      <w:r w:rsidRPr="00AB34D8">
        <w:rPr>
          <w:rStyle w:val="default"/>
          <w:rFonts w:cs="FrankRuehl" w:hint="cs"/>
          <w:vanish/>
          <w:sz w:val="22"/>
          <w:szCs w:val="22"/>
          <w:shd w:val="clear" w:color="auto" w:fill="FFFF99"/>
          <w:rtl/>
        </w:rPr>
        <w:t>א)</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ייב שחובותיו עולים על </w:t>
      </w:r>
      <w:r w:rsidRPr="00AB34D8">
        <w:rPr>
          <w:rStyle w:val="default"/>
          <w:rFonts w:cs="FrankRuehl" w:hint="cs"/>
          <w:strike/>
          <w:vanish/>
          <w:sz w:val="22"/>
          <w:szCs w:val="22"/>
          <w:shd w:val="clear" w:color="auto" w:fill="FFFF99"/>
          <w:rtl/>
        </w:rPr>
        <w:t>32,242</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32,979</w:t>
      </w:r>
      <w:r w:rsidRPr="00AB34D8">
        <w:rPr>
          <w:rStyle w:val="default"/>
          <w:rFonts w:cs="FrankRuehl" w:hint="cs"/>
          <w:vanish/>
          <w:sz w:val="22"/>
          <w:szCs w:val="22"/>
          <w:shd w:val="clear" w:color="auto" w:fill="FFFF99"/>
          <w:rtl/>
        </w:rPr>
        <w:t xml:space="preserve"> שקלים חדשים רשאי לפנות בכל עת לבית המשפט, בבקשה לאשר הצעת פשרה או הסדר עם נושיו, אף אם לא הוגשה בקשת פשיטת רגל, או אם הוגשה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כל עוד לא ניתן נגדו צו כינוס.</w:t>
      </w:r>
    </w:p>
    <w:p w:rsidR="00BD7BEF" w:rsidRPr="00AB34D8" w:rsidRDefault="00BD7BEF" w:rsidP="00BD7BEF">
      <w:pPr>
        <w:pStyle w:val="P00"/>
        <w:spacing w:before="0"/>
        <w:ind w:left="0" w:right="1134"/>
        <w:rPr>
          <w:rStyle w:val="default"/>
          <w:rFonts w:cs="FrankRuehl" w:hint="cs"/>
          <w:vanish/>
          <w:sz w:val="20"/>
          <w:szCs w:val="20"/>
          <w:shd w:val="clear" w:color="auto" w:fill="FFFF99"/>
          <w:rtl/>
        </w:rPr>
      </w:pPr>
    </w:p>
    <w:p w:rsidR="00BD7BEF" w:rsidRPr="00AB34D8" w:rsidRDefault="00BD7BEF" w:rsidP="00BD7BE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1.1.2012</w:t>
      </w:r>
    </w:p>
    <w:p w:rsidR="00BD7BEF" w:rsidRPr="00AB34D8" w:rsidRDefault="00BD7BEF" w:rsidP="00BD7BE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תשע"ב-2012</w:t>
      </w:r>
    </w:p>
    <w:p w:rsidR="00BD7BEF" w:rsidRPr="00AB34D8" w:rsidRDefault="00BD7BEF" w:rsidP="00BD7BEF">
      <w:pPr>
        <w:pStyle w:val="P00"/>
        <w:spacing w:before="0"/>
        <w:ind w:left="0" w:right="1134"/>
        <w:rPr>
          <w:rStyle w:val="default"/>
          <w:rFonts w:cs="FrankRuehl" w:hint="cs"/>
          <w:vanish/>
          <w:sz w:val="20"/>
          <w:szCs w:val="20"/>
          <w:shd w:val="clear" w:color="auto" w:fill="FFFF99"/>
          <w:rtl/>
        </w:rPr>
      </w:pPr>
      <w:hyperlink r:id="rId59" w:history="1">
        <w:r w:rsidRPr="00AB34D8">
          <w:rPr>
            <w:rStyle w:val="Hyperlink"/>
            <w:rFonts w:cs="FrankRuehl" w:hint="cs"/>
            <w:vanish/>
            <w:szCs w:val="20"/>
            <w:shd w:val="clear" w:color="auto" w:fill="FFFF99"/>
            <w:rtl/>
          </w:rPr>
          <w:t>י"פ תשע"ב מס' 6409</w:t>
        </w:r>
      </w:hyperlink>
      <w:r w:rsidRPr="00AB34D8">
        <w:rPr>
          <w:rStyle w:val="default"/>
          <w:rFonts w:cs="FrankRuehl" w:hint="cs"/>
          <w:vanish/>
          <w:sz w:val="20"/>
          <w:szCs w:val="20"/>
          <w:shd w:val="clear" w:color="auto" w:fill="FFFF99"/>
          <w:rtl/>
        </w:rPr>
        <w:t xml:space="preserve"> מיום 3.5.2012 עמ' 3744</w:t>
      </w:r>
    </w:p>
    <w:p w:rsidR="00AA5BFF" w:rsidRPr="00AB34D8" w:rsidRDefault="00AA5BFF" w:rsidP="00AA5BFF">
      <w:pPr>
        <w:pStyle w:val="P00"/>
        <w:ind w:left="0"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w:t>
      </w:r>
      <w:r w:rsidRPr="00AB34D8">
        <w:rPr>
          <w:rStyle w:val="default"/>
          <w:rFonts w:cs="FrankRuehl" w:hint="cs"/>
          <w:vanish/>
          <w:sz w:val="22"/>
          <w:szCs w:val="22"/>
          <w:shd w:val="clear" w:color="auto" w:fill="FFFF99"/>
          <w:rtl/>
        </w:rPr>
        <w:t>א)</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ייב שחובותיו עולים על </w:t>
      </w:r>
      <w:r w:rsidRPr="00AB34D8">
        <w:rPr>
          <w:rStyle w:val="default"/>
          <w:rFonts w:cs="FrankRuehl" w:hint="cs"/>
          <w:strike/>
          <w:vanish/>
          <w:sz w:val="22"/>
          <w:szCs w:val="22"/>
          <w:shd w:val="clear" w:color="auto" w:fill="FFFF99"/>
          <w:rtl/>
        </w:rPr>
        <w:t>32,979</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33,820</w:t>
      </w:r>
      <w:r w:rsidRPr="00AB34D8">
        <w:rPr>
          <w:rStyle w:val="default"/>
          <w:rFonts w:cs="FrankRuehl" w:hint="cs"/>
          <w:vanish/>
          <w:sz w:val="22"/>
          <w:szCs w:val="22"/>
          <w:shd w:val="clear" w:color="auto" w:fill="FFFF99"/>
          <w:rtl/>
        </w:rPr>
        <w:t xml:space="preserve"> שקלים חדשים רשאי לפנות בכל עת לבית המשפט, בבקשה לאשר הצעת פשרה או הסדר עם נושיו, אף אם לא הוגשה בקשת פשיטת רגל, או אם הוגשה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כל עוד לא ניתן נגדו צו כינוס.</w:t>
      </w:r>
    </w:p>
    <w:p w:rsidR="00AA5BFF" w:rsidRPr="00AB34D8" w:rsidRDefault="00AA5BFF" w:rsidP="00AA5BFF">
      <w:pPr>
        <w:pStyle w:val="P00"/>
        <w:spacing w:before="0"/>
        <w:ind w:left="0" w:right="1134"/>
        <w:rPr>
          <w:rStyle w:val="default"/>
          <w:rFonts w:cs="FrankRuehl" w:hint="cs"/>
          <w:vanish/>
          <w:sz w:val="20"/>
          <w:szCs w:val="20"/>
          <w:shd w:val="clear" w:color="auto" w:fill="FFFF99"/>
          <w:rtl/>
        </w:rPr>
      </w:pPr>
    </w:p>
    <w:p w:rsidR="00AA5BFF" w:rsidRPr="00AB34D8" w:rsidRDefault="00AA5BFF" w:rsidP="00AA5BF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1.1.2013</w:t>
      </w:r>
    </w:p>
    <w:p w:rsidR="00AA5BFF" w:rsidRPr="00AB34D8" w:rsidRDefault="00AA5BFF" w:rsidP="00AA5BF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תשע"ג-2013</w:t>
      </w:r>
    </w:p>
    <w:p w:rsidR="00AA5BFF" w:rsidRPr="00AB34D8" w:rsidRDefault="00AA5BFF" w:rsidP="00AA5BFF">
      <w:pPr>
        <w:pStyle w:val="P00"/>
        <w:spacing w:before="0"/>
        <w:ind w:left="0" w:right="1134"/>
        <w:rPr>
          <w:rStyle w:val="default"/>
          <w:rFonts w:cs="FrankRuehl" w:hint="cs"/>
          <w:vanish/>
          <w:sz w:val="20"/>
          <w:szCs w:val="20"/>
          <w:shd w:val="clear" w:color="auto" w:fill="FFFF99"/>
          <w:rtl/>
        </w:rPr>
      </w:pPr>
      <w:hyperlink r:id="rId60" w:history="1">
        <w:r w:rsidRPr="00AB34D8">
          <w:rPr>
            <w:rStyle w:val="Hyperlink"/>
            <w:rFonts w:cs="FrankRuehl" w:hint="cs"/>
            <w:vanish/>
            <w:szCs w:val="20"/>
            <w:shd w:val="clear" w:color="auto" w:fill="FFFF99"/>
            <w:rtl/>
          </w:rPr>
          <w:t>י"פ תשע"ג מס' 6529</w:t>
        </w:r>
      </w:hyperlink>
      <w:r w:rsidRPr="00AB34D8">
        <w:rPr>
          <w:rStyle w:val="default"/>
          <w:rFonts w:cs="FrankRuehl" w:hint="cs"/>
          <w:vanish/>
          <w:sz w:val="20"/>
          <w:szCs w:val="20"/>
          <w:shd w:val="clear" w:color="auto" w:fill="FFFF99"/>
          <w:rtl/>
        </w:rPr>
        <w:t xml:space="preserve"> מיום 9.1.2013 עמ' 2153</w:t>
      </w:r>
    </w:p>
    <w:p w:rsidR="00316C34" w:rsidRPr="00AB34D8" w:rsidRDefault="00316C34" w:rsidP="00316C34">
      <w:pPr>
        <w:pStyle w:val="P00"/>
        <w:ind w:left="0"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w:t>
      </w:r>
      <w:r w:rsidRPr="00AB34D8">
        <w:rPr>
          <w:rStyle w:val="default"/>
          <w:rFonts w:cs="FrankRuehl" w:hint="cs"/>
          <w:vanish/>
          <w:sz w:val="22"/>
          <w:szCs w:val="22"/>
          <w:shd w:val="clear" w:color="auto" w:fill="FFFF99"/>
          <w:rtl/>
        </w:rPr>
        <w:t>א)</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ייב שחובותיו עולים על </w:t>
      </w:r>
      <w:r w:rsidRPr="00AB34D8">
        <w:rPr>
          <w:rStyle w:val="default"/>
          <w:rFonts w:cs="FrankRuehl" w:hint="cs"/>
          <w:strike/>
          <w:vanish/>
          <w:sz w:val="22"/>
          <w:szCs w:val="22"/>
          <w:shd w:val="clear" w:color="auto" w:fill="FFFF99"/>
          <w:rtl/>
        </w:rPr>
        <w:t>33,820</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34,308</w:t>
      </w:r>
      <w:r w:rsidRPr="00AB34D8">
        <w:rPr>
          <w:rStyle w:val="default"/>
          <w:rFonts w:cs="FrankRuehl" w:hint="cs"/>
          <w:vanish/>
          <w:sz w:val="22"/>
          <w:szCs w:val="22"/>
          <w:shd w:val="clear" w:color="auto" w:fill="FFFF99"/>
          <w:rtl/>
        </w:rPr>
        <w:t xml:space="preserve"> שקלים חדשים רשאי לפנות בכל עת לבית המשפט, בבקשה לאשר הצעת פשרה או הסדר עם נושיו, אף אם לא הוגשה בקשת פשיטת רגל, או אם הוגשה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כל עוד לא ניתן נגדו צו כינוס.</w:t>
      </w:r>
    </w:p>
    <w:p w:rsidR="00316C34" w:rsidRPr="00AB34D8" w:rsidRDefault="00316C34" w:rsidP="00316C34">
      <w:pPr>
        <w:pStyle w:val="P00"/>
        <w:spacing w:before="0"/>
        <w:ind w:left="0" w:right="1134"/>
        <w:rPr>
          <w:rStyle w:val="default"/>
          <w:rFonts w:cs="FrankRuehl" w:hint="cs"/>
          <w:vanish/>
          <w:sz w:val="20"/>
          <w:szCs w:val="20"/>
          <w:shd w:val="clear" w:color="auto" w:fill="FFFF99"/>
          <w:rtl/>
        </w:rPr>
      </w:pPr>
    </w:p>
    <w:p w:rsidR="00316C34" w:rsidRPr="00AB34D8" w:rsidRDefault="00316C34" w:rsidP="00316C34">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1.1.2014</w:t>
      </w:r>
    </w:p>
    <w:p w:rsidR="00316C34" w:rsidRPr="00AB34D8" w:rsidRDefault="00316C34" w:rsidP="00316C34">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תשע"ד-2014</w:t>
      </w:r>
    </w:p>
    <w:p w:rsidR="00316C34" w:rsidRPr="00AB34D8" w:rsidRDefault="00316C34" w:rsidP="00316C34">
      <w:pPr>
        <w:pStyle w:val="P00"/>
        <w:spacing w:before="0"/>
        <w:ind w:left="0" w:right="1134"/>
        <w:rPr>
          <w:rStyle w:val="default"/>
          <w:rFonts w:cs="FrankRuehl" w:hint="cs"/>
          <w:vanish/>
          <w:sz w:val="20"/>
          <w:szCs w:val="20"/>
          <w:shd w:val="clear" w:color="auto" w:fill="FFFF99"/>
          <w:rtl/>
        </w:rPr>
      </w:pPr>
      <w:hyperlink r:id="rId61" w:history="1">
        <w:r w:rsidRPr="00AB34D8">
          <w:rPr>
            <w:rStyle w:val="Hyperlink"/>
            <w:rFonts w:cs="FrankRuehl" w:hint="cs"/>
            <w:vanish/>
            <w:szCs w:val="20"/>
            <w:shd w:val="clear" w:color="auto" w:fill="FFFF99"/>
            <w:rtl/>
          </w:rPr>
          <w:t>י"פ תשע"ד מס' 6774</w:t>
        </w:r>
      </w:hyperlink>
      <w:r w:rsidRPr="00AB34D8">
        <w:rPr>
          <w:rStyle w:val="default"/>
          <w:rFonts w:cs="FrankRuehl" w:hint="cs"/>
          <w:vanish/>
          <w:sz w:val="20"/>
          <w:szCs w:val="20"/>
          <w:shd w:val="clear" w:color="auto" w:fill="FFFF99"/>
          <w:rtl/>
        </w:rPr>
        <w:t xml:space="preserve"> מיום 20.3.2014 עמ' 4542</w:t>
      </w:r>
    </w:p>
    <w:p w:rsidR="00B73BCA" w:rsidRPr="00AB34D8" w:rsidRDefault="00B73BCA" w:rsidP="00B73BCA">
      <w:pPr>
        <w:pStyle w:val="P00"/>
        <w:ind w:left="0"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w:t>
      </w:r>
      <w:r w:rsidRPr="00AB34D8">
        <w:rPr>
          <w:rStyle w:val="default"/>
          <w:rFonts w:cs="FrankRuehl" w:hint="cs"/>
          <w:vanish/>
          <w:sz w:val="22"/>
          <w:szCs w:val="22"/>
          <w:shd w:val="clear" w:color="auto" w:fill="FFFF99"/>
          <w:rtl/>
        </w:rPr>
        <w:t>א)</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ייב שחובותיו עולים על </w:t>
      </w:r>
      <w:r w:rsidRPr="00AB34D8">
        <w:rPr>
          <w:rStyle w:val="default"/>
          <w:rFonts w:cs="FrankRuehl" w:hint="cs"/>
          <w:strike/>
          <w:vanish/>
          <w:sz w:val="22"/>
          <w:szCs w:val="22"/>
          <w:shd w:val="clear" w:color="auto" w:fill="FFFF99"/>
          <w:rtl/>
        </w:rPr>
        <w:t>34,308</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34,963.07</w:t>
      </w:r>
      <w:r w:rsidRPr="00AB34D8">
        <w:rPr>
          <w:rStyle w:val="default"/>
          <w:rFonts w:cs="FrankRuehl" w:hint="cs"/>
          <w:vanish/>
          <w:sz w:val="22"/>
          <w:szCs w:val="22"/>
          <w:shd w:val="clear" w:color="auto" w:fill="FFFF99"/>
          <w:rtl/>
        </w:rPr>
        <w:t xml:space="preserve"> שקלים חדשים רשאי לפנות בכל עת לבית המשפט, בבקשה לאשר הצעת פשרה או הסדר עם נושיו, אף אם לא הוגשה בקשת פשיטת רגל, או אם הוגשה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כל עוד לא ניתן נגדו צו כינוס.</w:t>
      </w:r>
    </w:p>
    <w:p w:rsidR="00B73BCA" w:rsidRPr="00AB34D8" w:rsidRDefault="00B73BCA" w:rsidP="00B73BCA">
      <w:pPr>
        <w:pStyle w:val="P00"/>
        <w:spacing w:before="0"/>
        <w:ind w:left="0" w:right="1134"/>
        <w:rPr>
          <w:rStyle w:val="default"/>
          <w:rFonts w:cs="FrankRuehl" w:hint="cs"/>
          <w:vanish/>
          <w:sz w:val="20"/>
          <w:szCs w:val="20"/>
          <w:shd w:val="clear" w:color="auto" w:fill="FFFF99"/>
          <w:rtl/>
        </w:rPr>
      </w:pPr>
    </w:p>
    <w:p w:rsidR="00B73BCA" w:rsidRPr="00AB34D8" w:rsidRDefault="00B73BCA" w:rsidP="00B73BCA">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1.1.2017</w:t>
      </w:r>
    </w:p>
    <w:p w:rsidR="00B73BCA" w:rsidRPr="00AB34D8" w:rsidRDefault="00B73BCA" w:rsidP="00B73BCA">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הודעה תשע"ז-2017</w:t>
      </w:r>
    </w:p>
    <w:p w:rsidR="00B73BCA" w:rsidRPr="00AB34D8" w:rsidRDefault="00B73BCA" w:rsidP="00B73BCA">
      <w:pPr>
        <w:pStyle w:val="P00"/>
        <w:spacing w:before="0"/>
        <w:ind w:left="0" w:right="1134"/>
        <w:rPr>
          <w:rStyle w:val="default"/>
          <w:rFonts w:cs="FrankRuehl" w:hint="cs"/>
          <w:vanish/>
          <w:sz w:val="20"/>
          <w:szCs w:val="20"/>
          <w:shd w:val="clear" w:color="auto" w:fill="FFFF99"/>
          <w:rtl/>
        </w:rPr>
      </w:pPr>
      <w:hyperlink r:id="rId62" w:history="1">
        <w:r w:rsidRPr="00AB34D8">
          <w:rPr>
            <w:rStyle w:val="Hyperlink"/>
            <w:rFonts w:cs="FrankRuehl" w:hint="cs"/>
            <w:vanish/>
            <w:szCs w:val="20"/>
            <w:shd w:val="clear" w:color="auto" w:fill="FFFF99"/>
            <w:rtl/>
          </w:rPr>
          <w:t>י"פ תשע"ז מס' 7454</w:t>
        </w:r>
      </w:hyperlink>
      <w:r w:rsidRPr="00AB34D8">
        <w:rPr>
          <w:rStyle w:val="default"/>
          <w:rFonts w:cs="FrankRuehl" w:hint="cs"/>
          <w:vanish/>
          <w:sz w:val="20"/>
          <w:szCs w:val="20"/>
          <w:shd w:val="clear" w:color="auto" w:fill="FFFF99"/>
          <w:rtl/>
        </w:rPr>
        <w:t xml:space="preserve"> מיום 21.2.2017 עמ' 3790</w:t>
      </w:r>
    </w:p>
    <w:p w:rsidR="004258E4" w:rsidRPr="00AB34D8" w:rsidRDefault="004258E4" w:rsidP="004258E4">
      <w:pPr>
        <w:pStyle w:val="P00"/>
        <w:ind w:left="0"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w:t>
      </w:r>
      <w:r w:rsidRPr="00AB34D8">
        <w:rPr>
          <w:rStyle w:val="default"/>
          <w:rFonts w:cs="FrankRuehl" w:hint="cs"/>
          <w:vanish/>
          <w:sz w:val="22"/>
          <w:szCs w:val="22"/>
          <w:shd w:val="clear" w:color="auto" w:fill="FFFF99"/>
          <w:rtl/>
        </w:rPr>
        <w:t>א)</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ייב שחובותיו עולים על </w:t>
      </w:r>
      <w:r w:rsidRPr="00AB34D8">
        <w:rPr>
          <w:rStyle w:val="default"/>
          <w:rFonts w:cs="FrankRuehl" w:hint="cs"/>
          <w:strike/>
          <w:vanish/>
          <w:sz w:val="22"/>
          <w:szCs w:val="22"/>
          <w:shd w:val="clear" w:color="auto" w:fill="FFFF99"/>
          <w:rtl/>
        </w:rPr>
        <w:t>34,963.07</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34,511</w:t>
      </w:r>
      <w:r w:rsidRPr="00AB34D8">
        <w:rPr>
          <w:rStyle w:val="default"/>
          <w:rFonts w:cs="FrankRuehl" w:hint="cs"/>
          <w:vanish/>
          <w:sz w:val="22"/>
          <w:szCs w:val="22"/>
          <w:shd w:val="clear" w:color="auto" w:fill="FFFF99"/>
          <w:rtl/>
        </w:rPr>
        <w:t xml:space="preserve"> שקלים חדשים רשאי לפנות בכל עת לבית המשפט, בבקשה לאשר הצעת פשרה או הסדר עם נושיו, אף אם לא הוגשה בקשת פשיטת רגל, או אם הוגשה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כל עוד לא ניתן נגדו צו כינוס.</w:t>
      </w:r>
    </w:p>
    <w:p w:rsidR="004258E4" w:rsidRPr="00AB34D8" w:rsidRDefault="004258E4" w:rsidP="004258E4">
      <w:pPr>
        <w:pStyle w:val="P00"/>
        <w:spacing w:before="0"/>
        <w:ind w:left="0" w:right="1134"/>
        <w:rPr>
          <w:rStyle w:val="default"/>
          <w:rFonts w:cs="FrankRuehl"/>
          <w:vanish/>
          <w:sz w:val="20"/>
          <w:szCs w:val="20"/>
          <w:shd w:val="clear" w:color="auto" w:fill="FFFF99"/>
          <w:rtl/>
        </w:rPr>
      </w:pPr>
    </w:p>
    <w:p w:rsidR="004258E4" w:rsidRPr="00AB34D8" w:rsidRDefault="004258E4" w:rsidP="004258E4">
      <w:pPr>
        <w:pStyle w:val="P00"/>
        <w:spacing w:before="0"/>
        <w:ind w:left="0" w:right="1134"/>
        <w:rPr>
          <w:rStyle w:val="default"/>
          <w:rFonts w:cs="FrankRuehl"/>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1.1.2018</w:t>
      </w:r>
    </w:p>
    <w:p w:rsidR="004258E4" w:rsidRPr="00AB34D8" w:rsidRDefault="004258E4" w:rsidP="004258E4">
      <w:pPr>
        <w:pStyle w:val="P00"/>
        <w:spacing w:before="0"/>
        <w:ind w:left="0" w:right="1134"/>
        <w:rPr>
          <w:rStyle w:val="default"/>
          <w:rFonts w:cs="FrankRuehl"/>
          <w:vanish/>
          <w:sz w:val="20"/>
          <w:szCs w:val="20"/>
          <w:shd w:val="clear" w:color="auto" w:fill="FFFF99"/>
          <w:rtl/>
        </w:rPr>
      </w:pPr>
      <w:r w:rsidRPr="00AB34D8">
        <w:rPr>
          <w:rStyle w:val="default"/>
          <w:rFonts w:cs="FrankRuehl" w:hint="cs"/>
          <w:b/>
          <w:bCs/>
          <w:vanish/>
          <w:sz w:val="20"/>
          <w:szCs w:val="20"/>
          <w:shd w:val="clear" w:color="auto" w:fill="FFFF99"/>
          <w:rtl/>
        </w:rPr>
        <w:t>הודעה תשע"ח-2018</w:t>
      </w:r>
    </w:p>
    <w:p w:rsidR="004258E4" w:rsidRPr="00AB34D8" w:rsidRDefault="004258E4" w:rsidP="004258E4">
      <w:pPr>
        <w:pStyle w:val="P00"/>
        <w:spacing w:before="0"/>
        <w:ind w:left="0" w:right="1134"/>
        <w:rPr>
          <w:rStyle w:val="default"/>
          <w:rFonts w:cs="FrankRuehl" w:hint="cs"/>
          <w:vanish/>
          <w:sz w:val="20"/>
          <w:szCs w:val="20"/>
          <w:shd w:val="clear" w:color="auto" w:fill="FFFF99"/>
          <w:rtl/>
        </w:rPr>
      </w:pPr>
      <w:hyperlink r:id="rId63" w:history="1">
        <w:r w:rsidRPr="00AB34D8">
          <w:rPr>
            <w:rStyle w:val="Hyperlink"/>
            <w:rFonts w:cs="FrankRuehl" w:hint="cs"/>
            <w:vanish/>
            <w:szCs w:val="20"/>
            <w:shd w:val="clear" w:color="auto" w:fill="FFFF99"/>
            <w:rtl/>
          </w:rPr>
          <w:t>י"פ תשע"ח מס' 7683</w:t>
        </w:r>
      </w:hyperlink>
      <w:r w:rsidRPr="00AB34D8">
        <w:rPr>
          <w:rStyle w:val="default"/>
          <w:rFonts w:cs="FrankRuehl" w:hint="cs"/>
          <w:vanish/>
          <w:sz w:val="20"/>
          <w:szCs w:val="20"/>
          <w:shd w:val="clear" w:color="auto" w:fill="FFFF99"/>
          <w:rtl/>
        </w:rPr>
        <w:t xml:space="preserve"> מיום 24.1.2018 עמ' 4548</w:t>
      </w:r>
    </w:p>
    <w:p w:rsidR="002714ED" w:rsidRPr="00AB34D8" w:rsidRDefault="002714ED" w:rsidP="002714ED">
      <w:pPr>
        <w:pStyle w:val="P00"/>
        <w:ind w:left="0"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w:t>
      </w:r>
      <w:r w:rsidRPr="00AB34D8">
        <w:rPr>
          <w:rStyle w:val="default"/>
          <w:rFonts w:cs="FrankRuehl" w:hint="cs"/>
          <w:vanish/>
          <w:sz w:val="22"/>
          <w:szCs w:val="22"/>
          <w:shd w:val="clear" w:color="auto" w:fill="FFFF99"/>
          <w:rtl/>
        </w:rPr>
        <w:t>א)</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ייב שחובותיו עולים על </w:t>
      </w:r>
      <w:r w:rsidRPr="00AB34D8">
        <w:rPr>
          <w:rStyle w:val="default"/>
          <w:rFonts w:cs="FrankRuehl" w:hint="cs"/>
          <w:strike/>
          <w:vanish/>
          <w:sz w:val="22"/>
          <w:szCs w:val="22"/>
          <w:shd w:val="clear" w:color="auto" w:fill="FFFF99"/>
          <w:rtl/>
        </w:rPr>
        <w:t>34,511</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34,614</w:t>
      </w:r>
      <w:r w:rsidRPr="00AB34D8">
        <w:rPr>
          <w:rStyle w:val="default"/>
          <w:rFonts w:cs="FrankRuehl" w:hint="cs"/>
          <w:vanish/>
          <w:sz w:val="22"/>
          <w:szCs w:val="22"/>
          <w:shd w:val="clear" w:color="auto" w:fill="FFFF99"/>
          <w:rtl/>
        </w:rPr>
        <w:t xml:space="preserve"> שקלים חדשים רשאי לפנות בכל עת לבית המשפט, בבקשה לאשר הצעת פשרה או הסדר עם נושיו, אף אם לא הוגשה בקשת פשיטת רגל, או אם הוגשה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כל עוד לא ניתן נגדו צו כינוס.</w:t>
      </w:r>
    </w:p>
    <w:p w:rsidR="002714ED" w:rsidRPr="00AB34D8" w:rsidRDefault="002714ED" w:rsidP="002714ED">
      <w:pPr>
        <w:pStyle w:val="P00"/>
        <w:spacing w:before="0"/>
        <w:ind w:left="0" w:right="1134"/>
        <w:rPr>
          <w:rStyle w:val="default"/>
          <w:rFonts w:ascii="FrankRuehl" w:hAnsi="FrankRuehl" w:cs="FrankRuehl"/>
          <w:vanish/>
          <w:sz w:val="20"/>
          <w:szCs w:val="20"/>
          <w:shd w:val="clear" w:color="auto" w:fill="FFFF99"/>
          <w:rtl/>
        </w:rPr>
      </w:pPr>
    </w:p>
    <w:p w:rsidR="002714ED" w:rsidRPr="00AB34D8" w:rsidRDefault="002714ED" w:rsidP="002714ED">
      <w:pPr>
        <w:pStyle w:val="P00"/>
        <w:spacing w:before="0"/>
        <w:ind w:left="0" w:right="1134"/>
        <w:rPr>
          <w:rStyle w:val="default"/>
          <w:rFonts w:ascii="FrankRuehl" w:hAnsi="FrankRuehl" w:cs="FrankRuehl"/>
          <w:vanish/>
          <w:color w:val="FF0000"/>
          <w:sz w:val="20"/>
          <w:szCs w:val="20"/>
          <w:shd w:val="clear" w:color="auto" w:fill="FFFF99"/>
          <w:rtl/>
        </w:rPr>
      </w:pPr>
      <w:r w:rsidRPr="00AB34D8">
        <w:rPr>
          <w:rStyle w:val="default"/>
          <w:rFonts w:ascii="FrankRuehl" w:hAnsi="FrankRuehl" w:cs="FrankRuehl"/>
          <w:vanish/>
          <w:color w:val="FF0000"/>
          <w:sz w:val="20"/>
          <w:szCs w:val="20"/>
          <w:shd w:val="clear" w:color="auto" w:fill="FFFF99"/>
          <w:rtl/>
        </w:rPr>
        <w:t>מיום 1.1.2019</w:t>
      </w:r>
    </w:p>
    <w:p w:rsidR="002714ED" w:rsidRPr="00AB34D8" w:rsidRDefault="002714ED" w:rsidP="002714ED">
      <w:pPr>
        <w:pStyle w:val="P00"/>
        <w:spacing w:before="0"/>
        <w:ind w:left="0" w:right="1134"/>
        <w:rPr>
          <w:rStyle w:val="default"/>
          <w:rFonts w:ascii="FrankRuehl" w:hAnsi="FrankRuehl" w:cs="FrankRuehl"/>
          <w:vanish/>
          <w:sz w:val="20"/>
          <w:szCs w:val="20"/>
          <w:shd w:val="clear" w:color="auto" w:fill="FFFF99"/>
          <w:rtl/>
        </w:rPr>
      </w:pPr>
      <w:r w:rsidRPr="00AB34D8">
        <w:rPr>
          <w:rStyle w:val="default"/>
          <w:rFonts w:ascii="FrankRuehl" w:hAnsi="FrankRuehl" w:cs="FrankRuehl"/>
          <w:b/>
          <w:bCs/>
          <w:vanish/>
          <w:sz w:val="20"/>
          <w:szCs w:val="20"/>
          <w:shd w:val="clear" w:color="auto" w:fill="FFFF99"/>
          <w:rtl/>
        </w:rPr>
        <w:t>הודעה תשע"ט-2019</w:t>
      </w:r>
    </w:p>
    <w:p w:rsidR="002714ED" w:rsidRPr="00AB34D8" w:rsidRDefault="002714ED" w:rsidP="002714ED">
      <w:pPr>
        <w:pStyle w:val="P00"/>
        <w:spacing w:before="0"/>
        <w:ind w:left="0" w:right="1134"/>
        <w:rPr>
          <w:rStyle w:val="default"/>
          <w:rFonts w:ascii="FrankRuehl" w:hAnsi="FrankRuehl" w:cs="FrankRuehl"/>
          <w:vanish/>
          <w:sz w:val="20"/>
          <w:szCs w:val="20"/>
          <w:shd w:val="clear" w:color="auto" w:fill="FFFF99"/>
          <w:rtl/>
        </w:rPr>
      </w:pPr>
      <w:hyperlink r:id="rId64" w:history="1">
        <w:r w:rsidRPr="00AB34D8">
          <w:rPr>
            <w:rStyle w:val="Hyperlink"/>
            <w:rFonts w:ascii="FrankRuehl" w:hAnsi="FrankRuehl" w:cs="FrankRuehl"/>
            <w:vanish/>
            <w:szCs w:val="20"/>
            <w:shd w:val="clear" w:color="auto" w:fill="FFFF99"/>
            <w:rtl/>
          </w:rPr>
          <w:t>י"פ תשע"ט מס' 8099</w:t>
        </w:r>
      </w:hyperlink>
      <w:r w:rsidRPr="00AB34D8">
        <w:rPr>
          <w:rStyle w:val="default"/>
          <w:rFonts w:ascii="FrankRuehl" w:hAnsi="FrankRuehl" w:cs="FrankRuehl"/>
          <w:vanish/>
          <w:sz w:val="20"/>
          <w:szCs w:val="20"/>
          <w:shd w:val="clear" w:color="auto" w:fill="FFFF99"/>
          <w:rtl/>
        </w:rPr>
        <w:t xml:space="preserve"> מיום 5.2.2019 עמ' 7066</w:t>
      </w:r>
    </w:p>
    <w:p w:rsidR="000D349F" w:rsidRDefault="000D349F" w:rsidP="00B73BCA">
      <w:pPr>
        <w:pStyle w:val="P00"/>
        <w:ind w:left="0" w:right="1134"/>
        <w:rPr>
          <w:rStyle w:val="default"/>
          <w:rFonts w:cs="FrankRuehl"/>
          <w:sz w:val="2"/>
          <w:szCs w:val="2"/>
          <w:rtl/>
        </w:rPr>
      </w:pP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w:t>
      </w:r>
      <w:r w:rsidRPr="00AB34D8">
        <w:rPr>
          <w:rStyle w:val="default"/>
          <w:rFonts w:cs="FrankRuehl" w:hint="cs"/>
          <w:vanish/>
          <w:sz w:val="22"/>
          <w:szCs w:val="22"/>
          <w:shd w:val="clear" w:color="auto" w:fill="FFFF99"/>
          <w:rtl/>
        </w:rPr>
        <w:t>א)</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ייב שחובותיו עולים על </w:t>
      </w:r>
      <w:r w:rsidR="00316C34" w:rsidRPr="00AB34D8">
        <w:rPr>
          <w:rStyle w:val="default"/>
          <w:rFonts w:cs="FrankRuehl" w:hint="cs"/>
          <w:strike/>
          <w:vanish/>
          <w:sz w:val="22"/>
          <w:szCs w:val="22"/>
          <w:shd w:val="clear" w:color="auto" w:fill="FFFF99"/>
          <w:rtl/>
        </w:rPr>
        <w:t>34,</w:t>
      </w:r>
      <w:r w:rsidR="002714ED" w:rsidRPr="00AB34D8">
        <w:rPr>
          <w:rStyle w:val="default"/>
          <w:rFonts w:cs="FrankRuehl" w:hint="cs"/>
          <w:strike/>
          <w:vanish/>
          <w:sz w:val="22"/>
          <w:szCs w:val="22"/>
          <w:shd w:val="clear" w:color="auto" w:fill="FFFF99"/>
          <w:rtl/>
        </w:rPr>
        <w:t>614</w:t>
      </w:r>
      <w:r w:rsidR="00195B51" w:rsidRPr="00AB34D8">
        <w:rPr>
          <w:rStyle w:val="default"/>
          <w:rFonts w:cs="FrankRuehl" w:hint="cs"/>
          <w:vanish/>
          <w:sz w:val="22"/>
          <w:szCs w:val="22"/>
          <w:shd w:val="clear" w:color="auto" w:fill="FFFF99"/>
          <w:rtl/>
        </w:rPr>
        <w:t xml:space="preserve"> </w:t>
      </w:r>
      <w:r w:rsidR="002714ED" w:rsidRPr="00AB34D8">
        <w:rPr>
          <w:rStyle w:val="default"/>
          <w:rFonts w:cs="FrankRuehl" w:hint="cs"/>
          <w:vanish/>
          <w:sz w:val="22"/>
          <w:szCs w:val="22"/>
          <w:u w:val="single"/>
          <w:shd w:val="clear" w:color="auto" w:fill="FFFF99"/>
          <w:rtl/>
        </w:rPr>
        <w:t>35,028</w:t>
      </w:r>
      <w:r w:rsidRPr="00AB34D8">
        <w:rPr>
          <w:rStyle w:val="default"/>
          <w:rFonts w:cs="FrankRuehl" w:hint="cs"/>
          <w:vanish/>
          <w:sz w:val="22"/>
          <w:szCs w:val="22"/>
          <w:shd w:val="clear" w:color="auto" w:fill="FFFF99"/>
          <w:rtl/>
        </w:rPr>
        <w:t xml:space="preserve"> שקלים חדשים רשאי לפנות בכל עת לבית המשפט, בבקשה לאשר הצעת פשרה או הסדר עם נושיו, אף אם לא הוגשה בקשת פשיטת רגל, או אם הוגשה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כל עוד לא ניתן נגדו צו כינוס.</w:t>
      </w:r>
      <w:bookmarkEnd w:id="44"/>
    </w:p>
    <w:p w:rsidR="000D349F" w:rsidRDefault="000D349F">
      <w:pPr>
        <w:pStyle w:val="P00"/>
        <w:spacing w:before="72"/>
        <w:ind w:left="0" w:right="1134"/>
        <w:rPr>
          <w:rStyle w:val="default"/>
          <w:rFonts w:cs="FrankRuehl"/>
          <w:rtl/>
        </w:rPr>
      </w:pPr>
      <w:bookmarkStart w:id="45" w:name="Seif26"/>
      <w:bookmarkEnd w:id="45"/>
      <w:r>
        <w:rPr>
          <w:lang w:val="he-IL"/>
        </w:rPr>
        <w:pict>
          <v:rect id="_x0000_s2088" style="position:absolute;left:0;text-align:left;margin-left:464.5pt;margin-top:8.05pt;width:75.05pt;height:11.7pt;z-index:25151180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פע</w:t>
                  </w:r>
                  <w:r>
                    <w:rPr>
                      <w:rFonts w:cs="Miriam" w:hint="cs"/>
                      <w:sz w:val="18"/>
                      <w:szCs w:val="18"/>
                      <w:rtl/>
                    </w:rPr>
                    <w:t xml:space="preserve">ולת צו כינוס </w:t>
                  </w:r>
                  <w:r>
                    <w:rPr>
                      <w:rFonts w:cs="Miriam"/>
                      <w:sz w:val="18"/>
                      <w:szCs w:val="18"/>
                      <w:rtl/>
                    </w:rPr>
                    <w:t>[8]</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שניתן צו כינוס יהיה הכונס הרשמי שליד בית</w:t>
      </w:r>
      <w:r>
        <w:rPr>
          <w:rStyle w:val="default"/>
          <w:rFonts w:cs="FrankRuehl"/>
          <w:rtl/>
        </w:rPr>
        <w:t xml:space="preserve"> ה</w:t>
      </w:r>
      <w:r>
        <w:rPr>
          <w:rStyle w:val="default"/>
          <w:rFonts w:cs="FrankRuehl" w:hint="cs"/>
          <w:rtl/>
        </w:rPr>
        <w:t>משפט הכונס של נכסי החייב, ומכאן ואילך, ובאין הוראה אחרת בפקודה זו, לא תהיה תרופה לנושה נגד החייב לו חוב בר-תביעה, ולא יפתח שום נושה בתובענה או הליכים משפטיים אחרים, אלא ברשות בית המשפט ובתנאים שיראה לקבוע.</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זה אינן באות לגרוע מכו</w:t>
      </w:r>
      <w:r>
        <w:rPr>
          <w:rStyle w:val="default"/>
          <w:rFonts w:cs="FrankRuehl"/>
          <w:rtl/>
        </w:rPr>
        <w:t>ח</w:t>
      </w:r>
      <w:r>
        <w:rPr>
          <w:rStyle w:val="default"/>
          <w:rFonts w:cs="FrankRuehl" w:hint="cs"/>
          <w:rtl/>
        </w:rPr>
        <w:t>ו של נוש</w:t>
      </w:r>
      <w:r>
        <w:rPr>
          <w:rStyle w:val="default"/>
          <w:rFonts w:cs="FrankRuehl"/>
          <w:rtl/>
        </w:rPr>
        <w:t xml:space="preserve">ה </w:t>
      </w:r>
      <w:r>
        <w:rPr>
          <w:rStyle w:val="default"/>
          <w:rFonts w:cs="FrankRuehl" w:hint="cs"/>
          <w:rtl/>
        </w:rPr>
        <w:t>מובטח לממש את ערובתו או לעשות בה בדרך אחרת.</w:t>
      </w:r>
    </w:p>
    <w:p w:rsidR="000D349F" w:rsidRDefault="000D349F">
      <w:pPr>
        <w:pStyle w:val="P00"/>
        <w:spacing w:before="72"/>
        <w:ind w:left="0" w:right="1134"/>
        <w:rPr>
          <w:rStyle w:val="default"/>
          <w:rFonts w:cs="FrankRuehl"/>
          <w:rtl/>
        </w:rPr>
      </w:pPr>
      <w:bookmarkStart w:id="46" w:name="Seif27"/>
      <w:bookmarkEnd w:id="46"/>
      <w:r>
        <w:rPr>
          <w:lang w:val="he-IL"/>
        </w:rPr>
        <w:pict>
          <v:rect id="_x0000_s2089" style="position:absolute;left:0;text-align:left;margin-left:464.5pt;margin-top:8.05pt;width:75.05pt;height:32pt;z-index:25151283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כו</w:t>
                  </w:r>
                  <w:r>
                    <w:rPr>
                      <w:rFonts w:cs="Miriam" w:hint="cs"/>
                      <w:sz w:val="18"/>
                      <w:szCs w:val="18"/>
                      <w:rtl/>
                    </w:rPr>
                    <w:t xml:space="preserve">נס זמני, </w:t>
                  </w:r>
                  <w:r>
                    <w:rPr>
                      <w:rFonts w:cs="Miriam"/>
                      <w:sz w:val="18"/>
                      <w:szCs w:val="18"/>
                      <w:rtl/>
                    </w:rPr>
                    <w:t>מי</w:t>
                  </w:r>
                  <w:r>
                    <w:rPr>
                      <w:rFonts w:cs="Miriam" w:hint="cs"/>
                      <w:sz w:val="18"/>
                      <w:szCs w:val="18"/>
                      <w:rtl/>
                    </w:rPr>
                    <w:t xml:space="preserve">נויו ושכרו </w:t>
                  </w:r>
                  <w:r>
                    <w:rPr>
                      <w:rFonts w:cs="Miriam"/>
                      <w:sz w:val="18"/>
                      <w:szCs w:val="18"/>
                      <w:rtl/>
                    </w:rPr>
                    <w:t>[9]</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שהוגשה הבקשה רשאי בית המשפט אם נוכח שיש צורך לעשות כן להגנת הנכסים, למנות את הכונס הרשמי, או אדם מתאים אחר, עוד לפני מתן צו הכינוס, להיות כונס זמני של נכסי החייב או חלק מהם ולהורות לו להחזיק באותם נכס</w:t>
      </w:r>
      <w:r>
        <w:rPr>
          <w:rStyle w:val="default"/>
          <w:rFonts w:cs="FrankRuehl"/>
          <w:rtl/>
        </w:rPr>
        <w:t>ים</w:t>
      </w:r>
      <w:r>
        <w:rPr>
          <w:rStyle w:val="default"/>
          <w:rFonts w:cs="FrankRuehl" w:hint="cs"/>
          <w:rtl/>
        </w:rPr>
        <w:t xml:space="preserve"> מיד.</w:t>
      </w:r>
    </w:p>
    <w:p w:rsidR="000D349F" w:rsidRDefault="000D349F">
      <w:pPr>
        <w:pStyle w:val="P00"/>
        <w:spacing w:before="72"/>
        <w:ind w:left="0" w:right="1134"/>
        <w:rPr>
          <w:rStyle w:val="default"/>
          <w:rFonts w:cs="FrankRuehl" w:hint="cs"/>
          <w:rtl/>
        </w:rPr>
      </w:pPr>
      <w:r>
        <w:rPr>
          <w:lang w:val="he-IL"/>
        </w:rPr>
        <w:pict>
          <v:rect id="_x0000_s2090" style="position:absolute;left:0;text-align:left;margin-left:464.5pt;margin-top:8.05pt;width:75.05pt;height:18.4pt;z-index:25151385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שר, באישור ועדת החוקה חוק ומשפט של הכנסת, רשאי לקבוע כללים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דבר דרך מינויו של כונס זמני שאינו הכונס הרשמי ודרך הדיון של בית המשפט בהצעות שהובאו לפניו לענין זה; בכלל</w:t>
      </w:r>
      <w:r>
        <w:rPr>
          <w:rStyle w:val="default"/>
          <w:rFonts w:cs="FrankRuehl"/>
          <w:rtl/>
        </w:rPr>
        <w:t>י</w:t>
      </w:r>
      <w:r>
        <w:rPr>
          <w:rStyle w:val="default"/>
          <w:rFonts w:cs="FrankRuehl" w:hint="cs"/>
          <w:rtl/>
        </w:rPr>
        <w:t>ם כאמור ייקבעו תנאי הכשירות למינוי ותנאים אחרים שכונס זמני חייב למלא ל</w:t>
      </w:r>
      <w:r>
        <w:rPr>
          <w:rStyle w:val="default"/>
          <w:rFonts w:cs="FrankRuehl"/>
          <w:rtl/>
        </w:rPr>
        <w:t>צו</w:t>
      </w:r>
      <w:r>
        <w:rPr>
          <w:rStyle w:val="default"/>
          <w:rFonts w:cs="FrankRuehl" w:hint="cs"/>
          <w:rtl/>
        </w:rPr>
        <w:t>רך מינויו;</w:t>
      </w:r>
    </w:p>
    <w:p w:rsidR="000D349F" w:rsidRDefault="000D349F">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דבר שכרו והוצאותיו של כונס זמני שאינו הכונס הרשמי.</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47" w:name="Rov277"/>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65"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67 (</w:t>
      </w:r>
      <w:hyperlink r:id="rId66"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Miriam" w:hint="cs"/>
          <w:vanish/>
          <w:sz w:val="16"/>
          <w:szCs w:val="16"/>
          <w:u w:val="single"/>
          <w:shd w:val="clear" w:color="auto" w:fill="FFFF99"/>
          <w:rtl/>
        </w:rPr>
      </w:pPr>
      <w:r w:rsidRPr="00AB34D8">
        <w:rPr>
          <w:rStyle w:val="default"/>
          <w:rFonts w:cs="Miriam" w:hint="cs"/>
          <w:strike/>
          <w:vanish/>
          <w:sz w:val="16"/>
          <w:szCs w:val="16"/>
          <w:shd w:val="clear" w:color="auto" w:fill="FFFF99"/>
          <w:rtl/>
        </w:rPr>
        <w:t>כונס נכסים זמני</w:t>
      </w:r>
      <w:r w:rsidRPr="00AB34D8">
        <w:rPr>
          <w:rStyle w:val="default"/>
          <w:rFonts w:cs="Miriam" w:hint="cs"/>
          <w:vanish/>
          <w:sz w:val="16"/>
          <w:szCs w:val="16"/>
          <w:shd w:val="clear" w:color="auto" w:fill="FFFF99"/>
          <w:rtl/>
        </w:rPr>
        <w:t xml:space="preserve"> </w:t>
      </w:r>
      <w:r w:rsidRPr="00AB34D8">
        <w:rPr>
          <w:rStyle w:val="default"/>
          <w:rFonts w:cs="Miriam" w:hint="cs"/>
          <w:vanish/>
          <w:sz w:val="16"/>
          <w:szCs w:val="16"/>
          <w:u w:val="single"/>
          <w:shd w:val="clear" w:color="auto" w:fill="FFFF99"/>
          <w:rtl/>
        </w:rPr>
        <w:t>כונס זמני, מינויו ושכרו</w:t>
      </w:r>
    </w:p>
    <w:p w:rsidR="000D349F" w:rsidRPr="00AB34D8" w:rsidRDefault="000D349F">
      <w:pPr>
        <w:pStyle w:val="P00"/>
        <w:spacing w:before="0"/>
        <w:ind w:left="0"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21.</w:t>
      </w:r>
      <w:r w:rsidRPr="00AB34D8">
        <w:rPr>
          <w:rStyle w:val="default"/>
          <w:rFonts w:cs="FrankRuehl" w:hint="cs"/>
          <w:vanish/>
          <w:sz w:val="22"/>
          <w:szCs w:val="22"/>
          <w:shd w:val="clear" w:color="auto" w:fill="FFFF99"/>
          <w:rtl/>
        </w:rPr>
        <w:tab/>
      </w:r>
      <w:r w:rsidRPr="00AB34D8">
        <w:rPr>
          <w:rStyle w:val="default"/>
          <w:rFonts w:cs="FrankRuehl"/>
          <w:vanish/>
          <w:sz w:val="22"/>
          <w:szCs w:val="22"/>
          <w:u w:val="single"/>
          <w:shd w:val="clear" w:color="auto" w:fill="FFFF99"/>
          <w:rtl/>
        </w:rPr>
        <w:t>(א</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shd w:val="clear" w:color="auto" w:fill="FFFF99"/>
          <w:rtl/>
        </w:rPr>
        <w:tab/>
        <w:t>מ</w:t>
      </w:r>
      <w:r w:rsidRPr="00AB34D8">
        <w:rPr>
          <w:rStyle w:val="default"/>
          <w:rFonts w:cs="FrankRuehl" w:hint="cs"/>
          <w:vanish/>
          <w:sz w:val="22"/>
          <w:szCs w:val="22"/>
          <w:shd w:val="clear" w:color="auto" w:fill="FFFF99"/>
          <w:rtl/>
        </w:rPr>
        <w:t xml:space="preserve">שהוגשה הבקשה רשאי בית המשפט אם נוכח שיש צורך לעשות כן להגנת הנכסים, למנות את הכונס הרשמי, </w:t>
      </w:r>
      <w:r w:rsidRPr="00AB34D8">
        <w:rPr>
          <w:rStyle w:val="default"/>
          <w:rFonts w:cs="FrankRuehl" w:hint="cs"/>
          <w:vanish/>
          <w:sz w:val="22"/>
          <w:szCs w:val="22"/>
          <w:u w:val="single"/>
          <w:shd w:val="clear" w:color="auto" w:fill="FFFF99"/>
          <w:rtl/>
        </w:rPr>
        <w:t>או אדם מתאים אחר,</w:t>
      </w:r>
      <w:r w:rsidRPr="00AB34D8">
        <w:rPr>
          <w:rStyle w:val="default"/>
          <w:rFonts w:cs="FrankRuehl" w:hint="cs"/>
          <w:vanish/>
          <w:sz w:val="22"/>
          <w:szCs w:val="22"/>
          <w:shd w:val="clear" w:color="auto" w:fill="FFFF99"/>
          <w:rtl/>
        </w:rPr>
        <w:t xml:space="preserve"> עוד לפני מתן צו הכינוס, להיות כונס זמני של נכסי החייב או חלק מהם ולהורות לו להחזיק באותם נכס</w:t>
      </w:r>
      <w:r w:rsidRPr="00AB34D8">
        <w:rPr>
          <w:rStyle w:val="default"/>
          <w:rFonts w:cs="FrankRuehl"/>
          <w:vanish/>
          <w:sz w:val="22"/>
          <w:szCs w:val="22"/>
          <w:shd w:val="clear" w:color="auto" w:fill="FFFF99"/>
          <w:rtl/>
        </w:rPr>
        <w:t>ים</w:t>
      </w:r>
      <w:r w:rsidRPr="00AB34D8">
        <w:rPr>
          <w:rStyle w:val="default"/>
          <w:rFonts w:cs="FrankRuehl" w:hint="cs"/>
          <w:vanish/>
          <w:sz w:val="22"/>
          <w:szCs w:val="22"/>
          <w:shd w:val="clear" w:color="auto" w:fill="FFFF99"/>
          <w:rtl/>
        </w:rPr>
        <w:t xml:space="preserve"> מיד.</w:t>
      </w:r>
    </w:p>
    <w:p w:rsidR="000D349F" w:rsidRPr="00AB34D8" w:rsidRDefault="000D349F">
      <w:pPr>
        <w:pStyle w:val="P00"/>
        <w:spacing w:before="0"/>
        <w:ind w:left="0" w:right="1134"/>
        <w:rPr>
          <w:rStyle w:val="default"/>
          <w:rFonts w:cs="FrankRuehl" w:hint="cs"/>
          <w:vanish/>
          <w:sz w:val="22"/>
          <w:szCs w:val="22"/>
          <w:u w:val="single"/>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u w:val="single"/>
          <w:shd w:val="clear" w:color="auto" w:fill="FFFF99"/>
          <w:rtl/>
        </w:rPr>
        <w:t>(ב</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ab/>
        <w:t>ה</w:t>
      </w:r>
      <w:r w:rsidRPr="00AB34D8">
        <w:rPr>
          <w:rStyle w:val="default"/>
          <w:rFonts w:cs="FrankRuehl" w:hint="cs"/>
          <w:vanish/>
          <w:sz w:val="22"/>
          <w:szCs w:val="22"/>
          <w:u w:val="single"/>
          <w:shd w:val="clear" w:color="auto" w:fill="FFFF99"/>
          <w:rtl/>
        </w:rPr>
        <w:t xml:space="preserve">שר, באישור ועדת החוקה חוק ומשפט של הכנסת, רשאי לקבוע כללים </w:t>
      </w:r>
      <w:r w:rsidRPr="00AB34D8">
        <w:rPr>
          <w:rStyle w:val="default"/>
          <w:rFonts w:cs="FrankRuehl"/>
          <w:vanish/>
          <w:sz w:val="22"/>
          <w:szCs w:val="22"/>
          <w:u w:val="single"/>
          <w:shd w:val="clear" w:color="auto" w:fill="FFFF99"/>
          <w:rtl/>
        </w:rPr>
        <w:t>–</w:t>
      </w:r>
    </w:p>
    <w:p w:rsidR="000D349F" w:rsidRPr="00AB34D8" w:rsidRDefault="000D349F">
      <w:pPr>
        <w:pStyle w:val="P22"/>
        <w:spacing w:before="0"/>
        <w:ind w:left="1021" w:right="1134"/>
        <w:rPr>
          <w:rStyle w:val="default"/>
          <w:rFonts w:cs="FrankRuehl"/>
          <w:vanish/>
          <w:sz w:val="22"/>
          <w:szCs w:val="22"/>
          <w:u w:val="single"/>
          <w:shd w:val="clear" w:color="auto" w:fill="FFFF99"/>
          <w:rtl/>
        </w:rPr>
      </w:pPr>
      <w:r w:rsidRPr="00AB34D8">
        <w:rPr>
          <w:rStyle w:val="default"/>
          <w:rFonts w:cs="FrankRuehl"/>
          <w:vanish/>
          <w:sz w:val="22"/>
          <w:szCs w:val="22"/>
          <w:u w:val="single"/>
          <w:shd w:val="clear" w:color="auto" w:fill="FFFF99"/>
          <w:rtl/>
        </w:rPr>
        <w:t>(1)</w:t>
      </w:r>
      <w:r w:rsidRPr="00AB34D8">
        <w:rPr>
          <w:rStyle w:val="default"/>
          <w:rFonts w:cs="FrankRuehl"/>
          <w:vanish/>
          <w:sz w:val="22"/>
          <w:szCs w:val="22"/>
          <w:u w:val="single"/>
          <w:shd w:val="clear" w:color="auto" w:fill="FFFF99"/>
          <w:rtl/>
        </w:rPr>
        <w:tab/>
        <w:t>ב</w:t>
      </w:r>
      <w:r w:rsidRPr="00AB34D8">
        <w:rPr>
          <w:rStyle w:val="default"/>
          <w:rFonts w:cs="FrankRuehl" w:hint="cs"/>
          <w:vanish/>
          <w:sz w:val="22"/>
          <w:szCs w:val="22"/>
          <w:u w:val="single"/>
          <w:shd w:val="clear" w:color="auto" w:fill="FFFF99"/>
          <w:rtl/>
        </w:rPr>
        <w:t>דבר דרך מינויו של כונס זמני שאינו הכונס הרשמי ודרך הדיון של בית המשפט בהצעות שהובאו לפניו לענין זה; בכלל</w:t>
      </w:r>
      <w:r w:rsidRPr="00AB34D8">
        <w:rPr>
          <w:rStyle w:val="default"/>
          <w:rFonts w:cs="FrankRuehl"/>
          <w:vanish/>
          <w:sz w:val="22"/>
          <w:szCs w:val="22"/>
          <w:u w:val="single"/>
          <w:shd w:val="clear" w:color="auto" w:fill="FFFF99"/>
          <w:rtl/>
        </w:rPr>
        <w:t>י</w:t>
      </w:r>
      <w:r w:rsidRPr="00AB34D8">
        <w:rPr>
          <w:rStyle w:val="default"/>
          <w:rFonts w:cs="FrankRuehl" w:hint="cs"/>
          <w:vanish/>
          <w:sz w:val="22"/>
          <w:szCs w:val="22"/>
          <w:u w:val="single"/>
          <w:shd w:val="clear" w:color="auto" w:fill="FFFF99"/>
          <w:rtl/>
        </w:rPr>
        <w:t>ם כאמור ייקבעו תנאי הכשירות למינוי ותנאים אחרים שכונס זמני חייב למלא ל</w:t>
      </w:r>
      <w:r w:rsidRPr="00AB34D8">
        <w:rPr>
          <w:rStyle w:val="default"/>
          <w:rFonts w:cs="FrankRuehl"/>
          <w:vanish/>
          <w:sz w:val="22"/>
          <w:szCs w:val="22"/>
          <w:u w:val="single"/>
          <w:shd w:val="clear" w:color="auto" w:fill="FFFF99"/>
          <w:rtl/>
        </w:rPr>
        <w:t>צו</w:t>
      </w:r>
      <w:r w:rsidRPr="00AB34D8">
        <w:rPr>
          <w:rStyle w:val="default"/>
          <w:rFonts w:cs="FrankRuehl" w:hint="cs"/>
          <w:vanish/>
          <w:sz w:val="22"/>
          <w:szCs w:val="22"/>
          <w:u w:val="single"/>
          <w:shd w:val="clear" w:color="auto" w:fill="FFFF99"/>
          <w:rtl/>
        </w:rPr>
        <w:t>רך מינויו;</w:t>
      </w:r>
    </w:p>
    <w:p w:rsidR="000D349F" w:rsidRDefault="000D349F">
      <w:pPr>
        <w:pStyle w:val="P22"/>
        <w:spacing w:before="0"/>
        <w:ind w:left="1021" w:right="1134"/>
        <w:rPr>
          <w:rStyle w:val="default"/>
          <w:rFonts w:cs="FrankRuehl" w:hint="cs"/>
          <w:sz w:val="2"/>
          <w:szCs w:val="2"/>
          <w:u w:val="single"/>
          <w:rtl/>
        </w:rPr>
      </w:pPr>
      <w:r w:rsidRPr="00AB34D8">
        <w:rPr>
          <w:rStyle w:val="default"/>
          <w:rFonts w:cs="FrankRuehl" w:hint="cs"/>
          <w:vanish/>
          <w:sz w:val="22"/>
          <w:szCs w:val="22"/>
          <w:u w:val="single"/>
          <w:shd w:val="clear" w:color="auto" w:fill="FFFF99"/>
          <w:rtl/>
        </w:rPr>
        <w:t>(2)</w:t>
      </w:r>
      <w:r w:rsidRPr="00AB34D8">
        <w:rPr>
          <w:rStyle w:val="default"/>
          <w:rFonts w:cs="FrankRuehl"/>
          <w:vanish/>
          <w:sz w:val="22"/>
          <w:szCs w:val="22"/>
          <w:u w:val="single"/>
          <w:shd w:val="clear" w:color="auto" w:fill="FFFF99"/>
          <w:rtl/>
        </w:rPr>
        <w:tab/>
        <w:t>ב</w:t>
      </w:r>
      <w:r w:rsidRPr="00AB34D8">
        <w:rPr>
          <w:rStyle w:val="default"/>
          <w:rFonts w:cs="FrankRuehl" w:hint="cs"/>
          <w:vanish/>
          <w:sz w:val="22"/>
          <w:szCs w:val="22"/>
          <w:u w:val="single"/>
          <w:shd w:val="clear" w:color="auto" w:fill="FFFF99"/>
          <w:rtl/>
        </w:rPr>
        <w:t>דבר שכרו והוצאותיו של כונס זמני שאינו הכונס הרשמי.</w:t>
      </w:r>
      <w:bookmarkEnd w:id="47"/>
    </w:p>
    <w:p w:rsidR="000D349F" w:rsidRDefault="000D349F">
      <w:pPr>
        <w:pStyle w:val="P00"/>
        <w:spacing w:before="72"/>
        <w:ind w:left="0" w:right="1134"/>
        <w:rPr>
          <w:rStyle w:val="default"/>
          <w:rFonts w:cs="FrankRuehl"/>
          <w:rtl/>
        </w:rPr>
      </w:pPr>
      <w:bookmarkStart w:id="48" w:name="Seif28"/>
      <w:bookmarkEnd w:id="48"/>
      <w:r>
        <w:rPr>
          <w:lang w:val="he-IL"/>
        </w:rPr>
        <w:pict>
          <v:rect id="_x0000_s2091" style="position:absolute;left:0;text-align:left;margin-left:464.5pt;margin-top:8.05pt;width:75.05pt;height:26.65pt;z-index:25151488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עי</w:t>
                  </w:r>
                  <w:r>
                    <w:rPr>
                      <w:rFonts w:cs="Miriam" w:hint="cs"/>
                      <w:sz w:val="18"/>
                      <w:szCs w:val="18"/>
                      <w:rtl/>
                    </w:rPr>
                    <w:t>כוב הליכים [1</w:t>
                  </w:r>
                  <w:r>
                    <w:rPr>
                      <w:rFonts w:cs="Miriam"/>
                      <w:sz w:val="18"/>
                      <w:szCs w:val="18"/>
                      <w:rtl/>
                    </w:rPr>
                    <w:t>0]</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שהוגשה הבקשה רשאי בית המשפט לעכב כל תובענה, הוצאה לפועל ואמצעי אחר על פי דין נגד החייב. ואולם, אם הוגשה הבקשה בידי חייב וטרם ניתן צו כינוס, לא יורה בית המשפט על עיכוב לפי סעיף ז</w:t>
      </w:r>
      <w:r>
        <w:rPr>
          <w:rStyle w:val="default"/>
          <w:rFonts w:cs="FrankRuehl"/>
          <w:rtl/>
        </w:rPr>
        <w:t xml:space="preserve">ה, </w:t>
      </w:r>
      <w:r>
        <w:rPr>
          <w:rStyle w:val="default"/>
          <w:rFonts w:cs="FrankRuehl" w:hint="cs"/>
          <w:rtl/>
        </w:rPr>
        <w:t>אלא בכפוף להוראות סעיף 22א.</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בית משפט או בית דין שהוכח לו כי נגד נתבע במשפט התלוי ועומד לפניו קיימת עתירת פשיטת רגל, רשאי לעכב את ה</w:t>
      </w:r>
      <w:r>
        <w:rPr>
          <w:rStyle w:val="default"/>
          <w:rFonts w:cs="FrankRuehl"/>
          <w:rtl/>
        </w:rPr>
        <w:t>ל</w:t>
      </w:r>
      <w:r>
        <w:rPr>
          <w:rStyle w:val="default"/>
          <w:rFonts w:cs="FrankRuehl" w:hint="cs"/>
          <w:rtl/>
        </w:rPr>
        <w:t>יכי המשפט או להתנות את המשכם בתנאים שיראה.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מצאת צו לעיכוב לפי סעיף זה יכול שתהיה במשלוח העתק שלו, חתום בחותמ</w:t>
      </w:r>
      <w:r>
        <w:rPr>
          <w:rStyle w:val="default"/>
          <w:rFonts w:cs="FrankRuehl"/>
          <w:rtl/>
        </w:rPr>
        <w:t xml:space="preserve">ת </w:t>
      </w:r>
      <w:r>
        <w:rPr>
          <w:rStyle w:val="default"/>
          <w:rFonts w:cs="FrankRuehl" w:hint="cs"/>
          <w:rtl/>
        </w:rPr>
        <w:t>בית המשפט, בדואר, לתובע או לצד אחר שנקט את ההליך.</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 xml:space="preserve">ל אף האמור בסעיף זה </w:t>
      </w:r>
      <w:r>
        <w:rPr>
          <w:rStyle w:val="default"/>
          <w:rFonts w:cs="FrankRuehl"/>
          <w:rtl/>
        </w:rPr>
        <w:t>–</w:t>
      </w:r>
    </w:p>
    <w:p w:rsidR="000D349F" w:rsidRDefault="000D349F">
      <w:pPr>
        <w:pStyle w:val="P22"/>
        <w:spacing w:before="72"/>
        <w:ind w:left="1021" w:right="1134"/>
        <w:rPr>
          <w:rStyle w:val="default"/>
          <w:rFonts w:cs="FrankRuehl" w:hint="cs"/>
          <w:rtl/>
        </w:rPr>
      </w:pPr>
      <w:r>
        <w:rPr>
          <w:rStyle w:val="default"/>
          <w:rFonts w:cs="FrankRuehl"/>
          <w:rtl/>
        </w:rPr>
        <w:t>(1)</w:t>
      </w:r>
      <w:r>
        <w:rPr>
          <w:rStyle w:val="default"/>
          <w:rFonts w:cs="FrankRuehl"/>
          <w:rtl/>
        </w:rPr>
        <w:tab/>
        <w:t>ל</w:t>
      </w:r>
      <w:r>
        <w:rPr>
          <w:rStyle w:val="default"/>
          <w:rFonts w:cs="FrankRuehl" w:hint="cs"/>
          <w:rtl/>
        </w:rPr>
        <w:t>א יעכב בית המשפט תובענה נגד פושט רגל אם הפטרו לא היה משמ</w:t>
      </w:r>
      <w:r>
        <w:rPr>
          <w:rStyle w:val="default"/>
          <w:rFonts w:cs="FrankRuehl"/>
          <w:rtl/>
        </w:rPr>
        <w:t>ש</w:t>
      </w:r>
      <w:r>
        <w:rPr>
          <w:rStyle w:val="default"/>
          <w:rFonts w:cs="FrankRuehl" w:hint="cs"/>
          <w:rtl/>
        </w:rPr>
        <w:t xml:space="preserve"> בה הגנה;</w:t>
      </w:r>
    </w:p>
    <w:p w:rsidR="000D349F" w:rsidRDefault="000D349F">
      <w:pPr>
        <w:pStyle w:val="P22"/>
        <w:spacing w:before="72"/>
        <w:ind w:left="1021" w:right="1134"/>
        <w:rPr>
          <w:rStyle w:val="default"/>
          <w:rFonts w:cs="FrankRuehl" w:hint="cs"/>
          <w:rtl/>
        </w:rPr>
      </w:pPr>
      <w:r>
        <w:rPr>
          <w:rStyle w:val="default"/>
          <w:rFonts w:cs="FrankRuehl"/>
          <w:rtl/>
        </w:rPr>
        <w:t>(2)</w:t>
      </w:r>
      <w:r>
        <w:rPr>
          <w:rStyle w:val="default"/>
          <w:rFonts w:cs="FrankRuehl"/>
          <w:rtl/>
        </w:rPr>
        <w:tab/>
        <w:t>ל</w:t>
      </w:r>
      <w:r>
        <w:rPr>
          <w:rStyle w:val="default"/>
          <w:rFonts w:cs="FrankRuehl" w:hint="cs"/>
          <w:rtl/>
        </w:rPr>
        <w:t xml:space="preserve">א יעכב בית המשפט בעל משכנתה או נושה מובטח אחר בהפעלת תרופותיהם המשפטיות </w:t>
      </w:r>
      <w:r>
        <w:rPr>
          <w:rStyle w:val="default"/>
          <w:rFonts w:cs="FrankRuehl"/>
          <w:rtl/>
        </w:rPr>
        <w:t>לע</w:t>
      </w:r>
      <w:r>
        <w:rPr>
          <w:rStyle w:val="default"/>
          <w:rFonts w:cs="FrankRuehl" w:hint="cs"/>
          <w:rtl/>
        </w:rPr>
        <w:t>נין הערובה שברשותם.</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49" w:name="Rov363"/>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67"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63 (</w:t>
      </w:r>
      <w:hyperlink r:id="rId68"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sz w:val="2"/>
          <w:szCs w:val="2"/>
          <w:u w:val="single"/>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מ</w:t>
      </w:r>
      <w:r w:rsidRPr="00AB34D8">
        <w:rPr>
          <w:rStyle w:val="default"/>
          <w:rFonts w:cs="FrankRuehl" w:hint="cs"/>
          <w:vanish/>
          <w:sz w:val="22"/>
          <w:szCs w:val="22"/>
          <w:shd w:val="clear" w:color="auto" w:fill="FFFF99"/>
          <w:rtl/>
        </w:rPr>
        <w:t xml:space="preserve">שהוגשה הבקשה רשאי בית המשפט לעכב כל תובענה, הוצאה לפועל ואמצעי אחר על פי דין נגד החייב. </w:t>
      </w:r>
      <w:r w:rsidRPr="00AB34D8">
        <w:rPr>
          <w:rStyle w:val="default"/>
          <w:rFonts w:cs="FrankRuehl" w:hint="cs"/>
          <w:vanish/>
          <w:sz w:val="22"/>
          <w:szCs w:val="22"/>
          <w:u w:val="single"/>
          <w:shd w:val="clear" w:color="auto" w:fill="FFFF99"/>
          <w:rtl/>
        </w:rPr>
        <w:t>ואולם, אם הוגשה הבקשה בידי חייב וטרם ניתן צו כינוס, לא יורה בית המשפט על עיכוב לפי סעיף ז</w:t>
      </w:r>
      <w:r w:rsidRPr="00AB34D8">
        <w:rPr>
          <w:rStyle w:val="default"/>
          <w:rFonts w:cs="FrankRuehl"/>
          <w:vanish/>
          <w:sz w:val="22"/>
          <w:szCs w:val="22"/>
          <w:u w:val="single"/>
          <w:shd w:val="clear" w:color="auto" w:fill="FFFF99"/>
          <w:rtl/>
        </w:rPr>
        <w:t xml:space="preserve">ה, </w:t>
      </w:r>
      <w:r w:rsidRPr="00AB34D8">
        <w:rPr>
          <w:rStyle w:val="default"/>
          <w:rFonts w:cs="FrankRuehl" w:hint="cs"/>
          <w:vanish/>
          <w:sz w:val="22"/>
          <w:szCs w:val="22"/>
          <w:u w:val="single"/>
          <w:shd w:val="clear" w:color="auto" w:fill="FFFF99"/>
          <w:rtl/>
        </w:rPr>
        <w:t>אלא בכפוף להוראות סעיף 22א.</w:t>
      </w:r>
      <w:bookmarkEnd w:id="49"/>
    </w:p>
    <w:p w:rsidR="000D349F" w:rsidRDefault="000D349F">
      <w:pPr>
        <w:pStyle w:val="P00"/>
        <w:spacing w:before="72"/>
        <w:ind w:left="0" w:right="1134"/>
        <w:rPr>
          <w:rStyle w:val="default"/>
          <w:rFonts w:cs="FrankRuehl" w:hint="cs"/>
          <w:rtl/>
        </w:rPr>
      </w:pPr>
      <w:bookmarkStart w:id="50" w:name="Seif29"/>
      <w:bookmarkEnd w:id="50"/>
      <w:r>
        <w:rPr>
          <w:lang w:val="he-IL"/>
        </w:rPr>
        <w:pict>
          <v:rect id="_x0000_s2092" style="position:absolute;left:0;text-align:left;margin-left:464.5pt;margin-top:8.05pt;width:75.05pt;height:29.8pt;z-index:25151590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זמני </w:t>
                  </w:r>
                  <w:r>
                    <w:rPr>
                      <w:rFonts w:cs="Miriam"/>
                      <w:sz w:val="18"/>
                      <w:szCs w:val="18"/>
                      <w:rtl/>
                    </w:rPr>
                    <w:t>לב</w:t>
                  </w:r>
                  <w:r>
                    <w:rPr>
                      <w:rFonts w:cs="Miriam" w:hint="cs"/>
                      <w:sz w:val="18"/>
                      <w:szCs w:val="18"/>
                      <w:rtl/>
                    </w:rPr>
                    <w:t>קשת חייב</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22</w:t>
      </w:r>
      <w:r>
        <w:rPr>
          <w:rStyle w:val="default"/>
          <w:rFonts w:cs="FrankRuehl"/>
          <w:rtl/>
        </w:rPr>
        <w:t>א.</w:t>
      </w:r>
      <w:r>
        <w:rPr>
          <w:rStyle w:val="default"/>
          <w:rFonts w:cs="FrankRuehl"/>
          <w:rtl/>
        </w:rPr>
        <w:tab/>
        <w:t>ב</w:t>
      </w:r>
      <w:r>
        <w:rPr>
          <w:rStyle w:val="default"/>
          <w:rFonts w:cs="FrankRuehl" w:hint="cs"/>
          <w:rtl/>
        </w:rPr>
        <w:t>ית המשפט רשאי, לאחר שמיעת הכונס הרשמי ומנימוקים שיירשמו, ליתן, לבקשת חייב אשר הגיש בקשה לפשיטת רגל ולא מילא את התנאים הקבועים בסעיף 17, צו למינוי כונס נכסים זמני כמשמעותו בסעיף 21 או צו לעיכוב הליכים כמשמעותו בסעיף 22, והכל בתנ</w:t>
      </w:r>
      <w:r>
        <w:rPr>
          <w:rStyle w:val="default"/>
          <w:rFonts w:cs="FrankRuehl"/>
          <w:rtl/>
        </w:rPr>
        <w:t>אי</w:t>
      </w:r>
      <w:r>
        <w:rPr>
          <w:rStyle w:val="default"/>
          <w:rFonts w:cs="FrankRuehl" w:hint="cs"/>
          <w:rtl/>
        </w:rPr>
        <w:t xml:space="preserve">ם שיקבע ולתקופה שלא תעלה על 45 ימים; מילא החייב את התנאים שקבע בית המשפט </w:t>
      </w:r>
      <w:r>
        <w:rPr>
          <w:rStyle w:val="default"/>
          <w:rFonts w:cs="FrankRuehl"/>
          <w:rtl/>
        </w:rPr>
        <w:t xml:space="preserve">– </w:t>
      </w:r>
      <w:r>
        <w:rPr>
          <w:rStyle w:val="default"/>
          <w:rFonts w:cs="FrankRuehl" w:hint="cs"/>
          <w:rtl/>
        </w:rPr>
        <w:t>יעמוד הצו בתוקפו עד</w:t>
      </w:r>
      <w:r>
        <w:rPr>
          <w:rStyle w:val="default"/>
          <w:rFonts w:cs="FrankRuehl"/>
          <w:rtl/>
        </w:rPr>
        <w:t xml:space="preserve"> </w:t>
      </w:r>
      <w:r>
        <w:rPr>
          <w:rStyle w:val="default"/>
          <w:rFonts w:cs="FrankRuehl" w:hint="cs"/>
          <w:rtl/>
        </w:rPr>
        <w:t xml:space="preserve">להחלטת בית המשפט לפי סעיף 18; לא מילא החייב את התנאים שנקבעו כאמור </w:t>
      </w:r>
      <w:r>
        <w:rPr>
          <w:rStyle w:val="default"/>
          <w:rFonts w:cs="FrankRuehl"/>
          <w:rtl/>
        </w:rPr>
        <w:t xml:space="preserve">– </w:t>
      </w:r>
      <w:r>
        <w:rPr>
          <w:rStyle w:val="default"/>
          <w:rFonts w:cs="FrankRuehl" w:hint="cs"/>
          <w:rtl/>
        </w:rPr>
        <w:t>יפקע הצו בתום התקופה האמורה, אלא אם כן הורה בית המשפט על הארכת התקופה ב-30 ימים נוספים, מ</w:t>
      </w:r>
      <w:r>
        <w:rPr>
          <w:rStyle w:val="default"/>
          <w:rFonts w:cs="FrankRuehl"/>
          <w:rtl/>
        </w:rPr>
        <w:t>נ</w:t>
      </w:r>
      <w:r>
        <w:rPr>
          <w:rStyle w:val="default"/>
          <w:rFonts w:cs="FrankRuehl" w:hint="cs"/>
          <w:rtl/>
        </w:rPr>
        <w:t>י</w:t>
      </w:r>
      <w:r>
        <w:rPr>
          <w:rStyle w:val="default"/>
          <w:rFonts w:cs="FrankRuehl"/>
          <w:rtl/>
        </w:rPr>
        <w:t>מ</w:t>
      </w:r>
      <w:r>
        <w:rPr>
          <w:rStyle w:val="default"/>
          <w:rFonts w:cs="FrankRuehl" w:hint="cs"/>
          <w:rtl/>
        </w:rPr>
        <w:t>וקים מיוחדים שיירשמו.</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51" w:name="Rov364"/>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69"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63 (</w:t>
      </w:r>
      <w:hyperlink r:id="rId70"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22א</w:t>
      </w:r>
      <w:bookmarkEnd w:id="51"/>
    </w:p>
    <w:p w:rsidR="000D349F" w:rsidRDefault="000D349F">
      <w:pPr>
        <w:pStyle w:val="P00"/>
        <w:spacing w:before="72"/>
        <w:ind w:left="0" w:right="1134"/>
        <w:rPr>
          <w:rStyle w:val="default"/>
          <w:rFonts w:cs="FrankRuehl"/>
          <w:rtl/>
        </w:rPr>
      </w:pPr>
      <w:bookmarkStart w:id="52" w:name="Seif30"/>
      <w:bookmarkEnd w:id="52"/>
      <w:r>
        <w:rPr>
          <w:lang w:val="he-IL"/>
        </w:rPr>
        <w:pict>
          <v:rect id="_x0000_s2093" style="position:absolute;left:0;text-align:left;margin-left:464.5pt;margin-top:8.05pt;width:75.05pt;height:24pt;z-index:25151692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הל מיוחד </w:t>
                  </w:r>
                  <w:r>
                    <w:rPr>
                      <w:rFonts w:cs="Miriam"/>
                      <w:sz w:val="18"/>
                      <w:szCs w:val="18"/>
                      <w:rtl/>
                    </w:rPr>
                    <w:t>[11]</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אה הכונס הרשמי של נכסי חייב, </w:t>
      </w:r>
      <w:r>
        <w:rPr>
          <w:rStyle w:val="default"/>
          <w:rFonts w:cs="FrankRuehl"/>
          <w:rtl/>
        </w:rPr>
        <w:t>ש</w:t>
      </w:r>
      <w:r>
        <w:rPr>
          <w:rStyle w:val="default"/>
          <w:rFonts w:cs="FrankRuehl" w:hint="cs"/>
          <w:rtl/>
        </w:rPr>
        <w:t>טיב נכסי החייב או עסקיו, או טובת הנושים דרך כלל, מצריכים מינוי מנהל מיוחד לנכסים או לעסקים, זולת הכונס, רשאי הוא, למנות להם מנהל ולהגדיר את סמכויותיו; מנהל שנתמנה כאמור ישמש בתפקידו עד שהכונס,</w:t>
      </w:r>
      <w:r>
        <w:rPr>
          <w:rStyle w:val="default"/>
          <w:rFonts w:cs="FrankRuehl"/>
          <w:rtl/>
        </w:rPr>
        <w:t xml:space="preserve"> א</w:t>
      </w:r>
      <w:r>
        <w:rPr>
          <w:rStyle w:val="default"/>
          <w:rFonts w:cs="FrankRuehl" w:hint="cs"/>
          <w:rtl/>
        </w:rPr>
        <w:t>ו הנאמן אם נתמנה, ישחררו אותו או יעבירוהו מכהונתו לפי שיקול ד</w:t>
      </w:r>
      <w:r>
        <w:rPr>
          <w:rStyle w:val="default"/>
          <w:rFonts w:cs="FrankRuehl"/>
          <w:rtl/>
        </w:rPr>
        <w:t>ע</w:t>
      </w:r>
      <w:r>
        <w:rPr>
          <w:rStyle w:val="default"/>
          <w:rFonts w:cs="FrankRuehl" w:hint="cs"/>
          <w:rtl/>
        </w:rPr>
        <w:t>תם.</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המיוחד יתן ערובה ודו"חות בדרך שיורה הכונס</w:t>
      </w:r>
      <w:r>
        <w:rPr>
          <w:rStyle w:val="default"/>
          <w:rFonts w:cs="FrankRuehl"/>
          <w:rtl/>
        </w:rPr>
        <w:t xml:space="preserve"> ה</w:t>
      </w:r>
      <w:r>
        <w:rPr>
          <w:rStyle w:val="default"/>
          <w:rFonts w:cs="FrankRuehl" w:hint="cs"/>
          <w:rtl/>
        </w:rPr>
        <w:t>רשמי.</w:t>
      </w:r>
    </w:p>
    <w:p w:rsidR="000D349F" w:rsidRDefault="000D349F">
      <w:pPr>
        <w:pStyle w:val="P00"/>
        <w:spacing w:before="72"/>
        <w:ind w:left="0" w:right="1134"/>
        <w:rPr>
          <w:rStyle w:val="default"/>
          <w:rFonts w:cs="FrankRuehl" w:hint="cs"/>
          <w:rtl/>
        </w:rPr>
      </w:pPr>
      <w:r>
        <w:rPr>
          <w:lang w:val="he-IL"/>
        </w:rPr>
        <w:pict>
          <v:rect id="_x0000_s2094" style="position:absolute;left:0;text-align:left;margin-left:464.5pt;margin-top:8.05pt;width:75.05pt;height:20.8pt;z-index:25151795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המיוחד יקבל שכר כפי שיצווה הכונס הרשמי.</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53" w:name="Rov278"/>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71"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67 (</w:t>
      </w:r>
      <w:hyperlink r:id="rId72"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23.</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ר</w:t>
      </w:r>
      <w:r w:rsidRPr="00AB34D8">
        <w:rPr>
          <w:rStyle w:val="default"/>
          <w:rFonts w:cs="FrankRuehl" w:hint="cs"/>
          <w:vanish/>
          <w:sz w:val="22"/>
          <w:szCs w:val="22"/>
          <w:shd w:val="clear" w:color="auto" w:fill="FFFF99"/>
          <w:rtl/>
        </w:rPr>
        <w:t xml:space="preserve">אה הכונס הרשמי של נכסי חייב, </w:t>
      </w:r>
      <w:r w:rsidRPr="00AB34D8">
        <w:rPr>
          <w:rStyle w:val="default"/>
          <w:rFonts w:cs="FrankRuehl"/>
          <w:vanish/>
          <w:sz w:val="22"/>
          <w:szCs w:val="22"/>
          <w:shd w:val="clear" w:color="auto" w:fill="FFFF99"/>
          <w:rtl/>
        </w:rPr>
        <w:t>ש</w:t>
      </w:r>
      <w:r w:rsidRPr="00AB34D8">
        <w:rPr>
          <w:rStyle w:val="default"/>
          <w:rFonts w:cs="FrankRuehl" w:hint="cs"/>
          <w:vanish/>
          <w:sz w:val="22"/>
          <w:szCs w:val="22"/>
          <w:shd w:val="clear" w:color="auto" w:fill="FFFF99"/>
          <w:rtl/>
        </w:rPr>
        <w:t xml:space="preserve">טיב נכסי החייב או עסקיו, או טובת הנושים דרך כלל, מצריכים מינוי מנהל מיוחד לנכסים או לעסקים, זולת הכונס, רשאי הוא, </w:t>
      </w:r>
      <w:r w:rsidRPr="00AB34D8">
        <w:rPr>
          <w:rStyle w:val="default"/>
          <w:rFonts w:cs="FrankRuehl" w:hint="cs"/>
          <w:strike/>
          <w:vanish/>
          <w:sz w:val="22"/>
          <w:szCs w:val="22"/>
          <w:shd w:val="clear" w:color="auto" w:fill="FFFF99"/>
          <w:rtl/>
        </w:rPr>
        <w:t>לפי בקשת נושה,</w:t>
      </w:r>
      <w:r w:rsidRPr="00AB34D8">
        <w:rPr>
          <w:rStyle w:val="default"/>
          <w:rFonts w:cs="FrankRuehl" w:hint="cs"/>
          <w:vanish/>
          <w:sz w:val="22"/>
          <w:szCs w:val="22"/>
          <w:shd w:val="clear" w:color="auto" w:fill="FFFF99"/>
          <w:rtl/>
        </w:rPr>
        <w:t xml:space="preserve"> למנות להם מנהל ולהגדיר את סמכויותיו; מנהל שנתמנה כאמור ישמש בתפקידו עד שהכונס,</w:t>
      </w:r>
      <w:r w:rsidRPr="00AB34D8">
        <w:rPr>
          <w:rStyle w:val="default"/>
          <w:rFonts w:cs="FrankRuehl"/>
          <w:vanish/>
          <w:sz w:val="22"/>
          <w:szCs w:val="22"/>
          <w:shd w:val="clear" w:color="auto" w:fill="FFFF99"/>
          <w:rtl/>
        </w:rPr>
        <w:t xml:space="preserve"> א</w:t>
      </w:r>
      <w:r w:rsidRPr="00AB34D8">
        <w:rPr>
          <w:rStyle w:val="default"/>
          <w:rFonts w:cs="FrankRuehl" w:hint="cs"/>
          <w:vanish/>
          <w:sz w:val="22"/>
          <w:szCs w:val="22"/>
          <w:shd w:val="clear" w:color="auto" w:fill="FFFF99"/>
          <w:rtl/>
        </w:rPr>
        <w:t>ו הנאמן אם נתמנה, ישחררו אותו או יעבירוהו מכהונתו לפי שיקול ד</w:t>
      </w:r>
      <w:r w:rsidRPr="00AB34D8">
        <w:rPr>
          <w:rStyle w:val="default"/>
          <w:rFonts w:cs="FrankRuehl"/>
          <w:vanish/>
          <w:sz w:val="22"/>
          <w:szCs w:val="22"/>
          <w:shd w:val="clear" w:color="auto" w:fill="FFFF99"/>
          <w:rtl/>
        </w:rPr>
        <w:t>ע</w:t>
      </w:r>
      <w:r w:rsidRPr="00AB34D8">
        <w:rPr>
          <w:rStyle w:val="default"/>
          <w:rFonts w:cs="FrankRuehl" w:hint="cs"/>
          <w:vanish/>
          <w:sz w:val="22"/>
          <w:szCs w:val="22"/>
          <w:shd w:val="clear" w:color="auto" w:fill="FFFF99"/>
          <w:rtl/>
        </w:rPr>
        <w:t>תם.</w:t>
      </w:r>
    </w:p>
    <w:p w:rsidR="000D349F" w:rsidRPr="00AB34D8" w:rsidRDefault="000D349F">
      <w:pPr>
        <w:pStyle w:val="P00"/>
        <w:spacing w:before="0"/>
        <w:ind w:left="0" w:right="1134"/>
        <w:rPr>
          <w:rStyle w:val="default"/>
          <w:rFonts w:cs="FrankRuehl"/>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(ב</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מנהל המיוחד יתן ערובה ודו"חות בדרך שיורה הכונס</w:t>
      </w:r>
      <w:r w:rsidRPr="00AB34D8">
        <w:rPr>
          <w:rFonts w:cs="FrankRuehl"/>
          <w:vanish/>
          <w:sz w:val="22"/>
          <w:szCs w:val="22"/>
          <w:shd w:val="clear" w:color="auto" w:fill="FFFF99"/>
          <w:rtl/>
        </w:rPr>
        <w:t> </w:t>
      </w:r>
      <w:r w:rsidRPr="00AB34D8">
        <w:rPr>
          <w:rStyle w:val="default"/>
          <w:rFonts w:cs="FrankRuehl"/>
          <w:vanish/>
          <w:sz w:val="22"/>
          <w:szCs w:val="22"/>
          <w:shd w:val="clear" w:color="auto" w:fill="FFFF99"/>
          <w:rtl/>
        </w:rPr>
        <w:t xml:space="preserve"> ה</w:t>
      </w:r>
      <w:r w:rsidRPr="00AB34D8">
        <w:rPr>
          <w:rStyle w:val="default"/>
          <w:rFonts w:cs="FrankRuehl" w:hint="cs"/>
          <w:vanish/>
          <w:sz w:val="22"/>
          <w:szCs w:val="22"/>
          <w:shd w:val="clear" w:color="auto" w:fill="FFFF99"/>
          <w:rtl/>
        </w:rPr>
        <w:t>רשמי.</w:t>
      </w:r>
    </w:p>
    <w:p w:rsidR="000D349F" w:rsidRPr="00AB34D8" w:rsidRDefault="000D349F">
      <w:pPr>
        <w:pStyle w:val="P00"/>
        <w:spacing w:before="0"/>
        <w:ind w:left="0" w:right="1134"/>
        <w:rPr>
          <w:rFonts w:cs="FrankRuehl" w:hint="cs"/>
          <w:strike/>
          <w:vanish/>
          <w:sz w:val="22"/>
          <w:szCs w:val="22"/>
          <w:shd w:val="clear" w:color="auto" w:fill="FFFF99"/>
          <w:rtl/>
        </w:rPr>
      </w:pPr>
      <w:r w:rsidRPr="00AB34D8">
        <w:rPr>
          <w:rFonts w:cs="FrankRuehl" w:hint="cs"/>
          <w:vanish/>
          <w:sz w:val="22"/>
          <w:szCs w:val="22"/>
          <w:shd w:val="clear" w:color="auto" w:fill="FFFF99"/>
          <w:rtl/>
        </w:rPr>
        <w:tab/>
      </w:r>
      <w:r w:rsidRPr="00AB34D8">
        <w:rPr>
          <w:rFonts w:cs="FrankRuehl" w:hint="cs"/>
          <w:strike/>
          <w:vanish/>
          <w:sz w:val="22"/>
          <w:szCs w:val="22"/>
          <w:shd w:val="clear" w:color="auto" w:fill="FFFF99"/>
          <w:rtl/>
        </w:rPr>
        <w:t>(ג)</w:t>
      </w:r>
      <w:r w:rsidRPr="00AB34D8">
        <w:rPr>
          <w:rFonts w:cs="FrankRuehl" w:hint="cs"/>
          <w:strike/>
          <w:vanish/>
          <w:sz w:val="22"/>
          <w:szCs w:val="22"/>
          <w:shd w:val="clear" w:color="auto" w:fill="FFFF99"/>
          <w:rtl/>
        </w:rPr>
        <w:tab/>
        <w:t xml:space="preserve">המנהל המיוחד יקבל שכר כפי שיקבעו הנושים בהחלטה באסיפה רגילה, ואם לא החליטו </w:t>
      </w:r>
      <w:r w:rsidRPr="00AB34D8">
        <w:rPr>
          <w:rFonts w:cs="FrankRuehl"/>
          <w:strike/>
          <w:vanish/>
          <w:sz w:val="22"/>
          <w:szCs w:val="22"/>
          <w:shd w:val="clear" w:color="auto" w:fill="FFFF99"/>
          <w:rtl/>
        </w:rPr>
        <w:t>–</w:t>
      </w:r>
      <w:r w:rsidRPr="00AB34D8">
        <w:rPr>
          <w:rFonts w:cs="FrankRuehl" w:hint="cs"/>
          <w:strike/>
          <w:vanish/>
          <w:sz w:val="22"/>
          <w:szCs w:val="22"/>
          <w:shd w:val="clear" w:color="auto" w:fill="FFFF99"/>
          <w:rtl/>
        </w:rPr>
        <w:t>כפי שיצווה הכונס הרשמי.</w:t>
      </w:r>
    </w:p>
    <w:p w:rsidR="000D349F" w:rsidRDefault="000D349F">
      <w:pPr>
        <w:pStyle w:val="P00"/>
        <w:spacing w:before="0"/>
        <w:ind w:left="0" w:right="1134"/>
        <w:rPr>
          <w:rStyle w:val="default"/>
          <w:rFonts w:cs="FrankRuehl" w:hint="cs"/>
          <w:sz w:val="2"/>
          <w:szCs w:val="2"/>
          <w:u w:val="single"/>
          <w:rtl/>
        </w:rPr>
      </w:pPr>
      <w:r w:rsidRPr="00AB34D8">
        <w:rPr>
          <w:rFonts w:cs="FrankRuehl"/>
          <w:vanish/>
          <w:sz w:val="22"/>
          <w:szCs w:val="22"/>
          <w:shd w:val="clear" w:color="auto" w:fill="FFFF99"/>
          <w:rtl/>
        </w:rPr>
        <w:tab/>
      </w:r>
      <w:r w:rsidRPr="00AB34D8">
        <w:rPr>
          <w:rStyle w:val="default"/>
          <w:rFonts w:cs="FrankRuehl"/>
          <w:vanish/>
          <w:sz w:val="22"/>
          <w:szCs w:val="22"/>
          <w:u w:val="single"/>
          <w:shd w:val="clear" w:color="auto" w:fill="FFFF99"/>
          <w:rtl/>
        </w:rPr>
        <w:t>(ג</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ab/>
        <w:t>ה</w:t>
      </w:r>
      <w:r w:rsidRPr="00AB34D8">
        <w:rPr>
          <w:rStyle w:val="default"/>
          <w:rFonts w:cs="FrankRuehl" w:hint="cs"/>
          <w:vanish/>
          <w:sz w:val="22"/>
          <w:szCs w:val="22"/>
          <w:u w:val="single"/>
          <w:shd w:val="clear" w:color="auto" w:fill="FFFF99"/>
          <w:rtl/>
        </w:rPr>
        <w:t>מנהל המיוחד יקבל שכר כפי שיצווה הכונס הרשמי.</w:t>
      </w:r>
      <w:bookmarkEnd w:id="53"/>
    </w:p>
    <w:p w:rsidR="000D349F" w:rsidRDefault="000D349F">
      <w:pPr>
        <w:pStyle w:val="P00"/>
        <w:spacing w:before="72"/>
        <w:ind w:left="0" w:right="1134"/>
        <w:rPr>
          <w:rStyle w:val="default"/>
          <w:rFonts w:cs="FrankRuehl" w:hint="cs"/>
          <w:rtl/>
        </w:rPr>
      </w:pPr>
      <w:bookmarkStart w:id="54" w:name="Seif31"/>
      <w:bookmarkEnd w:id="54"/>
      <w:r>
        <w:rPr>
          <w:lang w:val="he-IL"/>
        </w:rPr>
        <w:pict>
          <v:rect id="_x0000_s2095" style="position:absolute;left:0;text-align:left;margin-left:464.5pt;margin-top:8.05pt;width:75.05pt;height:32pt;z-index:25151897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סום צו כינוס </w:t>
                  </w:r>
                  <w:r>
                    <w:rPr>
                      <w:rFonts w:cs="Miriam"/>
                      <w:sz w:val="18"/>
                      <w:szCs w:val="18"/>
                      <w:rtl/>
                    </w:rPr>
                    <w:t>וא</w:t>
                  </w:r>
                  <w:r>
                    <w:rPr>
                      <w:rFonts w:cs="Miriam" w:hint="cs"/>
                      <w:sz w:val="18"/>
                      <w:szCs w:val="18"/>
                      <w:rtl/>
                    </w:rPr>
                    <w:t xml:space="preserve">סיפת נושים </w:t>
                  </w:r>
                  <w:r>
                    <w:rPr>
                      <w:rFonts w:cs="Miriam"/>
                      <w:sz w:val="18"/>
                      <w:szCs w:val="18"/>
                      <w:rtl/>
                    </w:rPr>
                    <w:t>[12]</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24.</w:t>
      </w:r>
      <w:r>
        <w:rPr>
          <w:rStyle w:val="big-number"/>
          <w:rFonts w:cs="Miriam"/>
          <w:rtl/>
        </w:rPr>
        <w:tab/>
      </w:r>
      <w:r>
        <w:rPr>
          <w:rStyle w:val="default"/>
          <w:rFonts w:cs="FrankRuehl"/>
          <w:rtl/>
        </w:rPr>
        <w:t>הו</w:t>
      </w:r>
      <w:r>
        <w:rPr>
          <w:rStyle w:val="default"/>
          <w:rFonts w:cs="FrankRuehl" w:hint="cs"/>
          <w:rtl/>
        </w:rPr>
        <w:t xml:space="preserve">דעה על מתן צו כינוס </w:t>
      </w:r>
      <w:r>
        <w:rPr>
          <w:rStyle w:val="default"/>
          <w:rFonts w:cs="FrankRuehl"/>
          <w:rtl/>
        </w:rPr>
        <w:t xml:space="preserve">– </w:t>
      </w:r>
      <w:r>
        <w:rPr>
          <w:rStyle w:val="default"/>
          <w:rFonts w:cs="FrankRuehl" w:hint="cs"/>
          <w:rtl/>
        </w:rPr>
        <w:t xml:space="preserve">ואם הוחלט על כינוס אסיפה כללית של נושים כאמור </w:t>
      </w:r>
      <w:r>
        <w:rPr>
          <w:rStyle w:val="default"/>
          <w:rFonts w:cs="FrankRuehl"/>
          <w:rtl/>
        </w:rPr>
        <w:t>בס</w:t>
      </w:r>
      <w:r>
        <w:rPr>
          <w:rStyle w:val="default"/>
          <w:rFonts w:cs="FrankRuehl" w:hint="cs"/>
          <w:rtl/>
        </w:rPr>
        <w:t xml:space="preserve">עיף </w:t>
      </w:r>
      <w:r>
        <w:rPr>
          <w:rStyle w:val="default"/>
          <w:rFonts w:cs="FrankRuehl"/>
          <w:rtl/>
        </w:rPr>
        <w:br/>
      </w:r>
      <w:r>
        <w:rPr>
          <w:rStyle w:val="default"/>
          <w:rFonts w:cs="FrankRuehl" w:hint="cs"/>
          <w:rtl/>
        </w:rPr>
        <w:t xml:space="preserve">26, גם על מועד האסיפה </w:t>
      </w:r>
      <w:r>
        <w:rPr>
          <w:rStyle w:val="default"/>
          <w:rFonts w:cs="FrankRuehl"/>
          <w:rtl/>
        </w:rPr>
        <w:t xml:space="preserve">– </w:t>
      </w:r>
      <w:r>
        <w:rPr>
          <w:rStyle w:val="default"/>
          <w:rFonts w:cs="FrankRuehl" w:hint="cs"/>
          <w:rtl/>
        </w:rPr>
        <w:t>תפורסם ברשומות ובעיתון בדרך שנקבעה; ההודעה תפרט את שם החייב, מענו ומשלח ידו, יום מתן הצו, בית המשפט שנתנו ותאריך הבקשה.</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55" w:name="Rov279"/>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73"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67 (</w:t>
      </w:r>
      <w:hyperlink r:id="rId74"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Miriam" w:hint="cs"/>
          <w:vanish/>
          <w:sz w:val="16"/>
          <w:szCs w:val="16"/>
          <w:u w:val="single"/>
          <w:shd w:val="clear" w:color="auto" w:fill="FFFF99"/>
          <w:rtl/>
        </w:rPr>
      </w:pPr>
      <w:r w:rsidRPr="00AB34D8">
        <w:rPr>
          <w:rStyle w:val="default"/>
          <w:rFonts w:cs="Miriam" w:hint="cs"/>
          <w:strike/>
          <w:vanish/>
          <w:sz w:val="16"/>
          <w:szCs w:val="16"/>
          <w:shd w:val="clear" w:color="auto" w:fill="FFFF99"/>
          <w:rtl/>
        </w:rPr>
        <w:t>פרסום צו כינוס</w:t>
      </w:r>
      <w:r w:rsidRPr="00AB34D8">
        <w:rPr>
          <w:rStyle w:val="default"/>
          <w:rFonts w:cs="Miriam" w:hint="cs"/>
          <w:vanish/>
          <w:sz w:val="16"/>
          <w:szCs w:val="16"/>
          <w:shd w:val="clear" w:color="auto" w:fill="FFFF99"/>
          <w:rtl/>
        </w:rPr>
        <w:t xml:space="preserve"> </w:t>
      </w:r>
      <w:r w:rsidRPr="00AB34D8">
        <w:rPr>
          <w:rStyle w:val="default"/>
          <w:rFonts w:cs="Miriam" w:hint="cs"/>
          <w:vanish/>
          <w:sz w:val="16"/>
          <w:szCs w:val="16"/>
          <w:u w:val="single"/>
          <w:shd w:val="clear" w:color="auto" w:fill="FFFF99"/>
          <w:rtl/>
        </w:rPr>
        <w:t>פרסום צו כינוס ואסיפת נושים</w:t>
      </w:r>
    </w:p>
    <w:p w:rsidR="000D349F" w:rsidRDefault="000D349F">
      <w:pPr>
        <w:pStyle w:val="P00"/>
        <w:spacing w:before="0"/>
        <w:ind w:left="0" w:right="1134"/>
        <w:rPr>
          <w:rStyle w:val="default"/>
          <w:rFonts w:cs="FrankRuehl" w:hint="cs"/>
          <w:sz w:val="2"/>
          <w:szCs w:val="2"/>
          <w:rtl/>
        </w:rPr>
      </w:pPr>
      <w:r w:rsidRPr="00AB34D8">
        <w:rPr>
          <w:rStyle w:val="default"/>
          <w:rFonts w:cs="FrankRuehl" w:hint="cs"/>
          <w:vanish/>
          <w:sz w:val="22"/>
          <w:szCs w:val="22"/>
          <w:shd w:val="clear" w:color="auto" w:fill="FFFF99"/>
          <w:rtl/>
        </w:rPr>
        <w:t>24.</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הו</w:t>
      </w:r>
      <w:r w:rsidRPr="00AB34D8">
        <w:rPr>
          <w:rStyle w:val="default"/>
          <w:rFonts w:cs="FrankRuehl" w:hint="cs"/>
          <w:vanish/>
          <w:sz w:val="22"/>
          <w:szCs w:val="22"/>
          <w:shd w:val="clear" w:color="auto" w:fill="FFFF99"/>
          <w:rtl/>
        </w:rPr>
        <w:t xml:space="preserve">דעה על מתן צו כינוס </w:t>
      </w:r>
      <w:r w:rsidRPr="00AB34D8">
        <w:rPr>
          <w:rStyle w:val="default"/>
          <w:rFonts w:cs="FrankRuehl"/>
          <w:vanish/>
          <w:sz w:val="22"/>
          <w:szCs w:val="22"/>
          <w:shd w:val="clear" w:color="auto" w:fill="FFFF99"/>
          <w:rtl/>
        </w:rPr>
        <w:t>–</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 xml:space="preserve">ואם הוחלט על כינוס אסיפה כללית של נושים כאמור </w:t>
      </w:r>
      <w:r w:rsidRPr="00AB34D8">
        <w:rPr>
          <w:rStyle w:val="default"/>
          <w:rFonts w:cs="FrankRuehl"/>
          <w:vanish/>
          <w:sz w:val="22"/>
          <w:szCs w:val="22"/>
          <w:u w:val="single"/>
          <w:shd w:val="clear" w:color="auto" w:fill="FFFF99"/>
          <w:rtl/>
        </w:rPr>
        <w:t>בס</w:t>
      </w:r>
      <w:r w:rsidRPr="00AB34D8">
        <w:rPr>
          <w:rStyle w:val="default"/>
          <w:rFonts w:cs="FrankRuehl" w:hint="cs"/>
          <w:vanish/>
          <w:sz w:val="22"/>
          <w:szCs w:val="22"/>
          <w:u w:val="single"/>
          <w:shd w:val="clear" w:color="auto" w:fill="FFFF99"/>
          <w:rtl/>
        </w:rPr>
        <w:t xml:space="preserve">עיף 26, גם על מועד האסיפה </w:t>
      </w:r>
      <w:r w:rsidRPr="00AB34D8">
        <w:rPr>
          <w:rStyle w:val="default"/>
          <w:rFonts w:cs="FrankRuehl"/>
          <w:vanish/>
          <w:sz w:val="22"/>
          <w:szCs w:val="22"/>
          <w:u w:val="single"/>
          <w:shd w:val="clear" w:color="auto" w:fill="FFFF99"/>
          <w:rtl/>
        </w:rPr>
        <w:t>–</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תפורסם ברשומות ובעיתון בדרך שנקבעה; ההודעה תפרט את שם החייב, מענו ומשלח ידו, יום מתן הצו, בית המשפט שנתנו ותאריך הבקשה.</w:t>
      </w:r>
      <w:bookmarkEnd w:id="55"/>
    </w:p>
    <w:p w:rsidR="000D349F" w:rsidRDefault="000D349F">
      <w:pPr>
        <w:pStyle w:val="header-2"/>
        <w:ind w:left="0" w:right="1134"/>
        <w:rPr>
          <w:rFonts w:cs="Miriam"/>
          <w:rtl/>
        </w:rPr>
      </w:pPr>
      <w:bookmarkStart w:id="56" w:name="hed21"/>
      <w:bookmarkEnd w:id="56"/>
      <w:r>
        <w:rPr>
          <w:rFonts w:cs="Miriam"/>
          <w:rtl/>
        </w:rPr>
        <w:t>סי</w:t>
      </w:r>
      <w:r>
        <w:rPr>
          <w:rFonts w:cs="Miriam" w:hint="cs"/>
          <w:rtl/>
        </w:rPr>
        <w:t>מן ב': דו"ח, חקירה ואסיפה</w:t>
      </w:r>
    </w:p>
    <w:p w:rsidR="000D349F" w:rsidRDefault="000D349F">
      <w:pPr>
        <w:pStyle w:val="P00"/>
        <w:spacing w:before="72"/>
        <w:ind w:left="0" w:right="1134"/>
        <w:rPr>
          <w:rStyle w:val="default"/>
          <w:rFonts w:cs="FrankRuehl"/>
          <w:rtl/>
        </w:rPr>
      </w:pPr>
      <w:bookmarkStart w:id="57" w:name="Seif32"/>
      <w:bookmarkEnd w:id="57"/>
      <w:r>
        <w:rPr>
          <w:lang w:val="he-IL"/>
        </w:rPr>
        <w:pict>
          <v:rect id="_x0000_s2096" style="position:absolute;left:0;text-align:left;margin-left:464.5pt;margin-top:8.05pt;width:75.05pt;height:34.1pt;z-index:25152000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דו</w:t>
                  </w:r>
                  <w:r>
                    <w:rPr>
                      <w:rFonts w:cs="Miriam" w:hint="cs"/>
                      <w:sz w:val="18"/>
                      <w:szCs w:val="18"/>
                      <w:rtl/>
                    </w:rPr>
                    <w:t xml:space="preserve">"ח לאחר מתן </w:t>
                  </w:r>
                  <w:r>
                    <w:rPr>
                      <w:rFonts w:cs="Miriam"/>
                      <w:sz w:val="18"/>
                      <w:szCs w:val="18"/>
                      <w:rtl/>
                    </w:rPr>
                    <w:t>צ</w:t>
                  </w:r>
                  <w:r>
                    <w:rPr>
                      <w:rFonts w:cs="Miriam" w:hint="cs"/>
                      <w:sz w:val="18"/>
                      <w:szCs w:val="18"/>
                      <w:rtl/>
                    </w:rPr>
                    <w:t xml:space="preserve">ו כינוס </w:t>
                  </w:r>
                  <w:r>
                    <w:rPr>
                      <w:rFonts w:cs="Miriam"/>
                      <w:sz w:val="18"/>
                      <w:szCs w:val="18"/>
                      <w:rtl/>
                    </w:rPr>
                    <w:t>[14]</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ייב שניתן נגדו צו כינוס יערוך ויגיש לכונס הרשמי דו"ח על מצב עסקיו, ו</w:t>
      </w:r>
      <w:r>
        <w:rPr>
          <w:rStyle w:val="default"/>
          <w:rFonts w:cs="FrankRuehl"/>
          <w:rtl/>
        </w:rPr>
        <w:t>בו</w:t>
      </w:r>
      <w:r>
        <w:rPr>
          <w:rStyle w:val="default"/>
          <w:rFonts w:cs="FrankRuehl" w:hint="cs"/>
          <w:rtl/>
        </w:rPr>
        <w:t xml:space="preserve"> יפרט את נכסיו, חובותיו וחבויותיו, שמות נושיו, מענם ומשלח ידם, את הערובות שנושיו מחזיקים בהן, את התאריכים שבהם ניתנו הערובות, וכל ידיעה אחרת שנקבעה או שהכונס דרש אותה.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ו"ח לפי סעיף זה יינתן</w:t>
      </w:r>
      <w:r>
        <w:rPr>
          <w:rStyle w:val="default"/>
          <w:rFonts w:cs="FrankRuehl"/>
          <w:rtl/>
        </w:rPr>
        <w:t xml:space="preserve"> </w:t>
      </w:r>
      <w:r>
        <w:rPr>
          <w:rStyle w:val="default"/>
          <w:rFonts w:cs="FrankRuehl" w:hint="cs"/>
          <w:rtl/>
        </w:rPr>
        <w:t>בטופס שנקבע, יאומת בתצהיר, ויוגש תוך שלושה ימים מיום מתן ה</w:t>
      </w:r>
      <w:r>
        <w:rPr>
          <w:rStyle w:val="default"/>
          <w:rFonts w:cs="FrankRuehl"/>
          <w:rtl/>
        </w:rPr>
        <w:t>צו</w:t>
      </w:r>
      <w:r>
        <w:rPr>
          <w:rStyle w:val="default"/>
          <w:rFonts w:cs="FrankRuehl" w:hint="cs"/>
          <w:rtl/>
        </w:rPr>
        <w:t xml:space="preserve"> אם ניתן לבקשת החייב, ותוך שבעה ימים מיום מתן הצו אם ניתן לבקשתו של נושה; בית המשפט רשאי מטעם מיוחד להאריך את המועד להגשתו.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ייב שלא מילא אחרי דרישות סעיף זה ולא היה לו הצדק סביר לכך, רשאי בית המשפט, לפי בקשת הכונס הרשמי, </w:t>
      </w:r>
      <w:r>
        <w:rPr>
          <w:rStyle w:val="default"/>
          <w:rFonts w:cs="FrankRuehl"/>
          <w:rtl/>
        </w:rPr>
        <w:t>לה</w:t>
      </w:r>
      <w:r>
        <w:rPr>
          <w:rStyle w:val="default"/>
          <w:rFonts w:cs="FrankRuehl" w:hint="cs"/>
          <w:rtl/>
        </w:rPr>
        <w:t>כריזו פושט רגל.</w:t>
      </w:r>
    </w:p>
    <w:p w:rsidR="000D349F" w:rsidRDefault="000D349F">
      <w:pPr>
        <w:pStyle w:val="P00"/>
        <w:spacing w:before="72"/>
        <w:ind w:left="0" w:right="1134"/>
        <w:rPr>
          <w:rStyle w:val="default"/>
          <w:rFonts w:cs="FrankRuehl"/>
          <w:rtl/>
        </w:rPr>
      </w:pPr>
      <w:r>
        <w:rPr>
          <w:lang w:val="he-IL"/>
        </w:rPr>
        <w:pict>
          <v:rect id="_x0000_s2097" style="position:absolute;left:0;text-align:left;margin-left:464.5pt;margin-top:8.05pt;width:75.05pt;height:20.95pt;z-index:251521024"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ושה של פושט רגל רשאי בכל עת סבירה לעיין בדו"ח, בעצמו או על ידי שלוח, ולהעתיקו כולו או מקצתו.</w:t>
      </w:r>
    </w:p>
    <w:p w:rsidR="000D349F" w:rsidRDefault="000D349F">
      <w:pPr>
        <w:pStyle w:val="P00"/>
        <w:spacing w:before="72"/>
        <w:ind w:left="0" w:right="1134"/>
        <w:rPr>
          <w:rStyle w:val="default"/>
          <w:rFonts w:cs="FrankRuehl" w:hint="cs"/>
          <w:rtl/>
        </w:rPr>
      </w:pPr>
      <w:r>
        <w:rPr>
          <w:lang w:val="he-IL"/>
        </w:rPr>
        <w:pict>
          <v:rect id="_x0000_s2098" style="position:absolute;left:0;text-align:left;margin-left:464.5pt;margin-top:8.05pt;width:75.05pt;height:24.95pt;z-index:25152204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w:t>
                  </w:r>
                  <w:r>
                    <w:rPr>
                      <w:rFonts w:cs="Miriam" w:hint="cs"/>
                      <w:sz w:val="18"/>
                      <w:szCs w:val="18"/>
                      <w:rtl/>
                    </w:rPr>
                    <w:t>של"ו]</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כונס הרשמי ר</w:t>
      </w:r>
      <w:r>
        <w:rPr>
          <w:rStyle w:val="default"/>
          <w:rFonts w:cs="FrankRuehl"/>
          <w:rtl/>
        </w:rPr>
        <w:t>ש</w:t>
      </w:r>
      <w:r>
        <w:rPr>
          <w:rStyle w:val="default"/>
          <w:rFonts w:cs="FrankRuehl" w:hint="cs"/>
          <w:rtl/>
        </w:rPr>
        <w:t>אי לפטור את החייב מהגשת דו"ח לפי סעיף זה אם ראה שהדו"ח שהגיש החייב לפי סעיף 17(א)(2) כולל את המידע הדרוש לניהול תקין ש</w:t>
      </w:r>
      <w:r>
        <w:rPr>
          <w:rStyle w:val="default"/>
          <w:rFonts w:cs="FrankRuehl"/>
          <w:rtl/>
        </w:rPr>
        <w:t xml:space="preserve">ל </w:t>
      </w:r>
      <w:r>
        <w:rPr>
          <w:rStyle w:val="default"/>
          <w:rFonts w:cs="FrankRuehl" w:hint="cs"/>
          <w:rtl/>
        </w:rPr>
        <w:t>פשיטת הרגל.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58" w:name="Rov365"/>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75"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63 (</w:t>
      </w:r>
      <w:hyperlink r:id="rId76"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Miriam" w:hint="cs"/>
          <w:vanish/>
          <w:sz w:val="16"/>
          <w:szCs w:val="16"/>
          <w:u w:val="single"/>
          <w:shd w:val="clear" w:color="auto" w:fill="FFFF99"/>
          <w:rtl/>
        </w:rPr>
      </w:pPr>
      <w:r w:rsidRPr="00AB34D8">
        <w:rPr>
          <w:rStyle w:val="default"/>
          <w:rFonts w:cs="Miriam" w:hint="cs"/>
          <w:strike/>
          <w:vanish/>
          <w:sz w:val="16"/>
          <w:szCs w:val="16"/>
          <w:shd w:val="clear" w:color="auto" w:fill="FFFF99"/>
          <w:rtl/>
        </w:rPr>
        <w:t>דו"ח החייב על מצב עסקיו</w:t>
      </w:r>
      <w:r w:rsidRPr="00AB34D8">
        <w:rPr>
          <w:rStyle w:val="default"/>
          <w:rFonts w:cs="Miriam" w:hint="cs"/>
          <w:vanish/>
          <w:sz w:val="16"/>
          <w:szCs w:val="16"/>
          <w:shd w:val="clear" w:color="auto" w:fill="FFFF99"/>
          <w:rtl/>
        </w:rPr>
        <w:t xml:space="preserve"> </w:t>
      </w:r>
      <w:r w:rsidRPr="00AB34D8">
        <w:rPr>
          <w:rStyle w:val="default"/>
          <w:rFonts w:cs="Miriam" w:hint="cs"/>
          <w:vanish/>
          <w:sz w:val="16"/>
          <w:szCs w:val="16"/>
          <w:u w:val="single"/>
          <w:shd w:val="clear" w:color="auto" w:fill="FFFF99"/>
          <w:rtl/>
        </w:rPr>
        <w:t>דו"ח לאחר מתן צו כינוס</w:t>
      </w:r>
    </w:p>
    <w:p w:rsidR="000D349F" w:rsidRPr="00AB34D8" w:rsidRDefault="000D349F">
      <w:pPr>
        <w:pStyle w:val="P00"/>
        <w:spacing w:before="0"/>
        <w:ind w:left="0"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25.</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ייב שניתן נגדו צו כינוס יערוך ויגיש לכונס הרשמי דו"ח על מצב עסקיו, ו</w:t>
      </w:r>
      <w:r w:rsidRPr="00AB34D8">
        <w:rPr>
          <w:rStyle w:val="default"/>
          <w:rFonts w:cs="FrankRuehl"/>
          <w:vanish/>
          <w:sz w:val="22"/>
          <w:szCs w:val="22"/>
          <w:shd w:val="clear" w:color="auto" w:fill="FFFF99"/>
          <w:rtl/>
        </w:rPr>
        <w:t>בו</w:t>
      </w:r>
      <w:r w:rsidRPr="00AB34D8">
        <w:rPr>
          <w:rStyle w:val="default"/>
          <w:rFonts w:cs="FrankRuehl" w:hint="cs"/>
          <w:vanish/>
          <w:sz w:val="22"/>
          <w:szCs w:val="22"/>
          <w:shd w:val="clear" w:color="auto" w:fill="FFFF99"/>
          <w:rtl/>
        </w:rPr>
        <w:t xml:space="preserve"> יפרט את נכסיו, חובותיו וחבויותיו, שמות נושיו, מענם ומשלח ידם, את הערובות שנושיו מחזיקים בהן, את התאריכים שבהם ניתנו הערובות, וכל ידיעה אחרת שנקבעה או שהכונס דרש אותה.</w:t>
      </w:r>
    </w:p>
    <w:p w:rsidR="000D349F" w:rsidRPr="00AB34D8" w:rsidRDefault="000D349F">
      <w:pPr>
        <w:pStyle w:val="P00"/>
        <w:spacing w:before="0"/>
        <w:ind w:left="0" w:right="1134"/>
        <w:rPr>
          <w:rStyle w:val="default"/>
          <w:rFonts w:cs="FrankRuehl"/>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(ב</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ד</w:t>
      </w:r>
      <w:r w:rsidRPr="00AB34D8">
        <w:rPr>
          <w:rStyle w:val="default"/>
          <w:rFonts w:cs="FrankRuehl" w:hint="cs"/>
          <w:vanish/>
          <w:sz w:val="22"/>
          <w:szCs w:val="22"/>
          <w:shd w:val="clear" w:color="auto" w:fill="FFFF99"/>
          <w:rtl/>
        </w:rPr>
        <w:t>ו"ח לפי סעיף זה יינתן</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בטופס שנקבע, יאומת בתצהיר, ויוגש תוך שלושה ימים מיום מתן ה</w:t>
      </w:r>
      <w:r w:rsidRPr="00AB34D8">
        <w:rPr>
          <w:rStyle w:val="default"/>
          <w:rFonts w:cs="FrankRuehl"/>
          <w:vanish/>
          <w:sz w:val="22"/>
          <w:szCs w:val="22"/>
          <w:shd w:val="clear" w:color="auto" w:fill="FFFF99"/>
          <w:rtl/>
        </w:rPr>
        <w:t>צו</w:t>
      </w:r>
      <w:r w:rsidRPr="00AB34D8">
        <w:rPr>
          <w:rStyle w:val="default"/>
          <w:rFonts w:cs="FrankRuehl" w:hint="cs"/>
          <w:vanish/>
          <w:sz w:val="22"/>
          <w:szCs w:val="22"/>
          <w:shd w:val="clear" w:color="auto" w:fill="FFFF99"/>
          <w:rtl/>
        </w:rPr>
        <w:t xml:space="preserve"> אם ניתן לבקשת החייב, ותוך שבעה ימים מיום מתן הצו אם ניתן לבקשתו של נושה; בית המשפט רשאי מטעם מיוחד להאריך את המועד להגשתו.</w:t>
      </w:r>
    </w:p>
    <w:p w:rsidR="000D349F" w:rsidRPr="00AB34D8" w:rsidRDefault="000D349F">
      <w:pPr>
        <w:pStyle w:val="P00"/>
        <w:spacing w:before="0"/>
        <w:ind w:left="0" w:right="1134"/>
        <w:rPr>
          <w:rStyle w:val="default"/>
          <w:rFonts w:cs="FrankRuehl"/>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(ג</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ייב שלא מילא אחרי דרישות סעיף זה ולא היה לו הצדק סביר לכך, רשאי בית המשפט, לפי בקשת הכונס הרשמי, </w:t>
      </w:r>
      <w:r w:rsidRPr="00AB34D8">
        <w:rPr>
          <w:rStyle w:val="default"/>
          <w:rFonts w:cs="FrankRuehl"/>
          <w:vanish/>
          <w:sz w:val="22"/>
          <w:szCs w:val="22"/>
          <w:shd w:val="clear" w:color="auto" w:fill="FFFF99"/>
          <w:rtl/>
        </w:rPr>
        <w:t>לה</w:t>
      </w:r>
      <w:r w:rsidRPr="00AB34D8">
        <w:rPr>
          <w:rStyle w:val="default"/>
          <w:rFonts w:cs="FrankRuehl" w:hint="cs"/>
          <w:vanish/>
          <w:sz w:val="22"/>
          <w:szCs w:val="22"/>
          <w:shd w:val="clear" w:color="auto" w:fill="FFFF99"/>
          <w:rtl/>
        </w:rPr>
        <w:t>כריזו פושט רגל.</w:t>
      </w:r>
    </w:p>
    <w:p w:rsidR="000D349F" w:rsidRPr="00AB34D8" w:rsidRDefault="000D349F">
      <w:pPr>
        <w:pStyle w:val="P00"/>
        <w:spacing w:before="0"/>
        <w:ind w:left="0" w:right="1134"/>
        <w:rPr>
          <w:rStyle w:val="default"/>
          <w:rFonts w:cs="FrankRuehl"/>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(ד</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r>
      <w:r w:rsidRPr="00AB34D8">
        <w:rPr>
          <w:rStyle w:val="default"/>
          <w:rFonts w:cs="FrankRuehl" w:hint="cs"/>
          <w:strike/>
          <w:vanish/>
          <w:sz w:val="22"/>
          <w:szCs w:val="22"/>
          <w:shd w:val="clear" w:color="auto" w:fill="FFFF99"/>
          <w:rtl/>
        </w:rPr>
        <w:t>אדם המעיד על עצמו בכתב שהוא</w:t>
      </w:r>
      <w:r w:rsidRPr="00AB34D8">
        <w:rPr>
          <w:rStyle w:val="default"/>
          <w:rFonts w:cs="FrankRuehl" w:hint="cs"/>
          <w:vanish/>
          <w:sz w:val="22"/>
          <w:szCs w:val="22"/>
          <w:shd w:val="clear" w:color="auto" w:fill="FFFF99"/>
          <w:rtl/>
        </w:rPr>
        <w:t xml:space="preserve"> </w:t>
      </w:r>
      <w:r w:rsidRPr="00AB34D8">
        <w:rPr>
          <w:rStyle w:val="default"/>
          <w:rFonts w:cs="FrankRuehl"/>
          <w:vanish/>
          <w:sz w:val="22"/>
          <w:szCs w:val="22"/>
          <w:shd w:val="clear" w:color="auto" w:fill="FFFF99"/>
          <w:rtl/>
        </w:rPr>
        <w:t>נ</w:t>
      </w:r>
      <w:r w:rsidRPr="00AB34D8">
        <w:rPr>
          <w:rStyle w:val="default"/>
          <w:rFonts w:cs="FrankRuehl" w:hint="cs"/>
          <w:vanish/>
          <w:sz w:val="22"/>
          <w:szCs w:val="22"/>
          <w:shd w:val="clear" w:color="auto" w:fill="FFFF99"/>
          <w:rtl/>
        </w:rPr>
        <w:t>ושה של פושט רגל רשאי בכל עת סבירה לעיין בדו"ח, בעצמו או על ידי שלוח, ולהעתיקו כולו או מקצתו.</w:t>
      </w:r>
    </w:p>
    <w:p w:rsidR="000D349F" w:rsidRDefault="000D349F">
      <w:pPr>
        <w:pStyle w:val="P00"/>
        <w:spacing w:before="0"/>
        <w:ind w:left="0" w:right="1134"/>
        <w:rPr>
          <w:rStyle w:val="default"/>
          <w:rFonts w:cs="FrankRuehl" w:hint="cs"/>
          <w:sz w:val="2"/>
          <w:szCs w:val="2"/>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(ה</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כונס הרשמי ר</w:t>
      </w:r>
      <w:r w:rsidRPr="00AB34D8">
        <w:rPr>
          <w:rStyle w:val="default"/>
          <w:rFonts w:cs="FrankRuehl"/>
          <w:vanish/>
          <w:sz w:val="22"/>
          <w:szCs w:val="22"/>
          <w:shd w:val="clear" w:color="auto" w:fill="FFFF99"/>
          <w:rtl/>
        </w:rPr>
        <w:t>ש</w:t>
      </w:r>
      <w:r w:rsidRPr="00AB34D8">
        <w:rPr>
          <w:rStyle w:val="default"/>
          <w:rFonts w:cs="FrankRuehl" w:hint="cs"/>
          <w:vanish/>
          <w:sz w:val="22"/>
          <w:szCs w:val="22"/>
          <w:shd w:val="clear" w:color="auto" w:fill="FFFF99"/>
          <w:rtl/>
        </w:rPr>
        <w:t xml:space="preserve">אי לפטור את החייב מהגשת דו"ח לפי סעיף זה אם ראה שהדו"ח שהגיש החייב לפי סעיף </w:t>
      </w:r>
      <w:r w:rsidRPr="00AB34D8">
        <w:rPr>
          <w:rStyle w:val="default"/>
          <w:rFonts w:cs="FrankRuehl" w:hint="cs"/>
          <w:strike/>
          <w:vanish/>
          <w:sz w:val="22"/>
          <w:szCs w:val="22"/>
          <w:shd w:val="clear" w:color="auto" w:fill="FFFF99"/>
          <w:rtl/>
        </w:rPr>
        <w:t>17(א)(3)</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17(א)(2)</w:t>
      </w:r>
      <w:r w:rsidRPr="00AB34D8">
        <w:rPr>
          <w:rStyle w:val="default"/>
          <w:rFonts w:cs="FrankRuehl" w:hint="cs"/>
          <w:vanish/>
          <w:sz w:val="22"/>
          <w:szCs w:val="22"/>
          <w:shd w:val="clear" w:color="auto" w:fill="FFFF99"/>
          <w:rtl/>
        </w:rPr>
        <w:t xml:space="preserve"> כולל את המידע הדרוש לניהול תקין ש</w:t>
      </w:r>
      <w:r w:rsidRPr="00AB34D8">
        <w:rPr>
          <w:rStyle w:val="default"/>
          <w:rFonts w:cs="FrankRuehl"/>
          <w:vanish/>
          <w:sz w:val="22"/>
          <w:szCs w:val="22"/>
          <w:shd w:val="clear" w:color="auto" w:fill="FFFF99"/>
          <w:rtl/>
        </w:rPr>
        <w:t xml:space="preserve">ל </w:t>
      </w:r>
      <w:r w:rsidRPr="00AB34D8">
        <w:rPr>
          <w:rStyle w:val="default"/>
          <w:rFonts w:cs="FrankRuehl" w:hint="cs"/>
          <w:vanish/>
          <w:sz w:val="22"/>
          <w:szCs w:val="22"/>
          <w:shd w:val="clear" w:color="auto" w:fill="FFFF99"/>
          <w:rtl/>
        </w:rPr>
        <w:t>פשיטת הרגל.</w:t>
      </w:r>
      <w:bookmarkEnd w:id="58"/>
    </w:p>
    <w:p w:rsidR="000D349F" w:rsidRDefault="000D349F">
      <w:pPr>
        <w:pStyle w:val="P00"/>
        <w:spacing w:before="72"/>
        <w:ind w:left="0" w:right="1134"/>
        <w:rPr>
          <w:rStyle w:val="default"/>
          <w:rFonts w:cs="FrankRuehl"/>
          <w:rtl/>
        </w:rPr>
      </w:pPr>
      <w:bookmarkStart w:id="59" w:name="Seif33"/>
      <w:bookmarkEnd w:id="59"/>
      <w:r>
        <w:rPr>
          <w:lang w:val="he-IL"/>
        </w:rPr>
        <w:pict>
          <v:rect id="_x0000_s2099" style="position:absolute;left:0;text-align:left;margin-left:464.5pt;margin-top:8.05pt;width:75.05pt;height:40.55pt;z-index:25152307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אס</w:t>
                  </w:r>
                  <w:r>
                    <w:rPr>
                      <w:rFonts w:cs="Miriam" w:hint="cs"/>
                      <w:sz w:val="18"/>
                      <w:szCs w:val="18"/>
                      <w:rtl/>
                    </w:rPr>
                    <w:t>יפת נושים ראשונה</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יתן צו כינוס, יזמן הכונס הרשמי אסיפה כללית של נושים כדי שישקלו אם יש לקבל הצעת פשרה או הסדר, או אם ראוי להכריז שהחייב פושט רגל או ליתן לו הפטר ומה דרך הטיפול בנכסי החייב בכלל; אולם רשאי הכונס הרשמי להחליט שלא לקיים אסיפה כאמור אם הו</w:t>
      </w:r>
      <w:r>
        <w:rPr>
          <w:rStyle w:val="default"/>
          <w:rFonts w:cs="FrankRuehl"/>
          <w:rtl/>
        </w:rPr>
        <w:t xml:space="preserve">א </w:t>
      </w:r>
      <w:r>
        <w:rPr>
          <w:rStyle w:val="default"/>
          <w:rFonts w:cs="FrankRuehl" w:hint="cs"/>
          <w:rtl/>
        </w:rPr>
        <w:t>סבור כי בנסיבות הענין אין בכך משום תועלת להליכי פשיטת הרגל.</w:t>
      </w:r>
    </w:p>
    <w:p w:rsidR="000D349F" w:rsidRDefault="000D349F">
      <w:pPr>
        <w:pStyle w:val="P00"/>
        <w:spacing w:before="72"/>
        <w:ind w:left="0" w:right="1134"/>
        <w:rPr>
          <w:rStyle w:val="default"/>
          <w:rFonts w:cs="FrankRuehl" w:hint="cs"/>
          <w:rtl/>
        </w:rPr>
      </w:pPr>
      <w:r>
        <w:rPr>
          <w:lang w:val="he-IL"/>
        </w:rPr>
        <w:pict>
          <v:rect id="_x0000_s2100" style="position:absolute;left:0;text-align:left;margin-left:464.5pt;margin-top:8.05pt;width:75.05pt;height:21.15pt;z-index:251524096"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שנ</w:t>
                  </w:r>
                  <w:r>
                    <w:rPr>
                      <w:rFonts w:cs="Miriam" w:hint="cs"/>
                      <w:sz w:val="18"/>
                      <w:szCs w:val="18"/>
                      <w:rtl/>
                    </w:rPr>
                    <w:t>"ו-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ושה לא יהיה רשאי להשתתף ולהצביע באסיפה כאמור אם לא הגיש תביעת חוב במועד ובתנאים הקבועים לפי סעיף 71.</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60" w:name="Rov366"/>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77"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67 (</w:t>
      </w:r>
      <w:hyperlink r:id="rId78"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26</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26.</w:t>
      </w:r>
      <w:r w:rsidRPr="00AB34D8">
        <w:rPr>
          <w:rStyle w:val="default"/>
          <w:rFonts w:cs="FrankRuehl" w:hint="cs"/>
          <w:strike/>
          <w:vanish/>
          <w:sz w:val="22"/>
          <w:szCs w:val="22"/>
          <w:shd w:val="clear" w:color="auto" w:fill="FFFF99"/>
          <w:rtl/>
        </w:rPr>
        <w:tab/>
        <w:t>(א)</w:t>
      </w:r>
      <w:r w:rsidRPr="00AB34D8">
        <w:rPr>
          <w:rStyle w:val="default"/>
          <w:rFonts w:cs="FrankRuehl" w:hint="cs"/>
          <w:strike/>
          <w:vanish/>
          <w:sz w:val="22"/>
          <w:szCs w:val="22"/>
          <w:shd w:val="clear" w:color="auto" w:fill="FFFF99"/>
          <w:rtl/>
        </w:rPr>
        <w:tab/>
        <w:t xml:space="preserve">אחרי מתן צו כינוס נגד חייב תתקיים בהקדם ככל האפשר אסיפה כללית של נושים (בפקודה זו </w:t>
      </w:r>
      <w:r w:rsidRPr="00AB34D8">
        <w:rPr>
          <w:rStyle w:val="default"/>
          <w:rFonts w:cs="FrankRuehl"/>
          <w:strike/>
          <w:vanish/>
          <w:sz w:val="22"/>
          <w:szCs w:val="22"/>
          <w:shd w:val="clear" w:color="auto" w:fill="FFFF99"/>
          <w:rtl/>
        </w:rPr>
        <w:t>–</w:t>
      </w:r>
      <w:r w:rsidRPr="00AB34D8">
        <w:rPr>
          <w:rStyle w:val="default"/>
          <w:rFonts w:cs="FrankRuehl" w:hint="cs"/>
          <w:strike/>
          <w:vanish/>
          <w:sz w:val="22"/>
          <w:szCs w:val="22"/>
          <w:shd w:val="clear" w:color="auto" w:fill="FFFF99"/>
          <w:rtl/>
        </w:rPr>
        <w:t xml:space="preserve"> אסיפת הנושים הראשונה) כדי לשקול אם יש לקבל הצעת פשרה או הסדר או אם ראוי להכריז שהחייב פושט רגל, ומה דרך הטיפול בנכסי החייב בכלל.</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הוראות התוספת הראשונה יחולו על הזימון וההליכים של אסיפת הנושים הראשונה ושל אסיפותיהם שלאחר מכן.</w:t>
      </w:r>
    </w:p>
    <w:p w:rsidR="000D349F" w:rsidRPr="00AB34D8" w:rsidRDefault="000D349F">
      <w:pPr>
        <w:pStyle w:val="P00"/>
        <w:spacing w:before="0"/>
        <w:ind w:left="0" w:right="1134"/>
        <w:rPr>
          <w:rStyle w:val="default"/>
          <w:rFonts w:cs="FrankRuehl" w:hint="cs"/>
          <w:vanish/>
          <w:sz w:val="20"/>
          <w:szCs w:val="20"/>
          <w:shd w:val="clear" w:color="auto" w:fill="FFFF99"/>
          <w:rtl/>
        </w:rPr>
      </w:pP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79"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63 (</w:t>
      </w:r>
      <w:hyperlink r:id="rId80"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26.</w:t>
      </w:r>
      <w:r w:rsidRPr="00AB34D8">
        <w:rPr>
          <w:rStyle w:val="default"/>
          <w:rFonts w:cs="FrankRuehl" w:hint="cs"/>
          <w:vanish/>
          <w:sz w:val="22"/>
          <w:szCs w:val="22"/>
          <w:shd w:val="clear" w:color="auto" w:fill="FFFF99"/>
          <w:rtl/>
        </w:rPr>
        <w:tab/>
      </w:r>
      <w:r w:rsidRPr="00AB34D8">
        <w:rPr>
          <w:rStyle w:val="default"/>
          <w:rFonts w:cs="FrankRuehl"/>
          <w:vanish/>
          <w:sz w:val="22"/>
          <w:szCs w:val="22"/>
          <w:u w:val="single"/>
          <w:shd w:val="clear" w:color="auto" w:fill="FFFF99"/>
          <w:rtl/>
        </w:rPr>
        <w:t>(א</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shd w:val="clear" w:color="auto" w:fill="FFFF99"/>
          <w:rtl/>
        </w:rPr>
        <w:tab/>
        <w:t>נ</w:t>
      </w:r>
      <w:r w:rsidRPr="00AB34D8">
        <w:rPr>
          <w:rStyle w:val="default"/>
          <w:rFonts w:cs="FrankRuehl" w:hint="cs"/>
          <w:vanish/>
          <w:sz w:val="22"/>
          <w:szCs w:val="22"/>
          <w:shd w:val="clear" w:color="auto" w:fill="FFFF99"/>
          <w:rtl/>
        </w:rPr>
        <w:t xml:space="preserve">יתן צו כינוס, יזמן הכונס הרשמי אסיפה כללית של נושים כדי שישקלו אם יש לקבל הצעת פשרה או הסדר, או אם ראוי להכריז שהחייב פושט רגל </w:t>
      </w:r>
      <w:r w:rsidRPr="00AB34D8">
        <w:rPr>
          <w:rStyle w:val="default"/>
          <w:rFonts w:cs="FrankRuehl" w:hint="cs"/>
          <w:vanish/>
          <w:sz w:val="22"/>
          <w:szCs w:val="22"/>
          <w:u w:val="single"/>
          <w:shd w:val="clear" w:color="auto" w:fill="FFFF99"/>
          <w:rtl/>
        </w:rPr>
        <w:t>או ליתן לו הפטר</w:t>
      </w:r>
      <w:r w:rsidRPr="00AB34D8">
        <w:rPr>
          <w:rStyle w:val="default"/>
          <w:rFonts w:cs="FrankRuehl" w:hint="cs"/>
          <w:vanish/>
          <w:sz w:val="22"/>
          <w:szCs w:val="22"/>
          <w:shd w:val="clear" w:color="auto" w:fill="FFFF99"/>
          <w:rtl/>
        </w:rPr>
        <w:t xml:space="preserve"> ומה דרך הטיפול בנכסי החייב בכלל; אולם רשאי הכונס הרשמי להחליט שלא לקיים אסיפה כאמור אם הו</w:t>
      </w:r>
      <w:r w:rsidRPr="00AB34D8">
        <w:rPr>
          <w:rStyle w:val="default"/>
          <w:rFonts w:cs="FrankRuehl"/>
          <w:vanish/>
          <w:sz w:val="22"/>
          <w:szCs w:val="22"/>
          <w:shd w:val="clear" w:color="auto" w:fill="FFFF99"/>
          <w:rtl/>
        </w:rPr>
        <w:t xml:space="preserve">א </w:t>
      </w:r>
      <w:r w:rsidRPr="00AB34D8">
        <w:rPr>
          <w:rStyle w:val="default"/>
          <w:rFonts w:cs="FrankRuehl" w:hint="cs"/>
          <w:vanish/>
          <w:sz w:val="22"/>
          <w:szCs w:val="22"/>
          <w:shd w:val="clear" w:color="auto" w:fill="FFFF99"/>
          <w:rtl/>
        </w:rPr>
        <w:t>סבור כי בנסיבות הענין אין בכך משום תועלת להליכי פשיטת הרגל.</w:t>
      </w:r>
    </w:p>
    <w:p w:rsidR="000D349F" w:rsidRDefault="000D349F">
      <w:pPr>
        <w:pStyle w:val="P00"/>
        <w:spacing w:before="0"/>
        <w:ind w:left="0" w:right="1134"/>
        <w:rPr>
          <w:rStyle w:val="default"/>
          <w:rFonts w:cs="FrankRuehl" w:hint="cs"/>
          <w:sz w:val="2"/>
          <w:szCs w:val="2"/>
          <w:u w:val="single"/>
          <w:rtl/>
        </w:rPr>
      </w:pPr>
      <w:r w:rsidRPr="00AB34D8">
        <w:rPr>
          <w:rFonts w:cs="FrankRuehl"/>
          <w:vanish/>
          <w:sz w:val="22"/>
          <w:szCs w:val="22"/>
          <w:shd w:val="clear" w:color="auto" w:fill="FFFF99"/>
          <w:rtl/>
        </w:rPr>
        <w:tab/>
      </w:r>
      <w:r w:rsidRPr="00AB34D8">
        <w:rPr>
          <w:rStyle w:val="default"/>
          <w:rFonts w:cs="FrankRuehl"/>
          <w:vanish/>
          <w:sz w:val="22"/>
          <w:szCs w:val="22"/>
          <w:u w:val="single"/>
          <w:shd w:val="clear" w:color="auto" w:fill="FFFF99"/>
          <w:rtl/>
        </w:rPr>
        <w:t>(ב</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ab/>
        <w:t>נ</w:t>
      </w:r>
      <w:r w:rsidRPr="00AB34D8">
        <w:rPr>
          <w:rStyle w:val="default"/>
          <w:rFonts w:cs="FrankRuehl" w:hint="cs"/>
          <w:vanish/>
          <w:sz w:val="22"/>
          <w:szCs w:val="22"/>
          <w:u w:val="single"/>
          <w:shd w:val="clear" w:color="auto" w:fill="FFFF99"/>
          <w:rtl/>
        </w:rPr>
        <w:t>ושה לא יהיה רשאי להשתתף ולהצביע באסיפה כאמור אם לא הגיש תביעת חוב במועד ובתנאים הקבועים לפי סעיף 71.</w:t>
      </w:r>
      <w:bookmarkEnd w:id="60"/>
    </w:p>
    <w:p w:rsidR="000D349F" w:rsidRDefault="000D349F">
      <w:pPr>
        <w:pStyle w:val="P00"/>
        <w:spacing w:before="72"/>
        <w:ind w:left="0" w:right="1134"/>
        <w:rPr>
          <w:rStyle w:val="default"/>
          <w:rFonts w:cs="FrankRuehl" w:hint="cs"/>
          <w:rtl/>
        </w:rPr>
      </w:pPr>
      <w:bookmarkStart w:id="61" w:name="Seif34"/>
      <w:bookmarkEnd w:id="61"/>
      <w:r>
        <w:rPr>
          <w:lang w:val="he-IL"/>
        </w:rPr>
        <w:pict>
          <v:rect id="_x0000_s2101" style="position:absolute;left:0;text-align:left;margin-left:464.5pt;margin-top:8.05pt;width:75.05pt;height:35.9pt;z-index:25152512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לחקירה </w:t>
                  </w:r>
                  <w:r>
                    <w:rPr>
                      <w:rFonts w:cs="Miriam"/>
                      <w:sz w:val="18"/>
                      <w:szCs w:val="18"/>
                      <w:rtl/>
                    </w:rPr>
                    <w:t>פו</w:t>
                  </w:r>
                  <w:r>
                    <w:rPr>
                      <w:rFonts w:cs="Miriam" w:hint="cs"/>
                      <w:sz w:val="18"/>
                      <w:szCs w:val="18"/>
                      <w:rtl/>
                    </w:rPr>
                    <w:t>מבית</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27.</w:t>
      </w:r>
      <w:r>
        <w:rPr>
          <w:rStyle w:val="big-number"/>
          <w:rFonts w:cs="Miriam"/>
          <w:rtl/>
        </w:rPr>
        <w:tab/>
      </w:r>
      <w:r>
        <w:rPr>
          <w:rStyle w:val="default"/>
          <w:rFonts w:cs="FrankRuehl"/>
          <w:rtl/>
        </w:rPr>
        <w:t>ני</w:t>
      </w:r>
      <w:r>
        <w:rPr>
          <w:rStyle w:val="default"/>
          <w:rFonts w:cs="FrankRuehl" w:hint="cs"/>
          <w:rtl/>
        </w:rPr>
        <w:t>תן צו כינוס, רשאי הכונס הרשמי, אם מצא צורך בכך, לפנות לבית המשפט בבקשה לערוך חק</w:t>
      </w:r>
      <w:r>
        <w:rPr>
          <w:rStyle w:val="default"/>
          <w:rFonts w:cs="FrankRuehl"/>
          <w:rtl/>
        </w:rPr>
        <w:t>יר</w:t>
      </w:r>
      <w:r>
        <w:rPr>
          <w:rStyle w:val="default"/>
          <w:rFonts w:cs="FrankRuehl" w:hint="cs"/>
          <w:rtl/>
        </w:rPr>
        <w:t>ה פומבית של ה</w:t>
      </w:r>
      <w:r>
        <w:rPr>
          <w:rStyle w:val="default"/>
          <w:rFonts w:cs="FrankRuehl"/>
          <w:rtl/>
        </w:rPr>
        <w:t>ח</w:t>
      </w:r>
      <w:r>
        <w:rPr>
          <w:rStyle w:val="default"/>
          <w:rFonts w:cs="FrankRuehl" w:hint="cs"/>
          <w:rtl/>
        </w:rPr>
        <w:t>ייב.</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62" w:name="Rov280"/>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81"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67 (</w:t>
      </w:r>
      <w:hyperlink r:id="rId82"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27</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חקירה פומבית</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27.</w:t>
      </w:r>
      <w:r w:rsidRPr="00AB34D8">
        <w:rPr>
          <w:rStyle w:val="default"/>
          <w:rFonts w:cs="FrankRuehl" w:hint="cs"/>
          <w:strike/>
          <w:vanish/>
          <w:sz w:val="22"/>
          <w:szCs w:val="22"/>
          <w:shd w:val="clear" w:color="auto" w:fill="FFFF99"/>
          <w:rtl/>
        </w:rPr>
        <w:tab/>
        <w:t>בית משפט שנתן צו כינוס יקיים, באין הוראה אחרת בפקודה זו, ישיבה פומבית לחקירת החייב ביום שיקבע, והחייב יתייצב בישיבה זו וייחקר על התנהגותו, על עסקיו ועל נכסיו.</w:t>
      </w:r>
      <w:bookmarkEnd w:id="62"/>
    </w:p>
    <w:p w:rsidR="000D349F" w:rsidRDefault="000D349F">
      <w:pPr>
        <w:pStyle w:val="P00"/>
        <w:spacing w:before="72"/>
        <w:ind w:left="0" w:right="1134"/>
        <w:rPr>
          <w:rStyle w:val="default"/>
          <w:rFonts w:cs="FrankRuehl" w:hint="cs"/>
          <w:rtl/>
        </w:rPr>
      </w:pPr>
    </w:p>
    <w:p w:rsidR="000D349F" w:rsidRDefault="000D349F">
      <w:pPr>
        <w:pStyle w:val="P00"/>
        <w:spacing w:before="72"/>
        <w:ind w:left="0" w:right="1134"/>
        <w:rPr>
          <w:rStyle w:val="default"/>
          <w:rFonts w:cs="FrankRuehl" w:hint="cs"/>
          <w:rtl/>
        </w:rPr>
      </w:pPr>
      <w:bookmarkStart w:id="63" w:name="Seif35"/>
      <w:bookmarkEnd w:id="63"/>
      <w:r>
        <w:rPr>
          <w:lang w:val="he-IL"/>
        </w:rPr>
        <w:pict>
          <v:rect id="_x0000_s2102" style="position:absolute;left:0;text-align:left;margin-left:464.5pt;margin-top:8.05pt;width:75.05pt;height:24pt;z-index:25152614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יעת מועד </w:t>
                  </w:r>
                  <w:r>
                    <w:rPr>
                      <w:rFonts w:cs="Miriam"/>
                      <w:sz w:val="18"/>
                      <w:szCs w:val="18"/>
                      <w:rtl/>
                    </w:rPr>
                    <w:t>חק</w:t>
                  </w:r>
                  <w:r>
                    <w:rPr>
                      <w:rFonts w:cs="Miriam" w:hint="cs"/>
                      <w:sz w:val="18"/>
                      <w:szCs w:val="18"/>
                      <w:rtl/>
                    </w:rPr>
                    <w:t>ירה</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28.</w:t>
      </w:r>
      <w:r>
        <w:rPr>
          <w:rStyle w:val="big-number"/>
          <w:rFonts w:cs="Miriam"/>
          <w:rtl/>
        </w:rPr>
        <w:tab/>
      </w:r>
      <w:r>
        <w:rPr>
          <w:rStyle w:val="default"/>
          <w:rFonts w:cs="FrankRuehl"/>
          <w:rtl/>
        </w:rPr>
        <w:t>הח</w:t>
      </w:r>
      <w:r>
        <w:rPr>
          <w:rStyle w:val="default"/>
          <w:rFonts w:cs="FrankRuehl" w:hint="cs"/>
          <w:rtl/>
        </w:rPr>
        <w:t>ליט בית המשפט לערוך את החקירה, יקבע את מועדה והחייב יתייצב לחקירה באותו מועד.</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64" w:name="Rov281"/>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83"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67 (</w:t>
      </w:r>
      <w:hyperlink r:id="rId84"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28</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מועד החקירה</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28.</w:t>
      </w:r>
      <w:r w:rsidRPr="00AB34D8">
        <w:rPr>
          <w:rStyle w:val="default"/>
          <w:rFonts w:cs="FrankRuehl" w:hint="cs"/>
          <w:strike/>
          <w:vanish/>
          <w:sz w:val="22"/>
          <w:szCs w:val="22"/>
          <w:shd w:val="clear" w:color="auto" w:fill="FFFF99"/>
          <w:rtl/>
        </w:rPr>
        <w:tab/>
        <w:t>החקירה תתקיים, בהקדם ככל שנוח לקיימה, לאחר עבור המועד להגשת דו"ח החייב על מצב עסקיו; בית המשפט רשאי לדחות המשך חקירה.</w:t>
      </w:r>
      <w:bookmarkEnd w:id="64"/>
    </w:p>
    <w:p w:rsidR="000D349F" w:rsidRDefault="000D349F">
      <w:pPr>
        <w:pStyle w:val="P00"/>
        <w:spacing w:before="72"/>
        <w:ind w:left="0" w:right="1134"/>
        <w:rPr>
          <w:rStyle w:val="default"/>
          <w:rFonts w:cs="FrankRuehl" w:hint="cs"/>
          <w:rtl/>
        </w:rPr>
      </w:pPr>
      <w:bookmarkStart w:id="65" w:name="Seif36"/>
      <w:bookmarkEnd w:id="65"/>
      <w:r>
        <w:rPr>
          <w:lang w:val="he-IL"/>
        </w:rPr>
        <w:pict>
          <v:rect id="_x0000_s2103" style="position:absolute;left:0;text-align:left;margin-left:464.5pt;margin-top:8.05pt;width:75.05pt;height:25.75pt;z-index:25152716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ער</w:t>
                  </w:r>
                  <w:r>
                    <w:rPr>
                      <w:rFonts w:cs="Miriam" w:hint="cs"/>
                      <w:sz w:val="18"/>
                      <w:szCs w:val="18"/>
                      <w:rtl/>
                    </w:rPr>
                    <w:t>יכת החקירה</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29.</w:t>
      </w:r>
      <w:r>
        <w:rPr>
          <w:rStyle w:val="big-number"/>
          <w:rFonts w:cs="Miriam"/>
          <w:rtl/>
        </w:rPr>
        <w:tab/>
      </w:r>
      <w:r>
        <w:rPr>
          <w:rStyle w:val="default"/>
          <w:rFonts w:cs="FrankRuehl"/>
          <w:rtl/>
        </w:rPr>
        <w:t>בי</w:t>
      </w:r>
      <w:r>
        <w:rPr>
          <w:rStyle w:val="default"/>
          <w:rFonts w:cs="FrankRuehl" w:hint="cs"/>
          <w:rtl/>
        </w:rPr>
        <w:t xml:space="preserve">ת המשפט, הכונס הרשמי, הנאמן </w:t>
      </w:r>
      <w:r>
        <w:rPr>
          <w:rStyle w:val="default"/>
          <w:rFonts w:cs="FrankRuehl"/>
          <w:rtl/>
        </w:rPr>
        <w:t xml:space="preserve">– </w:t>
      </w:r>
      <w:r>
        <w:rPr>
          <w:rStyle w:val="default"/>
          <w:rFonts w:cs="FrankRuehl" w:hint="cs"/>
          <w:rtl/>
        </w:rPr>
        <w:t xml:space="preserve">אם נתמנה כזה </w:t>
      </w:r>
      <w:r>
        <w:rPr>
          <w:rStyle w:val="default"/>
          <w:rFonts w:cs="FrankRuehl"/>
          <w:rtl/>
        </w:rPr>
        <w:t xml:space="preserve">– </w:t>
      </w:r>
      <w:r>
        <w:rPr>
          <w:rStyle w:val="default"/>
          <w:rFonts w:cs="FrankRuehl" w:hint="cs"/>
          <w:rtl/>
        </w:rPr>
        <w:t>וכן כל נושה שהגיש תביעה או נציגו שהורשה לכך בכתב, רשאים בחקירה לשאול את החייב בדבר עסקיו, נכסיו ונ</w:t>
      </w:r>
      <w:r>
        <w:rPr>
          <w:rStyle w:val="default"/>
          <w:rFonts w:cs="FrankRuehl"/>
          <w:rtl/>
        </w:rPr>
        <w:t>כס</w:t>
      </w:r>
      <w:r>
        <w:rPr>
          <w:rStyle w:val="default"/>
          <w:rFonts w:cs="FrankRuehl" w:hint="cs"/>
          <w:rtl/>
        </w:rPr>
        <w:t>י בני משפחתו ובדבר התנהגותו וסיבות כשלונו.</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66" w:name="Rov282"/>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85"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67 (</w:t>
      </w:r>
      <w:hyperlink r:id="rId86"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29</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המשתתפים בחקירה</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29.</w:t>
      </w:r>
      <w:r w:rsidRPr="00AB34D8">
        <w:rPr>
          <w:rStyle w:val="default"/>
          <w:rFonts w:cs="FrankRuehl" w:hint="cs"/>
          <w:strike/>
          <w:vanish/>
          <w:sz w:val="22"/>
          <w:szCs w:val="22"/>
          <w:shd w:val="clear" w:color="auto" w:fill="FFFF99"/>
          <w:rtl/>
        </w:rPr>
        <w:tab/>
        <w:t>(א)</w:t>
      </w:r>
      <w:r w:rsidRPr="00AB34D8">
        <w:rPr>
          <w:rStyle w:val="default"/>
          <w:rFonts w:cs="FrankRuehl" w:hint="cs"/>
          <w:strike/>
          <w:vanish/>
          <w:sz w:val="22"/>
          <w:szCs w:val="22"/>
          <w:shd w:val="clear" w:color="auto" w:fill="FFFF99"/>
          <w:rtl/>
        </w:rPr>
        <w:tab/>
        <w:t>כל נושה שהגיש תביעה, או נציגו שהורשה בכתב, רשאי בחקירה לשאול את החייב בדבר עסקיו ובדבר סיבות כשלונו.</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הכונס הרשמי ישתתף בחקירת החייב, וברשותו המיוחדת של בית המשפט יוכל עורך דין לייצגו למטרה זו.</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(ג)</w:t>
      </w:r>
      <w:r w:rsidRPr="00AB34D8">
        <w:rPr>
          <w:rStyle w:val="default"/>
          <w:rFonts w:cs="FrankRuehl" w:hint="cs"/>
          <w:strike/>
          <w:vanish/>
          <w:sz w:val="22"/>
          <w:szCs w:val="22"/>
          <w:shd w:val="clear" w:color="auto" w:fill="FFFF99"/>
          <w:rtl/>
        </w:rPr>
        <w:tab/>
        <w:t>נאמן שנתמנה לפני תום החקירה רשאי להשתתף בה.</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(ד)</w:t>
      </w:r>
      <w:r w:rsidRPr="00AB34D8">
        <w:rPr>
          <w:rStyle w:val="default"/>
          <w:rFonts w:cs="FrankRuehl" w:hint="cs"/>
          <w:strike/>
          <w:vanish/>
          <w:sz w:val="22"/>
          <w:szCs w:val="22"/>
          <w:shd w:val="clear" w:color="auto" w:fill="FFFF99"/>
          <w:rtl/>
        </w:rPr>
        <w:tab/>
        <w:t>בית המשפט רשאי לשאול את החייב ככל שימצא לראוי.</w:t>
      </w:r>
      <w:bookmarkEnd w:id="66"/>
    </w:p>
    <w:p w:rsidR="000D349F" w:rsidRDefault="000D349F">
      <w:pPr>
        <w:pStyle w:val="P00"/>
        <w:spacing w:before="72"/>
        <w:ind w:left="0" w:right="1134"/>
        <w:rPr>
          <w:rStyle w:val="default"/>
          <w:rFonts w:cs="FrankRuehl"/>
          <w:rtl/>
        </w:rPr>
      </w:pPr>
      <w:bookmarkStart w:id="67" w:name="Seif37"/>
      <w:bookmarkEnd w:id="67"/>
      <w:r>
        <w:rPr>
          <w:lang w:val="he-IL"/>
        </w:rPr>
        <w:pict>
          <v:rect id="_x0000_s2104" style="position:absolute;left:0;text-align:left;margin-left:464.5pt;margin-top:8.05pt;width:75.05pt;height:24.6pt;z-index:25152819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הנ</w:t>
                  </w:r>
                  <w:r>
                    <w:rPr>
                      <w:rFonts w:cs="Miriam" w:hint="cs"/>
                      <w:sz w:val="18"/>
                      <w:szCs w:val="18"/>
                      <w:rtl/>
                    </w:rPr>
                    <w:t>והל בחקירה</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המשפט יזהיר את החייב לפני גביית עדותו כי עליו להעיד אמת, שאם לא כן יהא צפוי לעונש הקבוע בחוק, וסעיפים 2, 4 ו-5 לחוק לת</w:t>
      </w:r>
      <w:r>
        <w:rPr>
          <w:rStyle w:val="default"/>
          <w:rFonts w:cs="FrankRuehl"/>
          <w:rtl/>
        </w:rPr>
        <w:t>י</w:t>
      </w:r>
      <w:r>
        <w:rPr>
          <w:rStyle w:val="default"/>
          <w:rFonts w:cs="FrankRuehl" w:hint="cs"/>
          <w:rtl/>
        </w:rPr>
        <w:t>קון דיני הראיות (אזהרת עדים וביטול שבועה), תש"ם-</w:t>
      </w:r>
      <w:r>
        <w:rPr>
          <w:rStyle w:val="default"/>
          <w:rFonts w:cs="FrankRuehl"/>
          <w:rtl/>
        </w:rPr>
        <w:t xml:space="preserve">1980 – </w:t>
      </w:r>
      <w:r>
        <w:rPr>
          <w:rStyle w:val="default"/>
          <w:rFonts w:cs="FrankRuehl" w:hint="cs"/>
          <w:rtl/>
        </w:rPr>
        <w:t>יחולו.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החייב לענ</w:t>
      </w:r>
      <w:r>
        <w:rPr>
          <w:rStyle w:val="default"/>
          <w:rFonts w:cs="FrankRuehl"/>
          <w:rtl/>
        </w:rPr>
        <w:t>ות</w:t>
      </w:r>
      <w:r>
        <w:rPr>
          <w:rStyle w:val="default"/>
          <w:rFonts w:cs="FrankRuehl" w:hint="cs"/>
          <w:rtl/>
        </w:rPr>
        <w:t xml:space="preserve"> על כל שאלה ששאל בית המשפט או שנשאלה ברשותו.</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ברי החקירה יירשמו בפרוטוקול ככל שבית המשפט ימצא לנכון, ייקראו בפני החייב או שהחייב יקראם בעצמו וייחתמו בידי החייב ובידי בית</w:t>
      </w:r>
      <w:r>
        <w:rPr>
          <w:rStyle w:val="default"/>
          <w:rFonts w:cs="FrankRuehl"/>
          <w:rtl/>
        </w:rPr>
        <w:t xml:space="preserve"> </w:t>
      </w:r>
      <w:r>
        <w:rPr>
          <w:rStyle w:val="default"/>
          <w:rFonts w:cs="FrankRuehl" w:hint="cs"/>
          <w:rtl/>
        </w:rPr>
        <w:t>המשפט; סירב החייב לחתום, יירשם הדבר בפרוטוקול; הפרוטוקול יהיה פתוח לעיונו של כל</w:t>
      </w:r>
      <w:r>
        <w:rPr>
          <w:rStyle w:val="default"/>
          <w:rFonts w:cs="FrankRuehl"/>
          <w:rtl/>
        </w:rPr>
        <w:t xml:space="preserve"> נ</w:t>
      </w:r>
      <w:r>
        <w:rPr>
          <w:rStyle w:val="default"/>
          <w:rFonts w:cs="FrankRuehl" w:hint="cs"/>
          <w:rtl/>
        </w:rPr>
        <w:t>ושה בזמנים סבירים, ובאין בפקודה זו הוראה אחרת לענין זה יוכל לשמש ראיה נגד החייב.</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68" w:name="Rov283"/>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87"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67 (</w:t>
      </w:r>
      <w:hyperlink r:id="rId88"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30</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30.</w:t>
      </w:r>
      <w:r w:rsidRPr="00AB34D8">
        <w:rPr>
          <w:rStyle w:val="default"/>
          <w:rFonts w:cs="FrankRuehl" w:hint="cs"/>
          <w:strike/>
          <w:vanish/>
          <w:sz w:val="22"/>
          <w:szCs w:val="22"/>
          <w:shd w:val="clear" w:color="auto" w:fill="FFFF99"/>
          <w:rtl/>
        </w:rPr>
        <w:tab/>
        <w:t>(א)</w:t>
      </w:r>
      <w:r w:rsidRPr="00AB34D8">
        <w:rPr>
          <w:rStyle w:val="default"/>
          <w:rFonts w:cs="FrankRuehl" w:hint="cs"/>
          <w:strike/>
          <w:vanish/>
          <w:sz w:val="22"/>
          <w:szCs w:val="22"/>
          <w:shd w:val="clear" w:color="auto" w:fill="FFFF99"/>
          <w:rtl/>
        </w:rPr>
        <w:tab/>
        <w:t>החייב ייחקר בשבועה וחייב לענות על כל שאלה ששאל בית המשפט או שנשאלה ברשותו.</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דברי החקירה יירשמו ככל שבית המשפט ימצא לנכון, ייקראו בפני החייב או שהחייב יקראם בעצמו, וייחתמו בידי החייב; הרישום יהיה פתוח לעיונו של כל נושה בזמנים סבירים, ובאין פקודה זו הוראה אחרת לענין זה יוכל לשמש ראיה נגד החייב.</w:t>
      </w:r>
      <w:bookmarkEnd w:id="68"/>
    </w:p>
    <w:p w:rsidR="000D349F" w:rsidRDefault="000D349F">
      <w:pPr>
        <w:pStyle w:val="P00"/>
        <w:spacing w:before="72"/>
        <w:ind w:left="0" w:right="1134"/>
        <w:rPr>
          <w:rStyle w:val="default"/>
          <w:rFonts w:cs="FrankRuehl" w:hint="cs"/>
          <w:rtl/>
        </w:rPr>
      </w:pPr>
      <w:r>
        <w:rPr>
          <w:lang w:val="he-IL"/>
        </w:rPr>
        <w:pict>
          <v:rect id="_x0000_s2105" style="position:absolute;left:0;text-align:left;margin-left:464.5pt;margin-top:8.05pt;width:75.05pt;height:20.35pt;z-index:25152921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31.</w:t>
      </w:r>
      <w:r>
        <w:rPr>
          <w:rStyle w:val="big-number"/>
          <w:rFonts w:cs="Miriam"/>
          <w:rtl/>
        </w:rPr>
        <w:tab/>
      </w:r>
      <w:r>
        <w:rPr>
          <w:rStyle w:val="default"/>
          <w:rFonts w:cs="FrankRuehl"/>
          <w:rtl/>
        </w:rPr>
        <w:t>(ב</w:t>
      </w:r>
      <w:r>
        <w:rPr>
          <w:rStyle w:val="default"/>
          <w:rFonts w:cs="FrankRuehl" w:hint="cs"/>
          <w:rtl/>
        </w:rPr>
        <w:t>וטל).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69" w:name="Rov284"/>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89"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68 (</w:t>
      </w:r>
      <w:hyperlink r:id="rId90"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ביטול סעיף 31</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סיום החקירה</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31.</w:t>
      </w:r>
      <w:r w:rsidRPr="00AB34D8">
        <w:rPr>
          <w:rStyle w:val="default"/>
          <w:rFonts w:cs="FrankRuehl" w:hint="cs"/>
          <w:strike/>
          <w:vanish/>
          <w:sz w:val="22"/>
          <w:szCs w:val="22"/>
          <w:shd w:val="clear" w:color="auto" w:fill="FFFF99"/>
          <w:rtl/>
        </w:rPr>
        <w:tab/>
        <w:t>ראה בית המשפט כי עסקיו של החייב נחקרו במידה מספקת, יודיע בצו שהחקירה נסתיימה, אך לא יתן צו כאמור אלא לאחר היום שנקבע לאסיפת הנושים הראשונה.</w:t>
      </w:r>
      <w:bookmarkEnd w:id="69"/>
    </w:p>
    <w:p w:rsidR="000D349F" w:rsidRDefault="000D349F">
      <w:pPr>
        <w:pStyle w:val="P00"/>
        <w:spacing w:before="72"/>
        <w:ind w:left="0" w:right="1134"/>
        <w:rPr>
          <w:rStyle w:val="default"/>
          <w:rFonts w:cs="FrankRuehl"/>
          <w:rtl/>
        </w:rPr>
      </w:pPr>
      <w:bookmarkStart w:id="70" w:name="Seif38"/>
      <w:bookmarkEnd w:id="70"/>
      <w:r>
        <w:rPr>
          <w:lang w:val="he-IL"/>
        </w:rPr>
        <w:pict>
          <v:rect id="_x0000_s2106" style="position:absolute;left:0;text-align:left;margin-left:464.5pt;margin-top:8.05pt;width:75.05pt;height:16pt;z-index:25153024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יב </w:t>
                  </w:r>
                  <w:r>
                    <w:rPr>
                      <w:rFonts w:cs="Miriam"/>
                      <w:sz w:val="18"/>
                      <w:szCs w:val="18"/>
                      <w:rtl/>
                    </w:rPr>
                    <w:t>חו</w:t>
                  </w:r>
                  <w:r>
                    <w:rPr>
                      <w:rFonts w:cs="Miriam" w:hint="cs"/>
                      <w:sz w:val="18"/>
                      <w:szCs w:val="18"/>
                      <w:rtl/>
                    </w:rPr>
                    <w:t xml:space="preserve">לה </w:t>
                  </w:r>
                  <w:r>
                    <w:rPr>
                      <w:rFonts w:cs="Miriam"/>
                      <w:sz w:val="18"/>
                      <w:szCs w:val="18"/>
                      <w:rtl/>
                    </w:rPr>
                    <w:t>[15(10)]</w:t>
                  </w:r>
                </w:p>
              </w:txbxContent>
            </v:textbox>
            <w10:anchorlock/>
          </v:rect>
        </w:pict>
      </w:r>
      <w:r>
        <w:rPr>
          <w:rStyle w:val="big-number"/>
          <w:rFonts w:cs="Miriam"/>
          <w:rtl/>
        </w:rPr>
        <w:t>32.</w:t>
      </w:r>
      <w:r>
        <w:rPr>
          <w:rStyle w:val="big-number"/>
          <w:rFonts w:cs="Miriam"/>
          <w:rtl/>
        </w:rPr>
        <w:tab/>
      </w:r>
      <w:r>
        <w:rPr>
          <w:rStyle w:val="default"/>
          <w:rFonts w:cs="FrankRuehl"/>
          <w:rtl/>
        </w:rPr>
        <w:t>הי</w:t>
      </w:r>
      <w:r>
        <w:rPr>
          <w:rStyle w:val="default"/>
          <w:rFonts w:cs="FrankRuehl" w:hint="cs"/>
          <w:rtl/>
        </w:rPr>
        <w:t>ה החייב חולה נפש, או סובל מלקות או מנכות נפשיות או גופניות הנוטלות ממנו, לדעת בית המשפט, את כשרו להתייצב לחקירה הפומבית, רשאי ב</w:t>
      </w:r>
      <w:r>
        <w:rPr>
          <w:rStyle w:val="default"/>
          <w:rFonts w:cs="FrankRuehl"/>
          <w:rtl/>
        </w:rPr>
        <w:t>ית</w:t>
      </w:r>
      <w:r>
        <w:rPr>
          <w:rStyle w:val="default"/>
          <w:rFonts w:cs="FrankRuehl" w:hint="cs"/>
          <w:rtl/>
        </w:rPr>
        <w:t xml:space="preserve"> המשפט לוותר בצו עליה או להורות שייחקר בתנאים, באופן ובמקום הנראים לבית המשפט כמתאימים.</w:t>
      </w:r>
    </w:p>
    <w:p w:rsidR="000D349F" w:rsidRDefault="000D349F">
      <w:pPr>
        <w:pStyle w:val="header-2"/>
        <w:ind w:left="0" w:right="1134"/>
        <w:rPr>
          <w:rFonts w:cs="Miriam" w:hint="cs"/>
          <w:rtl/>
        </w:rPr>
      </w:pPr>
      <w:bookmarkStart w:id="71" w:name="hed22"/>
      <w:bookmarkEnd w:id="71"/>
      <w:r>
        <w:rPr>
          <w:lang w:val="he-IL"/>
        </w:rPr>
        <w:pict>
          <v:rect id="_x0000_s2107" style="position:absolute;left:0;text-align:left;margin-left:464.5pt;margin-top:8.05pt;width:75.05pt;height:15.95pt;z-index:25153126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Miriam"/>
          <w:rtl/>
        </w:rPr>
        <w:t>סי</w:t>
      </w:r>
      <w:r>
        <w:rPr>
          <w:rFonts w:cs="Miriam" w:hint="cs"/>
          <w:rtl/>
        </w:rPr>
        <w:t xml:space="preserve">מן ג': פשרה או הסדר אחרי צו </w:t>
      </w:r>
      <w:r>
        <w:rPr>
          <w:rFonts w:cs="Miriam"/>
          <w:rtl/>
        </w:rPr>
        <w:t>כ</w:t>
      </w:r>
      <w:r>
        <w:rPr>
          <w:rFonts w:cs="Miriam" w:hint="cs"/>
          <w:rtl/>
        </w:rPr>
        <w:t>ינוס</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72" w:name="Rov285"/>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91"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68 (</w:t>
      </w:r>
      <w:hyperlink r:id="rId92"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u w:val="single"/>
          <w:shd w:val="clear" w:color="auto" w:fill="FFFF99"/>
          <w:rtl/>
        </w:rPr>
      </w:pPr>
      <w:r w:rsidRPr="00AB34D8">
        <w:rPr>
          <w:rStyle w:val="default"/>
          <w:rFonts w:cs="FrankRuehl" w:hint="cs"/>
          <w:strike/>
          <w:vanish/>
          <w:sz w:val="22"/>
          <w:szCs w:val="22"/>
          <w:shd w:val="clear" w:color="auto" w:fill="FFFF99"/>
          <w:rtl/>
        </w:rPr>
        <w:t>סימן ג': פשרה או הסדר</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סימן ג': פשרה או הסדר אחרי צו כינוס</w:t>
      </w:r>
      <w:bookmarkEnd w:id="72"/>
    </w:p>
    <w:p w:rsidR="000D349F" w:rsidRDefault="000D349F">
      <w:pPr>
        <w:pStyle w:val="P00"/>
        <w:spacing w:before="72"/>
        <w:ind w:left="0" w:right="1134"/>
        <w:rPr>
          <w:rStyle w:val="default"/>
          <w:rFonts w:cs="FrankRuehl" w:hint="cs"/>
          <w:rtl/>
        </w:rPr>
      </w:pPr>
      <w:bookmarkStart w:id="73" w:name="Seif39"/>
      <w:bookmarkEnd w:id="73"/>
      <w:r>
        <w:rPr>
          <w:lang w:val="he-IL"/>
        </w:rPr>
        <w:pict>
          <v:rect id="_x0000_s2108" style="position:absolute;left:0;text-align:left;margin-left:464.5pt;margin-top:8.05pt;width:75.05pt;height:24pt;z-index:25153228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הצ</w:t>
                  </w:r>
                  <w:r>
                    <w:rPr>
                      <w:rFonts w:cs="Miriam" w:hint="cs"/>
                      <w:sz w:val="18"/>
                      <w:szCs w:val="18"/>
                      <w:rtl/>
                    </w:rPr>
                    <w:t xml:space="preserve">עת החייב </w:t>
                  </w:r>
                  <w:r>
                    <w:rPr>
                      <w:rFonts w:cs="Miriam"/>
                      <w:sz w:val="18"/>
                      <w:szCs w:val="18"/>
                      <w:rtl/>
                    </w:rPr>
                    <w:t>[16(1)]</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33.</w:t>
      </w:r>
      <w:r>
        <w:rPr>
          <w:rStyle w:val="big-number"/>
          <w:rFonts w:cs="Miriam"/>
          <w:rtl/>
        </w:rPr>
        <w:tab/>
      </w:r>
      <w:r>
        <w:rPr>
          <w:rStyle w:val="default"/>
          <w:rFonts w:cs="FrankRuehl"/>
          <w:rtl/>
        </w:rPr>
        <w:t>ני</w:t>
      </w:r>
      <w:r>
        <w:rPr>
          <w:rStyle w:val="default"/>
          <w:rFonts w:cs="FrankRuehl" w:hint="cs"/>
          <w:rtl/>
        </w:rPr>
        <w:t>תן צו כינוס, והחייב או אדם אחר במקומו או במקום עזבונו רוצה להציע פשרה לפרעון חובותיו או הסדר לעסקיו, יגיש לכונס הרשמי, תוך</w:t>
      </w:r>
      <w:r>
        <w:rPr>
          <w:rStyle w:val="default"/>
          <w:rFonts w:cs="FrankRuehl"/>
          <w:rtl/>
        </w:rPr>
        <w:t xml:space="preserve"> מ</w:t>
      </w:r>
      <w:r>
        <w:rPr>
          <w:rStyle w:val="default"/>
          <w:rFonts w:cs="FrankRuehl" w:hint="cs"/>
          <w:rtl/>
        </w:rPr>
        <w:t>ועד שקבע הכונס, הצעה בכתב המכילה את תוכן הפשרה או ההסדר ופרטי הערובות שהוא מציע.</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74" w:name="Rov286"/>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93"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68 (</w:t>
      </w:r>
      <w:hyperlink r:id="rId94"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33</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33.</w:t>
      </w:r>
      <w:r w:rsidRPr="00AB34D8">
        <w:rPr>
          <w:rStyle w:val="default"/>
          <w:rFonts w:cs="FrankRuehl" w:hint="cs"/>
          <w:strike/>
          <w:vanish/>
          <w:sz w:val="22"/>
          <w:szCs w:val="22"/>
          <w:shd w:val="clear" w:color="auto" w:fill="FFFF99"/>
          <w:rtl/>
        </w:rPr>
        <w:tab/>
        <w:t>חייב הרוצה להציע פשרה לפרעון חובותיו או הסדר לעסקיו, יגיש לכונס הרשמי, תוך ארבעה ימים לאחר שהגיש דו"ח על מצב עסקיו או תוך מועד לאחר מכן שקבע הכונס, הצעה בכתב חתומה בידו המכילה את תוכן הפשרה או ההסדר שברצונו להגיש לעיונם של נושיו ופרטי הערובות או הערבים שהוא מציע.</w:t>
      </w:r>
      <w:bookmarkEnd w:id="74"/>
    </w:p>
    <w:p w:rsidR="000D349F" w:rsidRDefault="000D349F">
      <w:pPr>
        <w:pStyle w:val="P00"/>
        <w:spacing w:before="72"/>
        <w:ind w:left="0" w:right="1134"/>
        <w:rPr>
          <w:rStyle w:val="default"/>
          <w:rFonts w:cs="FrankRuehl"/>
          <w:rtl/>
        </w:rPr>
      </w:pPr>
      <w:bookmarkStart w:id="75" w:name="Seif40"/>
      <w:bookmarkEnd w:id="75"/>
      <w:r>
        <w:rPr>
          <w:lang w:val="he-IL"/>
        </w:rPr>
        <w:pict>
          <v:rect id="_x0000_s2109" style="position:absolute;left:0;text-align:left;margin-left:464.5pt;margin-top:8.05pt;width:75.05pt;height:53pt;z-index:25153331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אס</w:t>
                  </w:r>
                  <w:r>
                    <w:rPr>
                      <w:rFonts w:cs="Miriam" w:hint="cs"/>
                      <w:sz w:val="18"/>
                      <w:szCs w:val="18"/>
                      <w:rtl/>
                    </w:rPr>
                    <w:t>יפה לדיון בהצעה</w:t>
                  </w:r>
                </w:p>
                <w:p w:rsidR="00634AF9" w:rsidRDefault="00634AF9">
                  <w:pPr>
                    <w:spacing w:line="160" w:lineRule="exact"/>
                    <w:jc w:val="left"/>
                    <w:rPr>
                      <w:rFonts w:cs="Miriam"/>
                      <w:noProof/>
                      <w:sz w:val="18"/>
                      <w:szCs w:val="18"/>
                      <w:rtl/>
                    </w:rPr>
                  </w:pPr>
                  <w:r>
                    <w:rPr>
                      <w:rFonts w:cs="Miriam"/>
                      <w:sz w:val="18"/>
                      <w:szCs w:val="18"/>
                      <w:rtl/>
                    </w:rPr>
                    <w:t>[16(2)</w:t>
                  </w:r>
                  <w:r>
                    <w:rPr>
                      <w:rFonts w:cs="Miriam" w:hint="cs"/>
                      <w:sz w:val="18"/>
                      <w:szCs w:val="18"/>
                      <w:rtl/>
                    </w:rPr>
                    <w:t>-</w:t>
                  </w:r>
                  <w:r>
                    <w:rPr>
                      <w:rFonts w:cs="Miriam"/>
                      <w:sz w:val="18"/>
                      <w:szCs w:val="18"/>
                      <w:rtl/>
                    </w:rPr>
                    <w:t>(4), (20)]</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כונס הרשמי ישלח לכל נושה העתק של הצעת החייב ותסקיר עליה ולאחר מכן יקיים אסיפת נושים, ואם באסיפה זו החליטו ברוב מנין ושלושה רבעי ערך של התובעים הנוכחים והמצביעים, ב</w:t>
      </w:r>
      <w:r>
        <w:rPr>
          <w:rStyle w:val="default"/>
          <w:rFonts w:cs="FrankRuehl"/>
          <w:rtl/>
        </w:rPr>
        <w:t>עצ</w:t>
      </w:r>
      <w:r>
        <w:rPr>
          <w:rStyle w:val="default"/>
          <w:rFonts w:cs="FrankRuehl" w:hint="cs"/>
          <w:rtl/>
        </w:rPr>
        <w:t xml:space="preserve">מם או על ידי שלוח, לקבל את ההצעה, יראו אותה כאילו קיבלוה כל הנושים כשורה, ומשאישר אותה בית המשפט </w:t>
      </w:r>
      <w:r>
        <w:rPr>
          <w:rStyle w:val="default"/>
          <w:rFonts w:cs="FrankRuehl"/>
          <w:rtl/>
        </w:rPr>
        <w:t xml:space="preserve">– </w:t>
      </w:r>
      <w:r>
        <w:rPr>
          <w:rStyle w:val="default"/>
          <w:rFonts w:cs="FrankRuehl" w:hint="cs"/>
          <w:rtl/>
        </w:rPr>
        <w:t>תחייב את כולם.</w:t>
      </w:r>
    </w:p>
    <w:p w:rsidR="000D349F" w:rsidRDefault="000D349F">
      <w:pPr>
        <w:pStyle w:val="P00"/>
        <w:spacing w:before="72"/>
        <w:ind w:left="0" w:right="1134"/>
        <w:rPr>
          <w:rStyle w:val="default"/>
          <w:rFonts w:cs="FrankRuehl"/>
          <w:rtl/>
        </w:rPr>
      </w:pPr>
      <w:r>
        <w:rPr>
          <w:lang w:val="he-IL"/>
        </w:rPr>
        <w:pict>
          <v:rect id="_x0000_s2110" style="position:absolute;left:0;text-align:left;margin-left:464.5pt;margin-top:8.05pt;width:75.05pt;height:20.15pt;z-index:251534336"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ע</w:t>
      </w:r>
      <w:r>
        <w:rPr>
          <w:rStyle w:val="default"/>
          <w:rFonts w:cs="FrankRuehl" w:hint="cs"/>
          <w:rtl/>
        </w:rPr>
        <w:t xml:space="preserve">ל אף הוראות סעיף קטן (א), רשאי בית המשפט, במקרים מיוחדים ומנימוקים שיירשמו, לאשר הצעת חייב לפי סעיף זה, אם באסיפת </w:t>
      </w:r>
      <w:r>
        <w:rPr>
          <w:rStyle w:val="default"/>
          <w:rFonts w:cs="FrankRuehl"/>
          <w:rtl/>
        </w:rPr>
        <w:t>ה</w:t>
      </w:r>
      <w:r>
        <w:rPr>
          <w:rStyle w:val="default"/>
          <w:rFonts w:cs="FrankRuehl" w:hint="cs"/>
          <w:rtl/>
        </w:rPr>
        <w:t xml:space="preserve">נושים החליטו רוב </w:t>
      </w:r>
      <w:r>
        <w:rPr>
          <w:rStyle w:val="default"/>
          <w:rFonts w:cs="FrankRuehl"/>
          <w:rtl/>
        </w:rPr>
        <w:t>מנ</w:t>
      </w:r>
      <w:r>
        <w:rPr>
          <w:rStyle w:val="default"/>
          <w:rFonts w:cs="FrankRuehl" w:hint="cs"/>
          <w:rtl/>
        </w:rPr>
        <w:t>ין התובעים הנוכחים והמצביעים, בעצמם או על ידי שלוח, שבידם יותר ממחצית ערך החובות המיוצג בהצבעה, לאשר את ההצעה.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חייב רשאי באסיפה לתקן את תנאי הצעתו אם לדעת הכונס הרשמי יש בתיקון כדי להועיל לכלל הנושים.</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נושה שתבע את חובו רשא</w:t>
      </w:r>
      <w:r>
        <w:rPr>
          <w:rStyle w:val="default"/>
          <w:rFonts w:cs="FrankRuehl"/>
          <w:rtl/>
        </w:rPr>
        <w:t>י</w:t>
      </w:r>
      <w:r>
        <w:rPr>
          <w:rStyle w:val="default"/>
          <w:rFonts w:cs="FrankRuehl" w:hint="cs"/>
          <w:rtl/>
        </w:rPr>
        <w:t xml:space="preserve"> להסכים להצעה או </w:t>
      </w:r>
      <w:r>
        <w:rPr>
          <w:rStyle w:val="default"/>
          <w:rFonts w:cs="FrankRuehl"/>
          <w:rtl/>
        </w:rPr>
        <w:t>לה</w:t>
      </w:r>
      <w:r>
        <w:rPr>
          <w:rStyle w:val="default"/>
          <w:rFonts w:cs="FrankRuehl" w:hint="cs"/>
          <w:rtl/>
        </w:rPr>
        <w:t>תנגד לה בכתב, לפי הטופס הקבוע, שיישלח לכונס הרשמי באופן שיגיע אליו לא יאוחר מיום אחד לפני האסיפה, ודין הסכמה או התנגדות כאמור כדין הצבעה של נושה הנוכח באסיפה.</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סכמת נושה לפשרה או להסדר לא תשחרר אדם אשר לפי פקודה זו לא היה משתחרר בצ</w:t>
      </w:r>
      <w:r>
        <w:rPr>
          <w:rStyle w:val="default"/>
          <w:rFonts w:cs="FrankRuehl"/>
          <w:rtl/>
        </w:rPr>
        <w:t>ו</w:t>
      </w:r>
      <w:r>
        <w:rPr>
          <w:rStyle w:val="default"/>
          <w:rFonts w:cs="FrankRuehl" w:hint="cs"/>
          <w:rtl/>
        </w:rPr>
        <w:t xml:space="preserve"> הפטר אילו הוכרז </w:t>
      </w:r>
      <w:r>
        <w:rPr>
          <w:rStyle w:val="default"/>
          <w:rFonts w:cs="FrankRuehl"/>
          <w:rtl/>
        </w:rPr>
        <w:t>הח</w:t>
      </w:r>
      <w:r>
        <w:rPr>
          <w:rStyle w:val="default"/>
          <w:rFonts w:cs="FrankRuehl" w:hint="cs"/>
          <w:rtl/>
        </w:rPr>
        <w:t>ייב פושט רגל.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76" w:name="Rov367"/>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95"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68 (</w:t>
      </w:r>
      <w:hyperlink r:id="rId96"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vanish/>
          <w:sz w:val="22"/>
          <w:szCs w:val="22"/>
          <w:shd w:val="clear" w:color="auto" w:fill="FFFF99"/>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 xml:space="preserve">כונס הרשמי ישלח לכל נושה העתק של הצעת החייב ותסקיר עליה ולאחר מכן </w:t>
      </w:r>
      <w:r w:rsidRPr="00AB34D8">
        <w:rPr>
          <w:rStyle w:val="default"/>
          <w:rFonts w:cs="FrankRuehl" w:hint="cs"/>
          <w:strike/>
          <w:vanish/>
          <w:sz w:val="22"/>
          <w:szCs w:val="22"/>
          <w:shd w:val="clear" w:color="auto" w:fill="FFFF99"/>
          <w:rtl/>
        </w:rPr>
        <w:t>ולפני סיום חקירתו הפומבית של החייב</w:t>
      </w:r>
      <w:r w:rsidRPr="00AB34D8">
        <w:rPr>
          <w:rStyle w:val="default"/>
          <w:rFonts w:cs="FrankRuehl" w:hint="cs"/>
          <w:vanish/>
          <w:sz w:val="22"/>
          <w:szCs w:val="22"/>
          <w:shd w:val="clear" w:color="auto" w:fill="FFFF99"/>
          <w:rtl/>
        </w:rPr>
        <w:t xml:space="preserve"> יקיים אסיפת נושים, ואם באסיפה זו החליטו ברוב מנין ושלושה רבעי ערך של כל התובעים, לקבל את ההצעה, יראו אותה כאילו קיבלוה כל הנושים כשורה, ומשאישר אותה בית המשפט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תחייב את כולם.</w:t>
      </w:r>
    </w:p>
    <w:p w:rsidR="000D349F" w:rsidRPr="00AB34D8" w:rsidRDefault="000D349F">
      <w:pPr>
        <w:pStyle w:val="P00"/>
        <w:spacing w:before="0"/>
        <w:ind w:left="0" w:right="1134"/>
        <w:rPr>
          <w:rStyle w:val="default"/>
          <w:rFonts w:cs="FrankRuehl" w:hint="cs"/>
          <w:vanish/>
          <w:sz w:val="20"/>
          <w:szCs w:val="20"/>
          <w:shd w:val="clear" w:color="auto" w:fill="FFFF99"/>
          <w:rtl/>
        </w:rPr>
      </w:pP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97"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63 (</w:t>
      </w:r>
      <w:hyperlink r:id="rId98"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vanish/>
          <w:sz w:val="22"/>
          <w:szCs w:val="22"/>
          <w:shd w:val="clear" w:color="auto" w:fill="FFFF99"/>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 xml:space="preserve">כונס הרשמי ישלח לכל נושה העתק של הצעת החייב ותסקיר עליה ולאחר מכן יקיים אסיפת נושים, ואם באסיפה זו החליטו ברוב מנין ושלושה רבעי ערך </w:t>
      </w:r>
      <w:r w:rsidRPr="00AB34D8">
        <w:rPr>
          <w:rStyle w:val="default"/>
          <w:rFonts w:cs="FrankRuehl" w:hint="cs"/>
          <w:strike/>
          <w:vanish/>
          <w:sz w:val="22"/>
          <w:szCs w:val="22"/>
          <w:shd w:val="clear" w:color="auto" w:fill="FFFF99"/>
          <w:rtl/>
        </w:rPr>
        <w:t>של כל התובעים</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של התובעים הנוכחים והמצביעים, בעצמם או על ידי שלוח</w:t>
      </w:r>
      <w:r w:rsidRPr="00AB34D8">
        <w:rPr>
          <w:rStyle w:val="default"/>
          <w:rFonts w:cs="FrankRuehl" w:hint="cs"/>
          <w:vanish/>
          <w:sz w:val="22"/>
          <w:szCs w:val="22"/>
          <w:shd w:val="clear" w:color="auto" w:fill="FFFF99"/>
          <w:rtl/>
        </w:rPr>
        <w:t xml:space="preserve">, לקבל את ההצעה, יראו אותה כאילו קיבלוה כל הנושים כשורה, ומשאישר אותה בית המשפט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תחייב את כולם.</w:t>
      </w:r>
    </w:p>
    <w:p w:rsidR="000D349F" w:rsidRDefault="000D349F">
      <w:pPr>
        <w:pStyle w:val="P00"/>
        <w:spacing w:before="0"/>
        <w:ind w:left="0" w:right="1134"/>
        <w:rPr>
          <w:rStyle w:val="default"/>
          <w:rFonts w:cs="FrankRuehl"/>
          <w:sz w:val="2"/>
          <w:szCs w:val="2"/>
          <w:u w:val="single"/>
          <w:rtl/>
        </w:rPr>
      </w:pPr>
      <w:r w:rsidRPr="00AB34D8">
        <w:rPr>
          <w:rStyle w:val="default"/>
          <w:rFonts w:cs="FrankRuehl" w:hint="cs"/>
          <w:vanish/>
          <w:sz w:val="22"/>
          <w:szCs w:val="22"/>
          <w:shd w:val="clear" w:color="auto" w:fill="FFFF99"/>
          <w:rtl/>
        </w:rPr>
        <w:tab/>
      </w:r>
      <w:r w:rsidRPr="00AB34D8">
        <w:rPr>
          <w:rStyle w:val="default"/>
          <w:rFonts w:cs="FrankRuehl"/>
          <w:vanish/>
          <w:sz w:val="22"/>
          <w:szCs w:val="22"/>
          <w:u w:val="single"/>
          <w:shd w:val="clear" w:color="auto" w:fill="FFFF99"/>
          <w:rtl/>
        </w:rPr>
        <w:t>(א</w:t>
      </w:r>
      <w:r w:rsidRPr="00AB34D8">
        <w:rPr>
          <w:rStyle w:val="default"/>
          <w:rFonts w:cs="FrankRuehl" w:hint="cs"/>
          <w:vanish/>
          <w:sz w:val="22"/>
          <w:szCs w:val="22"/>
          <w:u w:val="single"/>
          <w:shd w:val="clear" w:color="auto" w:fill="FFFF99"/>
          <w:rtl/>
        </w:rPr>
        <w:t>1)</w:t>
      </w:r>
      <w:r w:rsidRPr="00AB34D8">
        <w:rPr>
          <w:rStyle w:val="default"/>
          <w:rFonts w:cs="FrankRuehl"/>
          <w:vanish/>
          <w:sz w:val="22"/>
          <w:szCs w:val="22"/>
          <w:u w:val="single"/>
          <w:shd w:val="clear" w:color="auto" w:fill="FFFF99"/>
          <w:rtl/>
        </w:rPr>
        <w:tab/>
        <w:t>ע</w:t>
      </w:r>
      <w:r w:rsidRPr="00AB34D8">
        <w:rPr>
          <w:rStyle w:val="default"/>
          <w:rFonts w:cs="FrankRuehl" w:hint="cs"/>
          <w:vanish/>
          <w:sz w:val="22"/>
          <w:szCs w:val="22"/>
          <w:u w:val="single"/>
          <w:shd w:val="clear" w:color="auto" w:fill="FFFF99"/>
          <w:rtl/>
        </w:rPr>
        <w:t xml:space="preserve">ל אף הוראות סעיף קטן (א), רשאי בית המשפט, במקרים מיוחדים ומנימוקים שיירשמו, לאשר הצעת חייב לפי סעיף זה, אם באסיפת </w:t>
      </w:r>
      <w:r w:rsidRPr="00AB34D8">
        <w:rPr>
          <w:rStyle w:val="default"/>
          <w:rFonts w:cs="FrankRuehl"/>
          <w:vanish/>
          <w:sz w:val="22"/>
          <w:szCs w:val="22"/>
          <w:u w:val="single"/>
          <w:shd w:val="clear" w:color="auto" w:fill="FFFF99"/>
          <w:rtl/>
        </w:rPr>
        <w:t>ה</w:t>
      </w:r>
      <w:r w:rsidRPr="00AB34D8">
        <w:rPr>
          <w:rStyle w:val="default"/>
          <w:rFonts w:cs="FrankRuehl" w:hint="cs"/>
          <w:vanish/>
          <w:sz w:val="22"/>
          <w:szCs w:val="22"/>
          <w:u w:val="single"/>
          <w:shd w:val="clear" w:color="auto" w:fill="FFFF99"/>
          <w:rtl/>
        </w:rPr>
        <w:t xml:space="preserve">נושים החליטו רוב </w:t>
      </w:r>
      <w:r w:rsidRPr="00AB34D8">
        <w:rPr>
          <w:rStyle w:val="default"/>
          <w:rFonts w:cs="FrankRuehl"/>
          <w:vanish/>
          <w:sz w:val="22"/>
          <w:szCs w:val="22"/>
          <w:u w:val="single"/>
          <w:shd w:val="clear" w:color="auto" w:fill="FFFF99"/>
          <w:rtl/>
        </w:rPr>
        <w:t>מנ</w:t>
      </w:r>
      <w:r w:rsidRPr="00AB34D8">
        <w:rPr>
          <w:rStyle w:val="default"/>
          <w:rFonts w:cs="FrankRuehl" w:hint="cs"/>
          <w:vanish/>
          <w:sz w:val="22"/>
          <w:szCs w:val="22"/>
          <w:u w:val="single"/>
          <w:shd w:val="clear" w:color="auto" w:fill="FFFF99"/>
          <w:rtl/>
        </w:rPr>
        <w:t>ין התובעים הנוכחים והמצביעים, בעצמם או על ידי שלוח, שבידם יותר ממחצית ערך החובות המיוצג בהצבעה, לאשר את ההצעה.</w:t>
      </w:r>
      <w:bookmarkEnd w:id="76"/>
    </w:p>
    <w:p w:rsidR="000D349F" w:rsidRDefault="000D349F">
      <w:pPr>
        <w:pStyle w:val="P00"/>
        <w:spacing w:before="72"/>
        <w:ind w:left="0" w:right="1134"/>
        <w:rPr>
          <w:rStyle w:val="default"/>
          <w:rFonts w:cs="FrankRuehl"/>
          <w:rtl/>
        </w:rPr>
      </w:pPr>
      <w:bookmarkStart w:id="77" w:name="Seif41"/>
      <w:bookmarkEnd w:id="77"/>
      <w:r>
        <w:rPr>
          <w:lang w:val="he-IL"/>
        </w:rPr>
        <w:pict>
          <v:rect id="_x0000_s2111" style="position:absolute;left:0;text-align:left;margin-left:464.5pt;margin-top:8.05pt;width:75.05pt;height:47.4pt;z-index:25153536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שור ההצעה </w:t>
                  </w:r>
                  <w:r>
                    <w:rPr>
                      <w:rFonts w:cs="Miriam"/>
                      <w:sz w:val="18"/>
                      <w:szCs w:val="18"/>
                      <w:rtl/>
                    </w:rPr>
                    <w:t>בב</w:t>
                  </w:r>
                  <w:r>
                    <w:rPr>
                      <w:rFonts w:cs="Miriam" w:hint="cs"/>
                      <w:sz w:val="18"/>
                      <w:szCs w:val="18"/>
                      <w:rtl/>
                    </w:rPr>
                    <w:t xml:space="preserve">ית המשפט </w:t>
                  </w:r>
                  <w:r>
                    <w:rPr>
                      <w:rFonts w:cs="Miriam"/>
                      <w:sz w:val="18"/>
                      <w:szCs w:val="18"/>
                      <w:rtl/>
                    </w:rPr>
                    <w:t>[16(5)</w:t>
                  </w:r>
                  <w:r>
                    <w:rPr>
                      <w:rFonts w:cs="Miriam" w:hint="cs"/>
                      <w:sz w:val="18"/>
                      <w:szCs w:val="18"/>
                      <w:rtl/>
                    </w:rPr>
                    <w:t>-</w:t>
                  </w:r>
                  <w:r>
                    <w:rPr>
                      <w:rFonts w:cs="Miriam"/>
                      <w:sz w:val="18"/>
                      <w:szCs w:val="18"/>
                      <w:rtl/>
                    </w:rPr>
                    <w:t xml:space="preserve">(14), </w:t>
                  </w:r>
                  <w:r>
                    <w:rPr>
                      <w:rFonts w:cs="Miriam" w:hint="cs"/>
                      <w:sz w:val="18"/>
                      <w:szCs w:val="18"/>
                      <w:rtl/>
                    </w:rPr>
                    <w:br/>
                  </w:r>
                  <w:r>
                    <w:rPr>
                      <w:rFonts w:cs="Miriam"/>
                      <w:sz w:val="18"/>
                      <w:szCs w:val="18"/>
                      <w:rtl/>
                    </w:rPr>
                    <w:t>(19)]</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צעה שנתקבלה באסיפת הנושים רשאי החייב או הכונס הרשמי לבקש מבית המשפט לאשרה, והודעה על הזמן שנקבע לשמיעת הבקשה תינתן לכל נושה שתבע את חובו.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נושה שתבע את חובו זכאי שהתנגדותו לבקשה תישמע בבית המשפט, </w:t>
      </w:r>
      <w:r>
        <w:rPr>
          <w:rStyle w:val="default"/>
          <w:rFonts w:cs="FrankRuehl"/>
          <w:rtl/>
        </w:rPr>
        <w:t>אף</w:t>
      </w:r>
      <w:r>
        <w:rPr>
          <w:rStyle w:val="default"/>
          <w:rFonts w:cs="FrankRuehl" w:hint="cs"/>
          <w:rtl/>
        </w:rPr>
        <w:t xml:space="preserve"> אם באסיפת הנושים הצביע בעד קבלת ההצעה.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אישור פשרה או הסדר של חייבים-יחד רשאי בית המשפט, לפי המלצת הכונס הרשמי, לוותר על חקירתו הפומבית של אחד מהם המנוע מהתייצב לחקי</w:t>
      </w:r>
      <w:r>
        <w:rPr>
          <w:rStyle w:val="default"/>
          <w:rFonts w:cs="FrankRuehl"/>
          <w:rtl/>
        </w:rPr>
        <w:t>ר</w:t>
      </w:r>
      <w:r>
        <w:rPr>
          <w:rStyle w:val="default"/>
          <w:rFonts w:cs="FrankRuehl" w:hint="cs"/>
          <w:rtl/>
        </w:rPr>
        <w:t>ה מחמת מחלתו או העדרו מישראל.</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יאשר בית המשפט פשרה או הסדר שלא נקבע בה</w:t>
      </w:r>
      <w:r>
        <w:rPr>
          <w:rStyle w:val="default"/>
          <w:rFonts w:cs="FrankRuehl"/>
          <w:rtl/>
        </w:rPr>
        <w:t xml:space="preserve">ם </w:t>
      </w:r>
      <w:r>
        <w:rPr>
          <w:rStyle w:val="default"/>
          <w:rFonts w:cs="FrankRuehl" w:hint="cs"/>
          <w:rtl/>
        </w:rPr>
        <w:t>שיש לשלם תחילה את כל החובות שיש להם דין קדימה בחלוקת נכסיו של פושט רגל.</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פני אישור ההצעה ישמע בית המשפט דו"ח של הכונס הרשמי על האמור בהצעה ועל התנהגותו של החייב, וישמע כל </w:t>
      </w:r>
      <w:r>
        <w:rPr>
          <w:rStyle w:val="default"/>
          <w:rFonts w:cs="FrankRuehl"/>
          <w:rtl/>
        </w:rPr>
        <w:t>ה</w:t>
      </w:r>
      <w:r>
        <w:rPr>
          <w:rStyle w:val="default"/>
          <w:rFonts w:cs="FrankRuehl" w:hint="cs"/>
          <w:rtl/>
        </w:rPr>
        <w:t>תנגדות שהעלה נושה או נציגו.</w:t>
      </w:r>
    </w:p>
    <w:p w:rsidR="000D349F" w:rsidRDefault="000D349F">
      <w:pPr>
        <w:pStyle w:val="P00"/>
        <w:spacing w:before="72"/>
        <w:ind w:left="0" w:right="1134"/>
        <w:rPr>
          <w:rStyle w:val="default"/>
          <w:rFonts w:cs="FrankRuehl"/>
          <w:rtl/>
        </w:rPr>
      </w:pPr>
      <w:r>
        <w:rPr>
          <w:lang w:val="he-IL"/>
        </w:rPr>
        <w:pict>
          <v:rect id="_x0000_s2112" style="position:absolute;left:0;text-align:left;margin-left:464.5pt;margin-top:8.05pt;width:75.05pt;height:16.05pt;z-index:251536384"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צא בית המשפט כי הצעת החייב סבירה, וכי יש ב</w:t>
      </w:r>
      <w:r>
        <w:rPr>
          <w:rStyle w:val="default"/>
          <w:rFonts w:cs="FrankRuehl"/>
          <w:rtl/>
        </w:rPr>
        <w:t xml:space="preserve">ה </w:t>
      </w:r>
      <w:r>
        <w:rPr>
          <w:rStyle w:val="default"/>
          <w:rFonts w:cs="FrankRuehl" w:hint="cs"/>
          <w:rtl/>
        </w:rPr>
        <w:t>כדי להועיל לציבור הנושים בכללותו בהתייחס להליכי פשיטת הרגל, רשאי הוא לאשר את ההצעה או להתנותה בתנאים נוספים שיקבע, לרבות במתן ערובות לביצועה; בית המשפט רשאי לסרב לאשר הצעה של חייב אשר אילו הוכרז פושט רגל, היה בית המשפט רשאי שלא ליתן לו הפטר, מאחר שנתקיי</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ו האמור בסעיף 63.</w:t>
      </w:r>
    </w:p>
    <w:p w:rsidR="000D349F" w:rsidRDefault="000D349F">
      <w:pPr>
        <w:pStyle w:val="P00"/>
        <w:spacing w:before="72"/>
        <w:ind w:left="0" w:right="1134"/>
        <w:rPr>
          <w:rStyle w:val="default"/>
          <w:rFonts w:cs="FrankRuehl"/>
          <w:rtl/>
        </w:rPr>
      </w:pPr>
      <w:r>
        <w:rPr>
          <w:lang w:val="he-IL"/>
        </w:rPr>
        <w:pict>
          <v:rect id="_x0000_s2113" style="position:absolute;left:0;text-align:left;margin-left:464.5pt;margin-top:8.05pt;width:75.05pt;height:20.25pt;z-index:25153740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וכחו עובדות שלפיהן היה על בית המשפט, אילו הוכרז החייב פושט רגל, לא ליתן לו הפטר, או להתלות את הפטרו או להתנו</w:t>
      </w:r>
      <w:r>
        <w:rPr>
          <w:rStyle w:val="default"/>
          <w:rFonts w:cs="FrankRuehl"/>
          <w:rtl/>
        </w:rPr>
        <w:t>ת</w:t>
      </w:r>
      <w:r>
        <w:rPr>
          <w:rStyle w:val="default"/>
          <w:rFonts w:cs="FrankRuehl" w:hint="cs"/>
          <w:rtl/>
        </w:rPr>
        <w:t xml:space="preserve">ו בתנאים, יסרב בית המשפט לאשר את ההצעה, זולת אם יש בה ערובה סבירה שישולמו מיד או בזמן קרוב השיעורים המפורטים להלן על כל </w:t>
      </w:r>
      <w:r>
        <w:rPr>
          <w:rStyle w:val="default"/>
          <w:rFonts w:cs="FrankRuehl"/>
          <w:rtl/>
        </w:rPr>
        <w:t>חו</w:t>
      </w:r>
      <w:r>
        <w:rPr>
          <w:rStyle w:val="default"/>
          <w:rFonts w:cs="FrankRuehl" w:hint="cs"/>
          <w:rtl/>
        </w:rPr>
        <w:t>ב לא מובטח שהוא בר תביעה כלפי נכסי החייב, לרבות הפרשי הצמדה עליו עד ליום הגשת ההצעה לאישור בית המשפט:</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35%</w:t>
      </w:r>
      <w:r>
        <w:rPr>
          <w:rStyle w:val="default"/>
          <w:rFonts w:cs="FrankRuehl" w:hint="cs"/>
          <w:rtl/>
        </w:rPr>
        <w:t xml:space="preserve"> -</w:t>
      </w:r>
      <w:r>
        <w:rPr>
          <w:rStyle w:val="default"/>
          <w:rFonts w:cs="FrankRuehl"/>
          <w:rtl/>
        </w:rPr>
        <w:t xml:space="preserve"> </w:t>
      </w:r>
      <w:r>
        <w:rPr>
          <w:rStyle w:val="default"/>
          <w:rFonts w:cs="FrankRuehl" w:hint="cs"/>
          <w:rtl/>
        </w:rPr>
        <w:t>אם הפשרה הוצעה תוך שנ</w:t>
      </w:r>
      <w:r>
        <w:rPr>
          <w:rStyle w:val="default"/>
          <w:rFonts w:cs="FrankRuehl"/>
          <w:rtl/>
        </w:rPr>
        <w:t>ה</w:t>
      </w:r>
      <w:r>
        <w:rPr>
          <w:rStyle w:val="default"/>
          <w:rFonts w:cs="FrankRuehl" w:hint="cs"/>
          <w:rtl/>
        </w:rPr>
        <w:t xml:space="preserve"> מיום צו הכינוס;</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45% </w:t>
      </w:r>
      <w:r>
        <w:rPr>
          <w:rStyle w:val="default"/>
          <w:rFonts w:cs="FrankRuehl" w:hint="cs"/>
          <w:rtl/>
        </w:rPr>
        <w:t>-</w:t>
      </w:r>
      <w:r>
        <w:rPr>
          <w:rStyle w:val="default"/>
          <w:rFonts w:cs="FrankRuehl"/>
          <w:rtl/>
        </w:rPr>
        <w:t xml:space="preserve"> </w:t>
      </w:r>
      <w:r>
        <w:rPr>
          <w:rStyle w:val="default"/>
          <w:rFonts w:cs="FrankRuehl" w:hint="cs"/>
          <w:rtl/>
        </w:rPr>
        <w:t>אם הוצעה כעבור שנה ובטרם עברו שנתיים מיום הצו;</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55% </w:t>
      </w:r>
      <w:r>
        <w:rPr>
          <w:rStyle w:val="default"/>
          <w:rFonts w:cs="FrankRuehl" w:hint="cs"/>
          <w:rtl/>
        </w:rPr>
        <w:t>-</w:t>
      </w:r>
      <w:r>
        <w:rPr>
          <w:rStyle w:val="default"/>
          <w:rFonts w:cs="FrankRuehl"/>
          <w:rtl/>
        </w:rPr>
        <w:t xml:space="preserve"> </w:t>
      </w:r>
      <w:r>
        <w:rPr>
          <w:rStyle w:val="default"/>
          <w:rFonts w:cs="FrankRuehl" w:hint="cs"/>
          <w:rtl/>
        </w:rPr>
        <w:t>אם הוצעה כעבור שנתיים ובטרם עברו שלו</w:t>
      </w:r>
      <w:r>
        <w:rPr>
          <w:rStyle w:val="default"/>
          <w:rFonts w:cs="FrankRuehl"/>
          <w:rtl/>
        </w:rPr>
        <w:t xml:space="preserve">ש </w:t>
      </w:r>
      <w:r>
        <w:rPr>
          <w:rStyle w:val="default"/>
          <w:rFonts w:cs="FrankRuehl" w:hint="cs"/>
          <w:rtl/>
        </w:rPr>
        <w:t>שנים מיום הצו;</w:t>
      </w:r>
    </w:p>
    <w:p w:rsidR="000D349F" w:rsidRDefault="000D349F">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65% </w:t>
      </w:r>
      <w:r>
        <w:rPr>
          <w:rStyle w:val="default"/>
          <w:rFonts w:cs="FrankRuehl" w:hint="cs"/>
          <w:rtl/>
        </w:rPr>
        <w:t>-</w:t>
      </w:r>
      <w:r>
        <w:rPr>
          <w:rStyle w:val="default"/>
          <w:rFonts w:cs="FrankRuehl"/>
          <w:rtl/>
        </w:rPr>
        <w:t xml:space="preserve"> </w:t>
      </w:r>
      <w:r>
        <w:rPr>
          <w:rStyle w:val="default"/>
          <w:rFonts w:cs="FrankRuehl" w:hint="cs"/>
          <w:rtl/>
        </w:rPr>
        <w:t>אם הוצעה כעבור שלוש שנים ובטרם עברו ארבע שנים מיום הצו;</w:t>
      </w:r>
    </w:p>
    <w:p w:rsidR="000D349F" w:rsidRDefault="000D349F">
      <w:pPr>
        <w:pStyle w:val="P22"/>
        <w:spacing w:before="72"/>
        <w:ind w:left="1021" w:right="1134"/>
        <w:rPr>
          <w:rStyle w:val="default"/>
          <w:rFonts w:cs="FrankRuehl"/>
          <w:rtl/>
        </w:rPr>
      </w:pPr>
      <w:r>
        <w:rPr>
          <w:rStyle w:val="default"/>
          <w:rFonts w:cs="FrankRuehl" w:hint="cs"/>
          <w:rtl/>
        </w:rPr>
        <w:t>(5)</w:t>
      </w:r>
      <w:r>
        <w:rPr>
          <w:rStyle w:val="default"/>
          <w:rFonts w:cs="FrankRuehl"/>
          <w:rtl/>
        </w:rPr>
        <w:tab/>
        <w:t xml:space="preserve">80% </w:t>
      </w:r>
      <w:r>
        <w:rPr>
          <w:rStyle w:val="default"/>
          <w:rFonts w:cs="FrankRuehl" w:hint="cs"/>
          <w:rtl/>
        </w:rPr>
        <w:t>-</w:t>
      </w:r>
      <w:r>
        <w:rPr>
          <w:rStyle w:val="default"/>
          <w:rFonts w:cs="FrankRuehl"/>
          <w:rtl/>
        </w:rPr>
        <w:t xml:space="preserve"> </w:t>
      </w:r>
      <w:r>
        <w:rPr>
          <w:rStyle w:val="default"/>
          <w:rFonts w:cs="FrankRuehl" w:hint="cs"/>
          <w:rtl/>
        </w:rPr>
        <w:t>אם הוצעה כעבור חמש שנים או יותר מיום הצו,</w:t>
      </w:r>
    </w:p>
    <w:p w:rsidR="000D349F" w:rsidRDefault="000D349F">
      <w:pPr>
        <w:pStyle w:val="P22"/>
        <w:spacing w:before="72"/>
        <w:ind w:left="1021" w:right="1134"/>
        <w:rPr>
          <w:rStyle w:val="default"/>
          <w:rFonts w:cs="FrankRuehl"/>
          <w:rtl/>
        </w:rPr>
      </w:pPr>
      <w:r>
        <w:rPr>
          <w:rStyle w:val="default"/>
          <w:rFonts w:cs="FrankRuehl" w:hint="cs"/>
          <w:rtl/>
        </w:rPr>
        <w:t>א</w:t>
      </w:r>
      <w:r>
        <w:rPr>
          <w:rStyle w:val="default"/>
          <w:rFonts w:cs="FrankRuehl"/>
          <w:rtl/>
        </w:rPr>
        <w:t>ו</w:t>
      </w:r>
      <w:r>
        <w:rPr>
          <w:rStyle w:val="default"/>
          <w:rFonts w:cs="FrankRuehl" w:hint="cs"/>
          <w:rtl/>
        </w:rPr>
        <w:t>לם רשאי בית המשפט, בנסיבות מיוחדות שיפורטו ויירשמו, לקבוע שיעורים אחרים או תקופות אחרות מאלה שפורטו בסעיף קטן זה.</w:t>
      </w:r>
    </w:p>
    <w:p w:rsidR="000D349F" w:rsidRDefault="000D349F">
      <w:pPr>
        <w:pStyle w:val="P00"/>
        <w:spacing w:before="72"/>
        <w:ind w:left="0" w:right="1134"/>
        <w:rPr>
          <w:rStyle w:val="default"/>
          <w:rFonts w:cs="FrankRuehl"/>
          <w:rtl/>
        </w:rPr>
      </w:pPr>
      <w:r>
        <w:rPr>
          <w:lang w:val="he-IL"/>
        </w:rPr>
        <w:pict>
          <v:rect id="_x0000_s2114" style="position:absolute;left:0;text-align:left;margin-left:464.35pt;margin-top:7.1pt;width:75.05pt;height:17.75pt;z-index:251538432"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w:t>
      </w:r>
      <w:r>
        <w:rPr>
          <w:rStyle w:val="default"/>
          <w:rFonts w:cs="FrankRuehl" w:hint="cs"/>
          <w:rtl/>
        </w:rPr>
        <w:t>בוטל).</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א</w:t>
      </w:r>
      <w:r>
        <w:rPr>
          <w:rStyle w:val="default"/>
          <w:rFonts w:cs="FrankRuehl" w:hint="cs"/>
          <w:rtl/>
        </w:rPr>
        <w:t>ישור בית המשפט להצעה יינתן בטביעת חותם בית המשפט על המסמך המכיל את נוסח הפשרה או ההסדר, או שהנוסח ייכלל בצו בית המשפט.</w:t>
      </w:r>
    </w:p>
    <w:p w:rsidR="000D349F" w:rsidRDefault="000D349F">
      <w:pPr>
        <w:pStyle w:val="P00"/>
        <w:spacing w:before="72"/>
        <w:ind w:left="0" w:right="1134"/>
        <w:rPr>
          <w:rStyle w:val="default"/>
          <w:rFonts w:cs="FrankRuehl"/>
          <w:rtl/>
        </w:rPr>
      </w:pPr>
      <w:r>
        <w:rPr>
          <w:lang w:val="he-IL"/>
        </w:rPr>
        <w:pict>
          <v:rect id="_x0000_s2115" style="position:absolute;left:0;text-align:left;margin-left:464.5pt;margin-top:8.05pt;width:75.05pt;height:18.35pt;z-index:251539456"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(י</w:t>
      </w:r>
      <w:r>
        <w:rPr>
          <w:rStyle w:val="default"/>
          <w:rFonts w:cs="FrankRuehl" w:hint="cs"/>
          <w:rtl/>
        </w:rPr>
        <w:t>)</w:t>
      </w:r>
      <w:r>
        <w:rPr>
          <w:rStyle w:val="default"/>
          <w:rFonts w:cs="FrankRuehl"/>
          <w:rtl/>
        </w:rPr>
        <w:tab/>
        <w:t>פ</w:t>
      </w:r>
      <w:r>
        <w:rPr>
          <w:rStyle w:val="default"/>
          <w:rFonts w:cs="FrankRuehl" w:hint="cs"/>
          <w:rtl/>
        </w:rPr>
        <w:t>שרה או הסדר שנתקבלו ואושרו כאמור בסעיף זה יחייבו את החייב ואת כל הנושים לענין כל חוב בר-</w:t>
      </w:r>
      <w:r>
        <w:rPr>
          <w:rStyle w:val="default"/>
          <w:rFonts w:cs="FrankRuehl"/>
          <w:rtl/>
        </w:rPr>
        <w:t>תב</w:t>
      </w:r>
      <w:r>
        <w:rPr>
          <w:rStyle w:val="default"/>
          <w:rFonts w:cs="FrankRuehl" w:hint="cs"/>
          <w:rtl/>
        </w:rPr>
        <w:t>יעה המגיע להם מהחייב, אך לא יפטרו את החייב מחבות לפי פסק דין נגדו בתביעה למזונות.</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hint="cs"/>
          <w:rtl/>
        </w:rPr>
        <w:t>א)</w:t>
      </w:r>
      <w:r>
        <w:rPr>
          <w:rStyle w:val="default"/>
          <w:rFonts w:cs="FrankRuehl"/>
          <w:rtl/>
        </w:rPr>
        <w:tab/>
        <w:t>ת</w:t>
      </w:r>
      <w:r>
        <w:rPr>
          <w:rStyle w:val="default"/>
          <w:rFonts w:cs="FrankRuehl" w:hint="cs"/>
          <w:rtl/>
        </w:rPr>
        <w:t>עודת הכונס הרשמי המעידה שפשרה או הסדר נתקבלו ואושרו כדין, תהיה, באין מרמה, ראיה חלוטה לתקפם.</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78" w:name="Rov368"/>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99"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68 (</w:t>
      </w:r>
      <w:hyperlink r:id="rId100"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צעה שנתקבלה באסיפת הנושים רשאי החייב או הכונס הרשמי לבקש מבית המשפט לאשרה, והודעה על הזמן שנקבע לשמיעת הבקשה תינתן לכל נושה שתבע את חובו</w:t>
      </w:r>
      <w:r w:rsidRPr="00AB34D8">
        <w:rPr>
          <w:rStyle w:val="default"/>
          <w:rFonts w:cs="FrankRuehl" w:hint="cs"/>
          <w:strike/>
          <w:vanish/>
          <w:sz w:val="22"/>
          <w:szCs w:val="22"/>
          <w:shd w:val="clear" w:color="auto" w:fill="FFFF99"/>
          <w:rtl/>
        </w:rPr>
        <w:t>; הבקשה לא תישמע אלא אחרי סיום חקירתו הפומבית של החייב</w:t>
      </w:r>
      <w:r w:rsidRPr="00AB34D8">
        <w:rPr>
          <w:rStyle w:val="default"/>
          <w:rFonts w:cs="FrankRuehl" w:hint="cs"/>
          <w:vanish/>
          <w:sz w:val="22"/>
          <w:szCs w:val="22"/>
          <w:shd w:val="clear" w:color="auto" w:fill="FFFF99"/>
          <w:rtl/>
        </w:rPr>
        <w:t xml:space="preserve"> .</w:t>
      </w:r>
    </w:p>
    <w:p w:rsidR="000D349F" w:rsidRPr="00AB34D8" w:rsidRDefault="000D349F">
      <w:pPr>
        <w:pStyle w:val="P00"/>
        <w:spacing w:before="0"/>
        <w:ind w:left="0" w:right="1134"/>
        <w:rPr>
          <w:rStyle w:val="default"/>
          <w:rFonts w:cs="FrankRuehl"/>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(ב</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כ</w:t>
      </w:r>
      <w:r w:rsidRPr="00AB34D8">
        <w:rPr>
          <w:rStyle w:val="default"/>
          <w:rFonts w:cs="FrankRuehl" w:hint="cs"/>
          <w:vanish/>
          <w:sz w:val="22"/>
          <w:szCs w:val="22"/>
          <w:shd w:val="clear" w:color="auto" w:fill="FFFF99"/>
          <w:rtl/>
        </w:rPr>
        <w:t xml:space="preserve">ל נושה שתבע את חובו זכאי שהתנגדותו לבקשה תישמע בבית המשפט, </w:t>
      </w:r>
      <w:r w:rsidRPr="00AB34D8">
        <w:rPr>
          <w:rStyle w:val="default"/>
          <w:rFonts w:cs="FrankRuehl"/>
          <w:vanish/>
          <w:sz w:val="22"/>
          <w:szCs w:val="22"/>
          <w:shd w:val="clear" w:color="auto" w:fill="FFFF99"/>
          <w:rtl/>
        </w:rPr>
        <w:t>אף</w:t>
      </w:r>
      <w:r w:rsidRPr="00AB34D8">
        <w:rPr>
          <w:rStyle w:val="default"/>
          <w:rFonts w:cs="FrankRuehl" w:hint="cs"/>
          <w:vanish/>
          <w:sz w:val="22"/>
          <w:szCs w:val="22"/>
          <w:shd w:val="clear" w:color="auto" w:fill="FFFF99"/>
          <w:rtl/>
        </w:rPr>
        <w:t xml:space="preserve"> אם באסיפת הנושים הצביע בעד קבלת ההצעה.</w:t>
      </w:r>
    </w:p>
    <w:p w:rsidR="000D349F" w:rsidRPr="00AB34D8" w:rsidRDefault="000D349F">
      <w:pPr>
        <w:pStyle w:val="P00"/>
        <w:spacing w:before="0"/>
        <w:ind w:left="0" w:right="1134"/>
        <w:rPr>
          <w:rStyle w:val="default"/>
          <w:rFonts w:cs="FrankRuehl"/>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(ג</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ענין אישור פשרה או הסדר של חייבים-יחד רשאי בית המשפט, לפי המלצת הכונס הרשמי, לוותר על חקירתו הפומבית של אחד מהם המנוע מהתייצב לחקי</w:t>
      </w:r>
      <w:r w:rsidRPr="00AB34D8">
        <w:rPr>
          <w:rStyle w:val="default"/>
          <w:rFonts w:cs="FrankRuehl"/>
          <w:vanish/>
          <w:sz w:val="22"/>
          <w:szCs w:val="22"/>
          <w:shd w:val="clear" w:color="auto" w:fill="FFFF99"/>
          <w:rtl/>
        </w:rPr>
        <w:t>ר</w:t>
      </w:r>
      <w:r w:rsidRPr="00AB34D8">
        <w:rPr>
          <w:rStyle w:val="default"/>
          <w:rFonts w:cs="FrankRuehl" w:hint="cs"/>
          <w:vanish/>
          <w:sz w:val="22"/>
          <w:szCs w:val="22"/>
          <w:shd w:val="clear" w:color="auto" w:fill="FFFF99"/>
          <w:rtl/>
        </w:rPr>
        <w:t>ה מחמת מחלתו או העדרו מישראל.</w:t>
      </w:r>
    </w:p>
    <w:p w:rsidR="000D349F" w:rsidRPr="00AB34D8" w:rsidRDefault="000D349F">
      <w:pPr>
        <w:pStyle w:val="P00"/>
        <w:spacing w:before="0"/>
        <w:ind w:left="0" w:right="1134"/>
        <w:rPr>
          <w:rStyle w:val="default"/>
          <w:rFonts w:cs="FrankRuehl"/>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(ד</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א יאשר בית המשפט פשרה או הסדר שלא נקבע בה</w:t>
      </w:r>
      <w:r w:rsidRPr="00AB34D8">
        <w:rPr>
          <w:rStyle w:val="default"/>
          <w:rFonts w:cs="FrankRuehl"/>
          <w:vanish/>
          <w:sz w:val="22"/>
          <w:szCs w:val="22"/>
          <w:shd w:val="clear" w:color="auto" w:fill="FFFF99"/>
          <w:rtl/>
        </w:rPr>
        <w:t xml:space="preserve">ם </w:t>
      </w:r>
      <w:r w:rsidRPr="00AB34D8">
        <w:rPr>
          <w:rStyle w:val="default"/>
          <w:rFonts w:cs="FrankRuehl" w:hint="cs"/>
          <w:vanish/>
          <w:sz w:val="22"/>
          <w:szCs w:val="22"/>
          <w:shd w:val="clear" w:color="auto" w:fill="FFFF99"/>
          <w:rtl/>
        </w:rPr>
        <w:t>שיש לשלם תחילה את כל החובות שיש להם דין קדימה בחלוקת נכסיו של פושט רגל.</w:t>
      </w:r>
    </w:p>
    <w:p w:rsidR="000D349F" w:rsidRPr="00AB34D8" w:rsidRDefault="000D349F">
      <w:pPr>
        <w:pStyle w:val="P00"/>
        <w:spacing w:before="0"/>
        <w:ind w:left="0" w:right="1134"/>
        <w:rPr>
          <w:rStyle w:val="default"/>
          <w:rFonts w:cs="FrankRuehl"/>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(ה</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 xml:space="preserve">פני אישור ההצעה ישמע בית המשפט דו"ח של הכונס הרשמי על האמור בהצעה ועל התנהגותו של החייב, וישמע כל </w:t>
      </w:r>
      <w:r w:rsidRPr="00AB34D8">
        <w:rPr>
          <w:rStyle w:val="default"/>
          <w:rFonts w:cs="FrankRuehl"/>
          <w:vanish/>
          <w:sz w:val="22"/>
          <w:szCs w:val="22"/>
          <w:shd w:val="clear" w:color="auto" w:fill="FFFF99"/>
          <w:rtl/>
        </w:rPr>
        <w:t>ה</w:t>
      </w:r>
      <w:r w:rsidRPr="00AB34D8">
        <w:rPr>
          <w:rStyle w:val="default"/>
          <w:rFonts w:cs="FrankRuehl" w:hint="cs"/>
          <w:vanish/>
          <w:sz w:val="22"/>
          <w:szCs w:val="22"/>
          <w:shd w:val="clear" w:color="auto" w:fill="FFFF99"/>
          <w:rtl/>
        </w:rPr>
        <w:t>תנגדות שהעלה נושה או נציגו.</w:t>
      </w:r>
    </w:p>
    <w:p w:rsidR="000D349F" w:rsidRPr="00AB34D8" w:rsidRDefault="000D349F">
      <w:pPr>
        <w:pStyle w:val="P00"/>
        <w:spacing w:before="0"/>
        <w:ind w:left="0" w:right="1134"/>
        <w:rPr>
          <w:rFonts w:cs="FrankRuehl" w:hint="cs"/>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r>
      <w:r w:rsidRPr="00AB34D8">
        <w:rPr>
          <w:rStyle w:val="default"/>
          <w:rFonts w:cs="FrankRuehl" w:hint="cs"/>
          <w:vanish/>
          <w:sz w:val="22"/>
          <w:szCs w:val="22"/>
          <w:shd w:val="clear" w:color="auto" w:fill="FFFF99"/>
          <w:rtl/>
        </w:rPr>
        <w:t>ראה בית המשפט כי האמור בהצעה אינו סביר או שאין בו כדי להועיל לציבור הנושים בכללותו, או ראה שאילו הוכרז החייב פושט רגל היה על בית המשפט לסרב ליתן לו הפטר, יסרב לאשר את ההצעה.</w:t>
      </w:r>
    </w:p>
    <w:p w:rsidR="000D349F" w:rsidRPr="00AB34D8" w:rsidRDefault="000D349F">
      <w:pPr>
        <w:pStyle w:val="P00"/>
        <w:spacing w:before="0"/>
        <w:ind w:left="0" w:right="1134"/>
        <w:rPr>
          <w:rStyle w:val="default"/>
          <w:rFonts w:cs="FrankRuehl"/>
          <w:vanish/>
          <w:sz w:val="22"/>
          <w:szCs w:val="22"/>
          <w:u w:val="single"/>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(ז</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וכחו עובדות שלפיהן היה על בית המשפט, אילו הוכרז החייב פושט רגל, לא ליתן לו הפטר, או להתלות את הפטרו או להתנו</w:t>
      </w:r>
      <w:r w:rsidRPr="00AB34D8">
        <w:rPr>
          <w:rStyle w:val="default"/>
          <w:rFonts w:cs="FrankRuehl"/>
          <w:vanish/>
          <w:sz w:val="22"/>
          <w:szCs w:val="22"/>
          <w:shd w:val="clear" w:color="auto" w:fill="FFFF99"/>
          <w:rtl/>
        </w:rPr>
        <w:t>ת</w:t>
      </w:r>
      <w:r w:rsidRPr="00AB34D8">
        <w:rPr>
          <w:rStyle w:val="default"/>
          <w:rFonts w:cs="FrankRuehl" w:hint="cs"/>
          <w:vanish/>
          <w:sz w:val="22"/>
          <w:szCs w:val="22"/>
          <w:shd w:val="clear" w:color="auto" w:fill="FFFF99"/>
          <w:rtl/>
        </w:rPr>
        <w:t xml:space="preserve">ו בתנאים, יסרב בית המשפט לאשר את ההצעה, זולת אם יש בה ערובה סבירה שישולמו מיד או בזמן קרוב </w:t>
      </w:r>
      <w:r w:rsidRPr="00AB34D8">
        <w:rPr>
          <w:rStyle w:val="default"/>
          <w:rFonts w:cs="FrankRuehl" w:hint="cs"/>
          <w:strike/>
          <w:vanish/>
          <w:sz w:val="22"/>
          <w:szCs w:val="22"/>
          <w:shd w:val="clear" w:color="auto" w:fill="FFFF99"/>
          <w:rtl/>
        </w:rPr>
        <w:t>25% על כל חוב לא מובטח שהוא בר-תביעה כלפי נכסי החייב בשעה שהובאה ההצעה לאישור בית המשפט.</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 xml:space="preserve">השיעורים המפורטים להלן על כל </w:t>
      </w:r>
      <w:r w:rsidRPr="00AB34D8">
        <w:rPr>
          <w:rStyle w:val="default"/>
          <w:rFonts w:cs="FrankRuehl"/>
          <w:vanish/>
          <w:sz w:val="22"/>
          <w:szCs w:val="22"/>
          <w:u w:val="single"/>
          <w:shd w:val="clear" w:color="auto" w:fill="FFFF99"/>
          <w:rtl/>
        </w:rPr>
        <w:t>חו</w:t>
      </w:r>
      <w:r w:rsidRPr="00AB34D8">
        <w:rPr>
          <w:rStyle w:val="default"/>
          <w:rFonts w:cs="FrankRuehl" w:hint="cs"/>
          <w:vanish/>
          <w:sz w:val="22"/>
          <w:szCs w:val="22"/>
          <w:u w:val="single"/>
          <w:shd w:val="clear" w:color="auto" w:fill="FFFF99"/>
          <w:rtl/>
        </w:rPr>
        <w:t>ב לא מובטח שהוא בר תביעה כלפי נכסי החייב, לרבות הפרשי הצמדה עליו עד ליום הגשת ההצעה לאישור בית המשפט:</w:t>
      </w:r>
    </w:p>
    <w:p w:rsidR="000D349F" w:rsidRPr="00AB34D8" w:rsidRDefault="000D349F">
      <w:pPr>
        <w:pStyle w:val="P22"/>
        <w:spacing w:before="0"/>
        <w:ind w:left="1021" w:right="1134"/>
        <w:rPr>
          <w:rStyle w:val="default"/>
          <w:rFonts w:cs="FrankRuehl"/>
          <w:vanish/>
          <w:sz w:val="22"/>
          <w:szCs w:val="22"/>
          <w:u w:val="single"/>
          <w:shd w:val="clear" w:color="auto" w:fill="FFFF99"/>
          <w:rtl/>
        </w:rPr>
      </w:pPr>
      <w:r w:rsidRPr="00AB34D8">
        <w:rPr>
          <w:rStyle w:val="default"/>
          <w:rFonts w:cs="FrankRuehl"/>
          <w:vanish/>
          <w:sz w:val="22"/>
          <w:szCs w:val="22"/>
          <w:u w:val="single"/>
          <w:shd w:val="clear" w:color="auto" w:fill="FFFF99"/>
          <w:rtl/>
        </w:rPr>
        <w:t>(1)</w:t>
      </w:r>
      <w:r w:rsidRPr="00AB34D8">
        <w:rPr>
          <w:rStyle w:val="default"/>
          <w:rFonts w:cs="FrankRuehl"/>
          <w:vanish/>
          <w:sz w:val="22"/>
          <w:szCs w:val="22"/>
          <w:u w:val="single"/>
          <w:shd w:val="clear" w:color="auto" w:fill="FFFF99"/>
          <w:rtl/>
        </w:rPr>
        <w:tab/>
        <w:t xml:space="preserve">35% </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אם הפשרה הוצעה תוך שנ</w:t>
      </w:r>
      <w:r w:rsidRPr="00AB34D8">
        <w:rPr>
          <w:rStyle w:val="default"/>
          <w:rFonts w:cs="FrankRuehl"/>
          <w:vanish/>
          <w:sz w:val="22"/>
          <w:szCs w:val="22"/>
          <w:u w:val="single"/>
          <w:shd w:val="clear" w:color="auto" w:fill="FFFF99"/>
          <w:rtl/>
        </w:rPr>
        <w:t>ה</w:t>
      </w:r>
      <w:r w:rsidRPr="00AB34D8">
        <w:rPr>
          <w:rStyle w:val="default"/>
          <w:rFonts w:cs="FrankRuehl" w:hint="cs"/>
          <w:vanish/>
          <w:sz w:val="22"/>
          <w:szCs w:val="22"/>
          <w:u w:val="single"/>
          <w:shd w:val="clear" w:color="auto" w:fill="FFFF99"/>
          <w:rtl/>
        </w:rPr>
        <w:t xml:space="preserve"> מיום צו הכינוס;</w:t>
      </w:r>
    </w:p>
    <w:p w:rsidR="000D349F" w:rsidRPr="00AB34D8" w:rsidRDefault="000D349F">
      <w:pPr>
        <w:pStyle w:val="P22"/>
        <w:spacing w:before="0"/>
        <w:ind w:left="1021" w:right="1134"/>
        <w:rPr>
          <w:rStyle w:val="default"/>
          <w:rFonts w:cs="FrankRuehl"/>
          <w:vanish/>
          <w:sz w:val="22"/>
          <w:szCs w:val="22"/>
          <w:u w:val="single"/>
          <w:shd w:val="clear" w:color="auto" w:fill="FFFF99"/>
          <w:rtl/>
        </w:rPr>
      </w:pPr>
      <w:r w:rsidRPr="00AB34D8">
        <w:rPr>
          <w:rStyle w:val="default"/>
          <w:rFonts w:cs="FrankRuehl" w:hint="cs"/>
          <w:vanish/>
          <w:sz w:val="22"/>
          <w:szCs w:val="22"/>
          <w:u w:val="single"/>
          <w:shd w:val="clear" w:color="auto" w:fill="FFFF99"/>
          <w:rtl/>
        </w:rPr>
        <w:t>(2)</w:t>
      </w:r>
      <w:r w:rsidRPr="00AB34D8">
        <w:rPr>
          <w:rStyle w:val="default"/>
          <w:rFonts w:cs="FrankRuehl"/>
          <w:vanish/>
          <w:sz w:val="22"/>
          <w:szCs w:val="22"/>
          <w:u w:val="single"/>
          <w:shd w:val="clear" w:color="auto" w:fill="FFFF99"/>
          <w:rtl/>
        </w:rPr>
        <w:tab/>
        <w:t xml:space="preserve">45% </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אם הוצעה כעבור שנה ובטרם עברו שנתיים מיום הצו;</w:t>
      </w:r>
    </w:p>
    <w:p w:rsidR="000D349F" w:rsidRPr="00AB34D8" w:rsidRDefault="000D349F">
      <w:pPr>
        <w:pStyle w:val="P22"/>
        <w:spacing w:before="0"/>
        <w:ind w:left="1021" w:right="1134"/>
        <w:rPr>
          <w:rStyle w:val="default"/>
          <w:rFonts w:cs="FrankRuehl"/>
          <w:vanish/>
          <w:sz w:val="22"/>
          <w:szCs w:val="22"/>
          <w:u w:val="single"/>
          <w:shd w:val="clear" w:color="auto" w:fill="FFFF99"/>
          <w:rtl/>
        </w:rPr>
      </w:pPr>
      <w:r w:rsidRPr="00AB34D8">
        <w:rPr>
          <w:rStyle w:val="default"/>
          <w:rFonts w:cs="FrankRuehl" w:hint="cs"/>
          <w:vanish/>
          <w:sz w:val="22"/>
          <w:szCs w:val="22"/>
          <w:u w:val="single"/>
          <w:shd w:val="clear" w:color="auto" w:fill="FFFF99"/>
          <w:rtl/>
        </w:rPr>
        <w:t>(3)</w:t>
      </w:r>
      <w:r w:rsidRPr="00AB34D8">
        <w:rPr>
          <w:rStyle w:val="default"/>
          <w:rFonts w:cs="FrankRuehl"/>
          <w:vanish/>
          <w:sz w:val="22"/>
          <w:szCs w:val="22"/>
          <w:u w:val="single"/>
          <w:shd w:val="clear" w:color="auto" w:fill="FFFF99"/>
          <w:rtl/>
        </w:rPr>
        <w:tab/>
        <w:t xml:space="preserve">55% </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אם הוצעה כעבור שנתיים ובטרם עברו שלו</w:t>
      </w:r>
      <w:r w:rsidRPr="00AB34D8">
        <w:rPr>
          <w:rStyle w:val="default"/>
          <w:rFonts w:cs="FrankRuehl"/>
          <w:vanish/>
          <w:sz w:val="22"/>
          <w:szCs w:val="22"/>
          <w:u w:val="single"/>
          <w:shd w:val="clear" w:color="auto" w:fill="FFFF99"/>
          <w:rtl/>
        </w:rPr>
        <w:t xml:space="preserve">ש </w:t>
      </w:r>
      <w:r w:rsidRPr="00AB34D8">
        <w:rPr>
          <w:rStyle w:val="default"/>
          <w:rFonts w:cs="FrankRuehl" w:hint="cs"/>
          <w:vanish/>
          <w:sz w:val="22"/>
          <w:szCs w:val="22"/>
          <w:u w:val="single"/>
          <w:shd w:val="clear" w:color="auto" w:fill="FFFF99"/>
          <w:rtl/>
        </w:rPr>
        <w:t>שנים מיום הצו;</w:t>
      </w:r>
    </w:p>
    <w:p w:rsidR="000D349F" w:rsidRPr="00AB34D8" w:rsidRDefault="000D349F">
      <w:pPr>
        <w:pStyle w:val="P22"/>
        <w:spacing w:before="0"/>
        <w:ind w:left="1021" w:right="1134"/>
        <w:rPr>
          <w:rStyle w:val="default"/>
          <w:rFonts w:cs="FrankRuehl"/>
          <w:vanish/>
          <w:sz w:val="22"/>
          <w:szCs w:val="22"/>
          <w:u w:val="single"/>
          <w:shd w:val="clear" w:color="auto" w:fill="FFFF99"/>
          <w:rtl/>
        </w:rPr>
      </w:pPr>
      <w:r w:rsidRPr="00AB34D8">
        <w:rPr>
          <w:rStyle w:val="default"/>
          <w:rFonts w:cs="FrankRuehl" w:hint="cs"/>
          <w:vanish/>
          <w:sz w:val="22"/>
          <w:szCs w:val="22"/>
          <w:u w:val="single"/>
          <w:shd w:val="clear" w:color="auto" w:fill="FFFF99"/>
          <w:rtl/>
        </w:rPr>
        <w:t>(4)</w:t>
      </w:r>
      <w:r w:rsidRPr="00AB34D8">
        <w:rPr>
          <w:rStyle w:val="default"/>
          <w:rFonts w:cs="FrankRuehl"/>
          <w:vanish/>
          <w:sz w:val="22"/>
          <w:szCs w:val="22"/>
          <w:u w:val="single"/>
          <w:shd w:val="clear" w:color="auto" w:fill="FFFF99"/>
          <w:rtl/>
        </w:rPr>
        <w:tab/>
        <w:t xml:space="preserve">65% </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אם הוצעה כעבור שלוש שנים ובטרם עברו ארבע שנים מיום הצו;</w:t>
      </w:r>
    </w:p>
    <w:p w:rsidR="000D349F" w:rsidRPr="00AB34D8" w:rsidRDefault="000D349F">
      <w:pPr>
        <w:pStyle w:val="P22"/>
        <w:spacing w:before="0"/>
        <w:ind w:left="1021" w:right="1134"/>
        <w:rPr>
          <w:rStyle w:val="default"/>
          <w:rFonts w:cs="FrankRuehl"/>
          <w:vanish/>
          <w:sz w:val="22"/>
          <w:szCs w:val="22"/>
          <w:u w:val="single"/>
          <w:shd w:val="clear" w:color="auto" w:fill="FFFF99"/>
          <w:rtl/>
        </w:rPr>
      </w:pPr>
      <w:r w:rsidRPr="00AB34D8">
        <w:rPr>
          <w:rStyle w:val="default"/>
          <w:rFonts w:cs="FrankRuehl" w:hint="cs"/>
          <w:vanish/>
          <w:sz w:val="22"/>
          <w:szCs w:val="22"/>
          <w:u w:val="single"/>
          <w:shd w:val="clear" w:color="auto" w:fill="FFFF99"/>
          <w:rtl/>
        </w:rPr>
        <w:t>(5)</w:t>
      </w:r>
      <w:r w:rsidRPr="00AB34D8">
        <w:rPr>
          <w:rStyle w:val="default"/>
          <w:rFonts w:cs="FrankRuehl"/>
          <w:vanish/>
          <w:sz w:val="22"/>
          <w:szCs w:val="22"/>
          <w:u w:val="single"/>
          <w:shd w:val="clear" w:color="auto" w:fill="FFFF99"/>
          <w:rtl/>
        </w:rPr>
        <w:tab/>
        <w:t xml:space="preserve">80% </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אם הוצעה כעבור חמש שנים או יותר מיום הצו,</w:t>
      </w:r>
    </w:p>
    <w:p w:rsidR="000D349F" w:rsidRPr="00AB34D8" w:rsidRDefault="000D349F">
      <w:pPr>
        <w:pStyle w:val="P22"/>
        <w:spacing w:before="0"/>
        <w:ind w:left="1021" w:right="1134"/>
        <w:rPr>
          <w:rStyle w:val="default"/>
          <w:rFonts w:cs="FrankRuehl"/>
          <w:vanish/>
          <w:sz w:val="22"/>
          <w:szCs w:val="22"/>
          <w:u w:val="single"/>
          <w:shd w:val="clear" w:color="auto" w:fill="FFFF99"/>
          <w:rtl/>
        </w:rPr>
      </w:pPr>
      <w:r w:rsidRPr="00AB34D8">
        <w:rPr>
          <w:rStyle w:val="default"/>
          <w:rFonts w:cs="FrankRuehl" w:hint="cs"/>
          <w:vanish/>
          <w:sz w:val="22"/>
          <w:szCs w:val="22"/>
          <w:u w:val="single"/>
          <w:shd w:val="clear" w:color="auto" w:fill="FFFF99"/>
          <w:rtl/>
        </w:rPr>
        <w:t>א</w:t>
      </w:r>
      <w:r w:rsidRPr="00AB34D8">
        <w:rPr>
          <w:rStyle w:val="default"/>
          <w:rFonts w:cs="FrankRuehl"/>
          <w:vanish/>
          <w:sz w:val="22"/>
          <w:szCs w:val="22"/>
          <w:u w:val="single"/>
          <w:shd w:val="clear" w:color="auto" w:fill="FFFF99"/>
          <w:rtl/>
        </w:rPr>
        <w:t>ו</w:t>
      </w:r>
      <w:r w:rsidRPr="00AB34D8">
        <w:rPr>
          <w:rStyle w:val="default"/>
          <w:rFonts w:cs="FrankRuehl" w:hint="cs"/>
          <w:vanish/>
          <w:sz w:val="22"/>
          <w:szCs w:val="22"/>
          <w:u w:val="single"/>
          <w:shd w:val="clear" w:color="auto" w:fill="FFFF99"/>
          <w:rtl/>
        </w:rPr>
        <w:t>לם רשאי בית המשפט, בנסיבות מיוחדות שיפורטו ויירשמו, לקבוע שיעורים אחרים או תקופות אחרות מאלה שפורטו בסעיף קטן זה.</w:t>
      </w:r>
    </w:p>
    <w:p w:rsidR="000D349F" w:rsidRPr="00AB34D8" w:rsidRDefault="000D349F">
      <w:pPr>
        <w:pStyle w:val="P00"/>
        <w:spacing w:before="0"/>
        <w:ind w:left="0" w:right="1134"/>
        <w:rPr>
          <w:rStyle w:val="default"/>
          <w:rFonts w:cs="FrankRuehl" w:hint="cs"/>
          <w:vanish/>
          <w:sz w:val="20"/>
          <w:szCs w:val="20"/>
          <w:shd w:val="clear" w:color="auto" w:fill="FFFF99"/>
          <w:rtl/>
        </w:rPr>
      </w:pP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01"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63 (</w:t>
      </w:r>
      <w:hyperlink r:id="rId102"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hint="cs"/>
          <w:strike/>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strike/>
          <w:vanish/>
          <w:sz w:val="22"/>
          <w:szCs w:val="22"/>
          <w:shd w:val="clear" w:color="auto" w:fill="FFFF99"/>
          <w:rtl/>
        </w:rPr>
        <w:t>(ו</w:t>
      </w:r>
      <w:r w:rsidRPr="00AB34D8">
        <w:rPr>
          <w:rStyle w:val="default"/>
          <w:rFonts w:cs="FrankRuehl" w:hint="cs"/>
          <w:strike/>
          <w:vanish/>
          <w:sz w:val="22"/>
          <w:szCs w:val="22"/>
          <w:shd w:val="clear" w:color="auto" w:fill="FFFF99"/>
          <w:rtl/>
        </w:rPr>
        <w:t>)</w:t>
      </w:r>
      <w:r w:rsidRPr="00AB34D8">
        <w:rPr>
          <w:rStyle w:val="default"/>
          <w:rFonts w:cs="FrankRuehl"/>
          <w:strike/>
          <w:vanish/>
          <w:sz w:val="22"/>
          <w:szCs w:val="22"/>
          <w:shd w:val="clear" w:color="auto" w:fill="FFFF99"/>
          <w:rtl/>
        </w:rPr>
        <w:tab/>
      </w:r>
      <w:r w:rsidRPr="00AB34D8">
        <w:rPr>
          <w:rStyle w:val="default"/>
          <w:rFonts w:cs="FrankRuehl" w:hint="cs"/>
          <w:strike/>
          <w:vanish/>
          <w:sz w:val="22"/>
          <w:szCs w:val="22"/>
          <w:shd w:val="clear" w:color="auto" w:fill="FFFF99"/>
          <w:rtl/>
        </w:rPr>
        <w:t>ראה בית המשפט כי האמור בהצעה אינו סביר או שאין בו כדי להועיל לציבור הנושים בכללותו, או ראה שאילו הוכרז החייב פושט רגל היה על בית המשפט לסרב ליתן לו הפטר, יסרב לאשר את ההצעה.</w:t>
      </w:r>
    </w:p>
    <w:p w:rsidR="000D349F" w:rsidRPr="00AB34D8" w:rsidRDefault="000D349F">
      <w:pPr>
        <w:pStyle w:val="P00"/>
        <w:spacing w:before="0"/>
        <w:ind w:left="0" w:right="1134"/>
        <w:rPr>
          <w:rStyle w:val="default"/>
          <w:rFonts w:cs="FrankRuehl"/>
          <w:vanish/>
          <w:sz w:val="22"/>
          <w:szCs w:val="22"/>
          <w:u w:val="single"/>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u w:val="single"/>
          <w:shd w:val="clear" w:color="auto" w:fill="FFFF99"/>
          <w:rtl/>
        </w:rPr>
        <w:t>(ו</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ab/>
        <w:t>מ</w:t>
      </w:r>
      <w:r w:rsidRPr="00AB34D8">
        <w:rPr>
          <w:rStyle w:val="default"/>
          <w:rFonts w:cs="FrankRuehl" w:hint="cs"/>
          <w:vanish/>
          <w:sz w:val="22"/>
          <w:szCs w:val="22"/>
          <w:u w:val="single"/>
          <w:shd w:val="clear" w:color="auto" w:fill="FFFF99"/>
          <w:rtl/>
        </w:rPr>
        <w:t>צא בית המשפט כי הצעת החייב סבירה, וכי יש ב</w:t>
      </w:r>
      <w:r w:rsidRPr="00AB34D8">
        <w:rPr>
          <w:rStyle w:val="default"/>
          <w:rFonts w:cs="FrankRuehl"/>
          <w:vanish/>
          <w:sz w:val="22"/>
          <w:szCs w:val="22"/>
          <w:u w:val="single"/>
          <w:shd w:val="clear" w:color="auto" w:fill="FFFF99"/>
          <w:rtl/>
        </w:rPr>
        <w:t xml:space="preserve">ה </w:t>
      </w:r>
      <w:r w:rsidRPr="00AB34D8">
        <w:rPr>
          <w:rStyle w:val="default"/>
          <w:rFonts w:cs="FrankRuehl" w:hint="cs"/>
          <w:vanish/>
          <w:sz w:val="22"/>
          <w:szCs w:val="22"/>
          <w:u w:val="single"/>
          <w:shd w:val="clear" w:color="auto" w:fill="FFFF99"/>
          <w:rtl/>
        </w:rPr>
        <w:t>כדי להועיל לציבור הנושים בכללותו בהתייחס להליכי פשיטת הרגל, רשאי הוא לאשר את ההצעה או להתנותה בתנאים נוספים שיקבע, לרבות במתן ערובות לביצועה; בית המשפט רשאי לסרב לאשר הצעה של חייב אשר אילו הוכרז פושט רגל, היה בית המשפט רשאי שלא ליתן לו הפטר, מאחר שנתקיי</w:t>
      </w:r>
      <w:r w:rsidRPr="00AB34D8">
        <w:rPr>
          <w:rStyle w:val="default"/>
          <w:rFonts w:cs="FrankRuehl"/>
          <w:vanish/>
          <w:sz w:val="22"/>
          <w:szCs w:val="22"/>
          <w:u w:val="single"/>
          <w:shd w:val="clear" w:color="auto" w:fill="FFFF99"/>
          <w:rtl/>
        </w:rPr>
        <w:t>ם</w:t>
      </w:r>
      <w:r w:rsidRPr="00AB34D8">
        <w:rPr>
          <w:rStyle w:val="default"/>
          <w:rFonts w:cs="FrankRuehl" w:hint="cs"/>
          <w:vanish/>
          <w:sz w:val="22"/>
          <w:szCs w:val="22"/>
          <w:u w:val="single"/>
          <w:shd w:val="clear" w:color="auto" w:fill="FFFF99"/>
          <w:rtl/>
        </w:rPr>
        <w:t xml:space="preserve"> </w:t>
      </w:r>
      <w:r w:rsidRPr="00AB34D8">
        <w:rPr>
          <w:rStyle w:val="default"/>
          <w:rFonts w:cs="FrankRuehl"/>
          <w:vanish/>
          <w:sz w:val="22"/>
          <w:szCs w:val="22"/>
          <w:u w:val="single"/>
          <w:shd w:val="clear" w:color="auto" w:fill="FFFF99"/>
          <w:rtl/>
        </w:rPr>
        <w:t>ב</w:t>
      </w:r>
      <w:r w:rsidRPr="00AB34D8">
        <w:rPr>
          <w:rStyle w:val="default"/>
          <w:rFonts w:cs="FrankRuehl" w:hint="cs"/>
          <w:vanish/>
          <w:sz w:val="22"/>
          <w:szCs w:val="22"/>
          <w:u w:val="single"/>
          <w:shd w:val="clear" w:color="auto" w:fill="FFFF99"/>
          <w:rtl/>
        </w:rPr>
        <w:t>ו האמור בסעיף 63.</w:t>
      </w:r>
    </w:p>
    <w:p w:rsidR="000D349F" w:rsidRPr="00AB34D8" w:rsidRDefault="000D349F">
      <w:pPr>
        <w:pStyle w:val="P00"/>
        <w:spacing w:before="0"/>
        <w:ind w:left="0" w:right="1134"/>
        <w:rPr>
          <w:rStyle w:val="default"/>
          <w:rFonts w:cs="FrankRuehl"/>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(ז</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וכחו עובדות שלפיהן היה על בית המשפט, אילו הוכרז החייב פושט רגל, לא ליתן לו הפטר, או להתלות את הפטרו או להתנו</w:t>
      </w:r>
      <w:r w:rsidRPr="00AB34D8">
        <w:rPr>
          <w:rStyle w:val="default"/>
          <w:rFonts w:cs="FrankRuehl"/>
          <w:vanish/>
          <w:sz w:val="22"/>
          <w:szCs w:val="22"/>
          <w:shd w:val="clear" w:color="auto" w:fill="FFFF99"/>
          <w:rtl/>
        </w:rPr>
        <w:t>ת</w:t>
      </w:r>
      <w:r w:rsidRPr="00AB34D8">
        <w:rPr>
          <w:rStyle w:val="default"/>
          <w:rFonts w:cs="FrankRuehl" w:hint="cs"/>
          <w:vanish/>
          <w:sz w:val="22"/>
          <w:szCs w:val="22"/>
          <w:shd w:val="clear" w:color="auto" w:fill="FFFF99"/>
          <w:rtl/>
        </w:rPr>
        <w:t xml:space="preserve">ו בתנאים, יסרב בית המשפט לאשר את ההצעה, זולת אם יש בה ערובה סבירה שישולמו מיד או בזמן קרוב השיעורים המפורטים להלן על כל </w:t>
      </w:r>
      <w:r w:rsidRPr="00AB34D8">
        <w:rPr>
          <w:rStyle w:val="default"/>
          <w:rFonts w:cs="FrankRuehl"/>
          <w:vanish/>
          <w:sz w:val="22"/>
          <w:szCs w:val="22"/>
          <w:shd w:val="clear" w:color="auto" w:fill="FFFF99"/>
          <w:rtl/>
        </w:rPr>
        <w:t>חו</w:t>
      </w:r>
      <w:r w:rsidRPr="00AB34D8">
        <w:rPr>
          <w:rStyle w:val="default"/>
          <w:rFonts w:cs="FrankRuehl" w:hint="cs"/>
          <w:vanish/>
          <w:sz w:val="22"/>
          <w:szCs w:val="22"/>
          <w:shd w:val="clear" w:color="auto" w:fill="FFFF99"/>
          <w:rtl/>
        </w:rPr>
        <w:t>ב לא מובטח שהוא בר תביעה כלפי נכסי החייב, לרבות הפרשי הצמדה עליו עד ליום הגשת ההצעה לאישור בית המשפט:</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 xml:space="preserve">35% </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אם הפשרה הוצעה תוך שנ</w:t>
      </w:r>
      <w:r w:rsidRPr="00AB34D8">
        <w:rPr>
          <w:rStyle w:val="default"/>
          <w:rFonts w:cs="FrankRuehl"/>
          <w:vanish/>
          <w:sz w:val="22"/>
          <w:szCs w:val="22"/>
          <w:shd w:val="clear" w:color="auto" w:fill="FFFF99"/>
          <w:rtl/>
        </w:rPr>
        <w:t>ה</w:t>
      </w:r>
      <w:r w:rsidRPr="00AB34D8">
        <w:rPr>
          <w:rStyle w:val="default"/>
          <w:rFonts w:cs="FrankRuehl" w:hint="cs"/>
          <w:vanish/>
          <w:sz w:val="22"/>
          <w:szCs w:val="22"/>
          <w:shd w:val="clear" w:color="auto" w:fill="FFFF99"/>
          <w:rtl/>
        </w:rPr>
        <w:t xml:space="preserve"> מיום צו הכינוס;</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(2)</w:t>
      </w:r>
      <w:r w:rsidRPr="00AB34D8">
        <w:rPr>
          <w:rStyle w:val="default"/>
          <w:rFonts w:cs="FrankRuehl"/>
          <w:vanish/>
          <w:sz w:val="22"/>
          <w:szCs w:val="22"/>
          <w:shd w:val="clear" w:color="auto" w:fill="FFFF99"/>
          <w:rtl/>
        </w:rPr>
        <w:tab/>
        <w:t xml:space="preserve">45% </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אם הוצעה כעבור שנה ובטרם עברו שנתיים מיום הצו;</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(3)</w:t>
      </w:r>
      <w:r w:rsidRPr="00AB34D8">
        <w:rPr>
          <w:rStyle w:val="default"/>
          <w:rFonts w:cs="FrankRuehl"/>
          <w:vanish/>
          <w:sz w:val="22"/>
          <w:szCs w:val="22"/>
          <w:shd w:val="clear" w:color="auto" w:fill="FFFF99"/>
          <w:rtl/>
        </w:rPr>
        <w:tab/>
        <w:t xml:space="preserve">55% </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אם הוצעה כעבור שנתיים ובטרם עברו שלו</w:t>
      </w:r>
      <w:r w:rsidRPr="00AB34D8">
        <w:rPr>
          <w:rStyle w:val="default"/>
          <w:rFonts w:cs="FrankRuehl"/>
          <w:vanish/>
          <w:sz w:val="22"/>
          <w:szCs w:val="22"/>
          <w:shd w:val="clear" w:color="auto" w:fill="FFFF99"/>
          <w:rtl/>
        </w:rPr>
        <w:t xml:space="preserve">ש </w:t>
      </w:r>
      <w:r w:rsidRPr="00AB34D8">
        <w:rPr>
          <w:rStyle w:val="default"/>
          <w:rFonts w:cs="FrankRuehl" w:hint="cs"/>
          <w:vanish/>
          <w:sz w:val="22"/>
          <w:szCs w:val="22"/>
          <w:shd w:val="clear" w:color="auto" w:fill="FFFF99"/>
          <w:rtl/>
        </w:rPr>
        <w:t>שנים מיום הצו;</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(4)</w:t>
      </w:r>
      <w:r w:rsidRPr="00AB34D8">
        <w:rPr>
          <w:rStyle w:val="default"/>
          <w:rFonts w:cs="FrankRuehl"/>
          <w:vanish/>
          <w:sz w:val="22"/>
          <w:szCs w:val="22"/>
          <w:shd w:val="clear" w:color="auto" w:fill="FFFF99"/>
          <w:rtl/>
        </w:rPr>
        <w:tab/>
        <w:t xml:space="preserve">65% </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אם הוצעה כעבור שלוש שנים ובטרם עברו ארבע שנים מיום הצו;</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(5)</w:t>
      </w:r>
      <w:r w:rsidRPr="00AB34D8">
        <w:rPr>
          <w:rStyle w:val="default"/>
          <w:rFonts w:cs="FrankRuehl"/>
          <w:vanish/>
          <w:sz w:val="22"/>
          <w:szCs w:val="22"/>
          <w:shd w:val="clear" w:color="auto" w:fill="FFFF99"/>
          <w:rtl/>
        </w:rPr>
        <w:tab/>
        <w:t xml:space="preserve">80% </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אם הוצעה כעבור חמש שנים או יותר מיום הצו,</w:t>
      </w:r>
    </w:p>
    <w:p w:rsidR="000D349F" w:rsidRPr="00AB34D8" w:rsidRDefault="000D349F">
      <w:pPr>
        <w:pStyle w:val="P22"/>
        <w:spacing w:before="0"/>
        <w:ind w:left="1021"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א</w:t>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לם רשאי בית המשפט, בנסיבות מיוחדות שיפורטו ויירשמו, לקבוע שיעורים אחרים או תקופות אחרות מאלה שפורטו בסעיף קטן זה.</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hd w:val="clear" w:color="auto" w:fill="FFFF99"/>
          <w:rtl/>
        </w:rPr>
        <w:tab/>
      </w:r>
      <w:r w:rsidRPr="00AB34D8">
        <w:rPr>
          <w:rStyle w:val="default"/>
          <w:rFonts w:cs="FrankRuehl" w:hint="cs"/>
          <w:strike/>
          <w:vanish/>
          <w:sz w:val="22"/>
          <w:szCs w:val="22"/>
          <w:shd w:val="clear" w:color="auto" w:fill="FFFF99"/>
          <w:rtl/>
        </w:rPr>
        <w:t>(ח)</w:t>
      </w:r>
      <w:r w:rsidRPr="00AB34D8">
        <w:rPr>
          <w:rStyle w:val="default"/>
          <w:rFonts w:cs="FrankRuehl" w:hint="cs"/>
          <w:strike/>
          <w:vanish/>
          <w:sz w:val="22"/>
          <w:szCs w:val="22"/>
          <w:shd w:val="clear" w:color="auto" w:fill="FFFF99"/>
          <w:rtl/>
        </w:rPr>
        <w:tab/>
        <w:t>בכל מקרה אחר רשאי בית המשפט לאשר את ההצעה או לא לאשרה.</w:t>
      </w:r>
    </w:p>
    <w:p w:rsidR="000D349F" w:rsidRPr="00AB34D8" w:rsidRDefault="000D349F">
      <w:pPr>
        <w:pStyle w:val="P00"/>
        <w:spacing w:before="0"/>
        <w:ind w:left="0" w:right="1134"/>
        <w:rPr>
          <w:rStyle w:val="default"/>
          <w:rFonts w:cs="FrankRuehl"/>
          <w:vanish/>
          <w:sz w:val="22"/>
          <w:szCs w:val="22"/>
          <w:shd w:val="clear" w:color="auto" w:fill="FFFF99"/>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(ט</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א</w:t>
      </w:r>
      <w:r w:rsidRPr="00AB34D8">
        <w:rPr>
          <w:rStyle w:val="default"/>
          <w:rFonts w:cs="FrankRuehl" w:hint="cs"/>
          <w:vanish/>
          <w:sz w:val="22"/>
          <w:szCs w:val="22"/>
          <w:shd w:val="clear" w:color="auto" w:fill="FFFF99"/>
          <w:rtl/>
        </w:rPr>
        <w:t>ישור בית המשפט להצעה יינתן בטביעת חותם בית המשפט על המסמך המכיל את נוסח הפשרה או ההסדר, או שהנוסח ייכלל בצו בית המשפט.</w:t>
      </w:r>
    </w:p>
    <w:p w:rsidR="000D349F" w:rsidRDefault="000D349F">
      <w:pPr>
        <w:pStyle w:val="P00"/>
        <w:spacing w:before="0"/>
        <w:ind w:left="0" w:right="1134"/>
        <w:rPr>
          <w:rStyle w:val="default"/>
          <w:rFonts w:cs="FrankRuehl"/>
          <w:sz w:val="2"/>
          <w:szCs w:val="2"/>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(י</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פ</w:t>
      </w:r>
      <w:r w:rsidRPr="00AB34D8">
        <w:rPr>
          <w:rStyle w:val="default"/>
          <w:rFonts w:cs="FrankRuehl" w:hint="cs"/>
          <w:vanish/>
          <w:sz w:val="22"/>
          <w:szCs w:val="22"/>
          <w:shd w:val="clear" w:color="auto" w:fill="FFFF99"/>
          <w:rtl/>
        </w:rPr>
        <w:t xml:space="preserve">שרה או הסדר שנתקבלו ואושרו כאמור בסעיף זה יחייבו את </w:t>
      </w:r>
      <w:r w:rsidRPr="00AB34D8">
        <w:rPr>
          <w:rStyle w:val="default"/>
          <w:rFonts w:cs="FrankRuehl" w:hint="cs"/>
          <w:vanish/>
          <w:sz w:val="22"/>
          <w:szCs w:val="22"/>
          <w:u w:val="single"/>
          <w:shd w:val="clear" w:color="auto" w:fill="FFFF99"/>
          <w:rtl/>
        </w:rPr>
        <w:t>החייב ואת</w:t>
      </w:r>
      <w:r w:rsidRPr="00AB34D8">
        <w:rPr>
          <w:rStyle w:val="default"/>
          <w:rFonts w:cs="FrankRuehl" w:hint="cs"/>
          <w:vanish/>
          <w:sz w:val="22"/>
          <w:szCs w:val="22"/>
          <w:shd w:val="clear" w:color="auto" w:fill="FFFF99"/>
          <w:rtl/>
        </w:rPr>
        <w:t xml:space="preserve"> כל הנושים לענין כל חוב בר-</w:t>
      </w:r>
      <w:r w:rsidRPr="00AB34D8">
        <w:rPr>
          <w:rStyle w:val="default"/>
          <w:rFonts w:cs="FrankRuehl"/>
          <w:vanish/>
          <w:sz w:val="22"/>
          <w:szCs w:val="22"/>
          <w:shd w:val="clear" w:color="auto" w:fill="FFFF99"/>
          <w:rtl/>
        </w:rPr>
        <w:t>תב</w:t>
      </w:r>
      <w:r w:rsidRPr="00AB34D8">
        <w:rPr>
          <w:rStyle w:val="default"/>
          <w:rFonts w:cs="FrankRuehl" w:hint="cs"/>
          <w:vanish/>
          <w:sz w:val="22"/>
          <w:szCs w:val="22"/>
          <w:shd w:val="clear" w:color="auto" w:fill="FFFF99"/>
          <w:rtl/>
        </w:rPr>
        <w:t>יעה המגיע להם מהחייב, אך לא יפטרו את החייב מחבות לפי פסק דין נגדו בתביעה למזונות.</w:t>
      </w:r>
      <w:bookmarkEnd w:id="78"/>
    </w:p>
    <w:p w:rsidR="000D349F" w:rsidRDefault="000D349F">
      <w:pPr>
        <w:pStyle w:val="P00"/>
        <w:spacing w:before="72"/>
        <w:ind w:left="0" w:right="1134"/>
        <w:rPr>
          <w:rStyle w:val="default"/>
          <w:rFonts w:cs="FrankRuehl"/>
          <w:rtl/>
        </w:rPr>
      </w:pPr>
      <w:bookmarkStart w:id="79" w:name="Seif42"/>
      <w:bookmarkEnd w:id="79"/>
      <w:r>
        <w:rPr>
          <w:lang w:val="he-IL"/>
        </w:rPr>
        <w:pict>
          <v:rect id="_x0000_s2116" style="position:absolute;left:0;text-align:left;margin-left:464.5pt;margin-top:8.05pt;width:75.05pt;height:13.2pt;z-index:25154048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אכ</w:t>
                  </w:r>
                  <w:r>
                    <w:rPr>
                      <w:rFonts w:cs="Miriam" w:hint="cs"/>
                      <w:sz w:val="18"/>
                      <w:szCs w:val="18"/>
                      <w:rtl/>
                    </w:rPr>
                    <w:t xml:space="preserve">יפה </w:t>
                  </w:r>
                  <w:r>
                    <w:rPr>
                      <w:rFonts w:cs="Miriam"/>
                      <w:sz w:val="18"/>
                      <w:szCs w:val="18"/>
                      <w:rtl/>
                    </w:rPr>
                    <w:t>[16(15) ר</w:t>
                  </w:r>
                  <w:r>
                    <w:rPr>
                      <w:rFonts w:cs="Miriam" w:hint="cs"/>
                      <w:sz w:val="18"/>
                      <w:szCs w:val="18"/>
                      <w:rtl/>
                    </w:rPr>
                    <w:t>ישה]</w:t>
                  </w:r>
                </w:p>
              </w:txbxContent>
            </v:textbox>
            <w10:anchorlock/>
          </v:rect>
        </w:pict>
      </w:r>
      <w:r>
        <w:rPr>
          <w:rStyle w:val="big-number"/>
          <w:rFonts w:cs="Miriam"/>
          <w:rtl/>
        </w:rPr>
        <w:t>36.</w:t>
      </w:r>
      <w:r>
        <w:rPr>
          <w:rStyle w:val="big-number"/>
          <w:rFonts w:cs="Miriam"/>
          <w:rtl/>
        </w:rPr>
        <w:tab/>
      </w:r>
      <w:r>
        <w:rPr>
          <w:rStyle w:val="default"/>
          <w:rFonts w:cs="FrankRuehl"/>
          <w:rtl/>
        </w:rPr>
        <w:t>לפ</w:t>
      </w:r>
      <w:r>
        <w:rPr>
          <w:rStyle w:val="default"/>
          <w:rFonts w:cs="FrankRuehl" w:hint="cs"/>
          <w:rtl/>
        </w:rPr>
        <w:t xml:space="preserve">י בקשתו של אדם מעונין רשאי בית המשפט לאכוף את ההוראות של פשרה או </w:t>
      </w:r>
      <w:r>
        <w:rPr>
          <w:rStyle w:val="default"/>
          <w:rFonts w:cs="FrankRuehl"/>
          <w:rtl/>
        </w:rPr>
        <w:t>של</w:t>
      </w:r>
      <w:r>
        <w:rPr>
          <w:rStyle w:val="default"/>
          <w:rFonts w:cs="FrankRuehl" w:hint="cs"/>
          <w:rtl/>
        </w:rPr>
        <w:t xml:space="preserve"> הסדר שנערכו לפי סימן זה.</w:t>
      </w:r>
    </w:p>
    <w:p w:rsidR="000D349F" w:rsidRDefault="000D349F">
      <w:pPr>
        <w:pStyle w:val="P00"/>
        <w:spacing w:before="72"/>
        <w:ind w:left="0" w:right="1134"/>
        <w:rPr>
          <w:rStyle w:val="default"/>
          <w:rFonts w:cs="FrankRuehl"/>
          <w:rtl/>
        </w:rPr>
      </w:pPr>
      <w:bookmarkStart w:id="80" w:name="Seif43"/>
      <w:bookmarkEnd w:id="80"/>
      <w:r>
        <w:rPr>
          <w:lang w:val="he-IL"/>
        </w:rPr>
        <w:pict>
          <v:rect id="_x0000_s2117" style="position:absolute;left:0;text-align:left;margin-left:464.5pt;margin-top:8.05pt;width:75.05pt;height:16pt;z-index:25154150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w:t>
                  </w:r>
                  <w:r>
                    <w:rPr>
                      <w:rFonts w:cs="Miriam"/>
                      <w:sz w:val="18"/>
                      <w:szCs w:val="18"/>
                      <w:rtl/>
                    </w:rPr>
                    <w:t>[16(16)]</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שיעור המגיע לתשלום לפי פשרה או הסדר לא שולם במועדו, או שראה בית המשפט על יסוד ראיות מספיקות כי, מפני קשיים משפטיים או מכל סיבה מספקת אחרת, אין להמשיך בפשרה או בהסדר בלי לגרום עוול או השהיה בלתי סבירה לנושים או לחייב,</w:t>
      </w:r>
      <w:r>
        <w:rPr>
          <w:rStyle w:val="default"/>
          <w:rFonts w:cs="FrankRuehl"/>
          <w:rtl/>
        </w:rPr>
        <w:t xml:space="preserve"> א</w:t>
      </w:r>
      <w:r>
        <w:rPr>
          <w:rStyle w:val="default"/>
          <w:rFonts w:cs="FrankRuehl" w:hint="cs"/>
          <w:rtl/>
        </w:rPr>
        <w:t xml:space="preserve">ו שראה בית המשפט שאישורו הושג במרמה, רשאי </w:t>
      </w:r>
      <w:r>
        <w:rPr>
          <w:rStyle w:val="default"/>
          <w:rFonts w:cs="FrankRuehl"/>
          <w:rtl/>
        </w:rPr>
        <w:t>ה</w:t>
      </w:r>
      <w:r>
        <w:rPr>
          <w:rStyle w:val="default"/>
          <w:rFonts w:cs="FrankRuehl" w:hint="cs"/>
          <w:rtl/>
        </w:rPr>
        <w:t>וא, לפי בקשת הכונס הרשמי, הנאמן או כל נושה, להכריז שהחייב פושט רגל ולבטל את הפשרה או ההסדר, בלי שייפגעו בכך מכר, העברה, תשלום או כל דבר שנעשו כשורה לפי הפשרה או ההסדר.</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וכרז החייב פושט רגל לפי סעיף זה, יהיה</w:t>
      </w:r>
      <w:r>
        <w:rPr>
          <w:rStyle w:val="default"/>
          <w:rFonts w:cs="FrankRuehl"/>
          <w:rtl/>
        </w:rPr>
        <w:t xml:space="preserve"> כ</w:t>
      </w:r>
      <w:r>
        <w:rPr>
          <w:rStyle w:val="default"/>
          <w:rFonts w:cs="FrankRuehl" w:hint="cs"/>
          <w:rtl/>
        </w:rPr>
        <w:t>ל חוב שנוצר לפני ההכרזה בר-תביעה בפשיטת הר</w:t>
      </w:r>
      <w:r>
        <w:rPr>
          <w:rStyle w:val="default"/>
          <w:rFonts w:cs="FrankRuehl"/>
          <w:rtl/>
        </w:rPr>
        <w:t>ג</w:t>
      </w:r>
      <w:r>
        <w:rPr>
          <w:rStyle w:val="default"/>
          <w:rFonts w:cs="FrankRuehl" w:hint="cs"/>
          <w:rtl/>
        </w:rPr>
        <w:t>ל אם הוא בר-תביעה מבחינות אחרות.</w:t>
      </w:r>
    </w:p>
    <w:p w:rsidR="000D349F" w:rsidRDefault="000D349F">
      <w:pPr>
        <w:pStyle w:val="P00"/>
        <w:spacing w:before="72"/>
        <w:ind w:left="0" w:right="1134"/>
        <w:rPr>
          <w:rStyle w:val="default"/>
          <w:rFonts w:cs="FrankRuehl"/>
          <w:rtl/>
        </w:rPr>
      </w:pPr>
      <w:bookmarkStart w:id="81" w:name="Seif44"/>
      <w:bookmarkEnd w:id="81"/>
      <w:r>
        <w:rPr>
          <w:lang w:val="he-IL"/>
        </w:rPr>
        <w:pict>
          <v:rect id="_x0000_s2118" style="position:absolute;left:0;text-align:left;margin-left:464.5pt;margin-top:8.05pt;width:75.05pt;height:24pt;z-index:25154252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ולה לענין </w:t>
                  </w:r>
                  <w:r>
                    <w:rPr>
                      <w:rFonts w:cs="Miriam"/>
                      <w:sz w:val="18"/>
                      <w:szCs w:val="18"/>
                      <w:rtl/>
                    </w:rPr>
                    <w:t>נא</w:t>
                  </w:r>
                  <w:r>
                    <w:rPr>
                      <w:rFonts w:cs="Miriam" w:hint="cs"/>
                      <w:sz w:val="18"/>
                      <w:szCs w:val="18"/>
                      <w:rtl/>
                    </w:rPr>
                    <w:t xml:space="preserve">מן </w:t>
                  </w:r>
                  <w:r>
                    <w:rPr>
                      <w:rFonts w:cs="Miriam"/>
                      <w:sz w:val="18"/>
                      <w:szCs w:val="18"/>
                      <w:rtl/>
                    </w:rPr>
                    <w:br/>
                    <w:t>[16(17)]</w:t>
                  </w:r>
                </w:p>
              </w:txbxContent>
            </v:textbox>
            <w10:anchorlock/>
          </v:rect>
        </w:pict>
      </w:r>
      <w:r>
        <w:rPr>
          <w:rStyle w:val="big-number"/>
          <w:rFonts w:cs="Miriam"/>
          <w:rtl/>
        </w:rPr>
        <w:t>38.</w:t>
      </w:r>
      <w:r>
        <w:rPr>
          <w:rStyle w:val="big-number"/>
          <w:rFonts w:cs="Miriam"/>
          <w:rtl/>
        </w:rPr>
        <w:tab/>
      </w:r>
      <w:r>
        <w:rPr>
          <w:rStyle w:val="default"/>
          <w:rFonts w:cs="FrankRuehl"/>
          <w:rtl/>
        </w:rPr>
        <w:t>נת</w:t>
      </w:r>
      <w:r>
        <w:rPr>
          <w:rStyle w:val="default"/>
          <w:rFonts w:cs="FrankRuehl" w:hint="cs"/>
          <w:rtl/>
        </w:rPr>
        <w:t xml:space="preserve">מנה נאמן לפי פשרה או הסדר לנהל את נכסי החייב או את עסקיו או לחלק אותם לפי הפשרה, יחולו הוראות סעיפים 59 ו-60 ופרק ה' כאילו היה נאמן בפשיטת רגל, וכאילו היו הביטויים "פשיטת </w:t>
      </w:r>
      <w:r>
        <w:rPr>
          <w:rStyle w:val="default"/>
          <w:rFonts w:cs="FrankRuehl"/>
          <w:rtl/>
        </w:rPr>
        <w:t>רג</w:t>
      </w:r>
      <w:r>
        <w:rPr>
          <w:rStyle w:val="default"/>
          <w:rFonts w:cs="FrankRuehl" w:hint="cs"/>
          <w:rtl/>
        </w:rPr>
        <w:t>ל", "פושט רגל" ו-"הכרזה" באים, לפי הענין, לרבות פשרה והסדר, חייב בפשרה או בהסדר, וצו המאשר פשרה או הסדר.</w:t>
      </w:r>
    </w:p>
    <w:p w:rsidR="000D349F" w:rsidRDefault="000D349F">
      <w:pPr>
        <w:pStyle w:val="P00"/>
        <w:spacing w:before="72"/>
        <w:ind w:left="0" w:right="1134"/>
        <w:rPr>
          <w:rStyle w:val="default"/>
          <w:rFonts w:cs="FrankRuehl"/>
          <w:rtl/>
        </w:rPr>
      </w:pPr>
      <w:bookmarkStart w:id="82" w:name="Seif45"/>
      <w:bookmarkEnd w:id="82"/>
      <w:r>
        <w:rPr>
          <w:lang w:val="he-IL"/>
        </w:rPr>
        <w:pict>
          <v:rect id="_x0000_s2119" style="position:absolute;left:0;text-align:left;margin-left:464.5pt;margin-top:8.05pt;width:75.05pt;height:24pt;z-index:25154355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הול נכסים </w:t>
                  </w:r>
                  <w:r>
                    <w:rPr>
                      <w:rFonts w:cs="Miriam"/>
                      <w:sz w:val="18"/>
                      <w:szCs w:val="18"/>
                      <w:rtl/>
                    </w:rPr>
                    <w:t>בפ</w:t>
                  </w:r>
                  <w:r>
                    <w:rPr>
                      <w:rFonts w:cs="Miriam" w:hint="cs"/>
                      <w:sz w:val="18"/>
                      <w:szCs w:val="18"/>
                      <w:rtl/>
                    </w:rPr>
                    <w:t xml:space="preserve">שרה או בהסדר </w:t>
                  </w:r>
                  <w:r>
                    <w:rPr>
                      <w:rFonts w:cs="Miriam"/>
                      <w:sz w:val="18"/>
                      <w:szCs w:val="18"/>
                      <w:rtl/>
                    </w:rPr>
                    <w:t>[16(18)]</w:t>
                  </w:r>
                </w:p>
              </w:txbxContent>
            </v:textbox>
            <w10:anchorlock/>
          </v:rect>
        </w:pict>
      </w:r>
      <w:r>
        <w:rPr>
          <w:rStyle w:val="big-number"/>
          <w:rFonts w:cs="Miriam"/>
          <w:rtl/>
        </w:rPr>
        <w:t>39.</w:t>
      </w:r>
      <w:r>
        <w:rPr>
          <w:rStyle w:val="big-number"/>
          <w:rFonts w:cs="Miriam"/>
          <w:rtl/>
        </w:rPr>
        <w:tab/>
      </w:r>
      <w:r>
        <w:rPr>
          <w:rStyle w:val="default"/>
          <w:rFonts w:cs="FrankRuehl"/>
          <w:rtl/>
        </w:rPr>
        <w:t>הו</w:t>
      </w:r>
      <w:r>
        <w:rPr>
          <w:rStyle w:val="default"/>
          <w:rFonts w:cs="FrankRuehl" w:hint="cs"/>
          <w:rtl/>
        </w:rPr>
        <w:t>ראות פרק ג' יחולו על פשרה ועל הסדר, במידה שטיב הענין ותוכן המסמכים נותנים מקום לכך, והביטויים "נאמן", "פשיטת רגל", "פוש</w:t>
      </w:r>
      <w:r>
        <w:rPr>
          <w:rStyle w:val="default"/>
          <w:rFonts w:cs="FrankRuehl"/>
          <w:rtl/>
        </w:rPr>
        <w:t>ט</w:t>
      </w:r>
      <w:r>
        <w:rPr>
          <w:rStyle w:val="default"/>
          <w:rFonts w:cs="FrankRuehl" w:hint="cs"/>
          <w:rtl/>
        </w:rPr>
        <w:t xml:space="preserve"> רגל" ו-"הכרזה" יפורשו</w:t>
      </w:r>
      <w:r>
        <w:rPr>
          <w:rStyle w:val="default"/>
          <w:rFonts w:cs="FrankRuehl"/>
          <w:rtl/>
        </w:rPr>
        <w:t xml:space="preserve"> כ</w:t>
      </w:r>
      <w:r>
        <w:rPr>
          <w:rStyle w:val="default"/>
          <w:rFonts w:cs="FrankRuehl" w:hint="cs"/>
          <w:rtl/>
        </w:rPr>
        <w:t>אמור בסעיף 38.</w:t>
      </w:r>
    </w:p>
    <w:p w:rsidR="000D349F" w:rsidRDefault="000D349F">
      <w:pPr>
        <w:pStyle w:val="P00"/>
        <w:spacing w:before="72"/>
        <w:ind w:left="0" w:right="1134"/>
        <w:rPr>
          <w:rStyle w:val="default"/>
          <w:rFonts w:cs="FrankRuehl"/>
          <w:rtl/>
        </w:rPr>
      </w:pPr>
      <w:bookmarkStart w:id="83" w:name="Seif46"/>
      <w:bookmarkEnd w:id="83"/>
      <w:r>
        <w:rPr>
          <w:lang w:val="he-IL"/>
        </w:rPr>
        <w:pict>
          <v:rect id="_x0000_s2120" style="position:absolute;left:0;text-align:left;margin-left:464.5pt;margin-top:8.05pt;width:75.05pt;height:24pt;z-index:25154457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קף פשרה </w:t>
                  </w:r>
                  <w:r>
                    <w:rPr>
                      <w:rFonts w:cs="Miriam"/>
                      <w:sz w:val="18"/>
                      <w:szCs w:val="18"/>
                      <w:rtl/>
                    </w:rPr>
                    <w:t>וה</w:t>
                  </w:r>
                  <w:r>
                    <w:rPr>
                      <w:rFonts w:cs="Miriam" w:hint="cs"/>
                      <w:sz w:val="18"/>
                      <w:szCs w:val="18"/>
                      <w:rtl/>
                    </w:rPr>
                    <w:t xml:space="preserve">סדר </w:t>
                  </w:r>
                  <w:r>
                    <w:rPr>
                      <w:rFonts w:cs="Miriam"/>
                      <w:sz w:val="18"/>
                      <w:szCs w:val="18"/>
                      <w:rtl/>
                    </w:rPr>
                    <w:br/>
                    <w:t>[16(21)]</w:t>
                  </w:r>
                </w:p>
              </w:txbxContent>
            </v:textbox>
            <w10:anchorlock/>
          </v:rect>
        </w:pict>
      </w:r>
      <w:r>
        <w:rPr>
          <w:rStyle w:val="big-number"/>
          <w:rFonts w:cs="Miriam"/>
          <w:rtl/>
        </w:rPr>
        <w:t>40.</w:t>
      </w:r>
      <w:r>
        <w:rPr>
          <w:rStyle w:val="big-number"/>
          <w:rFonts w:cs="Miriam"/>
          <w:rtl/>
        </w:rPr>
        <w:tab/>
      </w:r>
      <w:r>
        <w:rPr>
          <w:rStyle w:val="default"/>
          <w:rFonts w:cs="FrankRuehl"/>
          <w:rtl/>
        </w:rPr>
        <w:t>פש</w:t>
      </w:r>
      <w:r>
        <w:rPr>
          <w:rStyle w:val="default"/>
          <w:rFonts w:cs="FrankRuehl" w:hint="cs"/>
          <w:rtl/>
        </w:rPr>
        <w:t>רה או הסדר שאושרו לפי הוראות סימן זה לא יראו אותם כחלים על נכסים שרכש החייב לאחר היום שאישר אותם בית המשפט, אלא אם היתה בהם הוראה מפורשת שיחולו כאמור.</w:t>
      </w:r>
    </w:p>
    <w:p w:rsidR="000D349F" w:rsidRDefault="000D349F">
      <w:pPr>
        <w:pStyle w:val="P00"/>
        <w:spacing w:before="72"/>
        <w:ind w:left="0" w:right="1134"/>
        <w:rPr>
          <w:rStyle w:val="default"/>
          <w:rFonts w:cs="FrankRuehl"/>
          <w:rtl/>
        </w:rPr>
      </w:pPr>
      <w:bookmarkStart w:id="84" w:name="Seif47"/>
      <w:bookmarkEnd w:id="84"/>
      <w:r>
        <w:rPr>
          <w:lang w:val="he-IL"/>
        </w:rPr>
        <w:pict>
          <v:rect id="_x0000_s2121" style="position:absolute;left:0;text-align:left;margin-left:464.5pt;margin-top:8.05pt;width:75.05pt;height:24pt;z-index:25154560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לתוקף </w:t>
                  </w:r>
                  <w:r>
                    <w:rPr>
                      <w:rFonts w:cs="Miriam"/>
                      <w:sz w:val="18"/>
                      <w:szCs w:val="18"/>
                      <w:rtl/>
                    </w:rPr>
                    <w:t>פש</w:t>
                  </w:r>
                  <w:r>
                    <w:rPr>
                      <w:rFonts w:cs="Miriam" w:hint="cs"/>
                      <w:sz w:val="18"/>
                      <w:szCs w:val="18"/>
                      <w:rtl/>
                    </w:rPr>
                    <w:t xml:space="preserve">רה והסדר </w:t>
                  </w:r>
                  <w:r>
                    <w:rPr>
                      <w:rFonts w:cs="Miriam"/>
                      <w:sz w:val="18"/>
                      <w:szCs w:val="18"/>
                      <w:rtl/>
                    </w:rPr>
                    <w:t>[17]</w:t>
                  </w:r>
                </w:p>
              </w:txbxContent>
            </v:textbox>
            <w10:anchorlock/>
          </v:rect>
        </w:pict>
      </w:r>
      <w:r>
        <w:rPr>
          <w:rStyle w:val="big-number"/>
          <w:rFonts w:cs="Miriam"/>
          <w:rtl/>
        </w:rPr>
        <w:t>41.</w:t>
      </w:r>
      <w:r>
        <w:rPr>
          <w:rStyle w:val="big-number"/>
          <w:rFonts w:cs="Miriam"/>
          <w:rtl/>
        </w:rPr>
        <w:tab/>
      </w:r>
      <w:r>
        <w:rPr>
          <w:rStyle w:val="default"/>
          <w:rFonts w:cs="FrankRuehl"/>
          <w:rtl/>
        </w:rPr>
        <w:t>פש</w:t>
      </w:r>
      <w:r>
        <w:rPr>
          <w:rStyle w:val="default"/>
          <w:rFonts w:cs="FrankRuehl" w:hint="cs"/>
          <w:rtl/>
        </w:rPr>
        <w:t>רה או הסדר, אף אם הוסכם עליהם ואושרו, לא יחייבו</w:t>
      </w:r>
      <w:r>
        <w:rPr>
          <w:rStyle w:val="default"/>
          <w:rFonts w:cs="FrankRuehl"/>
          <w:rtl/>
        </w:rPr>
        <w:t xml:space="preserve"> נ</w:t>
      </w:r>
      <w:r>
        <w:rPr>
          <w:rStyle w:val="default"/>
          <w:rFonts w:cs="FrankRuehl" w:hint="cs"/>
          <w:rtl/>
        </w:rPr>
        <w:t>ושה שלא הסכים להם לענין חוב או חבות אשר לפי פקודה זו לא היה החייב נפטר מהם על פי צו הפטר בפשיטת רגל.</w:t>
      </w:r>
    </w:p>
    <w:p w:rsidR="000D349F" w:rsidRDefault="000D349F">
      <w:pPr>
        <w:pStyle w:val="header-2"/>
        <w:ind w:left="0" w:right="1134"/>
        <w:rPr>
          <w:rFonts w:cs="Miriam"/>
          <w:rtl/>
        </w:rPr>
      </w:pPr>
      <w:bookmarkStart w:id="85" w:name="hed23"/>
      <w:bookmarkEnd w:id="85"/>
      <w:r>
        <w:rPr>
          <w:rFonts w:cs="Miriam"/>
          <w:rtl/>
        </w:rPr>
        <w:t>סי</w:t>
      </w:r>
      <w:r>
        <w:rPr>
          <w:rFonts w:cs="Miriam" w:hint="cs"/>
          <w:rtl/>
        </w:rPr>
        <w:t>מן ד': הכרזת פשיטת רגל</w:t>
      </w:r>
    </w:p>
    <w:p w:rsidR="000D349F" w:rsidRDefault="000D349F">
      <w:pPr>
        <w:pStyle w:val="P00"/>
        <w:spacing w:before="72"/>
        <w:ind w:left="0" w:right="1134"/>
        <w:rPr>
          <w:rStyle w:val="default"/>
          <w:rFonts w:cs="FrankRuehl" w:hint="cs"/>
          <w:rtl/>
        </w:rPr>
      </w:pPr>
      <w:bookmarkStart w:id="86" w:name="Seif48"/>
      <w:bookmarkEnd w:id="86"/>
      <w:r>
        <w:rPr>
          <w:lang w:val="he-IL"/>
        </w:rPr>
        <w:pict>
          <v:rect id="_x0000_s2122" style="position:absolute;left:0;text-align:left;margin-left:464.5pt;margin-top:8.05pt;width:75.05pt;height:32pt;z-index:251546624" o:allowincell="f" filled="f" stroked="f" strokecolor="lime" strokeweight=".25pt">
            <v:textbox style="mso-next-textbox:#_x0000_s2122" inset="0,0,0,0">
              <w:txbxContent>
                <w:p w:rsidR="00634AF9" w:rsidRDefault="00634AF9">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הכרזה על </w:t>
                  </w:r>
                  <w:r>
                    <w:rPr>
                      <w:rFonts w:cs="Miriam"/>
                      <w:sz w:val="18"/>
                      <w:szCs w:val="18"/>
                      <w:rtl/>
                    </w:rPr>
                    <w:t>פש</w:t>
                  </w:r>
                  <w:r>
                    <w:rPr>
                      <w:rFonts w:cs="Miriam" w:hint="cs"/>
                      <w:sz w:val="18"/>
                      <w:szCs w:val="18"/>
                      <w:rtl/>
                    </w:rPr>
                    <w:t xml:space="preserve">יטת רגל </w:t>
                  </w:r>
                  <w:r>
                    <w:rPr>
                      <w:rFonts w:cs="Miriam"/>
                      <w:sz w:val="18"/>
                      <w:szCs w:val="18"/>
                      <w:rtl/>
                    </w:rPr>
                    <w:t>[18(1)]</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42.</w:t>
      </w:r>
      <w:r>
        <w:rPr>
          <w:rStyle w:val="big-number"/>
          <w:rFonts w:cs="Miriam"/>
          <w:rtl/>
        </w:rPr>
        <w:tab/>
      </w:r>
      <w:r>
        <w:rPr>
          <w:rStyle w:val="default"/>
          <w:rFonts w:cs="FrankRuehl"/>
          <w:rtl/>
        </w:rPr>
        <w:t>ני</w:t>
      </w:r>
      <w:r>
        <w:rPr>
          <w:rStyle w:val="default"/>
          <w:rFonts w:cs="FrankRuehl" w:hint="cs"/>
          <w:rtl/>
        </w:rPr>
        <w:t>תן על חייב צו כינוס והחליטו הנושים באסיפתם בהחלטה רגילה שהחייב יוכרז פושט רגל, או שלא קיבלו כל החלטה או לא נתכנסו, או שפש</w:t>
      </w:r>
      <w:r>
        <w:rPr>
          <w:rStyle w:val="default"/>
          <w:rFonts w:cs="FrankRuehl"/>
          <w:rtl/>
        </w:rPr>
        <w:t>רה</w:t>
      </w:r>
      <w:r>
        <w:rPr>
          <w:rStyle w:val="default"/>
          <w:rFonts w:cs="FrankRuehl" w:hint="cs"/>
          <w:rtl/>
        </w:rPr>
        <w:t xml:space="preserve"> או הסדר לא אושרו לפי סימן ג' בפרק זה תוך מועד שקבע בית המשפט, יכריז בית המשפט בצו שהחייב פושט רגל, ומשעשה כך יהיו נכסי פושט הר</w:t>
      </w:r>
      <w:r>
        <w:rPr>
          <w:rStyle w:val="default"/>
          <w:rFonts w:cs="FrankRuehl"/>
          <w:rtl/>
        </w:rPr>
        <w:t>ג</w:t>
      </w:r>
      <w:r>
        <w:rPr>
          <w:rStyle w:val="default"/>
          <w:rFonts w:cs="FrankRuehl" w:hint="cs"/>
          <w:rtl/>
        </w:rPr>
        <w:t>ל ניתנים לחלוקה בין נושיו ויוקנו לנאמן.</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87" w:name="Rov287"/>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03"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69 (</w:t>
      </w:r>
      <w:hyperlink r:id="rId104"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42</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42.</w:t>
      </w:r>
      <w:r w:rsidRPr="00AB34D8">
        <w:rPr>
          <w:rStyle w:val="default"/>
          <w:rFonts w:cs="FrankRuehl" w:hint="cs"/>
          <w:strike/>
          <w:vanish/>
          <w:sz w:val="22"/>
          <w:szCs w:val="22"/>
          <w:shd w:val="clear" w:color="auto" w:fill="FFFF99"/>
          <w:rtl/>
        </w:rPr>
        <w:tab/>
        <w:t>ניתן על חייב צו כינוס והחליטו הנושים בהחלטה רגילה, באסיפת הנושים הראשונה או באחד מהמשכיה, שהחייב יוכרז פושט רגל, או שלא קיבלו כל החלטה או לא נתכנסו, או שפשרה או הסדר לא אושרו לפי פקודה זו תוך ארבעה עשר ימים אחרי סיום חקירתו הפומבית של החייב או תוך מעוד אחר שהרשה בית המשפט, יכריז בית המשפט בצו שהחייב פושט רגל, ומשעשה כך יהיו נכסי פושט הרגל ניתנים לחלוקה בין נושיו ויוקנו לנאמן.</w:t>
      </w:r>
      <w:bookmarkEnd w:id="87"/>
    </w:p>
    <w:p w:rsidR="000D349F" w:rsidRDefault="000D349F">
      <w:pPr>
        <w:pStyle w:val="P00"/>
        <w:spacing w:before="72"/>
        <w:ind w:left="0" w:right="1134"/>
        <w:rPr>
          <w:rStyle w:val="default"/>
          <w:rFonts w:cs="FrankRuehl"/>
          <w:rtl/>
        </w:rPr>
      </w:pPr>
      <w:bookmarkStart w:id="88" w:name="Seif49"/>
      <w:bookmarkEnd w:id="88"/>
      <w:r>
        <w:rPr>
          <w:lang w:val="he-IL"/>
        </w:rPr>
        <w:pict>
          <v:rect id="_x0000_s2123" style="position:absolute;left:0;text-align:left;margin-left:464.5pt;margin-top:8.05pt;width:75.05pt;height:26.9pt;z-index:251547648" o:allowincell="f" filled="f" stroked="f" strokecolor="lime" strokeweight=".25pt">
            <v:textbox style="mso-next-textbox:#_x0000_s2123" inset="0,0,0,0">
              <w:txbxContent>
                <w:p w:rsidR="00634AF9" w:rsidRDefault="00634AF9">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בלות על </w:t>
                  </w:r>
                  <w:r>
                    <w:rPr>
                      <w:rFonts w:cs="Miriam"/>
                      <w:sz w:val="18"/>
                      <w:szCs w:val="18"/>
                      <w:rtl/>
                    </w:rPr>
                    <w:t>פו</w:t>
                  </w:r>
                  <w:r>
                    <w:rPr>
                      <w:rFonts w:cs="Miriam" w:hint="cs"/>
                      <w:sz w:val="18"/>
                      <w:szCs w:val="18"/>
                      <w:rtl/>
                    </w:rPr>
                    <w:t>שט רגל</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42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ייב שהוכרז פושט רגל יהיה לקוח מוגבל מיוחד כמשמעותו בחוק שיקים ללא כיסוי, תש</w:t>
      </w:r>
      <w:r>
        <w:rPr>
          <w:rStyle w:val="default"/>
          <w:rFonts w:cs="FrankRuehl"/>
          <w:rtl/>
        </w:rPr>
        <w:t>מ"</w:t>
      </w:r>
      <w:r>
        <w:rPr>
          <w:rStyle w:val="default"/>
          <w:rFonts w:cs="FrankRuehl" w:hint="cs"/>
          <w:rtl/>
        </w:rPr>
        <w:t>א-</w:t>
      </w:r>
      <w:r>
        <w:rPr>
          <w:rStyle w:val="default"/>
          <w:rFonts w:cs="FrankRuehl"/>
          <w:rtl/>
        </w:rPr>
        <w:t>1981.</w:t>
      </w:r>
    </w:p>
    <w:p w:rsidR="000D349F" w:rsidRDefault="000D349F">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ח</w:t>
      </w:r>
      <w:r>
        <w:rPr>
          <w:rStyle w:val="default"/>
          <w:rFonts w:cs="FrankRuehl" w:hint="cs"/>
          <w:rtl/>
        </w:rPr>
        <w:t>ייב שהוכרז פושט רגל לא יעשה, בעצמו או באמצעות אחר מטעמו, שימוש בכרטיס חיוב כמשמעותו בחוק כרטיסי חיוב, תשמ"ו</w:t>
      </w:r>
      <w:r>
        <w:rPr>
          <w:rStyle w:val="default"/>
          <w:rFonts w:cs="FrankRuehl"/>
          <w:rtl/>
        </w:rPr>
        <w:t xml:space="preserve">–1986, </w:t>
      </w:r>
      <w:r>
        <w:rPr>
          <w:rStyle w:val="default"/>
          <w:rFonts w:cs="FrankRuehl" w:hint="cs"/>
          <w:rtl/>
        </w:rPr>
        <w:t xml:space="preserve">אלא אם כן קיבל לכך אישור מראש בכתב מהנאמן; הנאמן רשאי לסיים חוזה כרטיס חיוב במקום החייב בדרך של מתן הודעה בכתב למנפיק בשם </w:t>
      </w:r>
      <w:r>
        <w:rPr>
          <w:rStyle w:val="default"/>
          <w:rFonts w:cs="FrankRuehl"/>
          <w:rtl/>
        </w:rPr>
        <w:t>הח</w:t>
      </w:r>
      <w:r>
        <w:rPr>
          <w:rStyle w:val="default"/>
          <w:rFonts w:cs="FrankRuehl" w:hint="cs"/>
          <w:rtl/>
        </w:rPr>
        <w:t>ייב על סיום החוזה; מועד סיום החוזה יהיה במועד שבו נמסרה ההודעה למנפיק; הודיע הנאמן</w:t>
      </w:r>
      <w:r>
        <w:rPr>
          <w:rStyle w:val="default"/>
          <w:rFonts w:cs="FrankRuehl"/>
          <w:rtl/>
        </w:rPr>
        <w:t xml:space="preserve"> </w:t>
      </w:r>
      <w:r>
        <w:rPr>
          <w:rStyle w:val="default"/>
          <w:rFonts w:cs="FrankRuehl" w:hint="cs"/>
          <w:rtl/>
        </w:rPr>
        <w:t>למנפיק על סיום חוזה כרטיס החיוב, יודיע על כך גם לחייב;</w:t>
      </w:r>
    </w:p>
    <w:p w:rsidR="000D349F" w:rsidRDefault="000D349F">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חליט הנאמן שלא לסיים את ההתקשרות בין החייב למנפיק, יודיע על כך לכונס הרשמי; הכונס הרשמי רשאי, לאחר ששמע את עמדת</w:t>
      </w:r>
      <w:r>
        <w:rPr>
          <w:rStyle w:val="default"/>
          <w:rFonts w:cs="FrankRuehl"/>
          <w:rtl/>
        </w:rPr>
        <w:t xml:space="preserve"> ה</w:t>
      </w:r>
      <w:r>
        <w:rPr>
          <w:rStyle w:val="default"/>
          <w:rFonts w:cs="FrankRuehl" w:hint="cs"/>
          <w:rtl/>
        </w:rPr>
        <w:t xml:space="preserve">נאמן והחייב, להורות למנפיק לסיים את חוזה כרטיס החיוב עם החייב, במקום הנאמן; החליט </w:t>
      </w:r>
      <w:r>
        <w:rPr>
          <w:rStyle w:val="default"/>
          <w:rFonts w:cs="FrankRuehl"/>
          <w:rtl/>
        </w:rPr>
        <w:t>כ</w:t>
      </w:r>
      <w:r>
        <w:rPr>
          <w:rStyle w:val="default"/>
          <w:rFonts w:cs="FrankRuehl" w:hint="cs"/>
          <w:rtl/>
        </w:rPr>
        <w:t>אמור, יחולו הוראות פסקה (1) בשינויים המחוייבים;</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שמעותם של המונחים בסעיף זה, כמשמעותם בחוק כרטיסי חיוב, תשמ"ו-</w:t>
      </w:r>
      <w:r>
        <w:rPr>
          <w:rStyle w:val="default"/>
          <w:rFonts w:cs="FrankRuehl"/>
          <w:rtl/>
        </w:rPr>
        <w:t>1986.</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ייב שהוכרז פושט רגל לא ייסד תאגיד ולא יהיה בע</w:t>
      </w:r>
      <w:r>
        <w:rPr>
          <w:rStyle w:val="default"/>
          <w:rFonts w:cs="FrankRuehl"/>
          <w:rtl/>
        </w:rPr>
        <w:t xml:space="preserve">ל </w:t>
      </w:r>
      <w:r>
        <w:rPr>
          <w:rStyle w:val="default"/>
          <w:rFonts w:cs="FrankRuehl" w:hint="cs"/>
          <w:rtl/>
        </w:rPr>
        <w:t xml:space="preserve">ענין בתאגיד, במישרין או בעקיפין, לרבות יחד עם אחר או באמצעות אחר, אלא אם כן אישרו </w:t>
      </w:r>
      <w:r>
        <w:rPr>
          <w:rStyle w:val="default"/>
          <w:rFonts w:cs="FrankRuehl"/>
          <w:rtl/>
        </w:rPr>
        <w:t>ז</w:t>
      </w:r>
      <w:r>
        <w:rPr>
          <w:rStyle w:val="default"/>
          <w:rFonts w:cs="FrankRuehl" w:hint="cs"/>
          <w:rtl/>
        </w:rPr>
        <w:t xml:space="preserve">את מראש בית המשפט או הנאמן; לענין סעיף זה, "בעל ענין" </w:t>
      </w:r>
      <w:r>
        <w:rPr>
          <w:rStyle w:val="default"/>
          <w:rFonts w:cs="FrankRuehl"/>
          <w:rtl/>
        </w:rPr>
        <w:t xml:space="preserve">– </w:t>
      </w:r>
      <w:r>
        <w:rPr>
          <w:rStyle w:val="default"/>
          <w:rFonts w:cs="FrankRuehl" w:hint="cs"/>
          <w:rtl/>
        </w:rPr>
        <w:t>כמשמעותו בחוק ניירות ערך, תשכ"ח-</w:t>
      </w:r>
      <w:r>
        <w:rPr>
          <w:rStyle w:val="default"/>
          <w:rFonts w:cs="FrankRuehl"/>
          <w:rtl/>
        </w:rPr>
        <w:t xml:space="preserve">1968, </w:t>
      </w:r>
      <w:r>
        <w:rPr>
          <w:rStyle w:val="default"/>
          <w:rFonts w:cs="FrankRuehl" w:hint="cs"/>
          <w:rtl/>
        </w:rPr>
        <w:t xml:space="preserve">ולגבי תאגיד שאין לו הון מניות </w:t>
      </w:r>
      <w:r>
        <w:rPr>
          <w:rStyle w:val="default"/>
          <w:rFonts w:cs="FrankRuehl"/>
          <w:rtl/>
        </w:rPr>
        <w:t xml:space="preserve">– </w:t>
      </w:r>
      <w:r>
        <w:rPr>
          <w:rStyle w:val="default"/>
          <w:rFonts w:cs="FrankRuehl" w:hint="cs"/>
          <w:rtl/>
        </w:rPr>
        <w:t>מי שהינו חבר בתאגיד או חבר הועד או המנהלה של</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תו תאגיד.</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שתתף פושט הרגל בייסוד תאגיד או היה בעל </w:t>
      </w:r>
      <w:r>
        <w:rPr>
          <w:rStyle w:val="default"/>
          <w:rFonts w:cs="FrankRuehl"/>
          <w:rtl/>
        </w:rPr>
        <w:t>ע</w:t>
      </w:r>
      <w:r>
        <w:rPr>
          <w:rStyle w:val="default"/>
          <w:rFonts w:cs="FrankRuehl" w:hint="cs"/>
          <w:rtl/>
        </w:rPr>
        <w:t>נין בתאגיד, רשאי בית המשפט ליתן הוראות לענין הפסקת כהונתו או חברותו של פושט הרגל בתאגיד; ואולם אין בהוראות לפי סעיף קטן זה או בהפרת הוראות סעיף קטן (ג) כדי לגרוע מתוקפה של</w:t>
      </w:r>
      <w:r>
        <w:rPr>
          <w:rStyle w:val="default"/>
          <w:rFonts w:cs="FrankRuehl"/>
          <w:rtl/>
        </w:rPr>
        <w:t xml:space="preserve"> ה</w:t>
      </w:r>
      <w:r>
        <w:rPr>
          <w:rStyle w:val="default"/>
          <w:rFonts w:cs="FrankRuehl" w:hint="cs"/>
          <w:rtl/>
        </w:rPr>
        <w:t>תאגדות או מתוקפה של פעולה משפטית של תאגיד שבהם היה פושט הרגל מייסד או בעל ענין כאמ</w:t>
      </w:r>
      <w:r>
        <w:rPr>
          <w:rStyle w:val="default"/>
          <w:rFonts w:cs="FrankRuehl"/>
          <w:rtl/>
        </w:rPr>
        <w:t>ו</w:t>
      </w:r>
      <w:r>
        <w:rPr>
          <w:rStyle w:val="default"/>
          <w:rFonts w:cs="FrankRuehl" w:hint="cs"/>
          <w:rtl/>
        </w:rPr>
        <w:t>ר.</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יתן צו הפטר, בוטלה ההכרזה על פשיטת הרגל או בוטל צו כינוס שניתן נגד החייב, בטלות ההגבלות המוטלות מכוח סעיף זה מיום מתן הצו או מיום החלטת הביטול, לפי הענין; בית המש</w:t>
      </w:r>
      <w:r>
        <w:rPr>
          <w:rStyle w:val="default"/>
          <w:rFonts w:cs="FrankRuehl"/>
          <w:rtl/>
        </w:rPr>
        <w:t>פט</w:t>
      </w:r>
      <w:r>
        <w:rPr>
          <w:rStyle w:val="default"/>
          <w:rFonts w:cs="FrankRuehl" w:hint="cs"/>
          <w:rtl/>
        </w:rPr>
        <w:t xml:space="preserve"> רשאי לבטל את ההגבלות, כולן או מקצתן, אף לפני כן, מטעמים מיוחדים שיירשמו, או אם אישר הצעת פשרה או הסדר בין החייב לנושיו.</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שר רשאי לקבוע הוראות בדבר התיאומים הנדרשים לביצוע הוראות סעיף זה.</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89" w:name="Rov369"/>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05"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64 (</w:t>
      </w:r>
      <w:hyperlink r:id="rId106"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42א</w:t>
      </w:r>
      <w:bookmarkEnd w:id="89"/>
    </w:p>
    <w:p w:rsidR="000D349F" w:rsidRDefault="000D349F">
      <w:pPr>
        <w:pStyle w:val="P00"/>
        <w:spacing w:before="72"/>
        <w:ind w:left="0" w:right="1134"/>
        <w:rPr>
          <w:rStyle w:val="default"/>
          <w:rFonts w:cs="FrankRuehl" w:hint="cs"/>
          <w:rtl/>
        </w:rPr>
      </w:pPr>
      <w:bookmarkStart w:id="90" w:name="Seif50"/>
      <w:bookmarkEnd w:id="90"/>
      <w:r>
        <w:rPr>
          <w:lang w:val="he-IL"/>
        </w:rPr>
        <w:pict>
          <v:rect id="_x0000_s2124" style="position:absolute;left:0;text-align:left;margin-left:464.5pt;margin-top:8.05pt;width:75.05pt;height:24pt;z-index:25154867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סום </w:t>
                  </w:r>
                  <w:r>
                    <w:rPr>
                      <w:rFonts w:cs="Miriam"/>
                      <w:sz w:val="18"/>
                      <w:szCs w:val="18"/>
                      <w:rtl/>
                    </w:rPr>
                    <w:t>[18(2)]</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43.</w:t>
      </w:r>
      <w:r>
        <w:rPr>
          <w:rStyle w:val="big-number"/>
          <w:rFonts w:cs="Miriam"/>
          <w:rtl/>
        </w:rPr>
        <w:tab/>
      </w:r>
      <w:r>
        <w:rPr>
          <w:rStyle w:val="default"/>
          <w:rFonts w:cs="FrankRuehl"/>
          <w:rtl/>
        </w:rPr>
        <w:t>הו</w:t>
      </w:r>
      <w:r>
        <w:rPr>
          <w:rStyle w:val="default"/>
          <w:rFonts w:cs="FrankRuehl" w:hint="cs"/>
          <w:rtl/>
        </w:rPr>
        <w:t>דעה על הכרזת פשיטת רגל תפורסם ברשומות ובעתון יומי בדרך</w:t>
      </w:r>
      <w:r>
        <w:rPr>
          <w:rStyle w:val="default"/>
          <w:rFonts w:cs="FrankRuehl"/>
          <w:rtl/>
        </w:rPr>
        <w:t xml:space="preserve"> ש</w:t>
      </w:r>
      <w:r>
        <w:rPr>
          <w:rStyle w:val="default"/>
          <w:rFonts w:cs="FrankRuehl" w:hint="cs"/>
          <w:rtl/>
        </w:rPr>
        <w:t>נקבעה; בהודעה יצויינו שמו, מענו ומשלוח ידו של פושט הרגל, בית המשפט המכריז ויום ההכרזה, ותוקף ההכרזה יהא מיום מתן הצו.</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91" w:name="Rov288"/>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07"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69 (</w:t>
      </w:r>
      <w:hyperlink r:id="rId108"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43.</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הו</w:t>
      </w:r>
      <w:r w:rsidRPr="00AB34D8">
        <w:rPr>
          <w:rStyle w:val="default"/>
          <w:rFonts w:cs="FrankRuehl" w:hint="cs"/>
          <w:vanish/>
          <w:sz w:val="22"/>
          <w:szCs w:val="22"/>
          <w:shd w:val="clear" w:color="auto" w:fill="FFFF99"/>
          <w:rtl/>
        </w:rPr>
        <w:t xml:space="preserve">דעה על הכרזת פשיטת רגל תפורסם ברשומות ובעתון </w:t>
      </w:r>
      <w:r w:rsidRPr="00AB34D8">
        <w:rPr>
          <w:rStyle w:val="default"/>
          <w:rFonts w:cs="FrankRuehl" w:hint="cs"/>
          <w:vanish/>
          <w:sz w:val="22"/>
          <w:szCs w:val="22"/>
          <w:u w:val="single"/>
          <w:shd w:val="clear" w:color="auto" w:fill="FFFF99"/>
          <w:rtl/>
        </w:rPr>
        <w:t>יומי</w:t>
      </w:r>
      <w:r w:rsidRPr="00AB34D8">
        <w:rPr>
          <w:rStyle w:val="default"/>
          <w:rFonts w:cs="FrankRuehl" w:hint="cs"/>
          <w:vanish/>
          <w:sz w:val="22"/>
          <w:szCs w:val="22"/>
          <w:shd w:val="clear" w:color="auto" w:fill="FFFF99"/>
          <w:rtl/>
        </w:rPr>
        <w:t xml:space="preserve"> בדרך</w:t>
      </w:r>
      <w:r w:rsidRPr="00AB34D8">
        <w:rPr>
          <w:rStyle w:val="default"/>
          <w:rFonts w:cs="FrankRuehl"/>
          <w:vanish/>
          <w:sz w:val="22"/>
          <w:szCs w:val="22"/>
          <w:shd w:val="clear" w:color="auto" w:fill="FFFF99"/>
          <w:rtl/>
        </w:rPr>
        <w:t xml:space="preserve"> ש</w:t>
      </w:r>
      <w:r w:rsidRPr="00AB34D8">
        <w:rPr>
          <w:rStyle w:val="default"/>
          <w:rFonts w:cs="FrankRuehl" w:hint="cs"/>
          <w:vanish/>
          <w:sz w:val="22"/>
          <w:szCs w:val="22"/>
          <w:shd w:val="clear" w:color="auto" w:fill="FFFF99"/>
          <w:rtl/>
        </w:rPr>
        <w:t>נקבעה; בהודעה יצויינו שמו, מענו ומשלוח ידו של פושט הרגל, בית המשפט המכריז ויום ההכרזה, ותוקף ההכרזה יהא מיום מתן הצו.</w:t>
      </w:r>
      <w:bookmarkEnd w:id="91"/>
    </w:p>
    <w:p w:rsidR="000D349F" w:rsidRDefault="000D349F">
      <w:pPr>
        <w:pStyle w:val="P00"/>
        <w:spacing w:before="72"/>
        <w:ind w:left="0" w:right="1134"/>
        <w:rPr>
          <w:rStyle w:val="default"/>
          <w:rFonts w:cs="FrankRuehl" w:hint="cs"/>
          <w:rtl/>
        </w:rPr>
      </w:pPr>
      <w:bookmarkStart w:id="92" w:name="Seif51"/>
      <w:bookmarkEnd w:id="92"/>
      <w:r>
        <w:rPr>
          <w:lang w:val="he-IL"/>
        </w:rPr>
        <w:pict>
          <v:rect id="_x0000_s2125" style="position:absolute;left:0;text-align:left;margin-left:464.5pt;margin-top:8.05pt;width:75.05pt;height:24pt;z-index:25154969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הכ</w:t>
                  </w:r>
                  <w:r>
                    <w:rPr>
                      <w:rFonts w:cs="Miriam" w:hint="cs"/>
                      <w:sz w:val="18"/>
                      <w:szCs w:val="18"/>
                      <w:rtl/>
                    </w:rPr>
                    <w:t xml:space="preserve">ונס הרשמי </w:t>
                  </w:r>
                  <w:r>
                    <w:rPr>
                      <w:rFonts w:cs="Miriam"/>
                      <w:sz w:val="18"/>
                      <w:szCs w:val="18"/>
                      <w:rtl/>
                    </w:rPr>
                    <w:t>כנ</w:t>
                  </w:r>
                  <w:r>
                    <w:rPr>
                      <w:rFonts w:cs="Miriam" w:hint="cs"/>
                      <w:sz w:val="18"/>
                      <w:szCs w:val="18"/>
                      <w:rtl/>
                    </w:rPr>
                    <w:t>אמן</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44.</w:t>
      </w:r>
      <w:r>
        <w:rPr>
          <w:rStyle w:val="big-number"/>
          <w:rFonts w:cs="Miriam"/>
          <w:rtl/>
        </w:rPr>
        <w:tab/>
      </w:r>
      <w:r>
        <w:rPr>
          <w:rStyle w:val="default"/>
          <w:rFonts w:cs="FrankRuehl"/>
          <w:rtl/>
        </w:rPr>
        <w:t>מש</w:t>
      </w:r>
      <w:r>
        <w:rPr>
          <w:rStyle w:val="default"/>
          <w:rFonts w:cs="FrankRuehl" w:hint="cs"/>
          <w:rtl/>
        </w:rPr>
        <w:t>הוכרז חייב פושט רגל, יהיה הכונס הרשמי, מכוח משרתו, נאמן על נכסי פושט הרגל, ויוסיף לפעול כך עד שהוא או אדם אחר יתמנה ויוכל לפעול כ</w:t>
      </w:r>
      <w:r>
        <w:rPr>
          <w:rStyle w:val="default"/>
          <w:rFonts w:cs="FrankRuehl"/>
          <w:rtl/>
        </w:rPr>
        <w:t>נא</w:t>
      </w:r>
      <w:r>
        <w:rPr>
          <w:rStyle w:val="default"/>
          <w:rFonts w:cs="FrankRuehl" w:hint="cs"/>
          <w:rtl/>
        </w:rPr>
        <w:t>מן.</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93" w:name="Rov389"/>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09"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69 (</w:t>
      </w:r>
      <w:hyperlink r:id="rId110"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44</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מינוי נאמן מטעם הנושים</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44.</w:t>
      </w:r>
      <w:r w:rsidRPr="00AB34D8">
        <w:rPr>
          <w:rStyle w:val="default"/>
          <w:rFonts w:cs="FrankRuehl" w:hint="cs"/>
          <w:strike/>
          <w:vanish/>
          <w:sz w:val="22"/>
          <w:szCs w:val="22"/>
          <w:shd w:val="clear" w:color="auto" w:fill="FFFF99"/>
          <w:rtl/>
        </w:rPr>
        <w:tab/>
        <w:t>(א)</w:t>
      </w:r>
      <w:r w:rsidRPr="00AB34D8">
        <w:rPr>
          <w:rStyle w:val="default"/>
          <w:rFonts w:cs="FrankRuehl" w:hint="cs"/>
          <w:strike/>
          <w:vanish/>
          <w:sz w:val="22"/>
          <w:szCs w:val="22"/>
          <w:shd w:val="clear" w:color="auto" w:fill="FFFF99"/>
          <w:rtl/>
        </w:rPr>
        <w:tab/>
        <w:t>משהוכרז חייב פושט רגל, או שהחליטו הנושים שיוכרז כך, רשאים הנושים בהחלטה רגילה למנות אדם מתאים, מתוכם או שלא מתוכם, להיות נאמן כל נכסי פושט הרגל, ויכולים הם בהחלטה כאמור להניח את המינוי לועדת הבקורת האמורה להלן.</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הוכרז החייב פושט רגל אחרי שנתקיימה אסיפת הנושים הראשונה ולא נתמנה נאמן לפני ההכרזה, יזמן הכונס מיד אסיפת נושים לשם מינוי נאמן.</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(ג)</w:t>
      </w:r>
      <w:r w:rsidRPr="00AB34D8">
        <w:rPr>
          <w:rStyle w:val="default"/>
          <w:rFonts w:cs="FrankRuehl" w:hint="cs"/>
          <w:strike/>
          <w:vanish/>
          <w:sz w:val="22"/>
          <w:szCs w:val="22"/>
          <w:shd w:val="clear" w:color="auto" w:fill="FFFF99"/>
          <w:rtl/>
        </w:rPr>
        <w:tab/>
        <w:t>מי שהועבר מהיות נאמן על נכסי פושט רגל מסיבת התנהגות רעה או רשלנות, יראוהו כאדם שאינו מתאים להיות נאמן.</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(ד)</w:t>
      </w:r>
      <w:r w:rsidRPr="00AB34D8">
        <w:rPr>
          <w:rStyle w:val="default"/>
          <w:rFonts w:cs="FrankRuehl" w:hint="cs"/>
          <w:strike/>
          <w:vanish/>
          <w:sz w:val="22"/>
          <w:szCs w:val="22"/>
          <w:shd w:val="clear" w:color="auto" w:fill="FFFF99"/>
          <w:rtl/>
        </w:rPr>
        <w:tab/>
        <w:t>הנושים רשאים למנות יותר מאדם אחד להיות נאמן, ואם עשו כך יקבעו אם מעשה שיש חובה או רשות לעשותו ייעשה בידי כל הנאמנים או בידי אחד או אחדים מהם, אולם לענין פקודה זו ייקרא לכולם "נאמן" ויהיו מחזיקים את נכסי פושט הרגל יחד.</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(ה)</w:t>
      </w:r>
      <w:r w:rsidRPr="00AB34D8">
        <w:rPr>
          <w:rStyle w:val="default"/>
          <w:rFonts w:cs="FrankRuehl" w:hint="cs"/>
          <w:strike/>
          <w:vanish/>
          <w:sz w:val="22"/>
          <w:szCs w:val="22"/>
          <w:shd w:val="clear" w:color="auto" w:fill="FFFF99"/>
          <w:rtl/>
        </w:rPr>
        <w:tab/>
        <w:t>הנושים רשאים גם למנות בני אדם לשמש נאמנים בזה אחרי זה, כל אימת שהקודם חברו ברשימה יסרב לקבל את המינוי או לא יתן ערובה, או שהכונס הרשמי לא יאשר את מינויו.</w:t>
      </w:r>
      <w:bookmarkEnd w:id="93"/>
    </w:p>
    <w:p w:rsidR="000D349F" w:rsidRDefault="000D349F">
      <w:pPr>
        <w:pStyle w:val="P00"/>
        <w:spacing w:before="72"/>
        <w:ind w:left="0" w:right="1134"/>
        <w:rPr>
          <w:rStyle w:val="default"/>
          <w:rFonts w:cs="FrankRuehl"/>
          <w:rtl/>
        </w:rPr>
      </w:pPr>
      <w:bookmarkStart w:id="94" w:name="Seif52"/>
      <w:bookmarkEnd w:id="94"/>
      <w:r>
        <w:rPr>
          <w:lang w:val="he-IL"/>
        </w:rPr>
        <w:pict>
          <v:rect id="_x0000_s2126" style="position:absolute;left:0;text-align:left;margin-left:464.5pt;margin-top:8.05pt;width:75.05pt;height:25.8pt;z-index:25155072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מי</w:t>
                  </w:r>
                  <w:r>
                    <w:rPr>
                      <w:rFonts w:cs="Miriam" w:hint="cs"/>
                      <w:sz w:val="18"/>
                      <w:szCs w:val="18"/>
                      <w:rtl/>
                    </w:rPr>
                    <w:t>נוי נאמן</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שהוכרז חייב פושט רגל, או שהחליטו הנושים שיוכרז כך, רשאים הנושים להציע אדם מתאים להיות נאמן על נכסי פושט הרגל; הכונס הרשמי יודיע לבית המשפט על הצעתם.</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הציעו הנושים אדם כאמור תוך חודש מיום ההכרזה, או שהכונס הרשמי מתנגד להצעתם, יציע הכו</w:t>
      </w:r>
      <w:r>
        <w:rPr>
          <w:rStyle w:val="default"/>
          <w:rFonts w:cs="FrankRuehl"/>
          <w:rtl/>
        </w:rPr>
        <w:t>נס</w:t>
      </w:r>
      <w:r>
        <w:rPr>
          <w:rStyle w:val="default"/>
          <w:rFonts w:cs="FrankRuehl" w:hint="cs"/>
          <w:rtl/>
        </w:rPr>
        <w:t xml:space="preserve"> הרשמי לבית המשפט למנות אדם אחר לתפקיד נאמן.</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המשפט ידון בהצעות שהובאו לפניו כאמור בסעיפים קטנים (א) ו-(ב) ויחליט בדבר מינוי הנאמן.</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95" w:name="Rov290"/>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11"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69 (</w:t>
      </w:r>
      <w:hyperlink r:id="rId112"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45</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ערובה ואישור</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45.</w:t>
      </w:r>
      <w:r w:rsidRPr="00AB34D8">
        <w:rPr>
          <w:rStyle w:val="default"/>
          <w:rFonts w:cs="FrankRuehl" w:hint="cs"/>
          <w:strike/>
          <w:vanish/>
          <w:sz w:val="22"/>
          <w:szCs w:val="22"/>
          <w:shd w:val="clear" w:color="auto" w:fill="FFFF99"/>
          <w:rtl/>
        </w:rPr>
        <w:tab/>
        <w:t>(א)</w:t>
      </w:r>
      <w:r w:rsidRPr="00AB34D8">
        <w:rPr>
          <w:rStyle w:val="default"/>
          <w:rFonts w:cs="FrankRuehl" w:hint="cs"/>
          <w:strike/>
          <w:vanish/>
          <w:sz w:val="22"/>
          <w:szCs w:val="22"/>
          <w:shd w:val="clear" w:color="auto" w:fill="FFFF99"/>
          <w:rtl/>
        </w:rPr>
        <w:tab/>
        <w:t>מי שנתמנו נאמנים יתנו ערובה, בדרך שנקבעה, להנחת דעתו של הכונס הרשמי, ומשעשו כן יאשר הכונס שמינוים נעשה כהלכה, ותחילת המינוי תהיה ביום האישור.</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לא יתן הכונס הרשמי אישור כאמור, אם הוא מתנגד למינוי מחמת אחת מאלה:</w:t>
      </w:r>
    </w:p>
    <w:p w:rsidR="000D349F" w:rsidRPr="00AB34D8" w:rsidRDefault="000D349F">
      <w:pPr>
        <w:pStyle w:val="P00"/>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w:t>
      </w:r>
      <w:r w:rsidRPr="00AB34D8">
        <w:rPr>
          <w:rStyle w:val="default"/>
          <w:rFonts w:cs="FrankRuehl" w:hint="cs"/>
          <w:strike/>
          <w:vanish/>
          <w:sz w:val="22"/>
          <w:szCs w:val="22"/>
          <w:shd w:val="clear" w:color="auto" w:fill="FFFF99"/>
          <w:rtl/>
        </w:rPr>
        <w:tab/>
        <w:t>המינוי לא נעשה בתום לב ברוב ערך הנושים המצביעים;</w:t>
      </w:r>
    </w:p>
    <w:p w:rsidR="000D349F" w:rsidRPr="00AB34D8" w:rsidRDefault="000D349F">
      <w:pPr>
        <w:pStyle w:val="P00"/>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(2)</w:t>
      </w:r>
      <w:r w:rsidRPr="00AB34D8">
        <w:rPr>
          <w:rStyle w:val="default"/>
          <w:rFonts w:cs="FrankRuehl" w:hint="cs"/>
          <w:strike/>
          <w:vanish/>
          <w:sz w:val="22"/>
          <w:szCs w:val="22"/>
          <w:shd w:val="clear" w:color="auto" w:fill="FFFF99"/>
          <w:rtl/>
        </w:rPr>
        <w:tab/>
        <w:t>מי שנתמנה אינו מתאים להיות נאמן;</w:t>
      </w:r>
    </w:p>
    <w:p w:rsidR="000D349F" w:rsidRPr="00AB34D8" w:rsidRDefault="000D349F">
      <w:pPr>
        <w:pStyle w:val="P00"/>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(3)</w:t>
      </w:r>
      <w:r w:rsidRPr="00AB34D8">
        <w:rPr>
          <w:rStyle w:val="default"/>
          <w:rFonts w:cs="FrankRuehl" w:hint="cs"/>
          <w:strike/>
          <w:vanish/>
          <w:sz w:val="22"/>
          <w:szCs w:val="22"/>
          <w:shd w:val="clear" w:color="auto" w:fill="FFFF99"/>
          <w:rtl/>
        </w:rPr>
        <w:tab/>
        <w:t>קשרו או קרבתו של מי שנתמנה אל פושט הרגל או לנכסיו או לנושה פלוני מקשים עליו לפעול ללא פניות לטובת כלל הנושים.</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(ג)</w:t>
      </w:r>
      <w:r w:rsidRPr="00AB34D8">
        <w:rPr>
          <w:rStyle w:val="default"/>
          <w:rFonts w:cs="FrankRuehl" w:hint="cs"/>
          <w:strike/>
          <w:vanish/>
          <w:sz w:val="22"/>
          <w:szCs w:val="22"/>
          <w:shd w:val="clear" w:color="auto" w:fill="FFFF99"/>
          <w:rtl/>
        </w:rPr>
        <w:tab/>
        <w:t>לפי בקשת רוב ערך הנושים יודיע הכונס הרשמי לבית המשפט על התנגדותו, ובית המשפט יחליט בדבר תקפותה של ההתנגדות.</w:t>
      </w:r>
      <w:bookmarkEnd w:id="95"/>
    </w:p>
    <w:p w:rsidR="000D349F" w:rsidRDefault="000D349F">
      <w:pPr>
        <w:pStyle w:val="P00"/>
        <w:spacing w:before="72"/>
        <w:ind w:left="0" w:right="1134"/>
        <w:rPr>
          <w:rStyle w:val="default"/>
          <w:rFonts w:cs="FrankRuehl" w:hint="cs"/>
          <w:rtl/>
        </w:rPr>
      </w:pPr>
      <w:bookmarkStart w:id="96" w:name="Seif53"/>
      <w:bookmarkEnd w:id="96"/>
      <w:r>
        <w:rPr>
          <w:lang w:val="he-IL"/>
        </w:rPr>
        <w:pict>
          <v:rect id="_x0000_s2127" style="position:absolute;left:0;text-align:left;margin-left:464.5pt;margin-top:8.05pt;width:75.05pt;height:24.5pt;z-index:25155174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ער</w:t>
                  </w:r>
                  <w:r>
                    <w:rPr>
                      <w:rFonts w:cs="Miriam" w:hint="cs"/>
                      <w:sz w:val="18"/>
                      <w:szCs w:val="18"/>
                      <w:rtl/>
                    </w:rPr>
                    <w:t>ובה</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46.</w:t>
      </w:r>
      <w:r>
        <w:rPr>
          <w:rStyle w:val="big-number"/>
          <w:rFonts w:cs="Miriam"/>
          <w:rtl/>
        </w:rPr>
        <w:tab/>
      </w:r>
      <w:r>
        <w:rPr>
          <w:rStyle w:val="default"/>
          <w:rFonts w:cs="FrankRuehl"/>
          <w:rtl/>
        </w:rPr>
        <w:t>בי</w:t>
      </w:r>
      <w:r>
        <w:rPr>
          <w:rStyle w:val="default"/>
          <w:rFonts w:cs="FrankRuehl" w:hint="cs"/>
          <w:rtl/>
        </w:rPr>
        <w:t xml:space="preserve">ת המשפט רשאי, לפני מינויו של נאמן או אחרי כן, לדרוש שהנאמן ישעבד נכסים או </w:t>
      </w:r>
      <w:r>
        <w:rPr>
          <w:rStyle w:val="default"/>
          <w:rFonts w:cs="FrankRuehl"/>
          <w:rtl/>
        </w:rPr>
        <w:t>י</w:t>
      </w:r>
      <w:r>
        <w:rPr>
          <w:rStyle w:val="default"/>
          <w:rFonts w:cs="FrankRuehl" w:hint="cs"/>
          <w:rtl/>
        </w:rPr>
        <w:t>תן ערובה להבטחת מילוי תפקידיו וח</w:t>
      </w:r>
      <w:r>
        <w:rPr>
          <w:rStyle w:val="default"/>
          <w:rFonts w:cs="FrankRuehl"/>
          <w:rtl/>
        </w:rPr>
        <w:t>וב</w:t>
      </w:r>
      <w:r>
        <w:rPr>
          <w:rStyle w:val="default"/>
          <w:rFonts w:cs="FrankRuehl" w:hint="cs"/>
          <w:rtl/>
        </w:rPr>
        <w:t>ותיו ורשאי הוא בכל עת לדרוש מן הנאמן ערובה נוספת או לשחרר ערובה שניתנה, כולה או מקצתה.</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97" w:name="Rov291"/>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13"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69 (</w:t>
      </w:r>
      <w:hyperlink r:id="rId114"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46</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מינוי נאמן בידי בית המשפט</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46.</w:t>
      </w:r>
      <w:r w:rsidRPr="00AB34D8">
        <w:rPr>
          <w:rStyle w:val="default"/>
          <w:rFonts w:cs="FrankRuehl" w:hint="cs"/>
          <w:strike/>
          <w:vanish/>
          <w:sz w:val="22"/>
          <w:szCs w:val="22"/>
          <w:shd w:val="clear" w:color="auto" w:fill="FFFF99"/>
          <w:rtl/>
        </w:rPr>
        <w:tab/>
        <w:t>(א)</w:t>
      </w:r>
      <w:r w:rsidRPr="00AB34D8">
        <w:rPr>
          <w:rStyle w:val="default"/>
          <w:rFonts w:cs="FrankRuehl" w:hint="cs"/>
          <w:strike/>
          <w:vanish/>
          <w:sz w:val="22"/>
          <w:szCs w:val="22"/>
          <w:shd w:val="clear" w:color="auto" w:fill="FFFF99"/>
          <w:rtl/>
        </w:rPr>
        <w:tab/>
        <w:t>לא מינו הנושים נאמן תוך ארבעה שבועות מיום ההכרזה, או שבתום ארבעת השבועות האמורים היה משא ומתן בדבר פשרה או הסדר תלוי ועומד, יודיע על כך הכונס הרשמי לבית המשפט תוך שבעה ימים לאחר סיום המשא ומתן, אם בסירוב הנושים לקבל את הפשרה או ההסדר ואם בסירוב בית המשפט לאשרם, ובית המשפט ימנה אדם מתאים להיות נאמן על נכסי פושט הרגל.</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הנושים, או ועדת הבקורת אם הוסמכה לכך בהחלטה של הנושים, רשאים לאחר מכן להציע נאמן ולבקש מבית המשפט למנותו, ומשאושר מינויו יבוא הוא במקום האדם שמינה בית המשפט.</w:t>
      </w:r>
      <w:bookmarkEnd w:id="97"/>
    </w:p>
    <w:p w:rsidR="000D349F" w:rsidRDefault="000D349F">
      <w:pPr>
        <w:pStyle w:val="P00"/>
        <w:spacing w:before="72"/>
        <w:ind w:left="0" w:right="1134"/>
        <w:rPr>
          <w:rStyle w:val="default"/>
          <w:rFonts w:cs="FrankRuehl" w:hint="cs"/>
          <w:rtl/>
        </w:rPr>
      </w:pPr>
      <w:bookmarkStart w:id="98" w:name="Seif54"/>
      <w:bookmarkEnd w:id="98"/>
      <w:r>
        <w:rPr>
          <w:lang w:val="he-IL"/>
        </w:rPr>
        <w:pict>
          <v:rect id="_x0000_s2128" style="position:absolute;left:0;text-align:left;margin-left:464.5pt;margin-top:8.05pt;width:75.05pt;height:24pt;z-index:25155276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לים למינוי </w:t>
                  </w:r>
                  <w:r>
                    <w:rPr>
                      <w:rFonts w:cs="Miriam"/>
                      <w:sz w:val="18"/>
                      <w:szCs w:val="18"/>
                      <w:rtl/>
                    </w:rPr>
                    <w:t>נא</w:t>
                  </w:r>
                  <w:r>
                    <w:rPr>
                      <w:rFonts w:cs="Miriam" w:hint="cs"/>
                      <w:sz w:val="18"/>
                      <w:szCs w:val="18"/>
                      <w:rtl/>
                    </w:rPr>
                    <w:t>מן</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47.</w:t>
      </w:r>
      <w:r>
        <w:rPr>
          <w:rStyle w:val="big-number"/>
          <w:rFonts w:cs="Miriam"/>
          <w:rtl/>
        </w:rPr>
        <w:tab/>
      </w:r>
      <w:r>
        <w:rPr>
          <w:rStyle w:val="default"/>
          <w:rFonts w:cs="FrankRuehl"/>
          <w:rtl/>
        </w:rPr>
        <w:t>הש</w:t>
      </w:r>
      <w:r>
        <w:rPr>
          <w:rStyle w:val="default"/>
          <w:rFonts w:cs="FrankRuehl" w:hint="cs"/>
          <w:rtl/>
        </w:rPr>
        <w:t>ר, באישור ועדת החוקה חוק ומשפט של הכנסת, רשאי לקבוע כללים בדבר דרך מינויו של נאמן ודרך הדיון של בית המשפט בהצעות שיובאו לפניו לענין ז</w:t>
      </w:r>
      <w:r>
        <w:rPr>
          <w:rStyle w:val="default"/>
          <w:rFonts w:cs="FrankRuehl"/>
          <w:rtl/>
        </w:rPr>
        <w:t xml:space="preserve">ה; </w:t>
      </w:r>
      <w:r>
        <w:rPr>
          <w:rStyle w:val="default"/>
          <w:rFonts w:cs="FrankRuehl" w:hint="cs"/>
          <w:rtl/>
        </w:rPr>
        <w:t>בכללים האמורים ייקבעו תנאי הכשירות למינוי, תנאים אחרים שנאמן חייב למלא לצורך מינויו ודרך החלוקה של התפקידים בין המועמדים הכשירים למינוי.</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99" w:name="Rov292"/>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15"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69 (</w:t>
      </w:r>
      <w:hyperlink r:id="rId116"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47</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הכונס הרשמי כנאמן</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47.</w:t>
      </w:r>
      <w:r w:rsidRPr="00AB34D8">
        <w:rPr>
          <w:rStyle w:val="default"/>
          <w:rFonts w:cs="FrankRuehl" w:hint="cs"/>
          <w:strike/>
          <w:vanish/>
          <w:sz w:val="22"/>
          <w:szCs w:val="22"/>
          <w:shd w:val="clear" w:color="auto" w:fill="FFFF99"/>
          <w:rtl/>
        </w:rPr>
        <w:tab/>
        <w:t>(א)</w:t>
      </w:r>
      <w:r w:rsidRPr="00AB34D8">
        <w:rPr>
          <w:rStyle w:val="default"/>
          <w:rFonts w:cs="FrankRuehl" w:hint="cs"/>
          <w:strike/>
          <w:vanish/>
          <w:sz w:val="22"/>
          <w:szCs w:val="22"/>
          <w:shd w:val="clear" w:color="auto" w:fill="FFFF99"/>
          <w:rtl/>
        </w:rPr>
        <w:tab/>
        <w:t>לא נתמנה נאמן באחת הדרכים האמורות בסימן זה, יהיה הכונס הרשמי הנאמן.</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הכונס הרשמי לא ישמש נאמן לנכסי פושט הרגל אלא כאמור בפקודה זו.</w:t>
      </w:r>
      <w:bookmarkEnd w:id="99"/>
    </w:p>
    <w:p w:rsidR="000D349F" w:rsidRDefault="000D349F">
      <w:pPr>
        <w:pStyle w:val="P00"/>
        <w:spacing w:before="72"/>
        <w:ind w:left="0" w:right="1134"/>
        <w:rPr>
          <w:rStyle w:val="default"/>
          <w:rFonts w:cs="FrankRuehl"/>
          <w:rtl/>
        </w:rPr>
      </w:pPr>
      <w:bookmarkStart w:id="100" w:name="Seif55"/>
      <w:bookmarkEnd w:id="100"/>
      <w:r>
        <w:rPr>
          <w:lang w:val="he-IL"/>
        </w:rPr>
        <w:pict>
          <v:rect id="_x0000_s2129" style="position:absolute;left:0;text-align:left;margin-left:464.5pt;margin-top:8.05pt;width:75.05pt;height:24pt;z-index:25155379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ועדת </w:t>
                  </w:r>
                  <w:r>
                    <w:rPr>
                      <w:rFonts w:cs="Miriam"/>
                      <w:sz w:val="18"/>
                      <w:szCs w:val="18"/>
                      <w:rtl/>
                    </w:rPr>
                    <w:t>בק</w:t>
                  </w:r>
                  <w:r>
                    <w:rPr>
                      <w:rFonts w:cs="Miriam" w:hint="cs"/>
                      <w:sz w:val="18"/>
                      <w:szCs w:val="18"/>
                      <w:rtl/>
                    </w:rPr>
                    <w:t xml:space="preserve">ורת </w:t>
                  </w:r>
                  <w:r>
                    <w:rPr>
                      <w:rFonts w:cs="Miriam"/>
                      <w:sz w:val="18"/>
                      <w:szCs w:val="18"/>
                      <w:rtl/>
                    </w:rPr>
                    <w:br/>
                    <w:t>[20(1), (2)]</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נושים הכשירים להצביע רשאים, בהחלטה באסיפתם הראשונה או באחת האסיפות שלאחריה, למנות ועדת בקורת לשם פיקוח על </w:t>
      </w:r>
      <w:r>
        <w:rPr>
          <w:rStyle w:val="default"/>
          <w:rFonts w:cs="FrankRuehl"/>
          <w:rtl/>
        </w:rPr>
        <w:t>ני</w:t>
      </w:r>
      <w:r>
        <w:rPr>
          <w:rStyle w:val="default"/>
          <w:rFonts w:cs="FrankRuehl" w:hint="cs"/>
          <w:rtl/>
        </w:rPr>
        <w:t>הול נכסי פושט הרגל בידי הנאמן.</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ועדת הבקורת יהיו לא פחות משלושה חברים ולא יותר מחמישה, וכל חבר יהיה נושה, או מי שנושה עשהו או נתכוון לעשותו למורשהו א</w:t>
      </w:r>
      <w:r>
        <w:rPr>
          <w:rStyle w:val="default"/>
          <w:rFonts w:cs="FrankRuehl"/>
          <w:rtl/>
        </w:rPr>
        <w:t>ו</w:t>
      </w:r>
      <w:r>
        <w:rPr>
          <w:rStyle w:val="default"/>
          <w:rFonts w:cs="FrankRuehl" w:hint="cs"/>
          <w:rtl/>
        </w:rPr>
        <w:t xml:space="preserve"> לשלוחו-להצבעה, ובלבד שלא יהיה כשר לפעול כחבר ועדת הבקורת אלא אם התעודה על ההרשאה או על השליחות להצ</w:t>
      </w:r>
      <w:r>
        <w:rPr>
          <w:rStyle w:val="default"/>
          <w:rFonts w:cs="FrankRuehl"/>
          <w:rtl/>
        </w:rPr>
        <w:t>בע</w:t>
      </w:r>
      <w:r>
        <w:rPr>
          <w:rStyle w:val="default"/>
          <w:rFonts w:cs="FrankRuehl" w:hint="cs"/>
          <w:rtl/>
        </w:rPr>
        <w:t>ה היא בידו ולאחר שנשיו של הנושה הוגש ונמצא בר-תביעה.</w:t>
      </w:r>
    </w:p>
    <w:p w:rsidR="000D349F" w:rsidRDefault="000D349F">
      <w:pPr>
        <w:pStyle w:val="P00"/>
        <w:spacing w:before="72"/>
        <w:ind w:left="0" w:right="1134"/>
        <w:rPr>
          <w:rStyle w:val="default"/>
          <w:rFonts w:cs="FrankRuehl"/>
          <w:rtl/>
        </w:rPr>
      </w:pPr>
      <w:bookmarkStart w:id="101" w:name="Seif56"/>
      <w:bookmarkEnd w:id="101"/>
      <w:r>
        <w:rPr>
          <w:lang w:val="he-IL"/>
        </w:rPr>
        <w:pict>
          <v:rect id="_x0000_s2130" style="position:absolute;left:0;text-align:left;margin-left:464.5pt;margin-top:8.05pt;width:75.05pt;height:32pt;z-index:25155481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רי עבודת </w:t>
                  </w:r>
                  <w:r>
                    <w:rPr>
                      <w:rFonts w:cs="Miriam"/>
                      <w:sz w:val="18"/>
                      <w:szCs w:val="18"/>
                      <w:rtl/>
                    </w:rPr>
                    <w:t>וע</w:t>
                  </w:r>
                  <w:r>
                    <w:rPr>
                      <w:rFonts w:cs="Miriam" w:hint="cs"/>
                      <w:sz w:val="18"/>
                      <w:szCs w:val="18"/>
                      <w:rtl/>
                    </w:rPr>
                    <w:t xml:space="preserve">דת הבקורת </w:t>
                  </w:r>
                  <w:r>
                    <w:rPr>
                      <w:rFonts w:cs="Miriam"/>
                      <w:sz w:val="18"/>
                      <w:szCs w:val="18"/>
                      <w:rtl/>
                    </w:rPr>
                    <w:t>[20(3), (4)]</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 xml:space="preserve">עדת הבקורת תתכנס בזמנים כפי שהנאמן או </w:t>
      </w:r>
      <w:r>
        <w:rPr>
          <w:rStyle w:val="default"/>
          <w:rFonts w:cs="FrankRuehl"/>
          <w:rtl/>
        </w:rPr>
        <w:t>כ</w:t>
      </w:r>
      <w:r>
        <w:rPr>
          <w:rStyle w:val="default"/>
          <w:rFonts w:cs="FrankRuehl" w:hint="cs"/>
          <w:rtl/>
        </w:rPr>
        <w:t>ל חבר של הועדה יראו לנחוץ.</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רשאית לפעול על דעת רוב חבריה הנוכחים בישיבה, אולם היא לא תפעל אלא אם רוב חבריה נוכחים בישיבה.</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02" w:name="Rov293"/>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17"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69 (</w:t>
      </w:r>
      <w:hyperlink r:id="rId118"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קטן 49(א)</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0"/>
          <w:szCs w:val="20"/>
          <w:shd w:val="clear" w:color="auto" w:fill="FFFF99"/>
          <w:rtl/>
        </w:rPr>
        <w:tab/>
      </w:r>
      <w:r w:rsidRPr="00AB34D8">
        <w:rPr>
          <w:rStyle w:val="default"/>
          <w:rFonts w:cs="FrankRuehl" w:hint="cs"/>
          <w:strike/>
          <w:vanish/>
          <w:sz w:val="22"/>
          <w:szCs w:val="22"/>
          <w:shd w:val="clear" w:color="auto" w:fill="FFFF99"/>
          <w:rtl/>
        </w:rPr>
        <w:t>(א)</w:t>
      </w:r>
      <w:r w:rsidRPr="00AB34D8">
        <w:rPr>
          <w:rStyle w:val="default"/>
          <w:rFonts w:cs="FrankRuehl" w:hint="cs"/>
          <w:strike/>
          <w:vanish/>
          <w:sz w:val="22"/>
          <w:szCs w:val="22"/>
          <w:shd w:val="clear" w:color="auto" w:fill="FFFF99"/>
          <w:rtl/>
        </w:rPr>
        <w:tab/>
        <w:t xml:space="preserve">ועדת הבקורת תתכנס בזמנים שתקבע, ואם לא קבעה </w:t>
      </w:r>
      <w:r w:rsidRPr="00AB34D8">
        <w:rPr>
          <w:rStyle w:val="default"/>
          <w:rFonts w:cs="FrankRuehl"/>
          <w:strike/>
          <w:vanish/>
          <w:sz w:val="22"/>
          <w:szCs w:val="22"/>
          <w:shd w:val="clear" w:color="auto" w:fill="FFFF99"/>
          <w:rtl/>
        </w:rPr>
        <w:t>–</w:t>
      </w:r>
      <w:r w:rsidRPr="00AB34D8">
        <w:rPr>
          <w:rStyle w:val="default"/>
          <w:rFonts w:cs="FrankRuehl" w:hint="cs"/>
          <w:strike/>
          <w:vanish/>
          <w:sz w:val="22"/>
          <w:szCs w:val="22"/>
          <w:shd w:val="clear" w:color="auto" w:fill="FFFF99"/>
          <w:rtl/>
        </w:rPr>
        <w:t xml:space="preserve"> לפחות פעם בחודש, ובנוסף על כך רשאים הנאמן וכל חבר של הועדה לכנס ישיבה של הועדה כפי שיראו לנחוץ.</w:t>
      </w:r>
      <w:bookmarkEnd w:id="102"/>
    </w:p>
    <w:p w:rsidR="000D349F" w:rsidRDefault="000D349F">
      <w:pPr>
        <w:pStyle w:val="P00"/>
        <w:spacing w:before="72"/>
        <w:ind w:left="0" w:right="1134"/>
        <w:rPr>
          <w:rStyle w:val="default"/>
          <w:rFonts w:cs="FrankRuehl"/>
          <w:rtl/>
        </w:rPr>
      </w:pPr>
      <w:bookmarkStart w:id="103" w:name="Seif57"/>
      <w:bookmarkEnd w:id="103"/>
      <w:r>
        <w:rPr>
          <w:lang w:val="he-IL"/>
        </w:rPr>
        <w:pict>
          <v:rect id="_x0000_s2131" style="position:absolute;left:0;text-align:left;margin-left:464.5pt;margin-top:8.05pt;width:75.05pt;height:21.65pt;z-index:25155584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סקת חברות </w:t>
                  </w:r>
                  <w:r>
                    <w:rPr>
                      <w:rFonts w:cs="Miriam"/>
                      <w:sz w:val="18"/>
                      <w:szCs w:val="18"/>
                      <w:rtl/>
                    </w:rPr>
                    <w:t>בו</w:t>
                  </w:r>
                  <w:r>
                    <w:rPr>
                      <w:rFonts w:cs="Miriam" w:hint="cs"/>
                      <w:sz w:val="18"/>
                      <w:szCs w:val="18"/>
                      <w:rtl/>
                    </w:rPr>
                    <w:t xml:space="preserve">עדת הבקורת </w:t>
                  </w:r>
                  <w:r>
                    <w:rPr>
                      <w:rFonts w:cs="Miriam"/>
                      <w:sz w:val="18"/>
                      <w:szCs w:val="18"/>
                      <w:rtl/>
                    </w:rPr>
                    <w:t>[20(5)</w:t>
                  </w:r>
                  <w:r>
                    <w:rPr>
                      <w:rFonts w:cs="Miriam" w:hint="cs"/>
                      <w:sz w:val="18"/>
                      <w:szCs w:val="18"/>
                      <w:rtl/>
                    </w:rPr>
                    <w:t>-</w:t>
                  </w:r>
                  <w:r>
                    <w:rPr>
                      <w:rFonts w:cs="Miriam"/>
                      <w:sz w:val="18"/>
                      <w:szCs w:val="18"/>
                      <w:rtl/>
                    </w:rPr>
                    <w:t>(9)]</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חבר של ו</w:t>
      </w:r>
      <w:r>
        <w:rPr>
          <w:rStyle w:val="default"/>
          <w:rFonts w:cs="FrankRuehl"/>
          <w:rtl/>
        </w:rPr>
        <w:t>עד</w:t>
      </w:r>
      <w:r>
        <w:rPr>
          <w:rStyle w:val="default"/>
          <w:rFonts w:cs="FrankRuehl" w:hint="cs"/>
          <w:rtl/>
        </w:rPr>
        <w:t>ת הבקורת רשאי להתפטר ממנה על ידי שימסור על כך לנאמן הודעה בכתב חתומה בידו.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בר של הועדה שנעשה פושט רגל, או שהגיע לידי פשרה או הסדר עם נושיו, או שנעדר מחמש ישיבות רצופות של הועדה </w:t>
      </w:r>
      <w:r>
        <w:rPr>
          <w:rStyle w:val="default"/>
          <w:rFonts w:cs="FrankRuehl"/>
          <w:rtl/>
        </w:rPr>
        <w:t xml:space="preserve">– </w:t>
      </w:r>
      <w:r>
        <w:rPr>
          <w:rStyle w:val="default"/>
          <w:rFonts w:cs="FrankRuehl" w:hint="cs"/>
          <w:rtl/>
        </w:rPr>
        <w:t>תתפנה משרתו.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פשר להעביר חבר הועדה מכהונתו בהחלטה רגילה באסיפת נ</w:t>
      </w:r>
      <w:r>
        <w:rPr>
          <w:rStyle w:val="default"/>
          <w:rFonts w:cs="FrankRuehl"/>
          <w:rtl/>
        </w:rPr>
        <w:t>וש</w:t>
      </w:r>
      <w:r>
        <w:rPr>
          <w:rStyle w:val="default"/>
          <w:rFonts w:cs="FrankRuehl" w:hint="cs"/>
          <w:rtl/>
        </w:rPr>
        <w:t>ים שניתנה עליה הודעה שבעה ימים מראש וצויינה בה מטרת האסיפה.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תפנתה משרתו של חבר הועדה, יזמן הנאמן מיד אסיפת נושים לשם מילוי המקום, והאסיפה רשאית בהחלטה למנות לכך נושה אחר או אדם אחר כשיר לכך כאמור בסעיף 48(ב).</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ברי הועדה הממשיכים, אם הם לפחות ש</w:t>
      </w:r>
      <w:r>
        <w:rPr>
          <w:rStyle w:val="default"/>
          <w:rFonts w:cs="FrankRuehl"/>
          <w:rtl/>
        </w:rPr>
        <w:t>ני</w:t>
      </w:r>
      <w:r>
        <w:rPr>
          <w:rStyle w:val="default"/>
          <w:rFonts w:cs="FrankRuehl" w:hint="cs"/>
          <w:rtl/>
        </w:rPr>
        <w:t>ים, רשאים לפעול אף אם נתפנה מקום בהרכבה; ואם היו פחות מחמישה ר</w:t>
      </w:r>
      <w:r>
        <w:rPr>
          <w:rStyle w:val="default"/>
          <w:rFonts w:cs="FrankRuehl"/>
          <w:rtl/>
        </w:rPr>
        <w:t>ש</w:t>
      </w:r>
      <w:r>
        <w:rPr>
          <w:rStyle w:val="default"/>
          <w:rFonts w:cs="FrankRuehl" w:hint="cs"/>
          <w:rtl/>
        </w:rPr>
        <w:t>אים הנושים להוסיף עליהם ובלבד שלא יהיו יותר מחמישה.</w:t>
      </w:r>
    </w:p>
    <w:p w:rsidR="000D349F" w:rsidRDefault="000D349F">
      <w:pPr>
        <w:pStyle w:val="P00"/>
        <w:spacing w:before="72"/>
        <w:ind w:left="0" w:right="1134"/>
        <w:rPr>
          <w:rStyle w:val="default"/>
          <w:rFonts w:cs="FrankRuehl"/>
          <w:rtl/>
        </w:rPr>
      </w:pPr>
      <w:bookmarkStart w:id="104" w:name="Seif58"/>
      <w:bookmarkEnd w:id="104"/>
      <w:r>
        <w:rPr>
          <w:lang w:val="he-IL"/>
        </w:rPr>
        <w:pict>
          <v:rect id="_x0000_s2132" style="position:absolute;left:0;text-align:left;margin-left:464.5pt;margin-top:8.05pt;width:75.05pt;height:16pt;z-index:25155686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בה</w:t>
                  </w:r>
                  <w:r>
                    <w:rPr>
                      <w:rFonts w:cs="Miriam" w:hint="cs"/>
                      <w:sz w:val="18"/>
                      <w:szCs w:val="18"/>
                      <w:rtl/>
                    </w:rPr>
                    <w:t xml:space="preserve">עדר ועדה </w:t>
                  </w:r>
                  <w:r>
                    <w:rPr>
                      <w:rFonts w:cs="Miriam"/>
                      <w:sz w:val="18"/>
                      <w:szCs w:val="18"/>
                      <w:rtl/>
                    </w:rPr>
                    <w:t>[20(10)]</w:t>
                  </w:r>
                </w:p>
              </w:txbxContent>
            </v:textbox>
            <w10:anchorlock/>
          </v:rect>
        </w:pict>
      </w:r>
      <w:r>
        <w:rPr>
          <w:rStyle w:val="big-number"/>
          <w:rFonts w:cs="Miriam"/>
          <w:rtl/>
        </w:rPr>
        <w:t>51.</w:t>
      </w:r>
      <w:r>
        <w:rPr>
          <w:rStyle w:val="big-number"/>
          <w:rFonts w:cs="Miriam"/>
          <w:rtl/>
        </w:rPr>
        <w:tab/>
      </w:r>
      <w:r>
        <w:rPr>
          <w:rStyle w:val="default"/>
          <w:rFonts w:cs="FrankRuehl"/>
          <w:rtl/>
        </w:rPr>
        <w:t>בא</w:t>
      </w:r>
      <w:r>
        <w:rPr>
          <w:rStyle w:val="default"/>
          <w:rFonts w:cs="FrankRuehl" w:hint="cs"/>
          <w:rtl/>
        </w:rPr>
        <w:t>ין ועדת בקורת רשאי הכונס הרשמי, לפי בקשת הנאמן, לעשות כל דבר וליתן כל הוראה או רשות שועדת הבקורת רשאית או</w:t>
      </w:r>
      <w:r>
        <w:rPr>
          <w:rStyle w:val="default"/>
          <w:rFonts w:cs="FrankRuehl"/>
          <w:rtl/>
        </w:rPr>
        <w:t xml:space="preserve"> ח</w:t>
      </w:r>
      <w:r>
        <w:rPr>
          <w:rStyle w:val="default"/>
          <w:rFonts w:cs="FrankRuehl" w:hint="cs"/>
          <w:rtl/>
        </w:rPr>
        <w:t>ייבת לעשות או ליתן לפי פקודה זו.</w:t>
      </w:r>
    </w:p>
    <w:p w:rsidR="000D349F" w:rsidRDefault="000D349F">
      <w:pPr>
        <w:pStyle w:val="P00"/>
        <w:spacing w:before="72"/>
        <w:ind w:left="0" w:right="1134"/>
        <w:rPr>
          <w:rStyle w:val="default"/>
          <w:rFonts w:cs="FrankRuehl" w:hint="cs"/>
          <w:rtl/>
        </w:rPr>
      </w:pPr>
      <w:bookmarkStart w:id="105" w:name="Seif59"/>
      <w:bookmarkEnd w:id="105"/>
      <w:r>
        <w:rPr>
          <w:lang w:val="he-IL"/>
        </w:rPr>
        <w:pict>
          <v:rect id="_x0000_s2133" style="position:absolute;left:0;text-align:left;margin-left:464.5pt;margin-top:8.05pt;width:75.05pt;height:35.65pt;z-index:25155788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פש</w:t>
                  </w:r>
                  <w:r>
                    <w:rPr>
                      <w:rFonts w:cs="Miriam" w:hint="cs"/>
                      <w:sz w:val="18"/>
                      <w:szCs w:val="18"/>
                      <w:rtl/>
                    </w:rPr>
                    <w:t>רה או</w:t>
                  </w:r>
                  <w:r>
                    <w:rPr>
                      <w:rFonts w:cs="Miriam"/>
                      <w:sz w:val="18"/>
                      <w:szCs w:val="18"/>
                      <w:rtl/>
                    </w:rPr>
                    <w:t xml:space="preserve"> </w:t>
                  </w:r>
                  <w:r>
                    <w:rPr>
                      <w:rFonts w:cs="Miriam" w:hint="cs"/>
                      <w:sz w:val="18"/>
                      <w:szCs w:val="18"/>
                      <w:rtl/>
                    </w:rPr>
                    <w:t>הסדר ל</w:t>
                  </w:r>
                  <w:r>
                    <w:rPr>
                      <w:rFonts w:cs="Miriam"/>
                      <w:sz w:val="18"/>
                      <w:szCs w:val="18"/>
                      <w:rtl/>
                    </w:rPr>
                    <w:t>א</w:t>
                  </w:r>
                  <w:r>
                    <w:rPr>
                      <w:rFonts w:cs="Miriam" w:hint="cs"/>
                      <w:sz w:val="18"/>
                      <w:szCs w:val="18"/>
                      <w:rtl/>
                    </w:rPr>
                    <w:t xml:space="preserve">חר הכרזה </w:t>
                  </w:r>
                  <w:r>
                    <w:rPr>
                      <w:rFonts w:cs="Miriam"/>
                      <w:sz w:val="18"/>
                      <w:szCs w:val="18"/>
                      <w:rtl/>
                    </w:rPr>
                    <w:t>[21(1)]</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52.</w:t>
      </w:r>
      <w:r>
        <w:rPr>
          <w:rStyle w:val="big-number"/>
          <w:rFonts w:cs="Miriam"/>
          <w:rtl/>
        </w:rPr>
        <w:tab/>
      </w:r>
      <w:r>
        <w:rPr>
          <w:rStyle w:val="default"/>
          <w:rFonts w:cs="FrankRuehl"/>
          <w:rtl/>
        </w:rPr>
        <w:t>מש</w:t>
      </w:r>
      <w:r>
        <w:rPr>
          <w:rStyle w:val="default"/>
          <w:rFonts w:cs="FrankRuehl" w:hint="cs"/>
          <w:rtl/>
        </w:rPr>
        <w:t>הוכרז החייב פושט רגל רשאים הנושים בכל עת להחליט, ברוב מנין ושלושה רבעי ערך של התובעים הנוכחים והמצביעים, בעצמם או על ידי שלוח, לקבל הצעת פשרה לפרעון החובות המגיעים להם בפשיטת הרגל או הצעת הסדר לעסקי פושט הרגל, ומשע</w:t>
      </w:r>
      <w:r>
        <w:rPr>
          <w:rStyle w:val="default"/>
          <w:rFonts w:cs="FrankRuehl"/>
          <w:rtl/>
        </w:rPr>
        <w:t>שו</w:t>
      </w:r>
      <w:r>
        <w:rPr>
          <w:rStyle w:val="default"/>
          <w:rFonts w:cs="FrankRuehl" w:hint="cs"/>
          <w:rtl/>
        </w:rPr>
        <w:t xml:space="preserve"> כן יהיו ההליכים ותוצאותיהם כמו בפשרה או בהסדר לפני ההכרזה על פשיטת רגל.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06" w:name="Rov370"/>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19"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65 (</w:t>
      </w:r>
      <w:hyperlink r:id="rId120"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52.</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מש</w:t>
      </w:r>
      <w:r w:rsidRPr="00AB34D8">
        <w:rPr>
          <w:rStyle w:val="default"/>
          <w:rFonts w:cs="FrankRuehl" w:hint="cs"/>
          <w:vanish/>
          <w:sz w:val="22"/>
          <w:szCs w:val="22"/>
          <w:shd w:val="clear" w:color="auto" w:fill="FFFF99"/>
          <w:rtl/>
        </w:rPr>
        <w:t xml:space="preserve">הוכרז החייב פושט רגל רשאים הנושים בכל עת להחליט, ברוב מנין ושלושה רבעי ערך של </w:t>
      </w:r>
      <w:r w:rsidRPr="00AB34D8">
        <w:rPr>
          <w:rStyle w:val="default"/>
          <w:rFonts w:cs="FrankRuehl" w:hint="cs"/>
          <w:strike/>
          <w:vanish/>
          <w:sz w:val="22"/>
          <w:szCs w:val="22"/>
          <w:shd w:val="clear" w:color="auto" w:fill="FFFF99"/>
          <w:rtl/>
        </w:rPr>
        <w:t>כל התובעים</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התובעים הנוכחים והמצביעים, בעצמם או על ידי שלוח</w:t>
      </w:r>
      <w:r w:rsidRPr="00AB34D8">
        <w:rPr>
          <w:rStyle w:val="default"/>
          <w:rFonts w:cs="FrankRuehl" w:hint="cs"/>
          <w:vanish/>
          <w:sz w:val="22"/>
          <w:szCs w:val="22"/>
          <w:shd w:val="clear" w:color="auto" w:fill="FFFF99"/>
          <w:rtl/>
        </w:rPr>
        <w:t>, לקבל הצעת פשרה לפרעון החובות המגיעים להם בפשיטת הרגל או הצעת הסדר לעסקי פושט הרגל, ומשע</w:t>
      </w:r>
      <w:r w:rsidRPr="00AB34D8">
        <w:rPr>
          <w:rStyle w:val="default"/>
          <w:rFonts w:cs="FrankRuehl"/>
          <w:vanish/>
          <w:sz w:val="22"/>
          <w:szCs w:val="22"/>
          <w:shd w:val="clear" w:color="auto" w:fill="FFFF99"/>
          <w:rtl/>
        </w:rPr>
        <w:t>שו</w:t>
      </w:r>
      <w:r w:rsidRPr="00AB34D8">
        <w:rPr>
          <w:rStyle w:val="default"/>
          <w:rFonts w:cs="FrankRuehl" w:hint="cs"/>
          <w:vanish/>
          <w:sz w:val="22"/>
          <w:szCs w:val="22"/>
          <w:shd w:val="clear" w:color="auto" w:fill="FFFF99"/>
          <w:rtl/>
        </w:rPr>
        <w:t xml:space="preserve"> כן יהיו ההליכים ותוצאותיהם כמו בפשרה או בהסדר לפני ההכרזה על פשיטת רגל.</w:t>
      </w:r>
      <w:bookmarkEnd w:id="106"/>
    </w:p>
    <w:p w:rsidR="000D349F" w:rsidRDefault="000D349F">
      <w:pPr>
        <w:pStyle w:val="P00"/>
        <w:spacing w:before="72"/>
        <w:ind w:left="0" w:right="1134"/>
        <w:rPr>
          <w:rStyle w:val="default"/>
          <w:rFonts w:cs="FrankRuehl"/>
          <w:rtl/>
        </w:rPr>
      </w:pPr>
      <w:bookmarkStart w:id="107" w:name="Seif60"/>
      <w:bookmarkEnd w:id="107"/>
      <w:r>
        <w:rPr>
          <w:lang w:val="he-IL"/>
        </w:rPr>
        <w:pict>
          <v:rect id="_x0000_s2134" style="position:absolute;left:0;text-align:left;margin-left:464.5pt;margin-top:8.05pt;width:75.05pt;height:24pt;z-index:25155891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שור בית </w:t>
                  </w:r>
                  <w:r>
                    <w:rPr>
                      <w:rFonts w:cs="Miriam"/>
                      <w:sz w:val="18"/>
                      <w:szCs w:val="18"/>
                      <w:rtl/>
                    </w:rPr>
                    <w:t>המ</w:t>
                  </w:r>
                  <w:r>
                    <w:rPr>
                      <w:rFonts w:cs="Miriam" w:hint="cs"/>
                      <w:sz w:val="18"/>
                      <w:szCs w:val="18"/>
                      <w:rtl/>
                    </w:rPr>
                    <w:t xml:space="preserve">שפט </w:t>
                  </w:r>
                  <w:r>
                    <w:rPr>
                      <w:rFonts w:cs="Miriam"/>
                      <w:sz w:val="18"/>
                      <w:szCs w:val="18"/>
                      <w:rtl/>
                    </w:rPr>
                    <w:br/>
                    <w:t>[21(2)]</w:t>
                  </w:r>
                </w:p>
              </w:txbxContent>
            </v:textbox>
            <w10:anchorlock/>
          </v:rect>
        </w:pict>
      </w:r>
      <w:r>
        <w:rPr>
          <w:rStyle w:val="big-number"/>
          <w:rFonts w:cs="Miriam"/>
          <w:rtl/>
        </w:rPr>
        <w:t>53.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ישר בית המשפט את הפשרה או ההסדר, רשאי הוא ליתן צו המבטל את פשיטת הרגל והמקנה את נכסי פושט הרגל לעצמו או לאדם אחר שימנה בית המשפט, ורשאי הוא להתנות תנאים להקניה כפי שימצא ל</w:t>
      </w:r>
      <w:r>
        <w:rPr>
          <w:rStyle w:val="default"/>
          <w:rFonts w:cs="FrankRuehl"/>
          <w:rtl/>
        </w:rPr>
        <w:t>נכ</w:t>
      </w:r>
      <w:r>
        <w:rPr>
          <w:rStyle w:val="default"/>
          <w:rFonts w:cs="FrankRuehl" w:hint="cs"/>
          <w:rtl/>
        </w:rPr>
        <w:t>ון.</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תן בית המשפט צו לפי סעיף זה ולא הורה בו על הקניית נכסי החייב, יחזרו נכסיו להיות קנינו של החייב מיד לאחר ששולם כל סכום הפשרה.</w:t>
      </w:r>
    </w:p>
    <w:p w:rsidR="000D349F" w:rsidRDefault="000D349F">
      <w:pPr>
        <w:pStyle w:val="P00"/>
        <w:spacing w:before="72"/>
        <w:ind w:left="0" w:right="1134"/>
        <w:rPr>
          <w:rStyle w:val="default"/>
          <w:rFonts w:cs="FrankRuehl"/>
          <w:rtl/>
        </w:rPr>
      </w:pPr>
      <w:bookmarkStart w:id="108" w:name="Seif61"/>
      <w:bookmarkEnd w:id="108"/>
      <w:r>
        <w:rPr>
          <w:lang w:val="he-IL"/>
        </w:rPr>
        <w:pict>
          <v:rect id="_x0000_s2135" style="position:absolute;left:0;text-align:left;margin-left:464.5pt;margin-top:8.05pt;width:75.05pt;height:16pt;z-index:25155993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w:t>
                  </w:r>
                  <w:r>
                    <w:rPr>
                      <w:rFonts w:cs="Miriam"/>
                      <w:sz w:val="18"/>
                      <w:szCs w:val="18"/>
                      <w:rtl/>
                    </w:rPr>
                    <w:t>[21(3)]</w:t>
                  </w:r>
                </w:p>
              </w:txbxContent>
            </v:textbox>
            <w10:anchorlock/>
          </v:rect>
        </w:pict>
      </w:r>
      <w:r>
        <w:rPr>
          <w:rStyle w:val="big-number"/>
          <w:rFonts w:cs="Miriam"/>
          <w:rtl/>
        </w:rPr>
        <w:t>54.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שולם במועדו תשלום המגיע לפי פשרה או הסדר, או שרא</w:t>
      </w:r>
      <w:r>
        <w:rPr>
          <w:rStyle w:val="default"/>
          <w:rFonts w:cs="FrankRuehl"/>
          <w:rtl/>
        </w:rPr>
        <w:t>ה</w:t>
      </w:r>
      <w:r>
        <w:rPr>
          <w:rStyle w:val="default"/>
          <w:rFonts w:cs="FrankRuehl" w:hint="cs"/>
          <w:rtl/>
        </w:rPr>
        <w:t xml:space="preserve"> בית המשפט שהפשרה או ההסדר לא יוכלו להימשך בלי לגרום עוול </w:t>
      </w:r>
      <w:r>
        <w:rPr>
          <w:rStyle w:val="default"/>
          <w:rFonts w:cs="FrankRuehl"/>
          <w:rtl/>
        </w:rPr>
        <w:t>או</w:t>
      </w:r>
      <w:r>
        <w:rPr>
          <w:rStyle w:val="default"/>
          <w:rFonts w:cs="FrankRuehl" w:hint="cs"/>
          <w:rtl/>
        </w:rPr>
        <w:t xml:space="preserve"> השהיה בלתי סבירה, או שאישורו הושג במרמה, רשאי בית המשפט, לפי בקשת אדם מעונין, להכריז את החייב פושט רגל ולבטל את הפשרה, או ההסדר, בלי שייפגעו בכך מכר, העברה, תשלום או כל דבר שנעשה כשורה לפי הפשרה</w:t>
      </w:r>
      <w:r>
        <w:rPr>
          <w:rStyle w:val="default"/>
          <w:rFonts w:cs="FrankRuehl"/>
          <w:rtl/>
        </w:rPr>
        <w:t xml:space="preserve"> </w:t>
      </w:r>
      <w:r>
        <w:rPr>
          <w:rStyle w:val="default"/>
          <w:rFonts w:cs="FrankRuehl" w:hint="cs"/>
          <w:rtl/>
        </w:rPr>
        <w:t>או ההסדר.</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וכרז החייב פושט רגל לפי סעיף זה יהיה כל חו</w:t>
      </w:r>
      <w:r>
        <w:rPr>
          <w:rStyle w:val="default"/>
          <w:rFonts w:cs="FrankRuehl"/>
          <w:rtl/>
        </w:rPr>
        <w:t xml:space="preserve">ב </w:t>
      </w:r>
      <w:r>
        <w:rPr>
          <w:rStyle w:val="default"/>
          <w:rFonts w:cs="FrankRuehl" w:hint="cs"/>
          <w:rtl/>
        </w:rPr>
        <w:t>שנוצר לפני תאריך ההכרזה בר-תביעה בפשיטת הרגל אם הוא בר-תביעה מבחינות אחרות.</w:t>
      </w:r>
    </w:p>
    <w:p w:rsidR="000D349F" w:rsidRDefault="000D349F">
      <w:pPr>
        <w:pStyle w:val="P00"/>
        <w:spacing w:before="72"/>
        <w:ind w:left="0" w:right="1134"/>
        <w:rPr>
          <w:rStyle w:val="default"/>
          <w:rFonts w:cs="FrankRuehl"/>
          <w:rtl/>
        </w:rPr>
      </w:pPr>
      <w:bookmarkStart w:id="109" w:name="Seif62"/>
      <w:bookmarkEnd w:id="109"/>
      <w:r>
        <w:rPr>
          <w:lang w:val="he-IL"/>
        </w:rPr>
        <w:pict>
          <v:rect id="_x0000_s2136" style="position:absolute;left:0;text-align:left;margin-left:464.5pt;margin-top:8.05pt;width:75.05pt;height:32pt;z-index:25156096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לבטל </w:t>
                  </w:r>
                  <w:r>
                    <w:rPr>
                      <w:rFonts w:cs="Miriam"/>
                      <w:sz w:val="18"/>
                      <w:szCs w:val="18"/>
                      <w:rtl/>
                    </w:rPr>
                    <w:t>הכ</w:t>
                  </w:r>
                  <w:r>
                    <w:rPr>
                      <w:rFonts w:cs="Miriam" w:hint="cs"/>
                      <w:sz w:val="18"/>
                      <w:szCs w:val="18"/>
                      <w:rtl/>
                    </w:rPr>
                    <w:t xml:space="preserve">רזה </w:t>
                  </w:r>
                  <w:r>
                    <w:rPr>
                      <w:rFonts w:cs="Miriam"/>
                      <w:sz w:val="18"/>
                      <w:szCs w:val="18"/>
                      <w:rtl/>
                    </w:rPr>
                    <w:br/>
                    <w:t>[29]</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בית המשפט שחייב פלוני לא היה צריך להיות מוכרז פושט רגל, או הוכח להנחת דעתו שחובותיו של פושט הרגל נפרעו במלואם, רשאי הוא בצו, לפי בקשתו של כל אדם מעונין, לבטל את ההכר</w:t>
      </w:r>
      <w:r>
        <w:rPr>
          <w:rStyle w:val="default"/>
          <w:rFonts w:cs="FrankRuehl"/>
          <w:rtl/>
        </w:rPr>
        <w:t>זה</w:t>
      </w:r>
      <w:r>
        <w:rPr>
          <w:rStyle w:val="default"/>
          <w:rFonts w:cs="FrankRuehl" w:hint="cs"/>
          <w:rtl/>
        </w:rPr>
        <w:t>, והביטול יפורסם בהקדם ברשומות ובעתון יומי.</w:t>
      </w:r>
    </w:p>
    <w:p w:rsidR="000D349F" w:rsidRDefault="000D349F">
      <w:pPr>
        <w:pStyle w:val="P00"/>
        <w:spacing w:before="72"/>
        <w:ind w:left="0" w:right="1134"/>
        <w:rPr>
          <w:rStyle w:val="default"/>
          <w:rFonts w:cs="FrankRuehl"/>
          <w:rtl/>
        </w:rPr>
      </w:pPr>
      <w:r>
        <w:rPr>
          <w:lang w:val="he-IL"/>
        </w:rPr>
        <w:pict>
          <v:rect id="_x0000_s2137" style="position:absolute;left:0;text-align:left;margin-left:464.5pt;margin-top:8.05pt;width:75.05pt;height:19.7pt;z-index:251561984"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רשאי לבטל את ההכרזה על פשיטת רגל אם נוכח כי החייב ניצל לרעה את הליכי פ</w:t>
      </w:r>
      <w:r>
        <w:rPr>
          <w:rStyle w:val="default"/>
          <w:rFonts w:cs="FrankRuehl"/>
          <w:rtl/>
        </w:rPr>
        <w:t>ש</w:t>
      </w:r>
      <w:r>
        <w:rPr>
          <w:rStyle w:val="default"/>
          <w:rFonts w:cs="FrankRuehl" w:hint="cs"/>
          <w:rtl/>
        </w:rPr>
        <w:t>יטת הרגל; אין בביטול ההכרזה כדי להסיר מפושט הרגל פסלות על פי דין הנובעת מן ההכרזה, אלא אם כן החליט בית המשפט להסירה.</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סעיף זה </w:t>
      </w:r>
      <w:r>
        <w:rPr>
          <w:rStyle w:val="default"/>
          <w:rFonts w:cs="FrankRuehl"/>
          <w:rtl/>
        </w:rPr>
        <w:t>–</w:t>
      </w:r>
    </w:p>
    <w:p w:rsidR="000D349F" w:rsidRDefault="000D349F">
      <w:pPr>
        <w:pStyle w:val="P22"/>
        <w:spacing w:before="72"/>
        <w:ind w:left="1021" w:right="1134"/>
        <w:rPr>
          <w:rStyle w:val="default"/>
          <w:rFonts w:cs="FrankRuehl"/>
          <w:rtl/>
        </w:rPr>
      </w:pPr>
      <w:r>
        <w:rPr>
          <w:lang w:val="he-IL"/>
        </w:rPr>
        <w:pict>
          <v:rect id="_x0000_s2138" style="position:absolute;left:0;text-align:left;margin-left:464.5pt;margin-top:8.05pt;width:75.05pt;height:18.7pt;z-index:25156300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(1)</w:t>
      </w:r>
      <w:r>
        <w:rPr>
          <w:rStyle w:val="default"/>
          <w:rFonts w:cs="FrankRuehl"/>
          <w:rtl/>
        </w:rPr>
        <w:tab/>
        <w:t>ו</w:t>
      </w:r>
      <w:r>
        <w:rPr>
          <w:rStyle w:val="default"/>
          <w:rFonts w:cs="FrankRuehl" w:hint="cs"/>
          <w:rtl/>
        </w:rPr>
        <w:t>יתור מותנה על חוב שנתבע בפשיטת רגל, לא ייראה כפרעון מלא של החוב;</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וב שחלק עליו החייב יראוהו כנפרע במלואו, אם נתן החייב התחייבות, בסכום ובערובה שאישרם בית המשפט, לשלם את הסכום שייפסק במשפט על פרעון החוב או</w:t>
      </w:r>
      <w:r>
        <w:rPr>
          <w:rStyle w:val="default"/>
          <w:rFonts w:cs="FrankRuehl"/>
          <w:rtl/>
        </w:rPr>
        <w:t xml:space="preserve"> ה</w:t>
      </w:r>
      <w:r>
        <w:rPr>
          <w:rStyle w:val="default"/>
          <w:rFonts w:cs="FrankRuehl" w:hint="cs"/>
          <w:rtl/>
        </w:rPr>
        <w:t>נוגע לו ואת הוצאות המשפט;</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וב המגיע לנושה שאי אפשר למצאו או לזהותו יראוהו כנפרע אם שולם במלואו לקופת בית המשפ</w:t>
      </w:r>
      <w:r>
        <w:rPr>
          <w:rStyle w:val="default"/>
          <w:rFonts w:cs="FrankRuehl"/>
          <w:rtl/>
        </w:rPr>
        <w:t>ט</w:t>
      </w:r>
      <w:r>
        <w:rPr>
          <w:rStyle w:val="default"/>
          <w:rFonts w:cs="FrankRuehl" w:hint="cs"/>
          <w:rtl/>
        </w:rPr>
        <w:t>.</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יטולה של הכרזת פשיטת רגל לא יפגע בתקפם של שום מכר והעברה או תשלום כשורה או בתקפו של מעשה לשם כך, שביצעו הכונס הרשמי, הנאמן או אדם אח</w:t>
      </w:r>
      <w:r>
        <w:rPr>
          <w:rStyle w:val="default"/>
          <w:rFonts w:cs="FrankRuehl"/>
          <w:rtl/>
        </w:rPr>
        <w:t xml:space="preserve">ר </w:t>
      </w:r>
      <w:r>
        <w:rPr>
          <w:rStyle w:val="default"/>
          <w:rFonts w:cs="FrankRuehl" w:hint="cs"/>
          <w:rtl/>
        </w:rPr>
        <w:t xml:space="preserve">מכוחם, או בית המשפט, ואולם נכסי החייב יוקנו לאדם שימנה בית המשפט, ואם לא מינה </w:t>
      </w:r>
      <w:r>
        <w:rPr>
          <w:rStyle w:val="default"/>
          <w:rFonts w:cs="FrankRuehl"/>
          <w:rtl/>
        </w:rPr>
        <w:t xml:space="preserve">– </w:t>
      </w:r>
      <w:r>
        <w:rPr>
          <w:rStyle w:val="default"/>
          <w:rFonts w:cs="FrankRuehl" w:hint="cs"/>
          <w:rtl/>
        </w:rPr>
        <w:t xml:space="preserve">יחזרו להיות קנינו של החייב כמידת </w:t>
      </w:r>
      <w:r>
        <w:rPr>
          <w:rStyle w:val="default"/>
          <w:rFonts w:cs="FrankRuehl"/>
          <w:rtl/>
        </w:rPr>
        <w:t>ז</w:t>
      </w:r>
      <w:r>
        <w:rPr>
          <w:rStyle w:val="default"/>
          <w:rFonts w:cs="FrankRuehl" w:hint="cs"/>
          <w:rtl/>
        </w:rPr>
        <w:t>כותו או זיקתו בהם ובכפוף לתנאים שימצא בית המשפט לקבוע בצו.</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10" w:name="Rov371"/>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21"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69 (</w:t>
      </w:r>
      <w:hyperlink r:id="rId122"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vanish/>
          <w:sz w:val="22"/>
          <w:szCs w:val="22"/>
          <w:shd w:val="clear" w:color="auto" w:fill="FFFF99"/>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ר</w:t>
      </w:r>
      <w:r w:rsidRPr="00AB34D8">
        <w:rPr>
          <w:rStyle w:val="default"/>
          <w:rFonts w:cs="FrankRuehl" w:hint="cs"/>
          <w:vanish/>
          <w:sz w:val="22"/>
          <w:szCs w:val="22"/>
          <w:shd w:val="clear" w:color="auto" w:fill="FFFF99"/>
          <w:rtl/>
        </w:rPr>
        <w:t>אה בית המשפט שחייב פלוני לא היה צריך להיות מוכרז פושט רגל, או הוכח להנחת דעתו שחובותיו של פושט הרגל נפרעו במלואם, רשאי הוא בצו, לפי בקשתו של כל אדם מעונין, לבטל את ההכר</w:t>
      </w:r>
      <w:r w:rsidRPr="00AB34D8">
        <w:rPr>
          <w:rStyle w:val="default"/>
          <w:rFonts w:cs="FrankRuehl"/>
          <w:vanish/>
          <w:sz w:val="22"/>
          <w:szCs w:val="22"/>
          <w:shd w:val="clear" w:color="auto" w:fill="FFFF99"/>
          <w:rtl/>
        </w:rPr>
        <w:t>זה</w:t>
      </w:r>
      <w:r w:rsidRPr="00AB34D8">
        <w:rPr>
          <w:rStyle w:val="default"/>
          <w:rFonts w:cs="FrankRuehl" w:hint="cs"/>
          <w:vanish/>
          <w:sz w:val="22"/>
          <w:szCs w:val="22"/>
          <w:shd w:val="clear" w:color="auto" w:fill="FFFF99"/>
          <w:rtl/>
        </w:rPr>
        <w:t xml:space="preserve">, והביטול </w:t>
      </w:r>
      <w:r w:rsidRPr="00AB34D8">
        <w:rPr>
          <w:rStyle w:val="default"/>
          <w:rFonts w:cs="FrankRuehl" w:hint="cs"/>
          <w:strike/>
          <w:vanish/>
          <w:sz w:val="22"/>
          <w:szCs w:val="22"/>
          <w:shd w:val="clear" w:color="auto" w:fill="FFFF99"/>
          <w:rtl/>
        </w:rPr>
        <w:t>יפורסם מיד ברשומות ובעתון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יפורסם בהקדם ברשומות ובעתון יומי</w:t>
      </w:r>
      <w:r w:rsidRPr="00AB34D8">
        <w:rPr>
          <w:rStyle w:val="default"/>
          <w:rFonts w:cs="FrankRuehl" w:hint="cs"/>
          <w:vanish/>
          <w:sz w:val="22"/>
          <w:szCs w:val="22"/>
          <w:shd w:val="clear" w:color="auto" w:fill="FFFF99"/>
          <w:rtl/>
        </w:rPr>
        <w:t>.</w:t>
      </w:r>
    </w:p>
    <w:p w:rsidR="000D349F" w:rsidRPr="00AB34D8" w:rsidRDefault="000D349F">
      <w:pPr>
        <w:pStyle w:val="P00"/>
        <w:spacing w:before="0"/>
        <w:ind w:left="0" w:right="1134"/>
        <w:rPr>
          <w:rStyle w:val="default"/>
          <w:rFonts w:cs="FrankRuehl"/>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(ב</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ב</w:t>
      </w:r>
      <w:r w:rsidRPr="00AB34D8">
        <w:rPr>
          <w:rStyle w:val="default"/>
          <w:rFonts w:cs="FrankRuehl" w:hint="cs"/>
          <w:vanish/>
          <w:sz w:val="22"/>
          <w:szCs w:val="22"/>
          <w:shd w:val="clear" w:color="auto" w:fill="FFFF99"/>
          <w:rtl/>
        </w:rPr>
        <w:t>ית המשפט רשאי לבטל את ההכרזה גם אם לדעתו אין בהמשך ניהול פשיטת הרגל כדי להביא תועלת לנושים, ואולם ביטול ההכרזה מסיבה זו אין בה כדי להסיר מפושט הרגל פסלות על פי דין הנובעת מן ההכרזה, אלא אם החליט בית המשפט להסיר את הפסלות.</w:t>
      </w:r>
    </w:p>
    <w:p w:rsidR="000D349F" w:rsidRPr="00AB34D8" w:rsidRDefault="000D349F">
      <w:pPr>
        <w:pStyle w:val="page"/>
        <w:widowControl/>
        <w:ind w:right="1134"/>
        <w:rPr>
          <w:rStyle w:val="default"/>
          <w:rFonts w:cs="FrankRuehl" w:hint="cs"/>
          <w:vanish/>
          <w:position w:val="0"/>
          <w:sz w:val="22"/>
          <w:szCs w:val="22"/>
          <w:shd w:val="clear" w:color="auto" w:fill="FFFF99"/>
          <w:rtl/>
        </w:rPr>
      </w:pPr>
      <w:r w:rsidRPr="00AB34D8">
        <w:rPr>
          <w:vanish/>
          <w:shd w:val="clear" w:color="auto" w:fill="FFFF99"/>
          <w:rtl/>
        </w:rPr>
        <w:t xml:space="preserve"> </w:t>
      </w:r>
      <w:r w:rsidRPr="00AB34D8">
        <w:rPr>
          <w:vanish/>
          <w:shd w:val="clear" w:color="auto" w:fill="FFFF99"/>
          <w:rtl/>
        </w:rPr>
        <w:tab/>
      </w:r>
      <w:r w:rsidRPr="00AB34D8">
        <w:rPr>
          <w:rStyle w:val="default"/>
          <w:rFonts w:cs="FrankRuehl"/>
          <w:vanish/>
          <w:position w:val="0"/>
          <w:sz w:val="22"/>
          <w:szCs w:val="22"/>
          <w:shd w:val="clear" w:color="auto" w:fill="FFFF99"/>
          <w:rtl/>
        </w:rPr>
        <w:t>(ג</w:t>
      </w:r>
      <w:r w:rsidRPr="00AB34D8">
        <w:rPr>
          <w:rStyle w:val="default"/>
          <w:rFonts w:cs="FrankRuehl" w:hint="cs"/>
          <w:vanish/>
          <w:position w:val="0"/>
          <w:sz w:val="22"/>
          <w:szCs w:val="22"/>
          <w:shd w:val="clear" w:color="auto" w:fill="FFFF99"/>
          <w:rtl/>
        </w:rPr>
        <w:t>)</w:t>
      </w:r>
      <w:r w:rsidRPr="00AB34D8">
        <w:rPr>
          <w:rStyle w:val="default"/>
          <w:rFonts w:cs="FrankRuehl"/>
          <w:vanish/>
          <w:position w:val="0"/>
          <w:sz w:val="22"/>
          <w:szCs w:val="22"/>
          <w:shd w:val="clear" w:color="auto" w:fill="FFFF99"/>
          <w:rtl/>
        </w:rPr>
        <w:tab/>
        <w:t>ל</w:t>
      </w:r>
      <w:r w:rsidRPr="00AB34D8">
        <w:rPr>
          <w:rStyle w:val="default"/>
          <w:rFonts w:cs="FrankRuehl" w:hint="cs"/>
          <w:vanish/>
          <w:position w:val="0"/>
          <w:sz w:val="22"/>
          <w:szCs w:val="22"/>
          <w:shd w:val="clear" w:color="auto" w:fill="FFFF99"/>
          <w:rtl/>
        </w:rPr>
        <w:t xml:space="preserve">ענין סעיף זה </w:t>
      </w:r>
      <w:r w:rsidRPr="00AB34D8">
        <w:rPr>
          <w:rStyle w:val="default"/>
          <w:rFonts w:cs="FrankRuehl"/>
          <w:vanish/>
          <w:position w:val="0"/>
          <w:sz w:val="22"/>
          <w:szCs w:val="22"/>
          <w:shd w:val="clear" w:color="auto" w:fill="FFFF99"/>
          <w:rtl/>
        </w:rPr>
        <w:t>–</w:t>
      </w:r>
    </w:p>
    <w:p w:rsidR="000D349F" w:rsidRPr="00AB34D8" w:rsidRDefault="000D349F">
      <w:pPr>
        <w:pStyle w:val="P22"/>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w:t>
      </w:r>
      <w:r w:rsidRPr="00AB34D8">
        <w:rPr>
          <w:rStyle w:val="default"/>
          <w:rFonts w:cs="FrankRuehl" w:hint="cs"/>
          <w:strike/>
          <w:vanish/>
          <w:sz w:val="22"/>
          <w:szCs w:val="22"/>
          <w:shd w:val="clear" w:color="auto" w:fill="FFFF99"/>
          <w:rtl/>
        </w:rPr>
        <w:tab/>
        <w:t>ויתור, מותנה או בלתי מותנה, על חוב שנתבע בפשיטת רגל, לא יראו כפרעון מלא של החוב;</w:t>
      </w:r>
    </w:p>
    <w:p w:rsidR="000D349F" w:rsidRPr="00AB34D8" w:rsidRDefault="000D349F">
      <w:pPr>
        <w:pStyle w:val="P22"/>
        <w:spacing w:before="0"/>
        <w:ind w:left="1021" w:right="1134"/>
        <w:rPr>
          <w:rStyle w:val="default"/>
          <w:rFonts w:cs="FrankRuehl"/>
          <w:vanish/>
          <w:sz w:val="22"/>
          <w:szCs w:val="22"/>
          <w:u w:val="single"/>
          <w:shd w:val="clear" w:color="auto" w:fill="FFFF99"/>
          <w:rtl/>
        </w:rPr>
      </w:pPr>
      <w:r w:rsidRPr="00AB34D8">
        <w:rPr>
          <w:rStyle w:val="default"/>
          <w:rFonts w:cs="FrankRuehl"/>
          <w:vanish/>
          <w:sz w:val="22"/>
          <w:szCs w:val="22"/>
          <w:u w:val="single"/>
          <w:shd w:val="clear" w:color="auto" w:fill="FFFF99"/>
          <w:rtl/>
        </w:rPr>
        <w:t>(1)</w:t>
      </w:r>
      <w:r w:rsidRPr="00AB34D8">
        <w:rPr>
          <w:rStyle w:val="default"/>
          <w:rFonts w:cs="FrankRuehl"/>
          <w:vanish/>
          <w:sz w:val="22"/>
          <w:szCs w:val="22"/>
          <w:u w:val="single"/>
          <w:shd w:val="clear" w:color="auto" w:fill="FFFF99"/>
          <w:rtl/>
        </w:rPr>
        <w:tab/>
        <w:t>ו</w:t>
      </w:r>
      <w:r w:rsidRPr="00AB34D8">
        <w:rPr>
          <w:rStyle w:val="default"/>
          <w:rFonts w:cs="FrankRuehl" w:hint="cs"/>
          <w:vanish/>
          <w:sz w:val="22"/>
          <w:szCs w:val="22"/>
          <w:u w:val="single"/>
          <w:shd w:val="clear" w:color="auto" w:fill="FFFF99"/>
          <w:rtl/>
        </w:rPr>
        <w:t>יתור מותנה על חוב שנתבע בפשיטת רגל, לא ייראה כפרעון מלא של החוב;</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(2)</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וב שחלק עליו החייב יראוהו כנפרע במלואו, אם נתן החייב התחייבות, בסכום ובערובה שאישרם בית המשפט, לשלם את הסכום שייפסק במשפט על פרעון החוב או</w:t>
      </w:r>
      <w:r w:rsidRPr="00AB34D8">
        <w:rPr>
          <w:rStyle w:val="default"/>
          <w:rFonts w:cs="FrankRuehl"/>
          <w:vanish/>
          <w:sz w:val="22"/>
          <w:szCs w:val="22"/>
          <w:shd w:val="clear" w:color="auto" w:fill="FFFF99"/>
          <w:rtl/>
        </w:rPr>
        <w:t xml:space="preserve"> ה</w:t>
      </w:r>
      <w:r w:rsidRPr="00AB34D8">
        <w:rPr>
          <w:rStyle w:val="default"/>
          <w:rFonts w:cs="FrankRuehl" w:hint="cs"/>
          <w:vanish/>
          <w:sz w:val="22"/>
          <w:szCs w:val="22"/>
          <w:shd w:val="clear" w:color="auto" w:fill="FFFF99"/>
          <w:rtl/>
        </w:rPr>
        <w:t>נוגע לו ואת הוצאות המשפט;</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(3)</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וב המגיע לנושה שאי אפשר למצאו או לזהותו יראוהו כנפרע אם שולם במלואו לקופת בית המשפ</w:t>
      </w:r>
      <w:r w:rsidRPr="00AB34D8">
        <w:rPr>
          <w:rStyle w:val="default"/>
          <w:rFonts w:cs="FrankRuehl"/>
          <w:vanish/>
          <w:sz w:val="22"/>
          <w:szCs w:val="22"/>
          <w:shd w:val="clear" w:color="auto" w:fill="FFFF99"/>
          <w:rtl/>
        </w:rPr>
        <w:t>ט</w:t>
      </w:r>
      <w:r w:rsidRPr="00AB34D8">
        <w:rPr>
          <w:rStyle w:val="default"/>
          <w:rFonts w:cs="FrankRuehl" w:hint="cs"/>
          <w:vanish/>
          <w:sz w:val="22"/>
          <w:szCs w:val="22"/>
          <w:shd w:val="clear" w:color="auto" w:fill="FFFF99"/>
          <w:rtl/>
        </w:rPr>
        <w:t>.</w:t>
      </w:r>
    </w:p>
    <w:p w:rsidR="000D349F" w:rsidRPr="00AB34D8" w:rsidRDefault="000D349F">
      <w:pPr>
        <w:pStyle w:val="P00"/>
        <w:spacing w:before="0"/>
        <w:ind w:left="0" w:right="1134"/>
        <w:rPr>
          <w:rStyle w:val="default"/>
          <w:rFonts w:cs="FrankRuehl" w:hint="cs"/>
          <w:vanish/>
          <w:sz w:val="20"/>
          <w:szCs w:val="20"/>
          <w:shd w:val="clear" w:color="auto" w:fill="FFFF99"/>
          <w:rtl/>
        </w:rPr>
      </w:pP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23"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65 (</w:t>
      </w:r>
      <w:hyperlink r:id="rId124"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קטן 55(ב)</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Default="000D349F">
      <w:pPr>
        <w:pStyle w:val="P00"/>
        <w:spacing w:before="0"/>
        <w:ind w:left="0" w:right="1134"/>
        <w:rPr>
          <w:rStyle w:val="default"/>
          <w:rFonts w:cs="FrankRuehl"/>
          <w:strike/>
          <w:sz w:val="2"/>
          <w:szCs w:val="2"/>
          <w:rtl/>
        </w:rPr>
      </w:pPr>
      <w:r w:rsidRPr="00AB34D8">
        <w:rPr>
          <w:rFonts w:cs="FrankRuehl"/>
          <w:vanish/>
          <w:sz w:val="22"/>
          <w:szCs w:val="22"/>
          <w:shd w:val="clear" w:color="auto" w:fill="FFFF99"/>
          <w:rtl/>
        </w:rPr>
        <w:tab/>
      </w:r>
      <w:r w:rsidRPr="00AB34D8">
        <w:rPr>
          <w:rStyle w:val="default"/>
          <w:rFonts w:cs="FrankRuehl"/>
          <w:strike/>
          <w:vanish/>
          <w:sz w:val="22"/>
          <w:szCs w:val="22"/>
          <w:shd w:val="clear" w:color="auto" w:fill="FFFF99"/>
          <w:rtl/>
        </w:rPr>
        <w:t>(ב</w:t>
      </w:r>
      <w:r w:rsidRPr="00AB34D8">
        <w:rPr>
          <w:rStyle w:val="default"/>
          <w:rFonts w:cs="FrankRuehl" w:hint="cs"/>
          <w:strike/>
          <w:vanish/>
          <w:sz w:val="22"/>
          <w:szCs w:val="22"/>
          <w:shd w:val="clear" w:color="auto" w:fill="FFFF99"/>
          <w:rtl/>
        </w:rPr>
        <w:t>)</w:t>
      </w:r>
      <w:r w:rsidRPr="00AB34D8">
        <w:rPr>
          <w:rStyle w:val="default"/>
          <w:rFonts w:cs="FrankRuehl"/>
          <w:strike/>
          <w:vanish/>
          <w:sz w:val="22"/>
          <w:szCs w:val="22"/>
          <w:shd w:val="clear" w:color="auto" w:fill="FFFF99"/>
          <w:rtl/>
        </w:rPr>
        <w:tab/>
        <w:t>ב</w:t>
      </w:r>
      <w:r w:rsidRPr="00AB34D8">
        <w:rPr>
          <w:rStyle w:val="default"/>
          <w:rFonts w:cs="FrankRuehl" w:hint="cs"/>
          <w:strike/>
          <w:vanish/>
          <w:sz w:val="22"/>
          <w:szCs w:val="22"/>
          <w:shd w:val="clear" w:color="auto" w:fill="FFFF99"/>
          <w:rtl/>
        </w:rPr>
        <w:t>ית המשפט רשאי לבטל את ההכרזה גם אם לדעתו אין בהמשך ניהול פשיטת הרגל כדי להביא תועלת לנושים, ואולם ביטול ההכרזה מסיבה זו אין בה כדי להסיר מפושט הרגל פסלות על פי דין הנובעת מן ההכרזה, אלא אם החליט בית המשפט להסיר את הפסלות.</w:t>
      </w:r>
      <w:bookmarkEnd w:id="110"/>
    </w:p>
    <w:p w:rsidR="000D349F" w:rsidRDefault="000D349F">
      <w:pPr>
        <w:pStyle w:val="header-2"/>
        <w:ind w:left="0" w:right="1134"/>
        <w:rPr>
          <w:rFonts w:cs="Miriam"/>
          <w:rtl/>
        </w:rPr>
      </w:pPr>
      <w:bookmarkStart w:id="111" w:name="hed24"/>
      <w:bookmarkEnd w:id="111"/>
      <w:r>
        <w:rPr>
          <w:rFonts w:cs="Miriam"/>
          <w:rtl/>
        </w:rPr>
        <w:t>סי</w:t>
      </w:r>
      <w:r>
        <w:rPr>
          <w:rFonts w:cs="Miriam" w:hint="cs"/>
          <w:rtl/>
        </w:rPr>
        <w:t>מן ה': פיקוח על החייב ועל נכסיו</w:t>
      </w:r>
    </w:p>
    <w:p w:rsidR="000D349F" w:rsidRDefault="000D349F">
      <w:pPr>
        <w:pStyle w:val="P00"/>
        <w:spacing w:before="72"/>
        <w:ind w:left="0" w:right="1134"/>
        <w:rPr>
          <w:rStyle w:val="default"/>
          <w:rFonts w:cs="FrankRuehl"/>
          <w:rtl/>
        </w:rPr>
      </w:pPr>
      <w:bookmarkStart w:id="112" w:name="Seif63"/>
      <w:bookmarkEnd w:id="112"/>
      <w:r>
        <w:rPr>
          <w:lang w:val="he-IL"/>
        </w:rPr>
        <w:pict>
          <v:rect id="_x0000_s2139" style="position:absolute;left:0;text-align:left;margin-left:464.5pt;margin-top:8.05pt;width:75.05pt;height:28.8pt;z-index:25156403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החייב </w:t>
                  </w:r>
                  <w:r>
                    <w:rPr>
                      <w:rFonts w:cs="Miriam"/>
                      <w:sz w:val="18"/>
                      <w:szCs w:val="18"/>
                      <w:rtl/>
                    </w:rPr>
                    <w:t>בג</w:t>
                  </w:r>
                  <w:r>
                    <w:rPr>
                      <w:rFonts w:cs="Miriam" w:hint="cs"/>
                      <w:sz w:val="18"/>
                      <w:szCs w:val="18"/>
                      <w:rtl/>
                    </w:rPr>
                    <w:t xml:space="preserve">ילוי נכסים </w:t>
                  </w:r>
                  <w:r>
                    <w:rPr>
                      <w:rFonts w:cs="Miriam"/>
                      <w:sz w:val="18"/>
                      <w:szCs w:val="18"/>
                      <w:rtl/>
                    </w:rPr>
                    <w:t>וב</w:t>
                  </w:r>
                  <w:r>
                    <w:rPr>
                      <w:rFonts w:cs="Miriam" w:hint="cs"/>
                      <w:sz w:val="18"/>
                      <w:szCs w:val="18"/>
                      <w:rtl/>
                    </w:rPr>
                    <w:t xml:space="preserve">מימושם </w:t>
                  </w:r>
                  <w:r>
                    <w:rPr>
                      <w:rFonts w:cs="Miriam"/>
                      <w:sz w:val="18"/>
                      <w:szCs w:val="18"/>
                      <w:rtl/>
                    </w:rPr>
                    <w:br/>
                    <w:t>[22(1)</w:t>
                  </w:r>
                  <w:r>
                    <w:rPr>
                      <w:rFonts w:cs="Miriam" w:hint="cs"/>
                      <w:sz w:val="18"/>
                      <w:szCs w:val="18"/>
                      <w:rtl/>
                    </w:rPr>
                    <w:t>-</w:t>
                  </w:r>
                  <w:r>
                    <w:rPr>
                      <w:rFonts w:cs="Miriam"/>
                      <w:sz w:val="18"/>
                      <w:szCs w:val="18"/>
                      <w:rtl/>
                    </w:rPr>
                    <w:t>(3)]</w:t>
                  </w:r>
                </w:p>
              </w:txbxContent>
            </v:textbox>
            <w10:anchorlock/>
          </v:rect>
        </w:pict>
      </w:r>
      <w:r>
        <w:rPr>
          <w:rStyle w:val="big-number"/>
          <w:rFonts w:cs="Miriam"/>
          <w:rtl/>
        </w:rPr>
        <w:t>56.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ייב שניתן עליו צו כינוס (בסעיף זה </w:t>
      </w:r>
      <w:r>
        <w:rPr>
          <w:rStyle w:val="default"/>
          <w:rFonts w:cs="FrankRuehl"/>
          <w:rtl/>
        </w:rPr>
        <w:t xml:space="preserve">– </w:t>
      </w:r>
      <w:r>
        <w:rPr>
          <w:rStyle w:val="default"/>
          <w:rFonts w:cs="FrankRuehl" w:hint="cs"/>
          <w:rtl/>
        </w:rPr>
        <w:t>ה</w:t>
      </w:r>
      <w:r>
        <w:rPr>
          <w:rStyle w:val="default"/>
          <w:rFonts w:cs="FrankRuehl"/>
          <w:rtl/>
        </w:rPr>
        <w:t>חי</w:t>
      </w:r>
      <w:r>
        <w:rPr>
          <w:rStyle w:val="default"/>
          <w:rFonts w:cs="FrankRuehl" w:hint="cs"/>
          <w:rtl/>
        </w:rPr>
        <w:t>יב) יתייצב באסיפת הנושים הראשונה, זולת אם נבצר הדבר ממנו בגלל מחלה</w:t>
      </w:r>
      <w:r>
        <w:rPr>
          <w:rStyle w:val="default"/>
          <w:rFonts w:cs="FrankRuehl"/>
          <w:rtl/>
        </w:rPr>
        <w:t xml:space="preserve"> </w:t>
      </w:r>
      <w:r>
        <w:rPr>
          <w:rStyle w:val="default"/>
          <w:rFonts w:cs="FrankRuehl" w:hint="cs"/>
          <w:rtl/>
        </w:rPr>
        <w:t>או סיבה מספקת אחרת, ויעמיד עצמו לחקירה וימסור ידיעות כפי שתדרוש האסיפה.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פי דרישתם הסבירה של הכונס הרשמי, המנהל המיוחד או הנאמן, או לפי שנקבע בתקנות, או לפי הוראת בית המשפט בצו שניתן</w:t>
      </w:r>
      <w:r>
        <w:rPr>
          <w:rStyle w:val="default"/>
          <w:rFonts w:cs="FrankRuehl"/>
          <w:rtl/>
        </w:rPr>
        <w:t xml:space="preserve"> ל</w:t>
      </w:r>
      <w:r>
        <w:rPr>
          <w:rStyle w:val="default"/>
          <w:rFonts w:cs="FrankRuehl" w:hint="cs"/>
          <w:rtl/>
        </w:rPr>
        <w:t>ענין מיוחד או שניתן על פי בקשה מיוחדת של הכונס, המנהל המיוחד, הנאמ</w:t>
      </w:r>
      <w:r>
        <w:rPr>
          <w:rStyle w:val="default"/>
          <w:rFonts w:cs="FrankRuehl"/>
          <w:rtl/>
        </w:rPr>
        <w:t>ן</w:t>
      </w:r>
      <w:r>
        <w:rPr>
          <w:rStyle w:val="default"/>
          <w:rFonts w:cs="FrankRuehl" w:hint="cs"/>
          <w:rtl/>
        </w:rPr>
        <w:t xml:space="preserve"> או כל נושה או אדם מעונין, יתן החייב פירוט נכסיו, רשימת נושיו וחובותיו להם ורשימת חייביו וחובותיהם לו, יתייצב לחקירה לענין נכסיו ונושיו, יהיה נוכח באסיפות נושים אחרות, יעמוד לרשותם של הכ</w:t>
      </w:r>
      <w:r>
        <w:rPr>
          <w:rStyle w:val="default"/>
          <w:rFonts w:cs="FrankRuehl"/>
          <w:rtl/>
        </w:rPr>
        <w:t>ו</w:t>
      </w:r>
      <w:r>
        <w:rPr>
          <w:rStyle w:val="default"/>
          <w:rFonts w:cs="FrankRuehl" w:hint="cs"/>
          <w:rtl/>
        </w:rPr>
        <w:t>נ</w:t>
      </w:r>
      <w:r>
        <w:rPr>
          <w:rStyle w:val="default"/>
          <w:rFonts w:cs="FrankRuehl"/>
          <w:rtl/>
        </w:rPr>
        <w:t>ס</w:t>
      </w:r>
      <w:r>
        <w:rPr>
          <w:rStyle w:val="default"/>
          <w:rFonts w:cs="FrankRuehl" w:hint="cs"/>
          <w:rtl/>
        </w:rPr>
        <w:t>, המנהל המיוחד או הנאמן בזמנים שיידרש לכך, יחתום על ייפויי כוח ומס</w:t>
      </w:r>
      <w:r>
        <w:rPr>
          <w:rStyle w:val="default"/>
          <w:rFonts w:cs="FrankRuehl"/>
          <w:rtl/>
        </w:rPr>
        <w:t>מ</w:t>
      </w:r>
      <w:r>
        <w:rPr>
          <w:rStyle w:val="default"/>
          <w:rFonts w:cs="FrankRuehl" w:hint="cs"/>
          <w:rtl/>
        </w:rPr>
        <w:t>כים אחרים ויעשה כל דבר בענין נכסיו ובענין חלוקת דמיהם בין נושיו.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וכרז החייב פושט רגל, יעזור ככל יכולתו למימוש נכסיו ובחלוקת דמיהם בין נושיו.</w:t>
      </w:r>
    </w:p>
    <w:p w:rsidR="000D349F" w:rsidRDefault="000D349F">
      <w:pPr>
        <w:pStyle w:val="P00"/>
        <w:spacing w:before="72"/>
        <w:ind w:left="0" w:right="1134"/>
        <w:rPr>
          <w:rStyle w:val="default"/>
          <w:rFonts w:cs="FrankRuehl"/>
          <w:rtl/>
        </w:rPr>
      </w:pPr>
      <w:bookmarkStart w:id="113" w:name="Seif64"/>
      <w:bookmarkEnd w:id="113"/>
      <w:r>
        <w:rPr>
          <w:lang w:val="he-IL"/>
        </w:rPr>
        <w:pict>
          <v:rect id="_x0000_s2140" style="position:absolute;left:0;text-align:left;margin-left:464.5pt;margin-top:8.05pt;width:75.05pt;height:32pt;z-index:25156505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נס</w:t>
                  </w:r>
                  <w:r>
                    <w:rPr>
                      <w:rFonts w:cs="Miriam" w:hint="cs"/>
                      <w:sz w:val="18"/>
                      <w:szCs w:val="18"/>
                      <w:rtl/>
                    </w:rPr>
                    <w:t xml:space="preserve">יבות למעצר </w:t>
                  </w:r>
                  <w:r>
                    <w:rPr>
                      <w:rFonts w:cs="Miriam"/>
                      <w:sz w:val="18"/>
                      <w:szCs w:val="18"/>
                      <w:rtl/>
                    </w:rPr>
                    <w:t>חי</w:t>
                  </w:r>
                  <w:r>
                    <w:rPr>
                      <w:rFonts w:cs="Miriam" w:hint="cs"/>
                      <w:sz w:val="18"/>
                      <w:szCs w:val="18"/>
                      <w:rtl/>
                    </w:rPr>
                    <w:t xml:space="preserve">יב </w:t>
                  </w:r>
                  <w:r>
                    <w:rPr>
                      <w:rFonts w:cs="Miriam"/>
                      <w:sz w:val="18"/>
                      <w:szCs w:val="18"/>
                      <w:rtl/>
                    </w:rPr>
                    <w:br/>
                    <w:t>[23]</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57.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שאי בית המשפט בצו ערוך אל שוטר</w:t>
      </w:r>
      <w:r>
        <w:rPr>
          <w:rStyle w:val="default"/>
          <w:rFonts w:cs="FrankRuehl"/>
          <w:rtl/>
        </w:rPr>
        <w:t>, ב</w:t>
      </w:r>
      <w:r>
        <w:rPr>
          <w:rStyle w:val="default"/>
          <w:rFonts w:cs="FrankRuehl" w:hint="cs"/>
          <w:rtl/>
        </w:rPr>
        <w:t>אחת הנסיבות המנויות להלן, להורות על מעצרו של חייב, תפיסת פנקסים, ניירות, כסף ונכסים שברשותו, והחזקת החייב וכל התפוס בשמירה בטוחה כפי שנקבע עד שיורה בית המשפט בדבר; ואלה הנסיבות:</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אחר שניתנה התראת פשיטת רגל לפי פקודה זו, או</w:t>
      </w:r>
      <w:r>
        <w:rPr>
          <w:rStyle w:val="default"/>
          <w:rFonts w:cs="FrankRuehl"/>
          <w:rtl/>
        </w:rPr>
        <w:t xml:space="preserve"> ל</w:t>
      </w:r>
      <w:r>
        <w:rPr>
          <w:rStyle w:val="default"/>
          <w:rFonts w:cs="FrankRuehl" w:hint="cs"/>
          <w:rtl/>
        </w:rPr>
        <w:t xml:space="preserve">אחר שהוגשה בקשת פשיטת רגל מאת החייב או עליו, ראה בית המשפט שיש יסוד סביר להניח שהחייב נמלט, או עומד להימלט, כדי להשתמט מתשלום החוב שבגללו ניתנה התראת פשיטת הרגל או להשתמט מקבלת הבקשה שתומצא לו או מהתייצבות לדיון בה או מחקירת עסקיו או כדי להשתמט מהליכים </w:t>
      </w:r>
      <w:r>
        <w:rPr>
          <w:rStyle w:val="default"/>
          <w:rFonts w:cs="FrankRuehl"/>
          <w:rtl/>
        </w:rPr>
        <w:t>ב</w:t>
      </w:r>
      <w:r>
        <w:rPr>
          <w:rStyle w:val="default"/>
          <w:rFonts w:cs="FrankRuehl" w:hint="cs"/>
          <w:rtl/>
        </w:rPr>
        <w:t>פ</w:t>
      </w:r>
      <w:r>
        <w:rPr>
          <w:rStyle w:val="default"/>
          <w:rFonts w:cs="FrankRuehl"/>
          <w:rtl/>
        </w:rPr>
        <w:t>ש</w:t>
      </w:r>
      <w:r>
        <w:rPr>
          <w:rStyle w:val="default"/>
          <w:rFonts w:cs="FrankRuehl" w:hint="cs"/>
          <w:rtl/>
        </w:rPr>
        <w:t>יטת רגל נגדו או להשהותם א</w:t>
      </w:r>
      <w:r>
        <w:rPr>
          <w:rStyle w:val="default"/>
          <w:rFonts w:cs="FrankRuehl"/>
          <w:rtl/>
        </w:rPr>
        <w:t>ו</w:t>
      </w:r>
      <w:r>
        <w:rPr>
          <w:rStyle w:val="default"/>
          <w:rFonts w:cs="FrankRuehl" w:hint="cs"/>
          <w:rtl/>
        </w:rPr>
        <w:t xml:space="preserve"> להכביד עליהם בדרך אחרת; אולם לא יהיה תוקף למעצר על סמך התראת פשיטת רגל אלא אם הומצאה לחייב לפני המעצר או בעת ביצועו;</w:t>
      </w:r>
    </w:p>
    <w:p w:rsidR="000D349F" w:rsidRDefault="000D349F">
      <w:pPr>
        <w:pStyle w:val="P22"/>
        <w:spacing w:before="72"/>
        <w:ind w:left="1021" w:right="1134"/>
        <w:rPr>
          <w:rStyle w:val="default"/>
          <w:rFonts w:cs="FrankRuehl"/>
          <w:rtl/>
        </w:rPr>
      </w:pPr>
      <w:r>
        <w:rPr>
          <w:lang w:val="he-IL"/>
        </w:rPr>
        <w:pict>
          <v:rect id="_x0000_s2141" style="position:absolute;left:0;text-align:left;margin-left:464.5pt;margin-top:8.05pt;width:75.05pt;height:19.2pt;z-index:25156608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(2)</w:t>
      </w:r>
      <w:r>
        <w:rPr>
          <w:rStyle w:val="default"/>
          <w:rFonts w:cs="FrankRuehl"/>
          <w:rtl/>
        </w:rPr>
        <w:tab/>
        <w:t>ל</w:t>
      </w:r>
      <w:r>
        <w:rPr>
          <w:rStyle w:val="default"/>
          <w:rFonts w:cs="FrankRuehl" w:hint="cs"/>
          <w:rtl/>
        </w:rPr>
        <w:t>אחר שהוגשה בקשת פשיטת רגל מאת החייב או עליו ראה בית המשפט שיש יסוד סביר להניח שהחייב עומד להעביר נכסים ש</w:t>
      </w:r>
      <w:r>
        <w:rPr>
          <w:rStyle w:val="default"/>
          <w:rFonts w:cs="FrankRuehl"/>
          <w:rtl/>
        </w:rPr>
        <w:t>לו</w:t>
      </w:r>
      <w:r>
        <w:rPr>
          <w:rStyle w:val="default"/>
          <w:rFonts w:cs="FrankRuehl" w:hint="cs"/>
          <w:rtl/>
        </w:rPr>
        <w:t xml:space="preserve"> ממקומם </w:t>
      </w:r>
      <w:r>
        <w:rPr>
          <w:rStyle w:val="default"/>
          <w:rFonts w:cs="FrankRuehl"/>
          <w:rtl/>
        </w:rPr>
        <w:t>כ</w:t>
      </w:r>
      <w:r>
        <w:rPr>
          <w:rStyle w:val="default"/>
          <w:rFonts w:cs="FrankRuehl" w:hint="cs"/>
          <w:rtl/>
        </w:rPr>
        <w:t>די למנוע או לעכב את הכונס הרשמי או נאמן מלתפוס אותם, או שיש יסוד סביר להניח שהוא הסתיר או עומד להסתיר או להשמיד נכסים שלו, או פנקסים, מסמכים או כתבים העשויים להועיל לנושיו במהלך פשיטת הרגל;</w:t>
      </w:r>
    </w:p>
    <w:p w:rsidR="000D349F" w:rsidRDefault="000D349F">
      <w:pPr>
        <w:pStyle w:val="P22"/>
        <w:spacing w:before="72"/>
        <w:ind w:left="1021" w:right="1134"/>
        <w:rPr>
          <w:rStyle w:val="default"/>
          <w:rFonts w:cs="FrankRuehl"/>
          <w:rtl/>
        </w:rPr>
      </w:pPr>
      <w:r>
        <w:rPr>
          <w:lang w:val="he-IL"/>
        </w:rPr>
        <w:pict>
          <v:rect id="_x0000_s2142" style="position:absolute;left:0;text-align:left;margin-left:464.5pt;margin-top:8.05pt;width:75.05pt;height:17.8pt;z-index:25156710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(3)</w:t>
      </w:r>
      <w:r>
        <w:rPr>
          <w:rStyle w:val="default"/>
          <w:rFonts w:cs="FrankRuehl"/>
          <w:rtl/>
        </w:rPr>
        <w:tab/>
        <w:t>ל</w:t>
      </w:r>
      <w:r>
        <w:rPr>
          <w:rStyle w:val="default"/>
          <w:rFonts w:cs="FrankRuehl" w:hint="cs"/>
          <w:rtl/>
        </w:rPr>
        <w:t>אחר שהומצאה לחייב בקשת פשיטת רגל או לאחר ש</w:t>
      </w:r>
      <w:r>
        <w:rPr>
          <w:rStyle w:val="default"/>
          <w:rFonts w:cs="FrankRuehl"/>
          <w:rtl/>
        </w:rPr>
        <w:t>נ</w:t>
      </w:r>
      <w:r>
        <w:rPr>
          <w:rStyle w:val="default"/>
          <w:rFonts w:cs="FrankRuehl" w:hint="cs"/>
          <w:rtl/>
        </w:rPr>
        <w:t>יתן על</w:t>
      </w:r>
      <w:r>
        <w:rPr>
          <w:rStyle w:val="default"/>
          <w:rFonts w:cs="FrankRuehl"/>
          <w:rtl/>
        </w:rPr>
        <w:t>יו</w:t>
      </w:r>
      <w:r>
        <w:rPr>
          <w:rStyle w:val="default"/>
          <w:rFonts w:cs="FrankRuehl" w:hint="cs"/>
          <w:rtl/>
        </w:rPr>
        <w:t xml:space="preserve"> צו כינוס, הוא סילק, בלי רשות הכונס הרשמי או הנאמן, נכסים שבידו;</w:t>
      </w:r>
    </w:p>
    <w:p w:rsidR="000D349F" w:rsidRDefault="000D349F">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חייב לא התייצב לחקירה שהורה עליה בית המשפט ולא נתן לכך טעם סביר.</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שלום, פשרה או ערובה שבאו לאחר מעצר לפי סעיף זה לא יפטירו מהוראות פקודה זו בענין העדפת מרמה.</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14" w:name="Rov294"/>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25"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70 (</w:t>
      </w:r>
      <w:hyperlink r:id="rId126"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vanish/>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ר</w:t>
      </w:r>
      <w:r w:rsidRPr="00AB34D8">
        <w:rPr>
          <w:rStyle w:val="default"/>
          <w:rFonts w:cs="FrankRuehl" w:hint="cs"/>
          <w:vanish/>
          <w:sz w:val="22"/>
          <w:szCs w:val="22"/>
          <w:shd w:val="clear" w:color="auto" w:fill="FFFF99"/>
          <w:rtl/>
        </w:rPr>
        <w:t>שאי בית המשפט בצו ערוך אל שוטר</w:t>
      </w:r>
      <w:r w:rsidRPr="00AB34D8">
        <w:rPr>
          <w:rStyle w:val="default"/>
          <w:rFonts w:cs="FrankRuehl"/>
          <w:vanish/>
          <w:sz w:val="22"/>
          <w:szCs w:val="22"/>
          <w:shd w:val="clear" w:color="auto" w:fill="FFFF99"/>
          <w:rtl/>
        </w:rPr>
        <w:t>, ב</w:t>
      </w:r>
      <w:r w:rsidRPr="00AB34D8">
        <w:rPr>
          <w:rStyle w:val="default"/>
          <w:rFonts w:cs="FrankRuehl" w:hint="cs"/>
          <w:vanish/>
          <w:sz w:val="22"/>
          <w:szCs w:val="22"/>
          <w:shd w:val="clear" w:color="auto" w:fill="FFFF99"/>
          <w:rtl/>
        </w:rPr>
        <w:t xml:space="preserve">אחת הנסיבות המנויות להלן, להורות על מעצרו של חייב, תפיסת פנקסים, ניירות, כסף </w:t>
      </w:r>
      <w:r w:rsidRPr="00AB34D8">
        <w:rPr>
          <w:rStyle w:val="default"/>
          <w:rFonts w:cs="FrankRuehl" w:hint="cs"/>
          <w:strike/>
          <w:vanish/>
          <w:sz w:val="22"/>
          <w:szCs w:val="22"/>
          <w:shd w:val="clear" w:color="auto" w:fill="FFFF99"/>
          <w:rtl/>
        </w:rPr>
        <w:t>וטובין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ונכסים</w:t>
      </w:r>
      <w:r w:rsidRPr="00AB34D8">
        <w:rPr>
          <w:rStyle w:val="default"/>
          <w:rFonts w:cs="FrankRuehl" w:hint="cs"/>
          <w:vanish/>
          <w:sz w:val="22"/>
          <w:szCs w:val="22"/>
          <w:shd w:val="clear" w:color="auto" w:fill="FFFF99"/>
          <w:rtl/>
        </w:rPr>
        <w:t xml:space="preserve"> שברשותו, והחזקת החייב וכל התפוס בשמירה בטוחה כפי שנקבע עד שיורה בית המשפט בדבר; ואלה הנסיבות:</w:t>
      </w:r>
      <w:r w:rsidRPr="00AB34D8">
        <w:rPr>
          <w:vanish/>
          <w:shd w:val="clear" w:color="auto" w:fill="FFFF99"/>
          <w:rtl/>
        </w:rPr>
        <w:t xml:space="preserve"> </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אחר שניתנה התראת פשיטת רגל לפי פקודה זו, או</w:t>
      </w:r>
      <w:r w:rsidRPr="00AB34D8">
        <w:rPr>
          <w:rStyle w:val="default"/>
          <w:rFonts w:cs="FrankRuehl"/>
          <w:vanish/>
          <w:sz w:val="22"/>
          <w:szCs w:val="22"/>
          <w:shd w:val="clear" w:color="auto" w:fill="FFFF99"/>
          <w:rtl/>
        </w:rPr>
        <w:t xml:space="preserve"> ל</w:t>
      </w:r>
      <w:r w:rsidRPr="00AB34D8">
        <w:rPr>
          <w:rStyle w:val="default"/>
          <w:rFonts w:cs="FrankRuehl" w:hint="cs"/>
          <w:vanish/>
          <w:sz w:val="22"/>
          <w:szCs w:val="22"/>
          <w:shd w:val="clear" w:color="auto" w:fill="FFFF99"/>
          <w:rtl/>
        </w:rPr>
        <w:t xml:space="preserve">אחר שהוגשה בקשת פשיטת רגל מאת החייב או עליו, ראה בית המשפט שיש יסוד סביר להניח שהחייב נמלט, או עומד להימלט, כדי להשתמט מתשלום החוב שבגללו ניתנה התראת פשיטת הרגל או להשתמט מקבלת הבקשה שתומצא לו או מהתייצבות לדיון בה או מחקירת עסקיו או כדי להשתמט מהליכים </w:t>
      </w:r>
      <w:r w:rsidRPr="00AB34D8">
        <w:rPr>
          <w:rStyle w:val="default"/>
          <w:rFonts w:cs="FrankRuehl"/>
          <w:vanish/>
          <w:sz w:val="22"/>
          <w:szCs w:val="22"/>
          <w:shd w:val="clear" w:color="auto" w:fill="FFFF99"/>
          <w:rtl/>
        </w:rPr>
        <w:t>ב</w:t>
      </w:r>
      <w:r w:rsidRPr="00AB34D8">
        <w:rPr>
          <w:rStyle w:val="default"/>
          <w:rFonts w:cs="FrankRuehl" w:hint="cs"/>
          <w:vanish/>
          <w:sz w:val="22"/>
          <w:szCs w:val="22"/>
          <w:shd w:val="clear" w:color="auto" w:fill="FFFF99"/>
          <w:rtl/>
        </w:rPr>
        <w:t>פ</w:t>
      </w:r>
      <w:r w:rsidRPr="00AB34D8">
        <w:rPr>
          <w:rStyle w:val="default"/>
          <w:rFonts w:cs="FrankRuehl"/>
          <w:vanish/>
          <w:sz w:val="22"/>
          <w:szCs w:val="22"/>
          <w:shd w:val="clear" w:color="auto" w:fill="FFFF99"/>
          <w:rtl/>
        </w:rPr>
        <w:t>ש</w:t>
      </w:r>
      <w:r w:rsidRPr="00AB34D8">
        <w:rPr>
          <w:rStyle w:val="default"/>
          <w:rFonts w:cs="FrankRuehl" w:hint="cs"/>
          <w:vanish/>
          <w:sz w:val="22"/>
          <w:szCs w:val="22"/>
          <w:shd w:val="clear" w:color="auto" w:fill="FFFF99"/>
          <w:rtl/>
        </w:rPr>
        <w:t>יטת רגל נגדו או להשהותם א</w:t>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 xml:space="preserve"> להכביד עליהם בדרך אחרת; אולם לא יהיה תוקף למעצר על סמך התראת פשיטת רגל אלא אם הומצאה לחייב לפני המעצר או בעת ביצועו;</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(2)</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 xml:space="preserve">אחר שהוגשה בקשת פשיטת רגל מאת החייב או עליו ראה בית המשפט שיש יסוד סביר להניח שהחייב עומד להעביר </w:t>
      </w:r>
      <w:r w:rsidRPr="00AB34D8">
        <w:rPr>
          <w:rStyle w:val="default"/>
          <w:rFonts w:cs="FrankRuehl" w:hint="cs"/>
          <w:strike/>
          <w:vanish/>
          <w:sz w:val="22"/>
          <w:szCs w:val="22"/>
          <w:shd w:val="clear" w:color="auto" w:fill="FFFF99"/>
          <w:rtl/>
        </w:rPr>
        <w:t>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נכסים</w:t>
      </w:r>
      <w:r w:rsidRPr="00AB34D8">
        <w:rPr>
          <w:rStyle w:val="default"/>
          <w:rFonts w:cs="FrankRuehl" w:hint="cs"/>
          <w:vanish/>
          <w:sz w:val="22"/>
          <w:szCs w:val="22"/>
          <w:shd w:val="clear" w:color="auto" w:fill="FFFF99"/>
          <w:rtl/>
        </w:rPr>
        <w:t xml:space="preserve"> ש</w:t>
      </w:r>
      <w:r w:rsidRPr="00AB34D8">
        <w:rPr>
          <w:rStyle w:val="default"/>
          <w:rFonts w:cs="FrankRuehl"/>
          <w:vanish/>
          <w:sz w:val="22"/>
          <w:szCs w:val="22"/>
          <w:shd w:val="clear" w:color="auto" w:fill="FFFF99"/>
          <w:rtl/>
        </w:rPr>
        <w:t>לו</w:t>
      </w:r>
      <w:r w:rsidRPr="00AB34D8">
        <w:rPr>
          <w:rStyle w:val="default"/>
          <w:rFonts w:cs="FrankRuehl" w:hint="cs"/>
          <w:vanish/>
          <w:sz w:val="22"/>
          <w:szCs w:val="22"/>
          <w:shd w:val="clear" w:color="auto" w:fill="FFFF99"/>
          <w:rtl/>
        </w:rPr>
        <w:t xml:space="preserve"> ממקומם </w:t>
      </w:r>
      <w:r w:rsidRPr="00AB34D8">
        <w:rPr>
          <w:rStyle w:val="default"/>
          <w:rFonts w:cs="FrankRuehl"/>
          <w:vanish/>
          <w:sz w:val="22"/>
          <w:szCs w:val="22"/>
          <w:shd w:val="clear" w:color="auto" w:fill="FFFF99"/>
          <w:rtl/>
        </w:rPr>
        <w:t>כ</w:t>
      </w:r>
      <w:r w:rsidRPr="00AB34D8">
        <w:rPr>
          <w:rStyle w:val="default"/>
          <w:rFonts w:cs="FrankRuehl" w:hint="cs"/>
          <w:vanish/>
          <w:sz w:val="22"/>
          <w:szCs w:val="22"/>
          <w:shd w:val="clear" w:color="auto" w:fill="FFFF99"/>
          <w:rtl/>
        </w:rPr>
        <w:t xml:space="preserve">די למנוע או לעכב את הכונס הרשמי או נאמן מלתפוס אותם, או שיש יסוד סביר להניח שהוא הסתיר או עומד להסתיר או להשמיד </w:t>
      </w:r>
      <w:r w:rsidRPr="00AB34D8">
        <w:rPr>
          <w:rStyle w:val="default"/>
          <w:rFonts w:cs="FrankRuehl" w:hint="cs"/>
          <w:strike/>
          <w:vanish/>
          <w:sz w:val="22"/>
          <w:szCs w:val="22"/>
          <w:shd w:val="clear" w:color="auto" w:fill="FFFF99"/>
          <w:rtl/>
        </w:rPr>
        <w:t>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נכסים</w:t>
      </w:r>
      <w:r w:rsidRPr="00AB34D8">
        <w:rPr>
          <w:rStyle w:val="default"/>
          <w:rFonts w:cs="FrankRuehl" w:hint="cs"/>
          <w:vanish/>
          <w:sz w:val="22"/>
          <w:szCs w:val="22"/>
          <w:shd w:val="clear" w:color="auto" w:fill="FFFF99"/>
          <w:rtl/>
        </w:rPr>
        <w:t xml:space="preserve"> שלו, או פנקסים, </w:t>
      </w:r>
      <w:r w:rsidRPr="00AB34D8">
        <w:rPr>
          <w:rStyle w:val="default"/>
          <w:rFonts w:cs="FrankRuehl" w:hint="cs"/>
          <w:strike/>
          <w:vanish/>
          <w:sz w:val="22"/>
          <w:szCs w:val="22"/>
          <w:shd w:val="clear" w:color="auto" w:fill="FFFF99"/>
          <w:rtl/>
        </w:rPr>
        <w:t>תעודות</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מסמכים</w:t>
      </w:r>
      <w:r w:rsidRPr="00AB34D8">
        <w:rPr>
          <w:rStyle w:val="default"/>
          <w:rFonts w:cs="FrankRuehl" w:hint="cs"/>
          <w:vanish/>
          <w:sz w:val="22"/>
          <w:szCs w:val="22"/>
          <w:shd w:val="clear" w:color="auto" w:fill="FFFF99"/>
          <w:rtl/>
        </w:rPr>
        <w:t xml:space="preserve"> או כתבים העשויים להועיל לנושיו במהלך פשיטת הרגל;</w:t>
      </w:r>
    </w:p>
    <w:p w:rsidR="000D349F" w:rsidRDefault="000D349F">
      <w:pPr>
        <w:pStyle w:val="P22"/>
        <w:spacing w:before="0"/>
        <w:ind w:left="1021" w:right="1134"/>
        <w:rPr>
          <w:rStyle w:val="default"/>
          <w:rFonts w:cs="FrankRuehl" w:hint="cs"/>
          <w:sz w:val="2"/>
          <w:szCs w:val="2"/>
          <w:rtl/>
        </w:rPr>
      </w:pPr>
      <w:r w:rsidRPr="00AB34D8">
        <w:rPr>
          <w:rStyle w:val="default"/>
          <w:rFonts w:cs="FrankRuehl"/>
          <w:vanish/>
          <w:sz w:val="22"/>
          <w:szCs w:val="22"/>
          <w:shd w:val="clear" w:color="auto" w:fill="FFFF99"/>
          <w:rtl/>
        </w:rPr>
        <w:t>(3)</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אחר שהומצאה לחייב בקשת פשיטת רגל או לאחר ש</w:t>
      </w:r>
      <w:r w:rsidRPr="00AB34D8">
        <w:rPr>
          <w:rStyle w:val="default"/>
          <w:rFonts w:cs="FrankRuehl"/>
          <w:vanish/>
          <w:sz w:val="22"/>
          <w:szCs w:val="22"/>
          <w:shd w:val="clear" w:color="auto" w:fill="FFFF99"/>
          <w:rtl/>
        </w:rPr>
        <w:t>נ</w:t>
      </w:r>
      <w:r w:rsidRPr="00AB34D8">
        <w:rPr>
          <w:rStyle w:val="default"/>
          <w:rFonts w:cs="FrankRuehl" w:hint="cs"/>
          <w:vanish/>
          <w:sz w:val="22"/>
          <w:szCs w:val="22"/>
          <w:shd w:val="clear" w:color="auto" w:fill="FFFF99"/>
          <w:rtl/>
        </w:rPr>
        <w:t>יתן על</w:t>
      </w:r>
      <w:r w:rsidRPr="00AB34D8">
        <w:rPr>
          <w:rStyle w:val="default"/>
          <w:rFonts w:cs="FrankRuehl"/>
          <w:vanish/>
          <w:sz w:val="22"/>
          <w:szCs w:val="22"/>
          <w:shd w:val="clear" w:color="auto" w:fill="FFFF99"/>
          <w:rtl/>
        </w:rPr>
        <w:t>יו</w:t>
      </w:r>
      <w:r w:rsidRPr="00AB34D8">
        <w:rPr>
          <w:rStyle w:val="default"/>
          <w:rFonts w:cs="FrankRuehl" w:hint="cs"/>
          <w:vanish/>
          <w:sz w:val="22"/>
          <w:szCs w:val="22"/>
          <w:shd w:val="clear" w:color="auto" w:fill="FFFF99"/>
          <w:rtl/>
        </w:rPr>
        <w:t xml:space="preserve"> צו כינוס, הוא סילק, בלי רשות הכונס הרשמי או הנאמן, </w:t>
      </w:r>
      <w:r w:rsidRPr="00AB34D8">
        <w:rPr>
          <w:rStyle w:val="default"/>
          <w:rFonts w:cs="FrankRuehl" w:hint="cs"/>
          <w:strike/>
          <w:vanish/>
          <w:sz w:val="22"/>
          <w:szCs w:val="22"/>
          <w:shd w:val="clear" w:color="auto" w:fill="FFFF99"/>
          <w:rtl/>
        </w:rPr>
        <w:t>טובין שבידו שערכם עולה על חצי שקל</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נכסים שבידו</w:t>
      </w:r>
      <w:r w:rsidRPr="00AB34D8">
        <w:rPr>
          <w:rStyle w:val="default"/>
          <w:rFonts w:cs="FrankRuehl" w:hint="cs"/>
          <w:vanish/>
          <w:sz w:val="22"/>
          <w:szCs w:val="22"/>
          <w:shd w:val="clear" w:color="auto" w:fill="FFFF99"/>
          <w:rtl/>
        </w:rPr>
        <w:t>;</w:t>
      </w:r>
      <w:bookmarkEnd w:id="114"/>
    </w:p>
    <w:p w:rsidR="000D349F" w:rsidRDefault="000D349F">
      <w:pPr>
        <w:pStyle w:val="P00"/>
        <w:spacing w:before="72"/>
        <w:ind w:left="0" w:right="1134"/>
        <w:rPr>
          <w:rStyle w:val="default"/>
          <w:rFonts w:cs="FrankRuehl" w:hint="cs"/>
          <w:rtl/>
        </w:rPr>
      </w:pPr>
      <w:bookmarkStart w:id="115" w:name="Seif65"/>
      <w:bookmarkEnd w:id="115"/>
      <w:r>
        <w:rPr>
          <w:lang w:val="he-IL"/>
        </w:rPr>
        <w:pict>
          <v:rect id="_x0000_s2143" style="position:absolute;left:0;text-align:left;margin-left:464.5pt;margin-top:8.05pt;width:75.05pt;height:24pt;z-index:251568128" o:allowincell="f" filled="f" stroked="f" strokecolor="lime" strokeweight=".25pt">
            <v:textbox style="mso-next-textbox:#_x0000_s2143" inset="0,0,0,0">
              <w:txbxContent>
                <w:p w:rsidR="00634AF9" w:rsidRDefault="00634AF9">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כוב יציאה </w:t>
                  </w:r>
                  <w:r>
                    <w:rPr>
                      <w:rFonts w:cs="Miriam"/>
                      <w:sz w:val="18"/>
                      <w:szCs w:val="18"/>
                      <w:rtl/>
                    </w:rPr>
                    <w:t>מה</w:t>
                  </w:r>
                  <w:r>
                    <w:rPr>
                      <w:rFonts w:cs="Miriam" w:hint="cs"/>
                      <w:sz w:val="18"/>
                      <w:szCs w:val="18"/>
                      <w:rtl/>
                    </w:rPr>
                    <w:t>ארץ</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57</w:t>
      </w:r>
      <w:r>
        <w:rPr>
          <w:rStyle w:val="default"/>
          <w:rFonts w:cs="FrankRuehl"/>
          <w:rtl/>
        </w:rPr>
        <w:t>א.</w:t>
      </w:r>
      <w:r>
        <w:rPr>
          <w:rStyle w:val="default"/>
          <w:rFonts w:cs="FrankRuehl"/>
          <w:rtl/>
        </w:rPr>
        <w:tab/>
        <w:t>מ</w:t>
      </w:r>
      <w:r>
        <w:rPr>
          <w:rStyle w:val="default"/>
          <w:rFonts w:cs="FrankRuehl" w:hint="cs"/>
          <w:rtl/>
        </w:rPr>
        <w:t>שניתן נגד חייב</w:t>
      </w:r>
      <w:r>
        <w:rPr>
          <w:rStyle w:val="default"/>
          <w:rFonts w:cs="FrankRuehl"/>
          <w:rtl/>
        </w:rPr>
        <w:t xml:space="preserve"> צ</w:t>
      </w:r>
      <w:r>
        <w:rPr>
          <w:rStyle w:val="default"/>
          <w:rFonts w:cs="FrankRuehl" w:hint="cs"/>
          <w:rtl/>
        </w:rPr>
        <w:t>ו כינוס, רשאי בית המשפט לצוות על עיכוב יציאתו מן הארץ; צו עיכוב היציאה יעמוד בתקפו עד לסיום הליכי פשיטת הרגל, אם לא ביטל אותו בית המשפט קודם לכן.</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16" w:name="Rov295"/>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27"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70 (</w:t>
      </w:r>
      <w:hyperlink r:id="rId128"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57א</w:t>
      </w:r>
      <w:bookmarkEnd w:id="116"/>
    </w:p>
    <w:p w:rsidR="000D349F" w:rsidRDefault="000D349F">
      <w:pPr>
        <w:pStyle w:val="P00"/>
        <w:spacing w:before="72"/>
        <w:ind w:left="0" w:right="1134"/>
        <w:rPr>
          <w:rStyle w:val="default"/>
          <w:rFonts w:cs="FrankRuehl" w:hint="cs"/>
          <w:rtl/>
        </w:rPr>
      </w:pPr>
      <w:bookmarkStart w:id="117" w:name="Seif66"/>
      <w:bookmarkEnd w:id="117"/>
      <w:r>
        <w:rPr>
          <w:lang w:val="he-IL"/>
        </w:rPr>
        <w:pict>
          <v:rect id="_x0000_s2144" style="position:absolute;left:0;text-align:left;margin-left:464.5pt;margin-top:8.05pt;width:75.05pt;height:36.15pt;z-index:251569152" o:allowincell="f" filled="f" stroked="f" strokecolor="lime" strokeweight=".25pt">
            <v:textbox style="mso-next-textbox:#_x0000_s2144" inset="0,0,0,0">
              <w:txbxContent>
                <w:p w:rsidR="00634AF9" w:rsidRDefault="00634AF9">
                  <w:pPr>
                    <w:spacing w:line="160" w:lineRule="exact"/>
                    <w:jc w:val="left"/>
                    <w:rPr>
                      <w:rFonts w:cs="Miriam" w:hint="cs"/>
                      <w:sz w:val="18"/>
                      <w:szCs w:val="18"/>
                      <w:rtl/>
                    </w:rPr>
                  </w:pPr>
                  <w:r>
                    <w:rPr>
                      <w:rFonts w:cs="Miriam"/>
                      <w:sz w:val="18"/>
                      <w:szCs w:val="18"/>
                      <w:rtl/>
                    </w:rPr>
                    <w:t>הפ</w:t>
                  </w:r>
                  <w:r>
                    <w:rPr>
                      <w:rFonts w:cs="Miriam" w:hint="cs"/>
                      <w:sz w:val="18"/>
                      <w:szCs w:val="18"/>
                      <w:rtl/>
                    </w:rPr>
                    <w:t xml:space="preserve">ניית דברי </w:t>
                  </w:r>
                  <w:r>
                    <w:rPr>
                      <w:rFonts w:cs="Miriam"/>
                      <w:sz w:val="18"/>
                      <w:szCs w:val="18"/>
                      <w:rtl/>
                    </w:rPr>
                    <w:t>דו</w:t>
                  </w:r>
                  <w:r>
                    <w:rPr>
                      <w:rFonts w:cs="Miriam" w:hint="cs"/>
                      <w:sz w:val="18"/>
                      <w:szCs w:val="18"/>
                      <w:rtl/>
                    </w:rPr>
                    <w:t xml:space="preserve">אר של החייב </w:t>
                  </w:r>
                  <w:r>
                    <w:rPr>
                      <w:rFonts w:cs="Miriam"/>
                      <w:sz w:val="18"/>
                      <w:szCs w:val="18"/>
                      <w:rtl/>
                    </w:rPr>
                    <w:t>[24]</w:t>
                  </w:r>
                </w:p>
                <w:p w:rsidR="00634AF9" w:rsidRDefault="00634AF9">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תשס"ד-2004</w:t>
                  </w:r>
                </w:p>
              </w:txbxContent>
            </v:textbox>
            <w10:anchorlock/>
          </v:rect>
        </w:pict>
      </w:r>
      <w:r>
        <w:rPr>
          <w:rStyle w:val="big-number"/>
          <w:rFonts w:cs="Miriam"/>
          <w:rtl/>
        </w:rPr>
        <w:t>58.</w:t>
      </w:r>
      <w:r>
        <w:rPr>
          <w:rStyle w:val="big-number"/>
          <w:rFonts w:cs="Miriam"/>
          <w:rtl/>
        </w:rPr>
        <w:tab/>
      </w:r>
      <w:r>
        <w:rPr>
          <w:rStyle w:val="default"/>
          <w:rFonts w:cs="FrankRuehl"/>
          <w:rtl/>
        </w:rPr>
        <w:t>מש</w:t>
      </w:r>
      <w:r>
        <w:rPr>
          <w:rStyle w:val="default"/>
          <w:rFonts w:cs="FrankRuehl" w:hint="cs"/>
          <w:rtl/>
        </w:rPr>
        <w:t>ניתן על חייב צו כינוס רשאי</w:t>
      </w:r>
      <w:r>
        <w:rPr>
          <w:rStyle w:val="default"/>
          <w:rFonts w:cs="FrankRuehl"/>
          <w:rtl/>
        </w:rPr>
        <w:t xml:space="preserve"> </w:t>
      </w:r>
      <w:r>
        <w:rPr>
          <w:rStyle w:val="default"/>
          <w:rFonts w:cs="FrankRuehl" w:hint="cs"/>
          <w:rtl/>
        </w:rPr>
        <w:t>בית המשפט, לפי בקשת הכונס הרשמי או הנאמן, להורות ולחזור ולהורות שכל דבר דו</w:t>
      </w:r>
      <w:r>
        <w:rPr>
          <w:rStyle w:val="default"/>
          <w:rFonts w:cs="FrankRuehl"/>
          <w:rtl/>
        </w:rPr>
        <w:t>אר</w:t>
      </w:r>
      <w:r>
        <w:rPr>
          <w:rStyle w:val="default"/>
          <w:rFonts w:cs="FrankRuehl" w:hint="cs"/>
          <w:rtl/>
        </w:rPr>
        <w:t xml:space="preserve"> הממוען אל החייב במקום פלוני יופנה או יימסר מאת בעל רישיון כהגדרתו בחוק הדואר, התשמ"ו-1986, או עובד שלו </w:t>
      </w:r>
      <w:r>
        <w:rPr>
          <w:rStyle w:val="default"/>
          <w:rFonts w:cs="FrankRuehl"/>
          <w:rtl/>
        </w:rPr>
        <w:t xml:space="preserve">– </w:t>
      </w:r>
      <w:r>
        <w:rPr>
          <w:rStyle w:val="default"/>
          <w:rFonts w:cs="FrankRuehl" w:hint="cs"/>
          <w:rtl/>
        </w:rPr>
        <w:t xml:space="preserve">במשך תקופה שיקבע בהוראה אך לא תעלה על שלושה חדשים </w:t>
      </w:r>
      <w:r>
        <w:rPr>
          <w:rStyle w:val="default"/>
          <w:rFonts w:cs="FrankRuehl"/>
          <w:rtl/>
        </w:rPr>
        <w:t xml:space="preserve">– </w:t>
      </w:r>
      <w:r>
        <w:rPr>
          <w:rStyle w:val="default"/>
          <w:rFonts w:cs="FrankRuehl" w:hint="cs"/>
          <w:rtl/>
        </w:rPr>
        <w:t>לכונס, לנאמן או למען אחר שהורה עליו.</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18" w:name="Rov386"/>
      <w:r w:rsidRPr="00AB34D8">
        <w:rPr>
          <w:rStyle w:val="default"/>
          <w:rFonts w:cs="FrankRuehl" w:hint="cs"/>
          <w:vanish/>
          <w:color w:val="FF0000"/>
          <w:sz w:val="20"/>
          <w:szCs w:val="20"/>
          <w:shd w:val="clear" w:color="auto" w:fill="FFFF99"/>
          <w:rtl/>
        </w:rPr>
        <w:t>מיום 1.3.2006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4</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29" w:history="1">
        <w:r w:rsidRPr="00AB34D8">
          <w:rPr>
            <w:rStyle w:val="Hyperlink"/>
            <w:rFonts w:cs="FrankRuehl" w:hint="cs"/>
            <w:vanish/>
            <w:szCs w:val="20"/>
            <w:shd w:val="clear" w:color="auto" w:fill="FFFF99"/>
            <w:rtl/>
          </w:rPr>
          <w:t>ס"ח תשס"ד מס' 1920</w:t>
        </w:r>
      </w:hyperlink>
      <w:r w:rsidRPr="00AB34D8">
        <w:rPr>
          <w:rStyle w:val="default"/>
          <w:rFonts w:cs="FrankRuehl" w:hint="cs"/>
          <w:vanish/>
          <w:sz w:val="20"/>
          <w:szCs w:val="20"/>
          <w:shd w:val="clear" w:color="auto" w:fill="FFFF99"/>
          <w:rtl/>
        </w:rPr>
        <w:t xml:space="preserve"> מיום 18.1.2004 עמ' 91 (</w:t>
      </w:r>
      <w:hyperlink r:id="rId130" w:history="1">
        <w:r w:rsidRPr="00AB34D8">
          <w:rPr>
            <w:rStyle w:val="Hyperlink"/>
            <w:rFonts w:cs="FrankRuehl" w:hint="cs"/>
            <w:vanish/>
            <w:szCs w:val="20"/>
            <w:shd w:val="clear" w:color="auto" w:fill="FFFF99"/>
            <w:rtl/>
          </w:rPr>
          <w:t>ה"ח 64</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58.</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מש</w:t>
      </w:r>
      <w:r w:rsidRPr="00AB34D8">
        <w:rPr>
          <w:rStyle w:val="default"/>
          <w:rFonts w:cs="FrankRuehl" w:hint="cs"/>
          <w:vanish/>
          <w:sz w:val="22"/>
          <w:szCs w:val="22"/>
          <w:shd w:val="clear" w:color="auto" w:fill="FFFF99"/>
          <w:rtl/>
        </w:rPr>
        <w:t>ניתן על חייב צו כינוס רשאי</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בית המשפט, לפי בקשת הכונס הרשמי או הנאמן, להורות ולחזור ולהורות שכל דבר דו</w:t>
      </w:r>
      <w:r w:rsidRPr="00AB34D8">
        <w:rPr>
          <w:rStyle w:val="default"/>
          <w:rFonts w:cs="FrankRuehl"/>
          <w:vanish/>
          <w:sz w:val="22"/>
          <w:szCs w:val="22"/>
          <w:shd w:val="clear" w:color="auto" w:fill="FFFF99"/>
          <w:rtl/>
        </w:rPr>
        <w:t>אר</w:t>
      </w:r>
      <w:r w:rsidRPr="00AB34D8">
        <w:rPr>
          <w:rStyle w:val="default"/>
          <w:rFonts w:cs="FrankRuehl" w:hint="cs"/>
          <w:vanish/>
          <w:sz w:val="22"/>
          <w:szCs w:val="22"/>
          <w:shd w:val="clear" w:color="auto" w:fill="FFFF99"/>
          <w:rtl/>
        </w:rPr>
        <w:t xml:space="preserve"> הממוען אל החייב במקום פלוני יופנה או יימסר מאת </w:t>
      </w:r>
      <w:r w:rsidRPr="00AB34D8">
        <w:rPr>
          <w:rStyle w:val="default"/>
          <w:rFonts w:cs="FrankRuehl" w:hint="cs"/>
          <w:strike/>
          <w:vanish/>
          <w:sz w:val="22"/>
          <w:szCs w:val="22"/>
          <w:shd w:val="clear" w:color="auto" w:fill="FFFF99"/>
          <w:rtl/>
        </w:rPr>
        <w:t>שר התקשורת או עובד משרדו</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בעל רישיון כהגדרתו בחוק הדואר, התשמ"ו-1986, או עובד שלו</w:t>
      </w:r>
      <w:r w:rsidRPr="00AB34D8">
        <w:rPr>
          <w:rStyle w:val="default"/>
          <w:rFonts w:cs="FrankRuehl" w:hint="cs"/>
          <w:vanish/>
          <w:sz w:val="22"/>
          <w:szCs w:val="22"/>
          <w:shd w:val="clear" w:color="auto" w:fill="FFFF99"/>
          <w:rtl/>
        </w:rPr>
        <w:t xml:space="preserve">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 xml:space="preserve">במשך תקופה שיקבע בהוראה אך לא תעלה על שלושה חדשים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לכונס, לנאמן או למען אחר שהורה עליו.</w:t>
      </w:r>
      <w:bookmarkEnd w:id="118"/>
    </w:p>
    <w:p w:rsidR="000D349F" w:rsidRDefault="000D349F">
      <w:pPr>
        <w:pStyle w:val="P00"/>
        <w:spacing w:before="72"/>
        <w:ind w:left="0" w:right="1134"/>
        <w:rPr>
          <w:rStyle w:val="default"/>
          <w:rFonts w:cs="FrankRuehl" w:hint="cs"/>
          <w:rtl/>
        </w:rPr>
      </w:pPr>
      <w:bookmarkStart w:id="119" w:name="Seif67"/>
      <w:bookmarkEnd w:id="119"/>
      <w:r>
        <w:rPr>
          <w:lang w:val="he-IL"/>
        </w:rPr>
        <w:pict>
          <v:rect id="_x0000_s2145" style="position:absolute;left:0;text-align:left;margin-left:464.5pt;margin-top:8.05pt;width:75.05pt;height:26pt;z-index:251570176" o:allowincell="f" filled="f" stroked="f" strokecolor="lime" strokeweight=".25pt">
            <v:textbox inset="0,0,0,0">
              <w:txbxContent>
                <w:p w:rsidR="00634AF9" w:rsidRDefault="00634AF9">
                  <w:pPr>
                    <w:spacing w:line="160" w:lineRule="exact"/>
                    <w:jc w:val="left"/>
                    <w:rPr>
                      <w:rFonts w:cs="Miriam"/>
                      <w:sz w:val="18"/>
                      <w:szCs w:val="18"/>
                      <w:rtl/>
                    </w:rPr>
                  </w:pPr>
                  <w:r>
                    <w:rPr>
                      <w:rFonts w:cs="Miriam"/>
                      <w:sz w:val="18"/>
                      <w:szCs w:val="18"/>
                      <w:rtl/>
                    </w:rPr>
                    <w:t>זי</w:t>
                  </w:r>
                  <w:r>
                    <w:rPr>
                      <w:rFonts w:cs="Miriam" w:hint="cs"/>
                      <w:sz w:val="18"/>
                      <w:szCs w:val="18"/>
                      <w:rtl/>
                    </w:rPr>
                    <w:t xml:space="preserve">מון וצו הבאה </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שניתן צו כינוס, רשאי בית המשפט, </w:t>
      </w:r>
      <w:r>
        <w:rPr>
          <w:rStyle w:val="default"/>
          <w:rFonts w:cs="FrankRuehl"/>
          <w:rtl/>
        </w:rPr>
        <w:t>לב</w:t>
      </w:r>
      <w:r>
        <w:rPr>
          <w:rStyle w:val="default"/>
          <w:rFonts w:cs="FrankRuehl" w:hint="cs"/>
          <w:rtl/>
        </w:rPr>
        <w:t xml:space="preserve">קשת הכונס הרשמי או הנאמן, ליתן צו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מורה לחייב אשר לא הופיע לחקירה בפני הכונס הרשמי, לאחר שנדרש לעשות כן לפי סעיף 18ג </w:t>
      </w:r>
      <w:r>
        <w:rPr>
          <w:rStyle w:val="default"/>
          <w:rFonts w:cs="FrankRuehl"/>
          <w:rtl/>
        </w:rPr>
        <w:t xml:space="preserve">– </w:t>
      </w:r>
      <w:r>
        <w:rPr>
          <w:rStyle w:val="default"/>
          <w:rFonts w:cs="FrankRuehl" w:hint="cs"/>
          <w:rtl/>
        </w:rPr>
        <w:t>להתייצב בפני הכונס הרשמי;</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מחייב את החייב, או כל אדם שיש יסוד סביר להניח כי ברשותו מידע או מסמכים הנוגעים לעניניו של החייב כמ</w:t>
      </w:r>
      <w:r>
        <w:rPr>
          <w:rStyle w:val="default"/>
          <w:rFonts w:cs="FrankRuehl"/>
          <w:rtl/>
        </w:rPr>
        <w:t>שמ</w:t>
      </w:r>
      <w:r>
        <w:rPr>
          <w:rStyle w:val="default"/>
          <w:rFonts w:cs="FrankRuehl" w:hint="cs"/>
          <w:rtl/>
        </w:rPr>
        <w:t xml:space="preserve">עותם בסעיף 18ג, ואשר נדרש למסרם לפי סעיף 18ג(ב)(1) ולא מסר אותם </w:t>
      </w:r>
      <w:r>
        <w:rPr>
          <w:rStyle w:val="default"/>
          <w:rFonts w:cs="FrankRuehl"/>
          <w:rtl/>
        </w:rPr>
        <w:t xml:space="preserve">– </w:t>
      </w:r>
      <w:r>
        <w:rPr>
          <w:rStyle w:val="default"/>
          <w:rFonts w:cs="FrankRuehl" w:hint="cs"/>
          <w:rtl/>
        </w:rPr>
        <w:t>למסרם לכונס הרשמי או לבית המשפט, או להתייצב בפני הכונס הרשמי או בפני</w:t>
      </w:r>
      <w:r>
        <w:rPr>
          <w:rStyle w:val="default"/>
          <w:rFonts w:cs="FrankRuehl"/>
          <w:rtl/>
        </w:rPr>
        <w:t xml:space="preserve"> </w:t>
      </w:r>
      <w:r>
        <w:rPr>
          <w:rStyle w:val="default"/>
          <w:rFonts w:cs="FrankRuehl" w:hint="cs"/>
          <w:rtl/>
        </w:rPr>
        <w:t>בית המשפט.</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שניתן לגביו צו כאמור בסעיף קטן (א), והוזמן כאמור ולא התייצב בפני הכונס הרשמי או בית המשפט, כפי שנקבע</w:t>
      </w:r>
      <w:r>
        <w:rPr>
          <w:rStyle w:val="default"/>
          <w:rFonts w:cs="FrankRuehl"/>
          <w:rtl/>
        </w:rPr>
        <w:t xml:space="preserve"> ב</w:t>
      </w:r>
      <w:r>
        <w:rPr>
          <w:rStyle w:val="default"/>
          <w:rFonts w:cs="FrankRuehl" w:hint="cs"/>
          <w:rtl/>
        </w:rPr>
        <w:t xml:space="preserve">צו, או לא מילא אחר כל הוראה אחרת שנקבעה בצו, רשאי בית המשפט להורות כי ייעצר ויובא לבית המשפט לחקירה, והוראות סעיפים 73 ו-73א לחוק בתי </w:t>
      </w:r>
      <w:r>
        <w:rPr>
          <w:rStyle w:val="default"/>
          <w:rFonts w:cs="FrankRuehl"/>
          <w:rtl/>
        </w:rPr>
        <w:t>ה</w:t>
      </w:r>
      <w:r>
        <w:rPr>
          <w:rStyle w:val="default"/>
          <w:rFonts w:cs="FrankRuehl" w:hint="cs"/>
          <w:rtl/>
        </w:rPr>
        <w:t>משפט [נוסח משולב], תשמ"ד-</w:t>
      </w:r>
      <w:r>
        <w:rPr>
          <w:rStyle w:val="default"/>
          <w:rFonts w:cs="FrankRuehl"/>
          <w:rtl/>
        </w:rPr>
        <w:t xml:space="preserve">1984, </w:t>
      </w:r>
      <w:r>
        <w:rPr>
          <w:rStyle w:val="default"/>
          <w:rFonts w:cs="FrankRuehl" w:hint="cs"/>
          <w:rtl/>
        </w:rPr>
        <w:t>יחולו, בשינויים המחוייבים.</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כונס הרשמי או מי מטעמו לא יגלה תוכנם של מידע או מסמכים </w:t>
      </w:r>
      <w:r>
        <w:rPr>
          <w:rStyle w:val="default"/>
          <w:rFonts w:cs="FrankRuehl"/>
          <w:rtl/>
        </w:rPr>
        <w:t>שנ</w:t>
      </w:r>
      <w:r>
        <w:rPr>
          <w:rStyle w:val="default"/>
          <w:rFonts w:cs="FrankRuehl" w:hint="cs"/>
          <w:rtl/>
        </w:rPr>
        <w:t>תקבלו לפי סעיף זה, ולא יעשה בהם כל שימוש אלא במידה הנדרשת לביצוע הוראות פקודה זו, או לפי צו של בית המשפט.</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20" w:name="Rov372"/>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31"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70 (</w:t>
      </w:r>
      <w:hyperlink r:id="rId132"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59.</w:t>
      </w:r>
      <w:r w:rsidRPr="00AB34D8">
        <w:rPr>
          <w:rStyle w:val="default"/>
          <w:rFonts w:cs="FrankRuehl" w:hint="cs"/>
          <w:vanish/>
          <w:sz w:val="22"/>
          <w:szCs w:val="22"/>
          <w:shd w:val="clear" w:color="auto" w:fill="FFFF99"/>
          <w:rtl/>
        </w:rPr>
        <w:tab/>
        <w:t>(א)</w:t>
      </w:r>
      <w:r w:rsidRPr="00AB34D8">
        <w:rPr>
          <w:rStyle w:val="default"/>
          <w:rFonts w:cs="FrankRuehl" w:hint="cs"/>
          <w:vanish/>
          <w:sz w:val="22"/>
          <w:szCs w:val="22"/>
          <w:shd w:val="clear" w:color="auto" w:fill="FFFF99"/>
          <w:rtl/>
        </w:rPr>
        <w:tab/>
        <w:t xml:space="preserve">לפי בקשת הכונס הרשמי רשאי בית המשפט, משניתן על החייב צו כינוס, להזמין אותו, את אשתו, או כל אדם הידוע או נחשד כמי שמחזיק בנכס מנכסי החייב או בחפץ מחפציו, או חב לו כמשוער חוב, או שיכול לדעת בית המשפט לתת ידיעות בענין החייב, עסקיו או נכסיו; ורשאי בית המשפט לדרוש ממנו להציג כל </w:t>
      </w:r>
      <w:r w:rsidRPr="00AB34D8">
        <w:rPr>
          <w:rStyle w:val="default"/>
          <w:rFonts w:cs="FrankRuehl" w:hint="cs"/>
          <w:strike/>
          <w:vanish/>
          <w:sz w:val="22"/>
          <w:szCs w:val="22"/>
          <w:shd w:val="clear" w:color="auto" w:fill="FFFF99"/>
          <w:rtl/>
        </w:rPr>
        <w:t>תעודה</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מסמך</w:t>
      </w:r>
      <w:r w:rsidRPr="00AB34D8">
        <w:rPr>
          <w:rStyle w:val="default"/>
          <w:rFonts w:cs="FrankRuehl" w:hint="cs"/>
          <w:vanish/>
          <w:sz w:val="22"/>
          <w:szCs w:val="22"/>
          <w:shd w:val="clear" w:color="auto" w:fill="FFFF99"/>
          <w:rtl/>
        </w:rPr>
        <w:t xml:space="preserve"> שבשמירתו או ברשותו הנוגע לחייב, לעסקיו או לנכסיו.</w:t>
      </w:r>
    </w:p>
    <w:p w:rsidR="000D349F" w:rsidRPr="00AB34D8" w:rsidRDefault="000D349F">
      <w:pPr>
        <w:pStyle w:val="P00"/>
        <w:spacing w:before="0"/>
        <w:ind w:left="0"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ab/>
        <w:t>(ב)</w:t>
      </w:r>
      <w:r w:rsidRPr="00AB34D8">
        <w:rPr>
          <w:rStyle w:val="default"/>
          <w:rFonts w:cs="FrankRuehl" w:hint="cs"/>
          <w:vanish/>
          <w:sz w:val="22"/>
          <w:szCs w:val="22"/>
          <w:shd w:val="clear" w:color="auto" w:fill="FFFF99"/>
          <w:rtl/>
        </w:rPr>
        <w:tab/>
        <w:t xml:space="preserve">מי שהוזמן כאמור ואחרי שהוצע לו סכום סביר לא בא לפני בית המשפט בזמן שנקבע או סירב להמציא </w:t>
      </w:r>
      <w:r w:rsidRPr="00AB34D8">
        <w:rPr>
          <w:rStyle w:val="default"/>
          <w:rFonts w:cs="FrankRuehl" w:hint="cs"/>
          <w:strike/>
          <w:vanish/>
          <w:sz w:val="22"/>
          <w:szCs w:val="22"/>
          <w:shd w:val="clear" w:color="auto" w:fill="FFFF99"/>
          <w:rtl/>
        </w:rPr>
        <w:t>תעודה</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מסמך</w:t>
      </w:r>
      <w:r w:rsidRPr="00AB34D8">
        <w:rPr>
          <w:rStyle w:val="default"/>
          <w:rFonts w:cs="FrankRuehl" w:hint="cs"/>
          <w:vanish/>
          <w:sz w:val="22"/>
          <w:szCs w:val="22"/>
          <w:shd w:val="clear" w:color="auto" w:fill="FFFF99"/>
          <w:rtl/>
        </w:rPr>
        <w:t xml:space="preserve"> באין מניעה כשרה לכך שהודיעו עליה לבית המשפט בישיבתו ואושרה </w:t>
      </w:r>
      <w:r w:rsidRPr="00AB34D8">
        <w:rPr>
          <w:rStyle w:val="default"/>
          <w:rFonts w:cs="FrankRuehl"/>
          <w:vanish/>
          <w:sz w:val="22"/>
          <w:szCs w:val="22"/>
          <w:shd w:val="clear" w:color="auto" w:fill="FFFF99"/>
          <w:rtl/>
        </w:rPr>
        <w:t>–</w:t>
      </w:r>
      <w:r w:rsidRPr="00AB34D8">
        <w:rPr>
          <w:rStyle w:val="default"/>
          <w:rFonts w:cs="FrankRuehl" w:hint="cs"/>
          <w:vanish/>
          <w:sz w:val="22"/>
          <w:szCs w:val="22"/>
          <w:shd w:val="clear" w:color="auto" w:fill="FFFF99"/>
          <w:rtl/>
        </w:rPr>
        <w:t xml:space="preserve"> רשאי בית המשפט להורות כי ייעצר ויובא לפניו לחקירה.</w:t>
      </w:r>
    </w:p>
    <w:p w:rsidR="000D349F" w:rsidRPr="00AB34D8" w:rsidRDefault="000D349F">
      <w:pPr>
        <w:pStyle w:val="P00"/>
        <w:spacing w:before="0"/>
        <w:ind w:left="0" w:right="1134"/>
        <w:rPr>
          <w:rStyle w:val="default"/>
          <w:rFonts w:cs="FrankRuehl" w:hint="cs"/>
          <w:vanish/>
          <w:sz w:val="20"/>
          <w:szCs w:val="20"/>
          <w:shd w:val="clear" w:color="auto" w:fill="FFFF99"/>
          <w:rtl/>
        </w:rPr>
      </w:pP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33"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65 (</w:t>
      </w:r>
      <w:hyperlink r:id="rId134"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59</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הזמנה לבירור</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59.</w:t>
      </w:r>
      <w:r w:rsidRPr="00AB34D8">
        <w:rPr>
          <w:rStyle w:val="default"/>
          <w:rFonts w:cs="FrankRuehl" w:hint="cs"/>
          <w:strike/>
          <w:vanish/>
          <w:sz w:val="22"/>
          <w:szCs w:val="22"/>
          <w:shd w:val="clear" w:color="auto" w:fill="FFFF99"/>
          <w:rtl/>
        </w:rPr>
        <w:tab/>
        <w:t>(א)</w:t>
      </w:r>
      <w:r w:rsidRPr="00AB34D8">
        <w:rPr>
          <w:rStyle w:val="default"/>
          <w:rFonts w:cs="FrankRuehl" w:hint="cs"/>
          <w:strike/>
          <w:vanish/>
          <w:sz w:val="22"/>
          <w:szCs w:val="22"/>
          <w:shd w:val="clear" w:color="auto" w:fill="FFFF99"/>
          <w:rtl/>
        </w:rPr>
        <w:tab/>
        <w:t>לפי בקשת הכונס הרשמי רשאי בית המשפט, משניתן על החייב צו כינוס, להזמין אותו, את אשתו, או כל אדם הידוע או נחשד כמי שמחזיק בנכס מנכסי החייב או בחפץ מחפציו, או חב לו כמשוער חוב, או שיכול לדעת בית המשפט לתת ידיעות בענין החייב, עסקיו או נכסיו; ורשאי בית המשפט לדרוש ממנו להציג כל מסמך שבשמירתו או ברשותו הנוגע לחייב, לעסקיו או לנכסיו.</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 xml:space="preserve">מי שהוזמן כאמור ואחרי שהוצע לו סכום סביר לא בא לפני בית המשפט בזמן שנקבע או סירב להמציא מסמך באין מניעה כשרה לכך שהודיעו עליה לבית המשפט בישיבתו ואושרה </w:t>
      </w:r>
      <w:r w:rsidRPr="00AB34D8">
        <w:rPr>
          <w:rStyle w:val="default"/>
          <w:rFonts w:cs="FrankRuehl"/>
          <w:strike/>
          <w:vanish/>
          <w:sz w:val="22"/>
          <w:szCs w:val="22"/>
          <w:shd w:val="clear" w:color="auto" w:fill="FFFF99"/>
          <w:rtl/>
        </w:rPr>
        <w:t>–</w:t>
      </w:r>
      <w:r w:rsidRPr="00AB34D8">
        <w:rPr>
          <w:rStyle w:val="default"/>
          <w:rFonts w:cs="FrankRuehl" w:hint="cs"/>
          <w:strike/>
          <w:vanish/>
          <w:sz w:val="22"/>
          <w:szCs w:val="22"/>
          <w:shd w:val="clear" w:color="auto" w:fill="FFFF99"/>
          <w:rtl/>
        </w:rPr>
        <w:t xml:space="preserve"> רשאי בית המשפט להורות כי ייעצר ויובא לפניו לחקירה.</w:t>
      </w:r>
      <w:bookmarkEnd w:id="120"/>
    </w:p>
    <w:p w:rsidR="000D349F" w:rsidRDefault="000D349F">
      <w:pPr>
        <w:pStyle w:val="P00"/>
        <w:spacing w:before="72"/>
        <w:ind w:left="0" w:right="1134"/>
        <w:rPr>
          <w:rStyle w:val="default"/>
          <w:rFonts w:cs="FrankRuehl"/>
          <w:rtl/>
        </w:rPr>
      </w:pPr>
      <w:bookmarkStart w:id="121" w:name="Seif68"/>
      <w:bookmarkEnd w:id="121"/>
      <w:r>
        <w:rPr>
          <w:lang w:val="he-IL"/>
        </w:rPr>
        <w:pict>
          <v:rect id="_x0000_s2146" style="position:absolute;left:0;text-align:left;margin-left:464.5pt;margin-top:8.05pt;width:75.05pt;height:16pt;z-index:25157120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חק</w:t>
                  </w:r>
                  <w:r>
                    <w:rPr>
                      <w:rFonts w:cs="Miriam" w:hint="cs"/>
                      <w:sz w:val="18"/>
                      <w:szCs w:val="18"/>
                      <w:rtl/>
                    </w:rPr>
                    <w:t xml:space="preserve">ירה </w:t>
                  </w:r>
                  <w:r>
                    <w:rPr>
                      <w:rFonts w:cs="Miriam"/>
                      <w:sz w:val="18"/>
                      <w:szCs w:val="18"/>
                      <w:rtl/>
                    </w:rPr>
                    <w:t>[25(3)</w:t>
                  </w:r>
                  <w:r>
                    <w:rPr>
                      <w:rFonts w:cs="Miriam" w:hint="cs"/>
                      <w:sz w:val="18"/>
                      <w:szCs w:val="18"/>
                      <w:rtl/>
                    </w:rPr>
                    <w:t>-</w:t>
                  </w:r>
                  <w:r>
                    <w:rPr>
                      <w:rFonts w:cs="Miriam"/>
                      <w:sz w:val="18"/>
                      <w:szCs w:val="18"/>
                      <w:rtl/>
                    </w:rPr>
                    <w:t>(5)]</w:t>
                  </w:r>
                </w:p>
              </w:txbxContent>
            </v:textbox>
            <w10:anchorlock/>
          </v:rect>
        </w:pict>
      </w:r>
      <w:r>
        <w:rPr>
          <w:rStyle w:val="big-number"/>
          <w:rFonts w:cs="Miriam"/>
          <w:rtl/>
        </w:rPr>
        <w:t>60.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המשפט רשאי לחקור בשבועה, בין בעל פה ובין בשאלונים שבכתב, כל מי שהובא לפניו כאמור, בדבר החייב, עסקיו ונכסיו.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ודה אדם בחקירה בפני ב</w:t>
      </w:r>
      <w:r>
        <w:rPr>
          <w:rStyle w:val="default"/>
          <w:rFonts w:cs="FrankRuehl"/>
          <w:rtl/>
        </w:rPr>
        <w:t>ית</w:t>
      </w:r>
      <w:r>
        <w:rPr>
          <w:rStyle w:val="default"/>
          <w:rFonts w:cs="FrankRuehl" w:hint="cs"/>
          <w:rtl/>
        </w:rPr>
        <w:t xml:space="preserve"> המשפט שיש עליו חוב לחייב, רשאי בית המשפט, לבקשת הכונס הרשמי או הנאמן, להורות שישלם להם, בזמן ובאופן שפירש בהוראה,</w:t>
      </w:r>
      <w:r>
        <w:rPr>
          <w:rStyle w:val="default"/>
          <w:rFonts w:cs="FrankRuehl"/>
          <w:rtl/>
        </w:rPr>
        <w:t xml:space="preserve"> </w:t>
      </w:r>
      <w:r>
        <w:rPr>
          <w:rStyle w:val="default"/>
          <w:rFonts w:cs="FrankRuehl" w:hint="cs"/>
          <w:rtl/>
        </w:rPr>
        <w:t>את הסכום שהודה בו או מקצתו, בין לסילוק מלא של הסכום הנדון ובין אם לאו, הכל כפי שבית המשפט ראה לנכון, בצירוף הוצאות החקירה או בלעדיהם.</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דה אדם בחקירה בפני בית המשפט שהוא מחזיק נכס של החייב, רשאי בית המשפט, לבקשת הכונס הרשמי או הנאמן, להורות שימסור להם את הנכס כולו או חלקו, בזמן ובאופן ובתנאים שבית המשפט ראה לצודק.</w:t>
      </w:r>
    </w:p>
    <w:p w:rsidR="000D349F" w:rsidRDefault="000D349F">
      <w:pPr>
        <w:pStyle w:val="P00"/>
        <w:spacing w:before="72"/>
        <w:ind w:left="0" w:right="1134"/>
        <w:rPr>
          <w:rStyle w:val="default"/>
          <w:rFonts w:cs="FrankRuehl" w:hint="cs"/>
          <w:rtl/>
        </w:rPr>
      </w:pPr>
      <w:bookmarkStart w:id="122" w:name="Seif69"/>
      <w:bookmarkEnd w:id="122"/>
      <w:r>
        <w:rPr>
          <w:lang w:val="he-IL"/>
        </w:rPr>
        <w:pict>
          <v:rect id="_x0000_s2147" style="position:absolute;left:0;text-align:left;margin-left:464.5pt;margin-top:8.05pt;width:75.05pt;height:56.35pt;z-index:251572224" o:allowincell="f" filled="f" stroked="f" strokecolor="lime" strokeweight=".25pt">
            <v:textbox inset="0,0,0,0">
              <w:txbxContent>
                <w:p w:rsidR="00634AF9" w:rsidRDefault="00634AF9">
                  <w:pPr>
                    <w:spacing w:line="160" w:lineRule="exact"/>
                    <w:jc w:val="left"/>
                    <w:rPr>
                      <w:rFonts w:cs="Miriam" w:hint="cs"/>
                      <w:sz w:val="18"/>
                      <w:szCs w:val="18"/>
                      <w:rtl/>
                    </w:rPr>
                  </w:pPr>
                  <w:r>
                    <w:rPr>
                      <w:rFonts w:cs="Miriam"/>
                      <w:sz w:val="18"/>
                      <w:szCs w:val="18"/>
                      <w:rtl/>
                    </w:rPr>
                    <w:t>גי</w:t>
                  </w:r>
                  <w:r>
                    <w:rPr>
                      <w:rFonts w:cs="Miriam" w:hint="cs"/>
                      <w:sz w:val="18"/>
                      <w:szCs w:val="18"/>
                      <w:rtl/>
                    </w:rPr>
                    <w:t xml:space="preserve">לוי מידע </w:t>
                  </w:r>
                  <w:r>
                    <w:rPr>
                      <w:rFonts w:cs="Miriam"/>
                      <w:sz w:val="18"/>
                      <w:szCs w:val="18"/>
                      <w:rtl/>
                    </w:rPr>
                    <w:t>לכ</w:t>
                  </w:r>
                  <w:r>
                    <w:rPr>
                      <w:rFonts w:cs="Miriam" w:hint="cs"/>
                      <w:sz w:val="18"/>
                      <w:szCs w:val="18"/>
                      <w:rtl/>
                    </w:rPr>
                    <w:t>ונס הרשמי, ל</w:t>
                  </w:r>
                  <w:r>
                    <w:rPr>
                      <w:rFonts w:cs="Miriam"/>
                      <w:sz w:val="18"/>
                      <w:szCs w:val="18"/>
                      <w:rtl/>
                    </w:rPr>
                    <w:t>ב</w:t>
                  </w:r>
                  <w:r>
                    <w:rPr>
                      <w:rFonts w:cs="Miriam" w:hint="cs"/>
                      <w:sz w:val="18"/>
                      <w:szCs w:val="18"/>
                      <w:rtl/>
                    </w:rPr>
                    <w:t>ית המשפט, ל</w:t>
                  </w:r>
                  <w:r>
                    <w:rPr>
                      <w:rFonts w:cs="Miriam"/>
                      <w:sz w:val="18"/>
                      <w:szCs w:val="18"/>
                      <w:rtl/>
                    </w:rPr>
                    <w:t>ח</w:t>
                  </w:r>
                  <w:r>
                    <w:rPr>
                      <w:rFonts w:cs="Miriam" w:hint="cs"/>
                      <w:sz w:val="18"/>
                      <w:szCs w:val="18"/>
                      <w:rtl/>
                    </w:rPr>
                    <w:t>ייב או לנושים</w:t>
                  </w:r>
                </w:p>
                <w:p w:rsidR="00634AF9" w:rsidRDefault="00634AF9">
                  <w:pPr>
                    <w:spacing w:line="160" w:lineRule="exact"/>
                    <w:jc w:val="left"/>
                    <w:rPr>
                      <w:rFonts w:cs="Miriam"/>
                      <w:noProof/>
                      <w:sz w:val="18"/>
                      <w:szCs w:val="18"/>
                      <w:rtl/>
                    </w:rPr>
                  </w:pPr>
                  <w:r>
                    <w:rPr>
                      <w:rFonts w:cs="Miriam" w:hint="cs"/>
                      <w:sz w:val="18"/>
                      <w:szCs w:val="18"/>
                      <w:rtl/>
                    </w:rPr>
                    <w:t>(תיקון מס' 3)</w:t>
                  </w:r>
                </w:p>
                <w:p w:rsidR="00634AF9" w:rsidRDefault="00634AF9">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60</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יתן נגד חייב צו כינוס, רשאי בית המשפט, לבקשת הכונס הרשמי, במטרה</w:t>
      </w:r>
      <w:r>
        <w:rPr>
          <w:rStyle w:val="default"/>
          <w:rFonts w:cs="FrankRuehl"/>
          <w:rtl/>
        </w:rPr>
        <w:t xml:space="preserve"> ל</w:t>
      </w:r>
      <w:r>
        <w:rPr>
          <w:rStyle w:val="default"/>
          <w:rFonts w:cs="FrankRuehl" w:hint="cs"/>
          <w:rtl/>
        </w:rPr>
        <w:t xml:space="preserve">סייע לו לבצע את חקירתו כאמור בסעיף 18ג, על יסוד נימוקים שיירשמו ועל אף האמור בכל דין </w:t>
      </w:r>
      <w:r>
        <w:rPr>
          <w:rStyle w:val="default"/>
          <w:rFonts w:cs="FrankRuehl"/>
          <w:rtl/>
        </w:rPr>
        <w:t xml:space="preserve">– </w:t>
      </w:r>
      <w:r>
        <w:rPr>
          <w:rStyle w:val="default"/>
          <w:rFonts w:cs="FrankRuehl" w:hint="cs"/>
          <w:rtl/>
        </w:rPr>
        <w:t xml:space="preserve">ליתן צו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מורה לתאגיד בנקאי למסור לכונס הרשמי מידע או מסמכים הנוגעים לעניניו של החייב בנושאים שיפורטו בצו; ואם הוגשה בקשת פשיטת הרגל </w:t>
      </w:r>
      <w:r>
        <w:rPr>
          <w:rStyle w:val="default"/>
          <w:rFonts w:cs="FrankRuehl"/>
          <w:rtl/>
        </w:rPr>
        <w:t>בי</w:t>
      </w:r>
      <w:r>
        <w:rPr>
          <w:rStyle w:val="default"/>
          <w:rFonts w:cs="FrankRuehl" w:hint="cs"/>
          <w:rtl/>
        </w:rPr>
        <w:t xml:space="preserve">די החייב </w:t>
      </w:r>
      <w:r>
        <w:rPr>
          <w:rStyle w:val="default"/>
          <w:rFonts w:cs="FrankRuehl"/>
          <w:rtl/>
        </w:rPr>
        <w:t xml:space="preserve">– </w:t>
      </w:r>
      <w:r>
        <w:rPr>
          <w:rStyle w:val="default"/>
          <w:rFonts w:cs="FrankRuehl" w:hint="cs"/>
          <w:rtl/>
        </w:rPr>
        <w:t xml:space="preserve">מידע או מסמכים בנוסף על </w:t>
      </w:r>
      <w:r>
        <w:rPr>
          <w:rStyle w:val="default"/>
          <w:rFonts w:cs="FrankRuehl"/>
          <w:rtl/>
        </w:rPr>
        <w:t>ה</w:t>
      </w:r>
      <w:r>
        <w:rPr>
          <w:rStyle w:val="default"/>
          <w:rFonts w:cs="FrankRuehl" w:hint="cs"/>
          <w:rtl/>
        </w:rPr>
        <w:t>אמור בסעיף 17(א)(3);</w:t>
      </w:r>
    </w:p>
    <w:p w:rsidR="000D349F" w:rsidRDefault="000D349F">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 xml:space="preserve">מורה לרשות מס להמציא לכונס הרשמי דו"חות, מידע או מסמכים כמפורט להלן, אם שוכנע כי לא עלה בידי הכונס הרשמי להשיג בדרך אחרת ובמאמץ סביר את המידע הדרוש לו </w:t>
      </w:r>
      <w:r>
        <w:rPr>
          <w:rStyle w:val="default"/>
          <w:rFonts w:cs="FrankRuehl"/>
          <w:rtl/>
        </w:rPr>
        <w:t>–</w:t>
      </w:r>
    </w:p>
    <w:p w:rsidR="000D349F" w:rsidRDefault="000D349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כום ההכנסה של החייב, לרבות פירוט ל</w:t>
      </w:r>
      <w:r>
        <w:rPr>
          <w:rStyle w:val="default"/>
          <w:rFonts w:cs="FrankRuehl"/>
          <w:rtl/>
        </w:rPr>
        <w:t>ענ</w:t>
      </w:r>
      <w:r>
        <w:rPr>
          <w:rStyle w:val="default"/>
          <w:rFonts w:cs="FrankRuehl" w:hint="cs"/>
          <w:rtl/>
        </w:rPr>
        <w:t>ין הוצאותיו וחבויותיו, כפי שנמסרו ב</w:t>
      </w:r>
      <w:r>
        <w:rPr>
          <w:rStyle w:val="default"/>
          <w:rFonts w:cs="FrankRuehl"/>
          <w:rtl/>
        </w:rPr>
        <w:t>ד</w:t>
      </w:r>
      <w:r>
        <w:rPr>
          <w:rStyle w:val="default"/>
          <w:rFonts w:cs="FrankRuehl" w:hint="cs"/>
          <w:rtl/>
        </w:rPr>
        <w:t xml:space="preserve">ו"חות שהגיש החייב, לרבות בדו"חות לפי סעיפים 131 או 135(1) לפקודת מס הכנסה, כפי שנקבעו בשומות, לרבות בשומות לפי סעיפים 145 או 152 לפקודה האמורה, בצירוף הנימוקים המשמשים בסיס לאותן שומות, או כפי שנקבע בהחלטות בית המשפט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סעיפים 156 או 157 לפקודה האמורה;</w:t>
      </w:r>
    </w:p>
    <w:p w:rsidR="000D349F" w:rsidRDefault="000D349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מקרים מיוחדים ומטעמים שיירשמו </w:t>
      </w:r>
      <w:r>
        <w:rPr>
          <w:rStyle w:val="default"/>
          <w:rFonts w:cs="FrankRuehl"/>
          <w:rtl/>
        </w:rPr>
        <w:t xml:space="preserve">– </w:t>
      </w:r>
      <w:r>
        <w:rPr>
          <w:rStyle w:val="default"/>
          <w:rFonts w:cs="FrankRuehl" w:hint="cs"/>
          <w:rtl/>
        </w:rPr>
        <w:t>מידע או מסמכים נוספים בדבר נכסיו של החייב או סכום ההכנסה של בן זוגו וכל פרט אחר בדו"ח שהגיש בן הזוג לגבי התקופה שבה היה נשוי לחייב וחי יחד עמו, למעט מידע או מסמך מסוים, שבית המשפט קבע</w:t>
      </w:r>
      <w:r>
        <w:rPr>
          <w:rStyle w:val="default"/>
          <w:rFonts w:cs="FrankRuehl"/>
          <w:rtl/>
        </w:rPr>
        <w:t>, ל</w:t>
      </w:r>
      <w:r>
        <w:rPr>
          <w:rStyle w:val="default"/>
          <w:rFonts w:cs="FrankRuehl" w:hint="cs"/>
          <w:rtl/>
        </w:rPr>
        <w:t>בקשתה של רשות מס, שמסירתו או גילוי</w:t>
      </w:r>
      <w:r>
        <w:rPr>
          <w:rStyle w:val="default"/>
          <w:rFonts w:cs="FrankRuehl"/>
          <w:rtl/>
        </w:rPr>
        <w:t>ו</w:t>
      </w:r>
      <w:r>
        <w:rPr>
          <w:rStyle w:val="default"/>
          <w:rFonts w:cs="FrankRuehl" w:hint="cs"/>
          <w:rtl/>
        </w:rPr>
        <w:t xml:space="preserve"> עלולים לחשוף את מקורות המידע של רשות המס או את דרכי איסופו, או לפגוע בחקירה שמנהלת רשות המס; בית המשפט רשאי לקיים את הדיון בדלתיים סגורות, ובמקרים מיוחדים, אף ללא נוכחות הכונס הרשמי, וכן לקבוע כי המידע יימסר בדרכים ו</w:t>
      </w:r>
      <w:r>
        <w:rPr>
          <w:rStyle w:val="default"/>
          <w:rFonts w:cs="FrankRuehl"/>
          <w:rtl/>
        </w:rPr>
        <w:t>ב</w:t>
      </w:r>
      <w:r>
        <w:rPr>
          <w:rStyle w:val="default"/>
          <w:rFonts w:cs="FrankRuehl" w:hint="cs"/>
          <w:rtl/>
        </w:rPr>
        <w:t>א</w:t>
      </w:r>
      <w:r>
        <w:rPr>
          <w:rStyle w:val="default"/>
          <w:rFonts w:cs="FrankRuehl"/>
          <w:rtl/>
        </w:rPr>
        <w:t>ו</w:t>
      </w:r>
      <w:r>
        <w:rPr>
          <w:rStyle w:val="default"/>
          <w:rFonts w:cs="FrankRuehl" w:hint="cs"/>
          <w:rtl/>
        </w:rPr>
        <w:t xml:space="preserve">פן שימנעו את חשיפת מקורותיו, לרבות </w:t>
      </w:r>
      <w:r>
        <w:rPr>
          <w:rStyle w:val="default"/>
          <w:rFonts w:cs="FrankRuehl"/>
          <w:rtl/>
        </w:rPr>
        <w:t>ב</w:t>
      </w:r>
      <w:r>
        <w:rPr>
          <w:rStyle w:val="default"/>
          <w:rFonts w:cs="FrankRuehl" w:hint="cs"/>
          <w:rtl/>
        </w:rPr>
        <w:t>דרך של מסירת חלק ממסמך או מסירת תכנו.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ידע או מסמכים שבית המשפט הורה על מסירתם לפי סעיף זה, לא יימסרו אלא לכונס הרשמי ולבית המשפט בלבד, בדרכים שייקבעו; ואולם, בהסכמת נציג מוסמך של רשות המס או התאגיד הבנקאי, יימסרו</w:t>
      </w:r>
      <w:r>
        <w:rPr>
          <w:rStyle w:val="default"/>
          <w:rFonts w:cs="FrankRuehl"/>
          <w:rtl/>
        </w:rPr>
        <w:t xml:space="preserve"> ה</w:t>
      </w:r>
      <w:r>
        <w:rPr>
          <w:rStyle w:val="default"/>
          <w:rFonts w:cs="FrankRuehl" w:hint="cs"/>
          <w:rtl/>
        </w:rPr>
        <w:t>מידע או המסמכים גם לנושים או לחייב.</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המשפט רשאי, במקרים מיוחדים ומטעמים מיוחדים</w:t>
      </w:r>
      <w:r>
        <w:rPr>
          <w:rStyle w:val="default"/>
          <w:rFonts w:cs="FrankRuehl"/>
          <w:rtl/>
        </w:rPr>
        <w:t xml:space="preserve"> ש</w:t>
      </w:r>
      <w:r>
        <w:rPr>
          <w:rStyle w:val="default"/>
          <w:rFonts w:cs="FrankRuehl" w:hint="cs"/>
          <w:rtl/>
        </w:rPr>
        <w:t>יירשמו, להורות על גילוים לחייב של מידע או מסמכים שנמסרו לכונס הרשמי, לאחר שנסתיימה חקירתו, אף ללא הסכמת רשות המס או התאגיד הבנקאי, ובלב</w:t>
      </w:r>
      <w:r>
        <w:rPr>
          <w:rStyle w:val="default"/>
          <w:rFonts w:cs="FrankRuehl"/>
          <w:rtl/>
        </w:rPr>
        <w:t xml:space="preserve">ד </w:t>
      </w:r>
      <w:r>
        <w:rPr>
          <w:rStyle w:val="default"/>
          <w:rFonts w:cs="FrankRuehl" w:hint="cs"/>
          <w:rtl/>
        </w:rPr>
        <w:t xml:space="preserve">שניתנה להם הזדמנות לטעון טענותיהם, </w:t>
      </w:r>
      <w:r>
        <w:rPr>
          <w:rStyle w:val="default"/>
          <w:rFonts w:cs="FrankRuehl"/>
          <w:rtl/>
        </w:rPr>
        <w:t>ו</w:t>
      </w:r>
      <w:r>
        <w:rPr>
          <w:rStyle w:val="default"/>
          <w:rFonts w:cs="FrankRuehl" w:hint="cs"/>
          <w:rtl/>
        </w:rPr>
        <w:t xml:space="preserve">לענין רשות מס </w:t>
      </w:r>
      <w:r>
        <w:rPr>
          <w:rStyle w:val="default"/>
          <w:rFonts w:cs="FrankRuehl"/>
          <w:rtl/>
        </w:rPr>
        <w:t xml:space="preserve">– </w:t>
      </w:r>
      <w:r>
        <w:rPr>
          <w:rStyle w:val="default"/>
          <w:rFonts w:cs="FrankRuehl" w:hint="cs"/>
          <w:rtl/>
        </w:rPr>
        <w:t>שבית המשפט שוכנע שלא יהיה בכך כדי לחשוף את מקורות המידע שלה או את דרכי איסופו, או לפגוע בחקירה של רשות המס; בית המשפט רשאי לקיים את הדיון בדלתיים סגורות, ומטעמים שיירשמו, אף ללא נוכחות החייב, וכן לקבוע</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ראות לענין מסירת המידע, באופן שימנע</w:t>
      </w:r>
      <w:r>
        <w:rPr>
          <w:rStyle w:val="default"/>
          <w:rFonts w:cs="FrankRuehl"/>
          <w:rtl/>
        </w:rPr>
        <w:t xml:space="preserve"> </w:t>
      </w:r>
      <w:r>
        <w:rPr>
          <w:rStyle w:val="default"/>
          <w:rFonts w:cs="FrankRuehl" w:hint="cs"/>
          <w:rtl/>
        </w:rPr>
        <w:t>את חשיפת מקורותיו, לרבות בדרך של מסירת חלק ממסמך או מסירת תכנו.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שר ושר האוצר יקבעו הוראות לענין דרכי מסירת הדו"חות, המידע או המסמכים מתאגיד בנקאי או מרשות מס כאמור בסעיף זה; לא נקבעו הוראות </w:t>
      </w:r>
      <w:r>
        <w:rPr>
          <w:rStyle w:val="default"/>
          <w:rFonts w:cs="FrankRuehl"/>
          <w:rtl/>
        </w:rPr>
        <w:t xml:space="preserve">– </w:t>
      </w:r>
      <w:r>
        <w:rPr>
          <w:rStyle w:val="default"/>
          <w:rFonts w:cs="FrankRuehl" w:hint="cs"/>
          <w:rtl/>
        </w:rPr>
        <w:t>יקבע בית המשפט בצו א</w:t>
      </w:r>
      <w:r>
        <w:rPr>
          <w:rStyle w:val="default"/>
          <w:rFonts w:cs="FrankRuehl"/>
          <w:rtl/>
        </w:rPr>
        <w:t xml:space="preserve">ת </w:t>
      </w:r>
      <w:r>
        <w:rPr>
          <w:rStyle w:val="default"/>
          <w:rFonts w:cs="FrankRuehl" w:hint="cs"/>
          <w:rtl/>
        </w:rPr>
        <w:t>אופן העברת המידע.</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צ</w:t>
      </w:r>
      <w:r>
        <w:rPr>
          <w:rStyle w:val="default"/>
          <w:rFonts w:cs="FrankRuehl" w:hint="cs"/>
          <w:rtl/>
        </w:rPr>
        <w:t xml:space="preserve">ו לפי סעיף </w:t>
      </w:r>
      <w:r>
        <w:rPr>
          <w:rStyle w:val="default"/>
          <w:rFonts w:cs="FrankRuehl"/>
          <w:rtl/>
        </w:rPr>
        <w:t>ז</w:t>
      </w:r>
      <w:r>
        <w:rPr>
          <w:rStyle w:val="default"/>
          <w:rFonts w:cs="FrankRuehl" w:hint="cs"/>
          <w:rtl/>
        </w:rPr>
        <w:t>ה יינתן לאחר שבית המשפט נתן לגורם שכלפיו הוא מופנה הזדמנות לטעון טענותיו בפניו.</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 xml:space="preserve">סעיף זה, "רשות מס" </w:t>
      </w:r>
      <w:r>
        <w:rPr>
          <w:rStyle w:val="default"/>
          <w:rFonts w:cs="FrankRuehl"/>
          <w:rtl/>
        </w:rPr>
        <w:t xml:space="preserve">– </w:t>
      </w:r>
      <w:r>
        <w:rPr>
          <w:rStyle w:val="default"/>
          <w:rFonts w:cs="FrankRuehl" w:hint="cs"/>
          <w:rtl/>
        </w:rPr>
        <w:t>כמשמעותה בחוק לתיקון דיני מסים (חילופי ידיעות בין רשויות המס), תשכ"ז-</w:t>
      </w:r>
      <w:r>
        <w:rPr>
          <w:rStyle w:val="default"/>
          <w:rFonts w:cs="FrankRuehl"/>
          <w:rtl/>
        </w:rPr>
        <w:t>1967.</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23" w:name="Rov373"/>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35"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65 (</w:t>
      </w:r>
      <w:hyperlink r:id="rId136"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60א</w:t>
      </w:r>
      <w:bookmarkEnd w:id="123"/>
    </w:p>
    <w:p w:rsidR="000D349F" w:rsidRDefault="000D349F">
      <w:pPr>
        <w:pStyle w:val="header-2"/>
        <w:ind w:left="0" w:right="1134"/>
        <w:rPr>
          <w:rFonts w:cs="Miriam"/>
          <w:rtl/>
        </w:rPr>
      </w:pPr>
      <w:bookmarkStart w:id="124" w:name="hed25"/>
      <w:bookmarkEnd w:id="124"/>
      <w:r>
        <w:rPr>
          <w:rFonts w:cs="Miriam"/>
          <w:rtl/>
        </w:rPr>
        <w:t>סי</w:t>
      </w:r>
      <w:r>
        <w:rPr>
          <w:rFonts w:cs="Miriam" w:hint="cs"/>
          <w:rtl/>
        </w:rPr>
        <w:t>מן ו': הפטר</w:t>
      </w:r>
    </w:p>
    <w:p w:rsidR="000D349F" w:rsidRDefault="000D349F">
      <w:pPr>
        <w:pStyle w:val="P00"/>
        <w:spacing w:before="72"/>
        <w:ind w:left="0" w:right="1134"/>
        <w:rPr>
          <w:rStyle w:val="default"/>
          <w:rFonts w:cs="FrankRuehl"/>
          <w:rtl/>
        </w:rPr>
      </w:pPr>
      <w:bookmarkStart w:id="125" w:name="Seif70"/>
      <w:bookmarkEnd w:id="125"/>
      <w:r>
        <w:rPr>
          <w:lang w:val="he-IL"/>
        </w:rPr>
        <w:pict>
          <v:rect id="_x0000_s2148" style="position:absolute;left:0;text-align:left;margin-left:464.5pt;margin-top:8.05pt;width:75.05pt;height:20.2pt;z-index:25157324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שת הפטר </w:t>
                  </w:r>
                  <w:r>
                    <w:rPr>
                      <w:rFonts w:cs="Miriam"/>
                      <w:sz w:val="18"/>
                      <w:szCs w:val="18"/>
                      <w:rtl/>
                    </w:rPr>
                    <w:t>וה</w:t>
                  </w:r>
                  <w:r>
                    <w:rPr>
                      <w:rFonts w:cs="Miriam" w:hint="cs"/>
                      <w:sz w:val="18"/>
                      <w:szCs w:val="18"/>
                      <w:rtl/>
                    </w:rPr>
                    <w:t>ודעה</w:t>
                  </w:r>
                </w:p>
                <w:p w:rsidR="00634AF9" w:rsidRDefault="00634AF9">
                  <w:pPr>
                    <w:spacing w:line="160" w:lineRule="exact"/>
                    <w:jc w:val="left"/>
                    <w:rPr>
                      <w:rFonts w:cs="Miriam"/>
                      <w:noProof/>
                      <w:sz w:val="18"/>
                      <w:szCs w:val="18"/>
                      <w:rtl/>
                    </w:rPr>
                  </w:pPr>
                  <w:r>
                    <w:rPr>
                      <w:rFonts w:cs="Miriam"/>
                      <w:sz w:val="18"/>
                      <w:szCs w:val="18"/>
                      <w:rtl/>
                    </w:rPr>
                    <w:t>[26(1), (7) ר</w:t>
                  </w:r>
                  <w:r>
                    <w:rPr>
                      <w:rFonts w:cs="Miriam" w:hint="cs"/>
                      <w:sz w:val="18"/>
                      <w:szCs w:val="18"/>
                      <w:rtl/>
                    </w:rPr>
                    <w:t>ישה]</w:t>
                  </w:r>
                </w:p>
              </w:txbxContent>
            </v:textbox>
            <w10:anchorlock/>
          </v:rect>
        </w:pict>
      </w:r>
      <w:r>
        <w:rPr>
          <w:rStyle w:val="big-number"/>
          <w:rFonts w:cs="Miriam"/>
          <w:rtl/>
        </w:rPr>
        <w:t>61.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ושט רגל רשאי</w:t>
      </w:r>
      <w:r>
        <w:rPr>
          <w:rStyle w:val="default"/>
          <w:rFonts w:cs="FrankRuehl"/>
          <w:rtl/>
        </w:rPr>
        <w:t xml:space="preserve"> ב</w:t>
      </w:r>
      <w:r>
        <w:rPr>
          <w:rStyle w:val="default"/>
          <w:rFonts w:cs="FrankRuehl" w:hint="cs"/>
          <w:rtl/>
        </w:rPr>
        <w:t>כל עת לבקש מבית המשפט הפטר.</w:t>
      </w:r>
    </w:p>
    <w:p w:rsidR="000D349F" w:rsidRDefault="000D349F">
      <w:pPr>
        <w:pStyle w:val="P00"/>
        <w:spacing w:before="72"/>
        <w:ind w:left="0" w:right="1134"/>
        <w:rPr>
          <w:rStyle w:val="default"/>
          <w:rFonts w:cs="FrankRuehl"/>
          <w:rtl/>
        </w:rPr>
      </w:pPr>
      <w:r>
        <w:rPr>
          <w:lang w:val="he-IL"/>
        </w:rPr>
        <w:pict>
          <v:rect id="_x0000_s2149" style="position:absolute;left:0;text-align:left;margin-left:464.5pt;margin-top:8.05pt;width:75.05pt;height:15.35pt;z-index:25157427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יקבע יום לדיון בבקשה, והודעה על כך תישלח, ארבעה עשר ימים לפחות לפני היום שנקבע, לכל מי שהגיש תביעת חוב או שצויין כנושה בדו"ח החייב על מצב עסקיו.</w:t>
      </w:r>
    </w:p>
    <w:p w:rsidR="000D349F" w:rsidRDefault="000D349F">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444" type="#_x0000_t202" style="position:absolute;left:0;text-align:left;margin-left:470.25pt;margin-top:7.1pt;width:1in;height:16.4pt;z-index:251824128" filled="f" stroked="f">
            <v:textbox inset="1mm,0,1mm,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בקשה תידון בדלתיים פתוחות, חוץ אם הורה בי</w:t>
      </w:r>
      <w:r>
        <w:rPr>
          <w:rStyle w:val="default"/>
          <w:rFonts w:cs="FrankRuehl"/>
          <w:rtl/>
        </w:rPr>
        <w:t>ת</w:t>
      </w:r>
      <w:r>
        <w:rPr>
          <w:rStyle w:val="default"/>
          <w:rFonts w:cs="FrankRuehl" w:hint="cs"/>
          <w:rtl/>
        </w:rPr>
        <w:t xml:space="preserve"> המשפט, בהתאם לת</w:t>
      </w:r>
      <w:r>
        <w:rPr>
          <w:rStyle w:val="default"/>
          <w:rFonts w:cs="FrankRuehl"/>
          <w:rtl/>
        </w:rPr>
        <w:t>קנ</w:t>
      </w:r>
      <w:r>
        <w:rPr>
          <w:rStyle w:val="default"/>
          <w:rFonts w:cs="FrankRuehl" w:hint="cs"/>
          <w:rtl/>
        </w:rPr>
        <w:t>ות לפי פקודה זו, הוראה אחרת.</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26" w:name="Rov296"/>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37"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70 (</w:t>
      </w:r>
      <w:hyperlink r:id="rId138"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בית המשפט יקבע יום לדיון בבקשה, ובלבד שלא תידון עד שתסתיים החקירה הפומבית של פושט הרגל.</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(ג)</w:t>
      </w:r>
      <w:r w:rsidRPr="00AB34D8">
        <w:rPr>
          <w:rStyle w:val="default"/>
          <w:rFonts w:cs="FrankRuehl" w:hint="cs"/>
          <w:strike/>
          <w:vanish/>
          <w:sz w:val="22"/>
          <w:szCs w:val="22"/>
          <w:shd w:val="clear" w:color="auto" w:fill="FFFF99"/>
          <w:rtl/>
        </w:rPr>
        <w:tab/>
        <w:t>הודעה על יום הדיון תפורסם בדרך שנקבעה ותישלח, לפחות ארבעה עשר ימים לפני היום שנקבע, לכל מי שצויין כנושה בדו"ח החייב על מצב עסקיו.</w:t>
      </w:r>
    </w:p>
    <w:p w:rsidR="000D349F" w:rsidRPr="00AB34D8" w:rsidRDefault="000D349F">
      <w:pPr>
        <w:pStyle w:val="P00"/>
        <w:spacing w:before="0"/>
        <w:ind w:left="0" w:right="1134"/>
        <w:rPr>
          <w:rStyle w:val="default"/>
          <w:rFonts w:cs="FrankRuehl"/>
          <w:vanish/>
          <w:sz w:val="22"/>
          <w:szCs w:val="22"/>
          <w:u w:val="single"/>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u w:val="single"/>
          <w:shd w:val="clear" w:color="auto" w:fill="FFFF99"/>
          <w:rtl/>
        </w:rPr>
        <w:t>(ב</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ab/>
        <w:t>ב</w:t>
      </w:r>
      <w:r w:rsidRPr="00AB34D8">
        <w:rPr>
          <w:rStyle w:val="default"/>
          <w:rFonts w:cs="FrankRuehl" w:hint="cs"/>
          <w:vanish/>
          <w:sz w:val="22"/>
          <w:szCs w:val="22"/>
          <w:u w:val="single"/>
          <w:shd w:val="clear" w:color="auto" w:fill="FFFF99"/>
          <w:rtl/>
        </w:rPr>
        <w:t>ית המשפט יקבע יום לדיון בבקשה, והודעה על כך תישלח, ארבעה עשר ימים לפחות לפני היום שנקבע, לכל מי שהגיש תביעת חוב או שצויין כנושה בדו"ח החייב על מצב עסקיו.</w:t>
      </w:r>
    </w:p>
    <w:p w:rsidR="000D349F" w:rsidRDefault="000D349F">
      <w:pPr>
        <w:pStyle w:val="P00"/>
        <w:spacing w:before="0"/>
        <w:ind w:left="0" w:right="1134"/>
        <w:rPr>
          <w:rStyle w:val="default"/>
          <w:rFonts w:cs="FrankRuehl" w:hint="cs"/>
          <w:strike/>
          <w:sz w:val="2"/>
          <w:szCs w:val="2"/>
          <w:rtl/>
        </w:rPr>
      </w:pPr>
      <w:r w:rsidRPr="00AB34D8">
        <w:rPr>
          <w:rFonts w:cs="FrankRuehl"/>
          <w:vanish/>
          <w:sz w:val="22"/>
          <w:szCs w:val="22"/>
          <w:shd w:val="clear" w:color="auto" w:fill="FFFF99"/>
          <w:rtl/>
        </w:rPr>
        <w:tab/>
      </w:r>
      <w:r w:rsidRPr="00AB34D8">
        <w:rPr>
          <w:rFonts w:cs="FrankRuehl" w:hint="cs"/>
          <w:strike/>
          <w:vanish/>
          <w:sz w:val="22"/>
          <w:szCs w:val="22"/>
          <w:shd w:val="clear" w:color="auto" w:fill="FFFF99"/>
          <w:rtl/>
        </w:rPr>
        <w:t>(ד)</w:t>
      </w:r>
      <w:r w:rsidRPr="00AB34D8">
        <w:rPr>
          <w:rFonts w:cs="FrankRuehl" w:hint="cs"/>
          <w:vanish/>
          <w:sz w:val="22"/>
          <w:szCs w:val="22"/>
          <w:shd w:val="clear" w:color="auto" w:fill="FFFF99"/>
          <w:rtl/>
        </w:rPr>
        <w:t xml:space="preserve"> </w:t>
      </w:r>
      <w:r w:rsidRPr="00AB34D8">
        <w:rPr>
          <w:rStyle w:val="default"/>
          <w:rFonts w:cs="FrankRuehl"/>
          <w:vanish/>
          <w:sz w:val="22"/>
          <w:szCs w:val="22"/>
          <w:u w:val="single"/>
          <w:shd w:val="clear" w:color="auto" w:fill="FFFF99"/>
          <w:rtl/>
        </w:rPr>
        <w:t>(ג</w:t>
      </w:r>
      <w:r w:rsidRPr="00AB34D8">
        <w:rPr>
          <w:rStyle w:val="default"/>
          <w:rFonts w:cs="FrankRuehl" w:hint="cs"/>
          <w:vanish/>
          <w:sz w:val="22"/>
          <w:szCs w:val="22"/>
          <w:u w:val="single"/>
          <w:shd w:val="clear" w:color="auto" w:fill="FFFF99"/>
          <w:rtl/>
        </w:rPr>
        <w:t>)</w:t>
      </w:r>
      <w:r w:rsidRPr="00AB34D8">
        <w:rPr>
          <w:rStyle w:val="default"/>
          <w:rFonts w:cs="FrankRuehl" w:hint="cs"/>
          <w:vanish/>
          <w:sz w:val="22"/>
          <w:szCs w:val="22"/>
          <w:shd w:val="clear" w:color="auto" w:fill="FFFF99"/>
          <w:rtl/>
        </w:rPr>
        <w:t xml:space="preserve"> </w:t>
      </w:r>
      <w:r w:rsidRPr="00AB34D8">
        <w:rPr>
          <w:rStyle w:val="default"/>
          <w:rFonts w:cs="FrankRuehl"/>
          <w:vanish/>
          <w:sz w:val="22"/>
          <w:szCs w:val="22"/>
          <w:shd w:val="clear" w:color="auto" w:fill="FFFF99"/>
          <w:rtl/>
        </w:rPr>
        <w:t>ה</w:t>
      </w:r>
      <w:r w:rsidRPr="00AB34D8">
        <w:rPr>
          <w:rStyle w:val="default"/>
          <w:rFonts w:cs="FrankRuehl" w:hint="cs"/>
          <w:vanish/>
          <w:sz w:val="22"/>
          <w:szCs w:val="22"/>
          <w:shd w:val="clear" w:color="auto" w:fill="FFFF99"/>
          <w:rtl/>
        </w:rPr>
        <w:t>בקשה תידון בדלתיים פתוחות, חוץ אם הורה בי</w:t>
      </w:r>
      <w:r w:rsidRPr="00AB34D8">
        <w:rPr>
          <w:rStyle w:val="default"/>
          <w:rFonts w:cs="FrankRuehl"/>
          <w:vanish/>
          <w:sz w:val="22"/>
          <w:szCs w:val="22"/>
          <w:shd w:val="clear" w:color="auto" w:fill="FFFF99"/>
          <w:rtl/>
        </w:rPr>
        <w:t>ת</w:t>
      </w:r>
      <w:r w:rsidRPr="00AB34D8">
        <w:rPr>
          <w:rStyle w:val="default"/>
          <w:rFonts w:cs="FrankRuehl" w:hint="cs"/>
          <w:vanish/>
          <w:sz w:val="22"/>
          <w:szCs w:val="22"/>
          <w:shd w:val="clear" w:color="auto" w:fill="FFFF99"/>
          <w:rtl/>
        </w:rPr>
        <w:t xml:space="preserve"> המשפט, בהתאם לת</w:t>
      </w:r>
      <w:r w:rsidRPr="00AB34D8">
        <w:rPr>
          <w:rStyle w:val="default"/>
          <w:rFonts w:cs="FrankRuehl"/>
          <w:vanish/>
          <w:sz w:val="22"/>
          <w:szCs w:val="22"/>
          <w:shd w:val="clear" w:color="auto" w:fill="FFFF99"/>
          <w:rtl/>
        </w:rPr>
        <w:t>קנ</w:t>
      </w:r>
      <w:r w:rsidRPr="00AB34D8">
        <w:rPr>
          <w:rStyle w:val="default"/>
          <w:rFonts w:cs="FrankRuehl" w:hint="cs"/>
          <w:vanish/>
          <w:sz w:val="22"/>
          <w:szCs w:val="22"/>
          <w:shd w:val="clear" w:color="auto" w:fill="FFFF99"/>
          <w:rtl/>
        </w:rPr>
        <w:t>ות לפי פקודה זו, הוראה אחרת.</w:t>
      </w:r>
      <w:bookmarkEnd w:id="126"/>
    </w:p>
    <w:p w:rsidR="000D349F" w:rsidRDefault="000D349F">
      <w:pPr>
        <w:pStyle w:val="P00"/>
        <w:spacing w:before="72"/>
        <w:ind w:left="0" w:right="1134"/>
        <w:rPr>
          <w:rStyle w:val="default"/>
          <w:rFonts w:cs="FrankRuehl"/>
          <w:rtl/>
        </w:rPr>
      </w:pPr>
      <w:bookmarkStart w:id="127" w:name="Seif71"/>
      <w:bookmarkEnd w:id="127"/>
      <w:r>
        <w:rPr>
          <w:lang w:val="he-IL"/>
        </w:rPr>
        <w:pict>
          <v:rect id="_x0000_s2150" style="position:absolute;left:0;text-align:left;margin-left:464.5pt;margin-top:8.05pt;width:75.05pt;height:24pt;z-index:25157529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ון והחלטה </w:t>
                  </w:r>
                  <w:r>
                    <w:rPr>
                      <w:rFonts w:cs="Miriam"/>
                      <w:sz w:val="18"/>
                      <w:szCs w:val="18"/>
                      <w:rtl/>
                    </w:rPr>
                    <w:t>[26(2) ר</w:t>
                  </w:r>
                  <w:r>
                    <w:rPr>
                      <w:rFonts w:cs="Miriam" w:hint="cs"/>
                      <w:sz w:val="18"/>
                      <w:szCs w:val="18"/>
                      <w:rtl/>
                    </w:rPr>
                    <w:t xml:space="preserve">ישה, </w:t>
                  </w:r>
                  <w:r>
                    <w:rPr>
                      <w:rFonts w:cs="Miriam"/>
                      <w:sz w:val="18"/>
                      <w:szCs w:val="18"/>
                      <w:rtl/>
                    </w:rPr>
                    <w:t>(7) ס</w:t>
                  </w:r>
                  <w:r>
                    <w:rPr>
                      <w:rFonts w:cs="Miriam" w:hint="cs"/>
                      <w:sz w:val="18"/>
                      <w:szCs w:val="18"/>
                      <w:rtl/>
                    </w:rPr>
                    <w:t>יפה]</w:t>
                  </w:r>
                </w:p>
              </w:txbxContent>
            </v:textbox>
            <w10:anchorlock/>
          </v:rect>
        </w:pict>
      </w:r>
      <w:r>
        <w:rPr>
          <w:rStyle w:val="big-number"/>
          <w:rFonts w:cs="Miriam"/>
          <w:rtl/>
        </w:rPr>
        <w:t>62.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המשפט בדונו בבקשה רשאי לשמוע את הכונס הרשמי ואת הנאמן, ואת כל נושה, ולהציג לחייב שאלות ולקבל ראיות, כפי שימצא לנכון, והוא יביא בחשבון את תסקיר הכונס בדבר התנה</w:t>
      </w:r>
      <w:r>
        <w:rPr>
          <w:rStyle w:val="default"/>
          <w:rFonts w:cs="FrankRuehl"/>
          <w:rtl/>
        </w:rPr>
        <w:t>ג</w:t>
      </w:r>
      <w:r>
        <w:rPr>
          <w:rStyle w:val="default"/>
          <w:rFonts w:cs="FrankRuehl" w:hint="cs"/>
          <w:rtl/>
        </w:rPr>
        <w:t>ות החייב ועסקיו, לרבות התנהגותו במשך הליכי פשיטת הרגל</w:t>
      </w:r>
      <w:r>
        <w:rPr>
          <w:rStyle w:val="default"/>
          <w:rFonts w:cs="FrankRuehl"/>
          <w:rtl/>
        </w:rPr>
        <w:t>.</w:t>
      </w:r>
    </w:p>
    <w:p w:rsidR="000D349F" w:rsidRDefault="000D349F">
      <w:pPr>
        <w:pStyle w:val="P00"/>
        <w:spacing w:before="72"/>
        <w:ind w:left="0" w:right="1134"/>
        <w:rPr>
          <w:rStyle w:val="default"/>
          <w:rFonts w:cs="FrankRuehl" w:hint="cs"/>
          <w:rtl/>
        </w:rPr>
      </w:pPr>
      <w:r>
        <w:rPr>
          <w:lang w:val="he-IL"/>
        </w:rPr>
        <w:pict>
          <v:rect id="_x0000_s2151" style="position:absolute;left:0;text-align:left;margin-left:464.5pt;margin-top:8.05pt;width:75.05pt;height:21.15pt;z-index:251576320"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רשאי, בכפוף להוראות סעיפים 63 ו-64, ליתן צו הפטר, להתלות הפטר או להתנותו בתנאים שיש לקיימם לפני מתן ההפטר או לאחריו, לרבות תנאים לענין תשלומים שעל פושט הרגל לשלמם במשך תקופה שלא תעלה על ארבע שנים מיום מתן צו ה</w:t>
      </w:r>
      <w:r>
        <w:rPr>
          <w:rStyle w:val="default"/>
          <w:rFonts w:cs="FrankRuehl"/>
          <w:rtl/>
        </w:rPr>
        <w:t>הפ</w:t>
      </w:r>
      <w:r>
        <w:rPr>
          <w:rStyle w:val="default"/>
          <w:rFonts w:cs="FrankRuehl" w:hint="cs"/>
          <w:rtl/>
        </w:rPr>
        <w:t xml:space="preserve">טר, או, מטעמים מיוחדים שיירשמו, אף למשך תקופה ארוכה יותר; לא מילא פושט הרגל את התנאים שנקבעו </w:t>
      </w:r>
      <w:r>
        <w:rPr>
          <w:rStyle w:val="default"/>
          <w:rFonts w:cs="FrankRuehl"/>
          <w:rtl/>
        </w:rPr>
        <w:t xml:space="preserve">– </w:t>
      </w:r>
      <w:r>
        <w:rPr>
          <w:rStyle w:val="default"/>
          <w:rFonts w:cs="FrankRuehl" w:hint="cs"/>
          <w:rtl/>
        </w:rPr>
        <w:t>רשאי בית המשפט, מיזמתו, לבקשת הכונס הרשמי, הנאמן או לבקשת נושה של החייב, לבטל ב</w:t>
      </w:r>
      <w:r>
        <w:rPr>
          <w:rStyle w:val="default"/>
          <w:rFonts w:cs="FrankRuehl"/>
          <w:rtl/>
        </w:rPr>
        <w:t>כ</w:t>
      </w:r>
      <w:r>
        <w:rPr>
          <w:rStyle w:val="default"/>
          <w:rFonts w:cs="FrankRuehl" w:hint="cs"/>
          <w:rtl/>
        </w:rPr>
        <w:t>ל עת את צו ההפטר.</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28" w:name="Rov374"/>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39"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67 (</w:t>
      </w:r>
      <w:hyperlink r:id="rId140"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קטן 62(ב)</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0"/>
          <w:szCs w:val="20"/>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בית המשפט רשאי, בכפוף להוראות סעיפים 63 ו-64, ליתן צו הפטר חלוט או לא ליתן, או להתלות תקפו של הפטר לתקופה מסויימת, או להפטיר בכפוף לתנאים בדבר רווחים והכנסה שיגיעו לפושט הרגל לאחר מכן או בדבר נכסים שרכש לאחר שהוכרז פושט רגל.</w:t>
      </w:r>
      <w:bookmarkEnd w:id="128"/>
    </w:p>
    <w:p w:rsidR="000D349F" w:rsidRDefault="000D349F">
      <w:pPr>
        <w:pStyle w:val="P00"/>
        <w:spacing w:before="72"/>
        <w:ind w:left="0" w:right="1134"/>
        <w:rPr>
          <w:rStyle w:val="default"/>
          <w:rFonts w:cs="FrankRuehl"/>
          <w:rtl/>
        </w:rPr>
      </w:pPr>
      <w:bookmarkStart w:id="129" w:name="Seif72"/>
      <w:bookmarkEnd w:id="129"/>
      <w:r>
        <w:rPr>
          <w:lang w:val="he-IL"/>
        </w:rPr>
        <w:pict>
          <v:rect id="_x0000_s2152" style="position:absolute;left:0;text-align:left;margin-left:464.5pt;margin-top:8.05pt;width:75.05pt;height:42.35pt;z-index:25157734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סי</w:t>
                  </w:r>
                  <w:r>
                    <w:rPr>
                      <w:rFonts w:cs="Miriam" w:hint="cs"/>
                      <w:sz w:val="18"/>
                      <w:szCs w:val="18"/>
                      <w:rtl/>
                    </w:rPr>
                    <w:t>יגים למתן הפטר</w:t>
                  </w:r>
                </w:p>
                <w:p w:rsidR="00634AF9" w:rsidRDefault="00634AF9">
                  <w:pPr>
                    <w:spacing w:line="160" w:lineRule="exact"/>
                    <w:jc w:val="left"/>
                    <w:rPr>
                      <w:rFonts w:cs="Miriam"/>
                      <w:noProof/>
                      <w:sz w:val="18"/>
                      <w:szCs w:val="18"/>
                      <w:rtl/>
                    </w:rPr>
                  </w:pPr>
                  <w:r>
                    <w:rPr>
                      <w:rFonts w:cs="Miriam"/>
                      <w:sz w:val="18"/>
                      <w:szCs w:val="18"/>
                      <w:rtl/>
                    </w:rPr>
                    <w:t>[26(2) ת</w:t>
                  </w:r>
                  <w:r>
                    <w:rPr>
                      <w:rFonts w:cs="Miriam" w:hint="cs"/>
                      <w:sz w:val="18"/>
                      <w:szCs w:val="18"/>
                      <w:rtl/>
                    </w:rPr>
                    <w:t>נאי א, (3)]</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63.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ואשם פושט הרגל והורשע בעבירה לפי פקודה זו בכל עבירה</w:t>
      </w:r>
      <w:r>
        <w:rPr>
          <w:rStyle w:val="default"/>
          <w:rFonts w:cs="FrankRuehl"/>
          <w:rtl/>
        </w:rPr>
        <w:t xml:space="preserve"> ה</w:t>
      </w:r>
      <w:r>
        <w:rPr>
          <w:rStyle w:val="default"/>
          <w:rFonts w:cs="FrankRuehl" w:hint="cs"/>
          <w:rtl/>
        </w:rPr>
        <w:t>נוגעת לפשיטת הרגל שלו, או הוכחה עובדה מהעובדות המנויות בסעיף קטן (ב), רשאי בית המשפט להחליט כי ינהג באחת מאלה:</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יתן הפטר;</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תלה את ההפטר לתקופה שימצא מתאימה;</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תלה את ההפטר עד שישולם לנושים דיבידנד של 50% לפחות;</w:t>
      </w:r>
    </w:p>
    <w:p w:rsidR="000D349F" w:rsidRDefault="000D349F">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דרוש מפושט הרגל, כתנאי לה</w:t>
      </w:r>
      <w:r>
        <w:rPr>
          <w:rStyle w:val="default"/>
          <w:rFonts w:cs="FrankRuehl"/>
          <w:rtl/>
        </w:rPr>
        <w:t>פט</w:t>
      </w:r>
      <w:r>
        <w:rPr>
          <w:rStyle w:val="default"/>
          <w:rFonts w:cs="FrankRuehl" w:hint="cs"/>
          <w:rtl/>
        </w:rPr>
        <w:t>רו, שיסכים למתן פסק דין נגדו לזכות הכונס הרשמי או הנאמן על יתרת חובות בני תביעה בפשיטת הרגל שלא נפרעה עד יום הה</w:t>
      </w:r>
      <w:r>
        <w:rPr>
          <w:rStyle w:val="default"/>
          <w:rFonts w:cs="FrankRuehl"/>
          <w:rtl/>
        </w:rPr>
        <w:t>פ</w:t>
      </w:r>
      <w:r>
        <w:rPr>
          <w:rStyle w:val="default"/>
          <w:rFonts w:cs="FrankRuehl" w:hint="cs"/>
          <w:rtl/>
        </w:rPr>
        <w:t>טר, ולתשלום היתרה מתוך רווחיו העתידים של פושט הרגל או מתוך נכסים שרכש לאחר שהוכרז פושט רגל, באופן ובתנאים שהורה עליהם בית המשפט; אולם לא יינק</w:t>
      </w:r>
      <w:r>
        <w:rPr>
          <w:rStyle w:val="default"/>
          <w:rFonts w:cs="FrankRuehl"/>
          <w:rtl/>
        </w:rPr>
        <w:t>ט</w:t>
      </w:r>
      <w:r>
        <w:rPr>
          <w:rStyle w:val="default"/>
          <w:rFonts w:cs="FrankRuehl" w:hint="cs"/>
          <w:rtl/>
        </w:rPr>
        <w:t>ו</w:t>
      </w:r>
      <w:r>
        <w:rPr>
          <w:rStyle w:val="default"/>
          <w:rFonts w:cs="FrankRuehl"/>
          <w:rtl/>
        </w:rPr>
        <w:t xml:space="preserve"> </w:t>
      </w:r>
      <w:r>
        <w:rPr>
          <w:rStyle w:val="default"/>
          <w:rFonts w:cs="FrankRuehl" w:hint="cs"/>
          <w:rtl/>
        </w:rPr>
        <w:t>הליכי הוצאה לפועל לביצוע פסק הדין בלי רשות בית המשפט, שתינתן על יסוד הוכחה שמאז הפטרו רכש פושט הרגל נכסים או הכ</w:t>
      </w:r>
      <w:r>
        <w:rPr>
          <w:rStyle w:val="default"/>
          <w:rFonts w:cs="FrankRuehl"/>
          <w:rtl/>
        </w:rPr>
        <w:t>נ</w:t>
      </w:r>
      <w:r>
        <w:rPr>
          <w:rStyle w:val="default"/>
          <w:rFonts w:cs="FrankRuehl" w:hint="cs"/>
          <w:rtl/>
        </w:rPr>
        <w:t>סה העומדים לתשלום חובותיו.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אלה העובדות המסייגות מתן הפטר:</w:t>
      </w:r>
    </w:p>
    <w:p w:rsidR="000D349F" w:rsidRDefault="000D349F">
      <w:pPr>
        <w:pStyle w:val="P22"/>
        <w:spacing w:before="72"/>
        <w:ind w:left="1021" w:right="1134"/>
        <w:rPr>
          <w:rStyle w:val="default"/>
          <w:rFonts w:cs="FrankRuehl"/>
          <w:rtl/>
        </w:rPr>
      </w:pPr>
      <w:r>
        <w:rPr>
          <w:lang w:val="he-IL"/>
        </w:rPr>
        <w:pict>
          <v:rect id="_x0000_s2153" style="position:absolute;left:0;text-align:left;margin-left:464.5pt;margin-top:8.05pt;width:75.05pt;height:17.2pt;z-index:251578368"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(1)</w:t>
      </w:r>
      <w:r>
        <w:rPr>
          <w:rStyle w:val="default"/>
          <w:rFonts w:cs="FrankRuehl"/>
          <w:rtl/>
        </w:rPr>
        <w:tab/>
        <w:t>ב</w:t>
      </w:r>
      <w:r>
        <w:rPr>
          <w:rStyle w:val="default"/>
          <w:rFonts w:cs="FrankRuehl" w:hint="cs"/>
          <w:rtl/>
        </w:rPr>
        <w:t>מהלך פשיטת הרגל נהג החייב בחוסר תום לב, במטרה לנצל לרעה את הליכי פשיטת ה</w:t>
      </w:r>
      <w:r>
        <w:rPr>
          <w:rStyle w:val="default"/>
          <w:rFonts w:cs="FrankRuehl"/>
          <w:rtl/>
        </w:rPr>
        <w:t>רג</w:t>
      </w:r>
      <w:r>
        <w:rPr>
          <w:rStyle w:val="default"/>
          <w:rFonts w:cs="FrankRuehl" w:hint="cs"/>
          <w:rtl/>
        </w:rPr>
        <w:t>ל;</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ושט הרגל לא ניהל כמקובל וכיאות לעסקו פנקסי חשבונות המראים במידה מספקת את פעולותיו העסקיות ומצבו הכספי בשלוש השנים שבתכוף לפני פשיטת רגלו;</w:t>
      </w:r>
    </w:p>
    <w:p w:rsidR="000D349F" w:rsidRDefault="000D349F">
      <w:pPr>
        <w:pStyle w:val="P22"/>
        <w:spacing w:before="72"/>
        <w:ind w:left="1021" w:right="1134"/>
        <w:rPr>
          <w:rStyle w:val="default"/>
          <w:rFonts w:cs="FrankRuehl"/>
          <w:rtl/>
        </w:rPr>
      </w:pPr>
      <w:r>
        <w:rPr>
          <w:lang w:val="he-IL"/>
        </w:rPr>
        <w:pict>
          <v:rect id="_x0000_s2154" style="position:absolute;left:0;text-align:left;margin-left:464.5pt;margin-top:8.05pt;width:75.05pt;height:19.75pt;z-index:251579392"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(3)</w:t>
      </w:r>
      <w:r>
        <w:rPr>
          <w:rStyle w:val="default"/>
          <w:rFonts w:cs="FrankRuehl"/>
          <w:rtl/>
        </w:rPr>
        <w:tab/>
        <w:t>פ</w:t>
      </w:r>
      <w:r>
        <w:rPr>
          <w:rStyle w:val="default"/>
          <w:rFonts w:cs="FrankRuehl" w:hint="cs"/>
          <w:rtl/>
        </w:rPr>
        <w:t xml:space="preserve">ושט הרגל קיבל עליו חבויות חדשות או התחיל בעסקים חדשים בעת שידע שהוא חדל פרעון ומבלי שהיה לו יסוד סביר </w:t>
      </w:r>
      <w:r>
        <w:rPr>
          <w:rStyle w:val="default"/>
          <w:rFonts w:cs="FrankRuehl"/>
          <w:rtl/>
        </w:rPr>
        <w:t>לה</w:t>
      </w:r>
      <w:r>
        <w:rPr>
          <w:rStyle w:val="default"/>
          <w:rFonts w:cs="FrankRuehl" w:hint="cs"/>
          <w:rtl/>
        </w:rPr>
        <w:t>ניח שיוכל לעמוד בהתחייבויותיו;</w:t>
      </w:r>
    </w:p>
    <w:p w:rsidR="000D349F" w:rsidRDefault="000D349F">
      <w:pPr>
        <w:pStyle w:val="P22"/>
        <w:spacing w:before="72"/>
        <w:ind w:left="1021" w:right="1134"/>
        <w:rPr>
          <w:rStyle w:val="default"/>
          <w:rFonts w:cs="FrankRuehl"/>
          <w:rtl/>
        </w:rPr>
      </w:pPr>
      <w:r>
        <w:rPr>
          <w:lang w:val="he-IL"/>
        </w:rPr>
        <w:pict>
          <v:rect id="_x0000_s2155" style="position:absolute;left:0;text-align:left;margin-left:464.5pt;margin-top:8.05pt;width:75.05pt;height:16.2pt;z-index:251580416" o:allowincell="f" filled="f" stroked="f" strokecolor="lime" strokeweight=".25pt">
            <v:textbox style="mso-next-textbox:#_x0000_s2155"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(4)</w:t>
      </w:r>
      <w:r>
        <w:rPr>
          <w:rStyle w:val="default"/>
          <w:rFonts w:cs="FrankRuehl"/>
          <w:rtl/>
        </w:rPr>
        <w:tab/>
        <w:t>(</w:t>
      </w:r>
      <w:r>
        <w:rPr>
          <w:rStyle w:val="default"/>
          <w:rFonts w:cs="FrankRuehl" w:hint="cs"/>
          <w:rtl/>
        </w:rPr>
        <w:t>נמחקה);</w:t>
      </w:r>
    </w:p>
    <w:p w:rsidR="000D349F" w:rsidRDefault="000D349F">
      <w:pPr>
        <w:pStyle w:val="P22"/>
        <w:spacing w:before="72"/>
        <w:ind w:left="1021" w:right="1134"/>
        <w:rPr>
          <w:rStyle w:val="default"/>
          <w:rFonts w:cs="FrankRuehl"/>
          <w:rtl/>
        </w:rPr>
      </w:pPr>
      <w:r>
        <w:rPr>
          <w:rStyle w:val="default"/>
          <w:rFonts w:cs="FrankRuehl"/>
          <w:rtl/>
        </w:rPr>
        <w:t>(5)</w:t>
      </w:r>
      <w:r>
        <w:rPr>
          <w:rStyle w:val="default"/>
          <w:rFonts w:cs="FrankRuehl"/>
          <w:rtl/>
        </w:rPr>
        <w:tab/>
        <w:t>פ</w:t>
      </w:r>
      <w:r>
        <w:rPr>
          <w:rStyle w:val="default"/>
          <w:rFonts w:cs="FrankRuehl" w:hint="cs"/>
          <w:rtl/>
        </w:rPr>
        <w:t>ושט הרגל לא תירץ באופן מניח את הדעת מדוע היה לו הפסד או חסר כדי עמידה בחבויותיו;</w:t>
      </w:r>
    </w:p>
    <w:p w:rsidR="000D349F" w:rsidRDefault="000D349F">
      <w:pPr>
        <w:pStyle w:val="P22"/>
        <w:spacing w:before="72"/>
        <w:ind w:left="1021" w:right="1134"/>
        <w:rPr>
          <w:rStyle w:val="default"/>
          <w:rFonts w:cs="FrankRuehl"/>
          <w:rtl/>
        </w:rPr>
      </w:pPr>
      <w:r>
        <w:rPr>
          <w:rStyle w:val="default"/>
          <w:rFonts w:cs="FrankRuehl" w:hint="cs"/>
          <w:rtl/>
        </w:rPr>
        <w:t>(6)</w:t>
      </w:r>
      <w:r>
        <w:rPr>
          <w:rStyle w:val="default"/>
          <w:rFonts w:cs="FrankRuehl"/>
          <w:rtl/>
        </w:rPr>
        <w:tab/>
        <w:t>פ</w:t>
      </w:r>
      <w:r>
        <w:rPr>
          <w:rStyle w:val="default"/>
          <w:rFonts w:cs="FrankRuehl" w:hint="cs"/>
          <w:rtl/>
        </w:rPr>
        <w:t>ושט הרגל גרם או תרם לפשיטת רגלו בעסקאות נמהרות או מסוכנות, בפזרנות בלתי מוצדקת באורח חייו</w:t>
      </w:r>
      <w:r>
        <w:rPr>
          <w:rStyle w:val="default"/>
          <w:rFonts w:cs="FrankRuehl"/>
          <w:rtl/>
        </w:rPr>
        <w:t>, ב</w:t>
      </w:r>
      <w:r>
        <w:rPr>
          <w:rStyle w:val="default"/>
          <w:rFonts w:cs="FrankRuehl" w:hint="cs"/>
          <w:rtl/>
        </w:rPr>
        <w:t xml:space="preserve">הימור, או בהזנחה פושעת של עניני </w:t>
      </w:r>
      <w:r>
        <w:rPr>
          <w:rStyle w:val="default"/>
          <w:rFonts w:cs="FrankRuehl"/>
          <w:rtl/>
        </w:rPr>
        <w:t>ע</w:t>
      </w:r>
      <w:r>
        <w:rPr>
          <w:rStyle w:val="default"/>
          <w:rFonts w:cs="FrankRuehl" w:hint="cs"/>
          <w:rtl/>
        </w:rPr>
        <w:t>סקיו;</w:t>
      </w:r>
    </w:p>
    <w:p w:rsidR="000D349F" w:rsidRDefault="000D349F">
      <w:pPr>
        <w:pStyle w:val="P22"/>
        <w:spacing w:before="72"/>
        <w:ind w:left="1021" w:right="1134"/>
        <w:rPr>
          <w:rStyle w:val="default"/>
          <w:rFonts w:cs="FrankRuehl"/>
          <w:rtl/>
        </w:rPr>
      </w:pPr>
      <w:r>
        <w:rPr>
          <w:rStyle w:val="default"/>
          <w:rFonts w:cs="FrankRuehl" w:hint="cs"/>
          <w:rtl/>
        </w:rPr>
        <w:t>(7)</w:t>
      </w:r>
      <w:r>
        <w:rPr>
          <w:rStyle w:val="default"/>
          <w:rFonts w:cs="FrankRuehl"/>
          <w:rtl/>
        </w:rPr>
        <w:tab/>
        <w:t>פ</w:t>
      </w:r>
      <w:r>
        <w:rPr>
          <w:rStyle w:val="default"/>
          <w:rFonts w:cs="FrankRuehl" w:hint="cs"/>
          <w:rtl/>
        </w:rPr>
        <w:t>ושט הרגל גרם לנושיו הוצאה מיותרת על ידי הגנה קנטרנית או מרגיזה בפני תובענה שהגישו נגדו בצדק;</w:t>
      </w:r>
    </w:p>
    <w:p w:rsidR="000D349F" w:rsidRDefault="000D349F">
      <w:pPr>
        <w:pStyle w:val="P22"/>
        <w:spacing w:before="72"/>
        <w:ind w:left="1021" w:right="1134"/>
        <w:rPr>
          <w:rStyle w:val="default"/>
          <w:rFonts w:cs="FrankRuehl"/>
          <w:rtl/>
        </w:rPr>
      </w:pPr>
      <w:r>
        <w:rPr>
          <w:rStyle w:val="default"/>
          <w:rFonts w:cs="FrankRuehl" w:hint="cs"/>
          <w:rtl/>
        </w:rPr>
        <w:t>(8)</w:t>
      </w:r>
      <w:r>
        <w:rPr>
          <w:rStyle w:val="default"/>
          <w:rFonts w:cs="FrankRuehl"/>
          <w:rtl/>
        </w:rPr>
        <w:tab/>
        <w:t>פ</w:t>
      </w:r>
      <w:r>
        <w:rPr>
          <w:rStyle w:val="default"/>
          <w:rFonts w:cs="FrankRuehl" w:hint="cs"/>
          <w:rtl/>
        </w:rPr>
        <w:t>ושט הרגל גרם או תרם לפשיטת רגלו כאשר נטל עליו הוצאה בלתי מוצדקת בהגשת תובענה קנטרנית או מרגיזה;</w:t>
      </w:r>
    </w:p>
    <w:p w:rsidR="000D349F" w:rsidRDefault="000D349F">
      <w:pPr>
        <w:pStyle w:val="P22"/>
        <w:spacing w:before="72"/>
        <w:ind w:left="1021" w:right="1134"/>
        <w:rPr>
          <w:rStyle w:val="default"/>
          <w:rFonts w:cs="FrankRuehl"/>
          <w:rtl/>
        </w:rPr>
      </w:pPr>
      <w:r>
        <w:rPr>
          <w:rStyle w:val="default"/>
          <w:rFonts w:cs="FrankRuehl" w:hint="cs"/>
          <w:rtl/>
        </w:rPr>
        <w:t>(9)</w:t>
      </w:r>
      <w:r>
        <w:rPr>
          <w:rStyle w:val="default"/>
          <w:rFonts w:cs="FrankRuehl"/>
          <w:rtl/>
        </w:rPr>
        <w:tab/>
        <w:t>ת</w:t>
      </w:r>
      <w:r>
        <w:rPr>
          <w:rStyle w:val="default"/>
          <w:rFonts w:cs="FrankRuehl" w:hint="cs"/>
          <w:rtl/>
        </w:rPr>
        <w:t>וך שלושת ה</w:t>
      </w:r>
      <w:r>
        <w:rPr>
          <w:rStyle w:val="default"/>
          <w:rFonts w:cs="FrankRuehl"/>
          <w:rtl/>
        </w:rPr>
        <w:t>חד</w:t>
      </w:r>
      <w:r>
        <w:rPr>
          <w:rStyle w:val="default"/>
          <w:rFonts w:cs="FrankRuehl" w:hint="cs"/>
          <w:rtl/>
        </w:rPr>
        <w:t>שים שקדמו לצו הכינוס, שעה שפושט ה</w:t>
      </w:r>
      <w:r>
        <w:rPr>
          <w:rStyle w:val="default"/>
          <w:rFonts w:cs="FrankRuehl"/>
          <w:rtl/>
        </w:rPr>
        <w:t>ר</w:t>
      </w:r>
      <w:r>
        <w:rPr>
          <w:rStyle w:val="default"/>
          <w:rFonts w:cs="FrankRuehl" w:hint="cs"/>
          <w:rtl/>
        </w:rPr>
        <w:t>גל לא היה יכול לפרוע את חובותיו במועדם, הוא העדיף נושה שלא כשורה;</w:t>
      </w:r>
    </w:p>
    <w:p w:rsidR="000D349F" w:rsidRDefault="000D349F">
      <w:pPr>
        <w:pStyle w:val="P22"/>
        <w:spacing w:before="72"/>
        <w:ind w:left="1021" w:right="1134"/>
        <w:rPr>
          <w:rStyle w:val="default"/>
          <w:rFonts w:cs="FrankRuehl"/>
          <w:rtl/>
        </w:rPr>
      </w:pPr>
      <w:r>
        <w:rPr>
          <w:lang w:val="he-IL"/>
        </w:rPr>
        <w:pict>
          <v:rect id="_x0000_s2156" style="position:absolute;left:0;text-align:left;margin-left:464.5pt;margin-top:8.05pt;width:75.05pt;height:18.15pt;z-index:251581440"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(10)</w:t>
      </w:r>
      <w:r>
        <w:rPr>
          <w:rStyle w:val="default"/>
          <w:rFonts w:cs="FrankRuehl"/>
          <w:rtl/>
        </w:rPr>
        <w:tab/>
        <w:t>(</w:t>
      </w:r>
      <w:r>
        <w:rPr>
          <w:rStyle w:val="default"/>
          <w:rFonts w:cs="FrankRuehl" w:hint="cs"/>
          <w:rtl/>
        </w:rPr>
        <w:t>נמחקה);</w:t>
      </w:r>
    </w:p>
    <w:p w:rsidR="000D349F" w:rsidRDefault="000D349F">
      <w:pPr>
        <w:pStyle w:val="P22"/>
        <w:spacing w:before="72"/>
        <w:ind w:left="1021" w:right="1134"/>
        <w:rPr>
          <w:rStyle w:val="default"/>
          <w:rFonts w:cs="FrankRuehl"/>
          <w:rtl/>
        </w:rPr>
      </w:pPr>
      <w:r>
        <w:rPr>
          <w:lang w:val="he-IL"/>
        </w:rPr>
        <w:pict>
          <v:rect id="_x0000_s2157" style="position:absolute;left:0;text-align:left;margin-left:464.5pt;margin-top:8.05pt;width:75.05pt;height:18.35pt;z-index:251582464"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(11)</w:t>
      </w:r>
      <w:r>
        <w:rPr>
          <w:rStyle w:val="default"/>
          <w:rFonts w:cs="FrankRuehl"/>
          <w:rtl/>
        </w:rPr>
        <w:tab/>
        <w:t>פ</w:t>
      </w:r>
      <w:r>
        <w:rPr>
          <w:rStyle w:val="default"/>
          <w:rFonts w:cs="FrankRuehl" w:hint="cs"/>
          <w:rtl/>
        </w:rPr>
        <w:t>ושט הרגל הוכרז פושט רגל בחמש השנים שקדמו למועד מתן צו הכינוס;</w:t>
      </w:r>
    </w:p>
    <w:p w:rsidR="000D349F" w:rsidRDefault="000D349F">
      <w:pPr>
        <w:pStyle w:val="P22"/>
        <w:spacing w:before="72"/>
        <w:ind w:left="1021" w:right="1134"/>
        <w:rPr>
          <w:rStyle w:val="default"/>
          <w:rFonts w:cs="FrankRuehl" w:hint="cs"/>
          <w:rtl/>
        </w:rPr>
      </w:pPr>
      <w:r>
        <w:rPr>
          <w:rStyle w:val="default"/>
          <w:rFonts w:cs="FrankRuehl" w:hint="cs"/>
          <w:rtl/>
        </w:rPr>
        <w:t>(12)</w:t>
      </w:r>
      <w:r>
        <w:rPr>
          <w:rStyle w:val="default"/>
          <w:rFonts w:cs="FrankRuehl"/>
          <w:rtl/>
        </w:rPr>
        <w:tab/>
        <w:t>פ</w:t>
      </w:r>
      <w:r>
        <w:rPr>
          <w:rStyle w:val="default"/>
          <w:rFonts w:cs="FrankRuehl" w:hint="cs"/>
          <w:rtl/>
        </w:rPr>
        <w:t>ושט הרגל היה אשם במרמה או בהפרת נאמנות במרמה.</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30" w:name="Rov375"/>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41"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67 (</w:t>
      </w:r>
      <w:hyperlink r:id="rId142"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ואשם פושט הרגל והורשע בעבירה לפי פקודה זו בכל עבירה</w:t>
      </w:r>
      <w:r w:rsidRPr="00AB34D8">
        <w:rPr>
          <w:rStyle w:val="default"/>
          <w:rFonts w:cs="FrankRuehl"/>
          <w:vanish/>
          <w:sz w:val="22"/>
          <w:szCs w:val="22"/>
          <w:shd w:val="clear" w:color="auto" w:fill="FFFF99"/>
          <w:rtl/>
        </w:rPr>
        <w:t xml:space="preserve"> ה</w:t>
      </w:r>
      <w:r w:rsidRPr="00AB34D8">
        <w:rPr>
          <w:rStyle w:val="default"/>
          <w:rFonts w:cs="FrankRuehl" w:hint="cs"/>
          <w:vanish/>
          <w:sz w:val="22"/>
          <w:szCs w:val="22"/>
          <w:shd w:val="clear" w:color="auto" w:fill="FFFF99"/>
          <w:rtl/>
        </w:rPr>
        <w:t xml:space="preserve">נוגעת לפשיטת הרגל שלו, או הוכחה עובדה מהעובדות המנויות בסעיף קטן (ב), </w:t>
      </w:r>
      <w:r w:rsidRPr="00AB34D8">
        <w:rPr>
          <w:rStyle w:val="default"/>
          <w:rFonts w:cs="FrankRuehl" w:hint="cs"/>
          <w:strike/>
          <w:vanish/>
          <w:sz w:val="22"/>
          <w:szCs w:val="22"/>
          <w:shd w:val="clear" w:color="auto" w:fill="FFFF99"/>
          <w:rtl/>
        </w:rPr>
        <w:t>ינהג בית המשפט באחת מאלה</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רשאי בית המשפט להחליט כי ינהג באחת מאלה</w:t>
      </w:r>
      <w:r w:rsidRPr="00AB34D8">
        <w:rPr>
          <w:rStyle w:val="default"/>
          <w:rFonts w:cs="FrankRuehl" w:hint="cs"/>
          <w:vanish/>
          <w:sz w:val="22"/>
          <w:szCs w:val="22"/>
          <w:shd w:val="clear" w:color="auto" w:fill="FFFF99"/>
          <w:rtl/>
        </w:rPr>
        <w:t>:</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א יתן הפטר;</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(2)</w:t>
      </w:r>
      <w:r w:rsidRPr="00AB34D8">
        <w:rPr>
          <w:rStyle w:val="default"/>
          <w:rFonts w:cs="FrankRuehl"/>
          <w:vanish/>
          <w:sz w:val="22"/>
          <w:szCs w:val="22"/>
          <w:shd w:val="clear" w:color="auto" w:fill="FFFF99"/>
          <w:rtl/>
        </w:rPr>
        <w:tab/>
        <w:t>י</w:t>
      </w:r>
      <w:r w:rsidRPr="00AB34D8">
        <w:rPr>
          <w:rStyle w:val="default"/>
          <w:rFonts w:cs="FrankRuehl" w:hint="cs"/>
          <w:vanish/>
          <w:sz w:val="22"/>
          <w:szCs w:val="22"/>
          <w:shd w:val="clear" w:color="auto" w:fill="FFFF99"/>
          <w:rtl/>
        </w:rPr>
        <w:t>תלה את ההפטר לתקופה שימצא מתאימה;</w:t>
      </w:r>
    </w:p>
    <w:p w:rsidR="000D349F" w:rsidRPr="00AB34D8" w:rsidRDefault="000D349F">
      <w:pPr>
        <w:pStyle w:val="P22"/>
        <w:spacing w:before="0"/>
        <w:ind w:left="1021"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(3)</w:t>
      </w:r>
      <w:r w:rsidRPr="00AB34D8">
        <w:rPr>
          <w:rStyle w:val="default"/>
          <w:rFonts w:cs="FrankRuehl"/>
          <w:vanish/>
          <w:sz w:val="22"/>
          <w:szCs w:val="22"/>
          <w:shd w:val="clear" w:color="auto" w:fill="FFFF99"/>
          <w:rtl/>
        </w:rPr>
        <w:tab/>
        <w:t>י</w:t>
      </w:r>
      <w:r w:rsidRPr="00AB34D8">
        <w:rPr>
          <w:rStyle w:val="default"/>
          <w:rFonts w:cs="FrankRuehl" w:hint="cs"/>
          <w:vanish/>
          <w:sz w:val="22"/>
          <w:szCs w:val="22"/>
          <w:shd w:val="clear" w:color="auto" w:fill="FFFF99"/>
          <w:rtl/>
        </w:rPr>
        <w:t>תלה את ההפטר עד שישולם לנושים דיבידנד של 50% לפחות;</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(4)</w:t>
      </w:r>
      <w:r w:rsidRPr="00AB34D8">
        <w:rPr>
          <w:rStyle w:val="default"/>
          <w:rFonts w:cs="FrankRuehl"/>
          <w:vanish/>
          <w:sz w:val="22"/>
          <w:szCs w:val="22"/>
          <w:shd w:val="clear" w:color="auto" w:fill="FFFF99"/>
          <w:rtl/>
        </w:rPr>
        <w:tab/>
        <w:t>י</w:t>
      </w:r>
      <w:r w:rsidRPr="00AB34D8">
        <w:rPr>
          <w:rStyle w:val="default"/>
          <w:rFonts w:cs="FrankRuehl" w:hint="cs"/>
          <w:vanish/>
          <w:sz w:val="22"/>
          <w:szCs w:val="22"/>
          <w:shd w:val="clear" w:color="auto" w:fill="FFFF99"/>
          <w:rtl/>
        </w:rPr>
        <w:t>דרוש מפושט הרגל, כתנאי לה</w:t>
      </w:r>
      <w:r w:rsidRPr="00AB34D8">
        <w:rPr>
          <w:rStyle w:val="default"/>
          <w:rFonts w:cs="FrankRuehl"/>
          <w:vanish/>
          <w:sz w:val="22"/>
          <w:szCs w:val="22"/>
          <w:shd w:val="clear" w:color="auto" w:fill="FFFF99"/>
          <w:rtl/>
        </w:rPr>
        <w:t>פט</w:t>
      </w:r>
      <w:r w:rsidRPr="00AB34D8">
        <w:rPr>
          <w:rStyle w:val="default"/>
          <w:rFonts w:cs="FrankRuehl" w:hint="cs"/>
          <w:vanish/>
          <w:sz w:val="22"/>
          <w:szCs w:val="22"/>
          <w:shd w:val="clear" w:color="auto" w:fill="FFFF99"/>
          <w:rtl/>
        </w:rPr>
        <w:t>רו, שיסכים למתן פסק דין נגדו לזכות הכונס הרשמי או הנאמן על יתרת חובות בני תביעה בפשיטת הרגל שלא נפרעה עד יום הה</w:t>
      </w:r>
      <w:r w:rsidRPr="00AB34D8">
        <w:rPr>
          <w:rStyle w:val="default"/>
          <w:rFonts w:cs="FrankRuehl"/>
          <w:vanish/>
          <w:sz w:val="22"/>
          <w:szCs w:val="22"/>
          <w:shd w:val="clear" w:color="auto" w:fill="FFFF99"/>
          <w:rtl/>
        </w:rPr>
        <w:t>פ</w:t>
      </w:r>
      <w:r w:rsidRPr="00AB34D8">
        <w:rPr>
          <w:rStyle w:val="default"/>
          <w:rFonts w:cs="FrankRuehl" w:hint="cs"/>
          <w:vanish/>
          <w:sz w:val="22"/>
          <w:szCs w:val="22"/>
          <w:shd w:val="clear" w:color="auto" w:fill="FFFF99"/>
          <w:rtl/>
        </w:rPr>
        <w:t>טר, ולתשלום היתרה מתוך רווחיו העתידים של פושט הרגל או מתוך נכסים שרכש לאחר שהוכרז פושט רגל, באופן ובתנאים שהורה עליהם בית המשפט; אולם לא יינק</w:t>
      </w:r>
      <w:r w:rsidRPr="00AB34D8">
        <w:rPr>
          <w:rStyle w:val="default"/>
          <w:rFonts w:cs="FrankRuehl"/>
          <w:vanish/>
          <w:sz w:val="22"/>
          <w:szCs w:val="22"/>
          <w:shd w:val="clear" w:color="auto" w:fill="FFFF99"/>
          <w:rtl/>
        </w:rPr>
        <w:t>ט</w:t>
      </w:r>
      <w:r w:rsidRPr="00AB34D8">
        <w:rPr>
          <w:rStyle w:val="default"/>
          <w:rFonts w:cs="FrankRuehl" w:hint="cs"/>
          <w:vanish/>
          <w:sz w:val="22"/>
          <w:szCs w:val="22"/>
          <w:shd w:val="clear" w:color="auto" w:fill="FFFF99"/>
          <w:rtl/>
        </w:rPr>
        <w:t>ו</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הליכי הוצאה לפועל לביצוע פסק הדין בלי רשות בית המשפט, שתינתן על יסוד הוכחה שמאז הפטרו רכש פושט הרגל נכסים או הכ</w:t>
      </w:r>
      <w:r w:rsidRPr="00AB34D8">
        <w:rPr>
          <w:rStyle w:val="default"/>
          <w:rFonts w:cs="FrankRuehl"/>
          <w:vanish/>
          <w:sz w:val="22"/>
          <w:szCs w:val="22"/>
          <w:shd w:val="clear" w:color="auto" w:fill="FFFF99"/>
          <w:rtl/>
        </w:rPr>
        <w:t>נ</w:t>
      </w:r>
      <w:r w:rsidRPr="00AB34D8">
        <w:rPr>
          <w:rStyle w:val="default"/>
          <w:rFonts w:cs="FrankRuehl" w:hint="cs"/>
          <w:vanish/>
          <w:sz w:val="22"/>
          <w:szCs w:val="22"/>
          <w:shd w:val="clear" w:color="auto" w:fill="FFFF99"/>
          <w:rtl/>
        </w:rPr>
        <w:t>סה העומדים לתשלום חובותיו.</w:t>
      </w:r>
    </w:p>
    <w:p w:rsidR="000D349F" w:rsidRPr="00AB34D8" w:rsidRDefault="000D349F">
      <w:pPr>
        <w:pStyle w:val="P00"/>
        <w:spacing w:before="0"/>
        <w:ind w:left="0" w:right="1134"/>
        <w:rPr>
          <w:rStyle w:val="default"/>
          <w:rFonts w:cs="FrankRuehl"/>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(ב</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ו</w:t>
      </w:r>
      <w:r w:rsidRPr="00AB34D8">
        <w:rPr>
          <w:rStyle w:val="default"/>
          <w:rFonts w:cs="FrankRuehl" w:hint="cs"/>
          <w:vanish/>
          <w:sz w:val="22"/>
          <w:szCs w:val="22"/>
          <w:shd w:val="clear" w:color="auto" w:fill="FFFF99"/>
          <w:rtl/>
        </w:rPr>
        <w:t>אלה העובדות המסייגות מתן הפטר:</w:t>
      </w:r>
    </w:p>
    <w:p w:rsidR="000D349F" w:rsidRPr="00AB34D8" w:rsidRDefault="000D349F">
      <w:pPr>
        <w:pStyle w:val="P22"/>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w:t>
      </w:r>
      <w:r w:rsidRPr="00AB34D8">
        <w:rPr>
          <w:rStyle w:val="default"/>
          <w:rFonts w:cs="FrankRuehl" w:hint="cs"/>
          <w:strike/>
          <w:vanish/>
          <w:sz w:val="22"/>
          <w:szCs w:val="22"/>
          <w:shd w:val="clear" w:color="auto" w:fill="FFFF99"/>
          <w:rtl/>
        </w:rPr>
        <w:tab/>
        <w:t xml:space="preserve">נכסיו של פושט הרגל אינם מגיעים כדי 50% מכלל חבויותיו הלא-מובטחות </w:t>
      </w:r>
      <w:r w:rsidRPr="00AB34D8">
        <w:rPr>
          <w:rStyle w:val="default"/>
          <w:rFonts w:cs="FrankRuehl"/>
          <w:strike/>
          <w:vanish/>
          <w:sz w:val="22"/>
          <w:szCs w:val="22"/>
          <w:shd w:val="clear" w:color="auto" w:fill="FFFF99"/>
          <w:rtl/>
        </w:rPr>
        <w:t>–</w:t>
      </w:r>
      <w:r w:rsidRPr="00AB34D8">
        <w:rPr>
          <w:rStyle w:val="default"/>
          <w:rFonts w:cs="FrankRuehl" w:hint="cs"/>
          <w:strike/>
          <w:vanish/>
          <w:sz w:val="22"/>
          <w:szCs w:val="22"/>
          <w:shd w:val="clear" w:color="auto" w:fill="FFFF99"/>
          <w:rtl/>
        </w:rPr>
        <w:t xml:space="preserve"> זולת אם הניח את דעת בית המשפט שגרמו למצב זה נסיבות שאין לראותו אחראי להן;</w:t>
      </w:r>
    </w:p>
    <w:p w:rsidR="000D349F" w:rsidRPr="00AB34D8" w:rsidRDefault="000D349F">
      <w:pPr>
        <w:pStyle w:val="P22"/>
        <w:spacing w:before="0"/>
        <w:ind w:left="1021" w:right="1134"/>
        <w:rPr>
          <w:rStyle w:val="default"/>
          <w:rFonts w:cs="FrankRuehl"/>
          <w:vanish/>
          <w:sz w:val="22"/>
          <w:szCs w:val="22"/>
          <w:u w:val="single"/>
          <w:shd w:val="clear" w:color="auto" w:fill="FFFF99"/>
          <w:rtl/>
        </w:rPr>
      </w:pPr>
      <w:r w:rsidRPr="00AB34D8">
        <w:rPr>
          <w:rStyle w:val="default"/>
          <w:rFonts w:cs="FrankRuehl"/>
          <w:vanish/>
          <w:sz w:val="22"/>
          <w:szCs w:val="22"/>
          <w:u w:val="single"/>
          <w:shd w:val="clear" w:color="auto" w:fill="FFFF99"/>
          <w:rtl/>
        </w:rPr>
        <w:t>(1)</w:t>
      </w:r>
      <w:r w:rsidRPr="00AB34D8">
        <w:rPr>
          <w:rStyle w:val="default"/>
          <w:rFonts w:cs="FrankRuehl"/>
          <w:vanish/>
          <w:sz w:val="22"/>
          <w:szCs w:val="22"/>
          <w:u w:val="single"/>
          <w:shd w:val="clear" w:color="auto" w:fill="FFFF99"/>
          <w:rtl/>
        </w:rPr>
        <w:tab/>
        <w:t>ב</w:t>
      </w:r>
      <w:r w:rsidRPr="00AB34D8">
        <w:rPr>
          <w:rStyle w:val="default"/>
          <w:rFonts w:cs="FrankRuehl" w:hint="cs"/>
          <w:vanish/>
          <w:sz w:val="22"/>
          <w:szCs w:val="22"/>
          <w:u w:val="single"/>
          <w:shd w:val="clear" w:color="auto" w:fill="FFFF99"/>
          <w:rtl/>
        </w:rPr>
        <w:t>מהלך פשיטת הרגל נהג החייב בחוסר תום לב, במטרה לנצל לרעה את הליכי פשיטת ה</w:t>
      </w:r>
      <w:r w:rsidRPr="00AB34D8">
        <w:rPr>
          <w:rStyle w:val="default"/>
          <w:rFonts w:cs="FrankRuehl"/>
          <w:vanish/>
          <w:sz w:val="22"/>
          <w:szCs w:val="22"/>
          <w:u w:val="single"/>
          <w:shd w:val="clear" w:color="auto" w:fill="FFFF99"/>
          <w:rtl/>
        </w:rPr>
        <w:t>רג</w:t>
      </w:r>
      <w:r w:rsidRPr="00AB34D8">
        <w:rPr>
          <w:rStyle w:val="default"/>
          <w:rFonts w:cs="FrankRuehl" w:hint="cs"/>
          <w:vanish/>
          <w:sz w:val="22"/>
          <w:szCs w:val="22"/>
          <w:u w:val="single"/>
          <w:shd w:val="clear" w:color="auto" w:fill="FFFF99"/>
          <w:rtl/>
        </w:rPr>
        <w:t>ל;</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(2)</w:t>
      </w:r>
      <w:r w:rsidRPr="00AB34D8">
        <w:rPr>
          <w:rStyle w:val="default"/>
          <w:rFonts w:cs="FrankRuehl"/>
          <w:vanish/>
          <w:sz w:val="22"/>
          <w:szCs w:val="22"/>
          <w:shd w:val="clear" w:color="auto" w:fill="FFFF99"/>
          <w:rtl/>
        </w:rPr>
        <w:tab/>
        <w:t>פ</w:t>
      </w:r>
      <w:r w:rsidRPr="00AB34D8">
        <w:rPr>
          <w:rStyle w:val="default"/>
          <w:rFonts w:cs="FrankRuehl" w:hint="cs"/>
          <w:vanish/>
          <w:sz w:val="22"/>
          <w:szCs w:val="22"/>
          <w:shd w:val="clear" w:color="auto" w:fill="FFFF99"/>
          <w:rtl/>
        </w:rPr>
        <w:t>ושט הרגל לא ניהל כמקובל וכיאות לעסקו פנקסי חשבונות המראים במידה מספקת את פעולותיו העסקיות ומצבו הכספי בשלוש השנים שבתכוף לפני פשיטת רגלו;</w:t>
      </w:r>
    </w:p>
    <w:p w:rsidR="000D349F" w:rsidRPr="00AB34D8" w:rsidRDefault="000D349F">
      <w:pPr>
        <w:pStyle w:val="P22"/>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(3)</w:t>
      </w:r>
      <w:r w:rsidRPr="00AB34D8">
        <w:rPr>
          <w:rStyle w:val="default"/>
          <w:rFonts w:cs="FrankRuehl" w:hint="cs"/>
          <w:strike/>
          <w:vanish/>
          <w:sz w:val="22"/>
          <w:szCs w:val="22"/>
          <w:shd w:val="clear" w:color="auto" w:fill="FFFF99"/>
          <w:rtl/>
        </w:rPr>
        <w:tab/>
        <w:t>פושט הרגל המשיך לנהל עסקיו אחרי שידע שהוא חדל-פרעון;</w:t>
      </w:r>
    </w:p>
    <w:p w:rsidR="000D349F" w:rsidRPr="00AB34D8" w:rsidRDefault="000D349F">
      <w:pPr>
        <w:pStyle w:val="P22"/>
        <w:spacing w:before="0"/>
        <w:ind w:left="1021" w:right="1134"/>
        <w:rPr>
          <w:rStyle w:val="default"/>
          <w:rFonts w:cs="FrankRuehl"/>
          <w:vanish/>
          <w:sz w:val="22"/>
          <w:szCs w:val="22"/>
          <w:u w:val="single"/>
          <w:shd w:val="clear" w:color="auto" w:fill="FFFF99"/>
          <w:rtl/>
        </w:rPr>
      </w:pPr>
      <w:r w:rsidRPr="00AB34D8">
        <w:rPr>
          <w:rStyle w:val="default"/>
          <w:rFonts w:cs="FrankRuehl"/>
          <w:vanish/>
          <w:sz w:val="22"/>
          <w:szCs w:val="22"/>
          <w:u w:val="single"/>
          <w:shd w:val="clear" w:color="auto" w:fill="FFFF99"/>
          <w:rtl/>
        </w:rPr>
        <w:t>(3)</w:t>
      </w:r>
      <w:r w:rsidRPr="00AB34D8">
        <w:rPr>
          <w:rStyle w:val="default"/>
          <w:rFonts w:cs="FrankRuehl"/>
          <w:vanish/>
          <w:sz w:val="22"/>
          <w:szCs w:val="22"/>
          <w:u w:val="single"/>
          <w:shd w:val="clear" w:color="auto" w:fill="FFFF99"/>
          <w:rtl/>
        </w:rPr>
        <w:tab/>
        <w:t>פ</w:t>
      </w:r>
      <w:r w:rsidRPr="00AB34D8">
        <w:rPr>
          <w:rStyle w:val="default"/>
          <w:rFonts w:cs="FrankRuehl" w:hint="cs"/>
          <w:vanish/>
          <w:sz w:val="22"/>
          <w:szCs w:val="22"/>
          <w:u w:val="single"/>
          <w:shd w:val="clear" w:color="auto" w:fill="FFFF99"/>
          <w:rtl/>
        </w:rPr>
        <w:t xml:space="preserve">ושט הרגל קיבל עליו חבויות חדשות או התחיל בעסקים חדשים בעת שידע שהוא חדל פרעון ומבלי שהיה לו יסוד סביר </w:t>
      </w:r>
      <w:r w:rsidRPr="00AB34D8">
        <w:rPr>
          <w:rStyle w:val="default"/>
          <w:rFonts w:cs="FrankRuehl"/>
          <w:vanish/>
          <w:sz w:val="22"/>
          <w:szCs w:val="22"/>
          <w:u w:val="single"/>
          <w:shd w:val="clear" w:color="auto" w:fill="FFFF99"/>
          <w:rtl/>
        </w:rPr>
        <w:t>לה</w:t>
      </w:r>
      <w:r w:rsidRPr="00AB34D8">
        <w:rPr>
          <w:rStyle w:val="default"/>
          <w:rFonts w:cs="FrankRuehl" w:hint="cs"/>
          <w:vanish/>
          <w:sz w:val="22"/>
          <w:szCs w:val="22"/>
          <w:u w:val="single"/>
          <w:shd w:val="clear" w:color="auto" w:fill="FFFF99"/>
          <w:rtl/>
        </w:rPr>
        <w:t>ניח שיוכל לעמוד בהתחייבויותיו;</w:t>
      </w:r>
    </w:p>
    <w:p w:rsidR="000D349F" w:rsidRPr="00AB34D8" w:rsidRDefault="000D349F">
      <w:pPr>
        <w:pStyle w:val="P22"/>
        <w:spacing w:before="0"/>
        <w:ind w:left="1021" w:right="1134"/>
        <w:rPr>
          <w:rStyle w:val="default"/>
          <w:rFonts w:cs="FrankRuehl" w:hint="cs"/>
          <w:strike/>
          <w:vanish/>
          <w:sz w:val="22"/>
          <w:szCs w:val="22"/>
          <w:shd w:val="clear" w:color="auto" w:fill="FFFF99"/>
          <w:rtl/>
        </w:rPr>
      </w:pPr>
      <w:r w:rsidRPr="00AB34D8">
        <w:rPr>
          <w:rStyle w:val="default"/>
          <w:rFonts w:cs="FrankRuehl"/>
          <w:strike/>
          <w:vanish/>
          <w:sz w:val="22"/>
          <w:szCs w:val="22"/>
          <w:shd w:val="clear" w:color="auto" w:fill="FFFF99"/>
          <w:rtl/>
        </w:rPr>
        <w:t>(4)</w:t>
      </w:r>
      <w:r w:rsidRPr="00AB34D8">
        <w:rPr>
          <w:rStyle w:val="default"/>
          <w:rFonts w:cs="FrankRuehl"/>
          <w:strike/>
          <w:vanish/>
          <w:sz w:val="22"/>
          <w:szCs w:val="22"/>
          <w:shd w:val="clear" w:color="auto" w:fill="FFFF99"/>
          <w:rtl/>
        </w:rPr>
        <w:tab/>
      </w:r>
      <w:r w:rsidRPr="00AB34D8">
        <w:rPr>
          <w:rStyle w:val="default"/>
          <w:rFonts w:cs="FrankRuehl" w:hint="cs"/>
          <w:strike/>
          <w:vanish/>
          <w:sz w:val="22"/>
          <w:szCs w:val="22"/>
          <w:shd w:val="clear" w:color="auto" w:fill="FFFF99"/>
          <w:rtl/>
        </w:rPr>
        <w:t>פושט הרגל קיבל עליו חוב בר-תביעה בפשיטת הרגל ולא הוכיח שאותה שעה היה לו יסוד סביר לצפות שיוכל לשלמו;</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(5)</w:t>
      </w:r>
      <w:r w:rsidRPr="00AB34D8">
        <w:rPr>
          <w:rStyle w:val="default"/>
          <w:rFonts w:cs="FrankRuehl"/>
          <w:vanish/>
          <w:sz w:val="22"/>
          <w:szCs w:val="22"/>
          <w:shd w:val="clear" w:color="auto" w:fill="FFFF99"/>
          <w:rtl/>
        </w:rPr>
        <w:tab/>
        <w:t>פ</w:t>
      </w:r>
      <w:r w:rsidRPr="00AB34D8">
        <w:rPr>
          <w:rStyle w:val="default"/>
          <w:rFonts w:cs="FrankRuehl" w:hint="cs"/>
          <w:vanish/>
          <w:sz w:val="22"/>
          <w:szCs w:val="22"/>
          <w:shd w:val="clear" w:color="auto" w:fill="FFFF99"/>
          <w:rtl/>
        </w:rPr>
        <w:t>ושט הרגל לא תירץ באופן מניח את הדעת מדוע היה לו הפסד או חסר כדי עמידה בחבויותיו;</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(6)</w:t>
      </w:r>
      <w:r w:rsidRPr="00AB34D8">
        <w:rPr>
          <w:rStyle w:val="default"/>
          <w:rFonts w:cs="FrankRuehl"/>
          <w:vanish/>
          <w:sz w:val="22"/>
          <w:szCs w:val="22"/>
          <w:shd w:val="clear" w:color="auto" w:fill="FFFF99"/>
          <w:rtl/>
        </w:rPr>
        <w:tab/>
        <w:t>פ</w:t>
      </w:r>
      <w:r w:rsidRPr="00AB34D8">
        <w:rPr>
          <w:rStyle w:val="default"/>
          <w:rFonts w:cs="FrankRuehl" w:hint="cs"/>
          <w:vanish/>
          <w:sz w:val="22"/>
          <w:szCs w:val="22"/>
          <w:shd w:val="clear" w:color="auto" w:fill="FFFF99"/>
          <w:rtl/>
        </w:rPr>
        <w:t>ושט הרגל גרם או תרם לפשיטת רגלו בעסקאות נמהרות או מסוכנות, בפזרנות בלתי מוצדקת באורח חייו</w:t>
      </w:r>
      <w:r w:rsidRPr="00AB34D8">
        <w:rPr>
          <w:rStyle w:val="default"/>
          <w:rFonts w:cs="FrankRuehl"/>
          <w:vanish/>
          <w:sz w:val="22"/>
          <w:szCs w:val="22"/>
          <w:shd w:val="clear" w:color="auto" w:fill="FFFF99"/>
          <w:rtl/>
        </w:rPr>
        <w:t>, ב</w:t>
      </w:r>
      <w:r w:rsidRPr="00AB34D8">
        <w:rPr>
          <w:rStyle w:val="default"/>
          <w:rFonts w:cs="FrankRuehl" w:hint="cs"/>
          <w:vanish/>
          <w:sz w:val="22"/>
          <w:szCs w:val="22"/>
          <w:shd w:val="clear" w:color="auto" w:fill="FFFF99"/>
          <w:rtl/>
        </w:rPr>
        <w:t xml:space="preserve">הימור, או בהזנחה פושעת של עניני </w:t>
      </w:r>
      <w:r w:rsidRPr="00AB34D8">
        <w:rPr>
          <w:rStyle w:val="default"/>
          <w:rFonts w:cs="FrankRuehl"/>
          <w:vanish/>
          <w:sz w:val="22"/>
          <w:szCs w:val="22"/>
          <w:shd w:val="clear" w:color="auto" w:fill="FFFF99"/>
          <w:rtl/>
        </w:rPr>
        <w:t>ע</w:t>
      </w:r>
      <w:r w:rsidRPr="00AB34D8">
        <w:rPr>
          <w:rStyle w:val="default"/>
          <w:rFonts w:cs="FrankRuehl" w:hint="cs"/>
          <w:vanish/>
          <w:sz w:val="22"/>
          <w:szCs w:val="22"/>
          <w:shd w:val="clear" w:color="auto" w:fill="FFFF99"/>
          <w:rtl/>
        </w:rPr>
        <w:t>סקיו;</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(7)</w:t>
      </w:r>
      <w:r w:rsidRPr="00AB34D8">
        <w:rPr>
          <w:rStyle w:val="default"/>
          <w:rFonts w:cs="FrankRuehl"/>
          <w:vanish/>
          <w:sz w:val="22"/>
          <w:szCs w:val="22"/>
          <w:shd w:val="clear" w:color="auto" w:fill="FFFF99"/>
          <w:rtl/>
        </w:rPr>
        <w:tab/>
        <w:t>פ</w:t>
      </w:r>
      <w:r w:rsidRPr="00AB34D8">
        <w:rPr>
          <w:rStyle w:val="default"/>
          <w:rFonts w:cs="FrankRuehl" w:hint="cs"/>
          <w:vanish/>
          <w:sz w:val="22"/>
          <w:szCs w:val="22"/>
          <w:shd w:val="clear" w:color="auto" w:fill="FFFF99"/>
          <w:rtl/>
        </w:rPr>
        <w:t>ושט הרגל גרם לנושיו הוצאה מיותרת על ידי הגנה קנטרנית או מרגיזה בפני תובענה שהגישו נגדו בצדק;</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(8)</w:t>
      </w:r>
      <w:r w:rsidRPr="00AB34D8">
        <w:rPr>
          <w:rStyle w:val="default"/>
          <w:rFonts w:cs="FrankRuehl"/>
          <w:vanish/>
          <w:sz w:val="22"/>
          <w:szCs w:val="22"/>
          <w:shd w:val="clear" w:color="auto" w:fill="FFFF99"/>
          <w:rtl/>
        </w:rPr>
        <w:tab/>
        <w:t>פ</w:t>
      </w:r>
      <w:r w:rsidRPr="00AB34D8">
        <w:rPr>
          <w:rStyle w:val="default"/>
          <w:rFonts w:cs="FrankRuehl" w:hint="cs"/>
          <w:vanish/>
          <w:sz w:val="22"/>
          <w:szCs w:val="22"/>
          <w:shd w:val="clear" w:color="auto" w:fill="FFFF99"/>
          <w:rtl/>
        </w:rPr>
        <w:t>ושט הרגל גרם או תרם לפשיטת רגלו כאשר נטל עליו הוצאה בלתי מוצדקת בהגשת תובענה קנטרנית או מרגיזה;</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(9)</w:t>
      </w:r>
      <w:r w:rsidRPr="00AB34D8">
        <w:rPr>
          <w:rStyle w:val="default"/>
          <w:rFonts w:cs="FrankRuehl"/>
          <w:vanish/>
          <w:sz w:val="22"/>
          <w:szCs w:val="22"/>
          <w:shd w:val="clear" w:color="auto" w:fill="FFFF99"/>
          <w:rtl/>
        </w:rPr>
        <w:tab/>
        <w:t>ת</w:t>
      </w:r>
      <w:r w:rsidRPr="00AB34D8">
        <w:rPr>
          <w:rStyle w:val="default"/>
          <w:rFonts w:cs="FrankRuehl" w:hint="cs"/>
          <w:vanish/>
          <w:sz w:val="22"/>
          <w:szCs w:val="22"/>
          <w:shd w:val="clear" w:color="auto" w:fill="FFFF99"/>
          <w:rtl/>
        </w:rPr>
        <w:t>וך שלושת ה</w:t>
      </w:r>
      <w:r w:rsidRPr="00AB34D8">
        <w:rPr>
          <w:rStyle w:val="default"/>
          <w:rFonts w:cs="FrankRuehl"/>
          <w:vanish/>
          <w:sz w:val="22"/>
          <w:szCs w:val="22"/>
          <w:shd w:val="clear" w:color="auto" w:fill="FFFF99"/>
          <w:rtl/>
        </w:rPr>
        <w:t>חד</w:t>
      </w:r>
      <w:r w:rsidRPr="00AB34D8">
        <w:rPr>
          <w:rStyle w:val="default"/>
          <w:rFonts w:cs="FrankRuehl" w:hint="cs"/>
          <w:vanish/>
          <w:sz w:val="22"/>
          <w:szCs w:val="22"/>
          <w:shd w:val="clear" w:color="auto" w:fill="FFFF99"/>
          <w:rtl/>
        </w:rPr>
        <w:t>שים שקדמו לצו הכינוס, שעה שפושט ה</w:t>
      </w:r>
      <w:r w:rsidRPr="00AB34D8">
        <w:rPr>
          <w:rStyle w:val="default"/>
          <w:rFonts w:cs="FrankRuehl"/>
          <w:vanish/>
          <w:sz w:val="22"/>
          <w:szCs w:val="22"/>
          <w:shd w:val="clear" w:color="auto" w:fill="FFFF99"/>
          <w:rtl/>
        </w:rPr>
        <w:t>ר</w:t>
      </w:r>
      <w:r w:rsidRPr="00AB34D8">
        <w:rPr>
          <w:rStyle w:val="default"/>
          <w:rFonts w:cs="FrankRuehl" w:hint="cs"/>
          <w:vanish/>
          <w:sz w:val="22"/>
          <w:szCs w:val="22"/>
          <w:shd w:val="clear" w:color="auto" w:fill="FFFF99"/>
          <w:rtl/>
        </w:rPr>
        <w:t>גל לא היה יכול לפרוע את חובותיו במועדם, הוא העדיף נושה שלא כשורה;</w:t>
      </w:r>
    </w:p>
    <w:p w:rsidR="000D349F" w:rsidRPr="00AB34D8" w:rsidRDefault="000D349F">
      <w:pPr>
        <w:pStyle w:val="P22"/>
        <w:spacing w:before="0"/>
        <w:ind w:left="1021" w:right="1134"/>
        <w:rPr>
          <w:rStyle w:val="default"/>
          <w:rFonts w:cs="FrankRuehl" w:hint="cs"/>
          <w:strike/>
          <w:vanish/>
          <w:sz w:val="22"/>
          <w:szCs w:val="22"/>
          <w:shd w:val="clear" w:color="auto" w:fill="FFFF99"/>
          <w:rtl/>
        </w:rPr>
      </w:pPr>
      <w:r w:rsidRPr="00AB34D8">
        <w:rPr>
          <w:rStyle w:val="default"/>
          <w:rFonts w:cs="FrankRuehl"/>
          <w:strike/>
          <w:vanish/>
          <w:sz w:val="22"/>
          <w:szCs w:val="22"/>
          <w:shd w:val="clear" w:color="auto" w:fill="FFFF99"/>
          <w:rtl/>
        </w:rPr>
        <w:t>(10)</w:t>
      </w:r>
      <w:r w:rsidRPr="00AB34D8">
        <w:rPr>
          <w:rStyle w:val="default"/>
          <w:rFonts w:cs="FrankRuehl"/>
          <w:strike/>
          <w:vanish/>
          <w:sz w:val="22"/>
          <w:szCs w:val="22"/>
          <w:shd w:val="clear" w:color="auto" w:fill="FFFF99"/>
          <w:rtl/>
        </w:rPr>
        <w:tab/>
      </w:r>
      <w:r w:rsidRPr="00AB34D8">
        <w:rPr>
          <w:rStyle w:val="default"/>
          <w:rFonts w:cs="FrankRuehl" w:hint="cs"/>
          <w:strike/>
          <w:vanish/>
          <w:sz w:val="22"/>
          <w:szCs w:val="22"/>
          <w:shd w:val="clear" w:color="auto" w:fill="FFFF99"/>
          <w:rtl/>
        </w:rPr>
        <w:t>תוך שלושת החדשים שקדמו לצו הכינוס נטל עליו פושט הרגל חבויות כדי להביא לכך שנכסיו יגיעו כדי 50% מכלל חבויותיו הלא-מובטחות;</w:t>
      </w:r>
    </w:p>
    <w:p w:rsidR="000D349F" w:rsidRPr="00AB34D8" w:rsidRDefault="000D349F">
      <w:pPr>
        <w:pStyle w:val="P22"/>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(11)</w:t>
      </w:r>
      <w:r w:rsidRPr="00AB34D8">
        <w:rPr>
          <w:rStyle w:val="default"/>
          <w:rFonts w:cs="FrankRuehl" w:hint="cs"/>
          <w:strike/>
          <w:vanish/>
          <w:sz w:val="22"/>
          <w:szCs w:val="22"/>
          <w:shd w:val="clear" w:color="auto" w:fill="FFFF99"/>
          <w:rtl/>
        </w:rPr>
        <w:tab/>
        <w:t>פושט הרגל כבר הוכרז קודם לכן פושט רגל, או הגיע לידי פשרה או הסדר עם נושיו;</w:t>
      </w:r>
    </w:p>
    <w:p w:rsidR="000D349F" w:rsidRDefault="000D349F">
      <w:pPr>
        <w:pStyle w:val="P22"/>
        <w:spacing w:before="0"/>
        <w:ind w:left="1021" w:right="1134"/>
        <w:rPr>
          <w:rStyle w:val="default"/>
          <w:rFonts w:cs="FrankRuehl"/>
          <w:sz w:val="2"/>
          <w:szCs w:val="2"/>
          <w:u w:val="single"/>
          <w:rtl/>
        </w:rPr>
      </w:pPr>
      <w:r w:rsidRPr="00AB34D8">
        <w:rPr>
          <w:rStyle w:val="default"/>
          <w:rFonts w:cs="FrankRuehl"/>
          <w:vanish/>
          <w:sz w:val="22"/>
          <w:szCs w:val="22"/>
          <w:u w:val="single"/>
          <w:shd w:val="clear" w:color="auto" w:fill="FFFF99"/>
          <w:rtl/>
        </w:rPr>
        <w:t>(11)</w:t>
      </w:r>
      <w:r w:rsidRPr="00AB34D8">
        <w:rPr>
          <w:rStyle w:val="default"/>
          <w:rFonts w:cs="FrankRuehl"/>
          <w:vanish/>
          <w:sz w:val="22"/>
          <w:szCs w:val="22"/>
          <w:u w:val="single"/>
          <w:shd w:val="clear" w:color="auto" w:fill="FFFF99"/>
          <w:rtl/>
        </w:rPr>
        <w:tab/>
        <w:t>פ</w:t>
      </w:r>
      <w:r w:rsidRPr="00AB34D8">
        <w:rPr>
          <w:rStyle w:val="default"/>
          <w:rFonts w:cs="FrankRuehl" w:hint="cs"/>
          <w:vanish/>
          <w:sz w:val="22"/>
          <w:szCs w:val="22"/>
          <w:u w:val="single"/>
          <w:shd w:val="clear" w:color="auto" w:fill="FFFF99"/>
          <w:rtl/>
        </w:rPr>
        <w:t>ושט הרגל הוכרז פושט רגל בחמש השנים שקדמו למועד מתן צו הכינוס;</w:t>
      </w:r>
      <w:bookmarkEnd w:id="130"/>
    </w:p>
    <w:p w:rsidR="000D349F" w:rsidRDefault="000D349F">
      <w:pPr>
        <w:pStyle w:val="P00"/>
        <w:spacing w:before="72"/>
        <w:ind w:left="0" w:right="1134"/>
        <w:rPr>
          <w:rStyle w:val="default"/>
          <w:rFonts w:cs="FrankRuehl"/>
          <w:rtl/>
        </w:rPr>
      </w:pPr>
      <w:bookmarkStart w:id="131" w:name="Seif73"/>
      <w:bookmarkEnd w:id="131"/>
      <w:r>
        <w:rPr>
          <w:lang w:val="he-IL"/>
        </w:rPr>
        <w:pict>
          <v:rect id="_x0000_s2158" style="position:absolute;left:0;text-align:left;margin-left:464.5pt;margin-top:8.05pt;width:75.05pt;height:20.8pt;z-index:25158348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 צו </w:t>
                  </w:r>
                  <w:r>
                    <w:rPr>
                      <w:rFonts w:cs="Miriam"/>
                      <w:sz w:val="18"/>
                      <w:szCs w:val="18"/>
                      <w:rtl/>
                    </w:rPr>
                    <w:br/>
                    <w:t>[26(2) ת</w:t>
                  </w:r>
                  <w:r>
                    <w:rPr>
                      <w:rFonts w:cs="Miriam" w:hint="cs"/>
                      <w:sz w:val="18"/>
                      <w:szCs w:val="18"/>
                      <w:rtl/>
                    </w:rPr>
                    <w:t>נאי ב]</w:t>
                  </w:r>
                </w:p>
              </w:txbxContent>
            </v:textbox>
            <w10:anchorlock/>
          </v:rect>
        </w:pict>
      </w:r>
      <w:r>
        <w:rPr>
          <w:rStyle w:val="big-number"/>
          <w:rFonts w:cs="Miriam"/>
          <w:rtl/>
        </w:rPr>
        <w:t>64.</w:t>
      </w:r>
      <w:r>
        <w:rPr>
          <w:rStyle w:val="big-number"/>
          <w:rFonts w:cs="Miriam"/>
          <w:rtl/>
        </w:rPr>
        <w:tab/>
      </w:r>
      <w:r>
        <w:rPr>
          <w:rStyle w:val="default"/>
          <w:rFonts w:cs="FrankRuehl"/>
          <w:rtl/>
        </w:rPr>
        <w:t>עב</w:t>
      </w:r>
      <w:r>
        <w:rPr>
          <w:rStyle w:val="default"/>
          <w:rFonts w:cs="FrankRuehl" w:hint="cs"/>
          <w:rtl/>
        </w:rPr>
        <w:t>רו שנתיים מ</w:t>
      </w:r>
      <w:r>
        <w:rPr>
          <w:rStyle w:val="default"/>
          <w:rFonts w:cs="FrankRuehl"/>
          <w:rtl/>
        </w:rPr>
        <w:t>יו</w:t>
      </w:r>
      <w:r>
        <w:rPr>
          <w:rStyle w:val="default"/>
          <w:rFonts w:cs="FrankRuehl" w:hint="cs"/>
          <w:rtl/>
        </w:rPr>
        <w:t>ם מתן צו הפטר, ופושט הרגל שכנע את בית המשפט כי אין סיכוי סביר שיהיה במצב שיוכל למלא אחרי האמור בצו, רשאי בית המשפט לשנות את האמור בו או בכל צו שבא במקומו, באופן ובתנאים שימצא לנכון.</w:t>
      </w:r>
    </w:p>
    <w:p w:rsidR="000D349F" w:rsidRDefault="000D349F">
      <w:pPr>
        <w:pStyle w:val="P00"/>
        <w:spacing w:before="72"/>
        <w:ind w:left="0" w:right="1134"/>
        <w:rPr>
          <w:rStyle w:val="default"/>
          <w:rFonts w:cs="FrankRuehl" w:hint="cs"/>
          <w:rtl/>
        </w:rPr>
      </w:pPr>
      <w:bookmarkStart w:id="132" w:name="Seif74"/>
      <w:bookmarkEnd w:id="132"/>
      <w:r>
        <w:rPr>
          <w:lang w:val="he-IL"/>
        </w:rPr>
        <w:pict>
          <v:rect id="_x0000_s2159" style="position:absolute;left:0;text-align:left;margin-left:464.5pt;margin-top:8.05pt;width:75.05pt;height:24pt;z-index:25158451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להתלות </w:t>
                  </w:r>
                  <w:r>
                    <w:rPr>
                      <w:rFonts w:cs="Miriam"/>
                      <w:sz w:val="18"/>
                      <w:szCs w:val="18"/>
                      <w:rtl/>
                    </w:rPr>
                    <w:t>ול</w:t>
                  </w:r>
                  <w:r>
                    <w:rPr>
                      <w:rFonts w:cs="Miriam" w:hint="cs"/>
                      <w:sz w:val="18"/>
                      <w:szCs w:val="18"/>
                      <w:rtl/>
                    </w:rPr>
                    <w:t xml:space="preserve">התנות כאחד </w:t>
                  </w:r>
                  <w:r>
                    <w:rPr>
                      <w:rFonts w:cs="Miriam"/>
                      <w:sz w:val="18"/>
                      <w:szCs w:val="18"/>
                      <w:rtl/>
                    </w:rPr>
                    <w:br/>
                    <w:t>[26(8)]</w:t>
                  </w:r>
                </w:p>
              </w:txbxContent>
            </v:textbox>
            <w10:anchorlock/>
          </v:rect>
        </w:pict>
      </w:r>
      <w:r>
        <w:rPr>
          <w:rStyle w:val="big-number"/>
          <w:rFonts w:cs="Miriam"/>
          <w:rtl/>
        </w:rPr>
        <w:t>65.</w:t>
      </w:r>
      <w:r>
        <w:rPr>
          <w:rStyle w:val="big-number"/>
          <w:rFonts w:cs="Miriam"/>
          <w:rtl/>
        </w:rPr>
        <w:tab/>
      </w:r>
      <w:r>
        <w:rPr>
          <w:rStyle w:val="default"/>
          <w:rFonts w:cs="FrankRuehl"/>
          <w:rtl/>
        </w:rPr>
        <w:t>הס</w:t>
      </w:r>
      <w:r>
        <w:rPr>
          <w:rStyle w:val="default"/>
          <w:rFonts w:cs="FrankRuehl" w:hint="cs"/>
          <w:rtl/>
        </w:rPr>
        <w:t>מכויות להתלות הפטר ולהתנות בו תנאים, יכול שיופעלו בו בזמן.</w:t>
      </w:r>
    </w:p>
    <w:p w:rsidR="000D349F" w:rsidRDefault="000D349F">
      <w:pPr>
        <w:pStyle w:val="P00"/>
        <w:spacing w:before="72"/>
        <w:ind w:left="0" w:right="1134"/>
        <w:rPr>
          <w:rStyle w:val="default"/>
          <w:rFonts w:cs="FrankRuehl"/>
          <w:rtl/>
        </w:rPr>
      </w:pPr>
    </w:p>
    <w:p w:rsidR="000D349F" w:rsidRDefault="000D349F">
      <w:pPr>
        <w:pStyle w:val="P00"/>
        <w:spacing w:before="72"/>
        <w:ind w:left="0" w:right="1134"/>
        <w:rPr>
          <w:rStyle w:val="default"/>
          <w:rFonts w:cs="FrankRuehl"/>
          <w:rtl/>
        </w:rPr>
      </w:pPr>
      <w:bookmarkStart w:id="133" w:name="Seif75"/>
      <w:bookmarkEnd w:id="133"/>
      <w:r>
        <w:rPr>
          <w:lang w:val="he-IL"/>
        </w:rPr>
        <w:pict>
          <v:rect id="_x0000_s2160" style="position:absolute;left:0;text-align:left;margin-left:464.5pt;margin-top:8.05pt;width:75.05pt;height:16.55pt;z-index:25158553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תע</w:t>
                  </w:r>
                  <w:r>
                    <w:rPr>
                      <w:rFonts w:cs="Miriam" w:hint="cs"/>
                      <w:sz w:val="18"/>
                      <w:szCs w:val="18"/>
                      <w:rtl/>
                    </w:rPr>
                    <w:t xml:space="preserve">ודה לענין </w:t>
                  </w:r>
                  <w:r>
                    <w:rPr>
                      <w:rFonts w:cs="Miriam"/>
                      <w:sz w:val="18"/>
                      <w:szCs w:val="18"/>
                      <w:rtl/>
                    </w:rPr>
                    <w:t>חי</w:t>
                  </w:r>
                  <w:r>
                    <w:rPr>
                      <w:rFonts w:cs="Miriam" w:hint="cs"/>
                      <w:sz w:val="18"/>
                      <w:szCs w:val="18"/>
                      <w:rtl/>
                    </w:rPr>
                    <w:t xml:space="preserve">קוקים פוסלים </w:t>
                  </w:r>
                  <w:r>
                    <w:rPr>
                      <w:rFonts w:cs="Miriam"/>
                      <w:sz w:val="18"/>
                      <w:szCs w:val="18"/>
                      <w:rtl/>
                    </w:rPr>
                    <w:t>[26(4)]</w:t>
                  </w:r>
                </w:p>
              </w:txbxContent>
            </v:textbox>
            <w10:anchorlock/>
          </v:rect>
        </w:pict>
      </w:r>
      <w:r>
        <w:rPr>
          <w:rStyle w:val="big-number"/>
          <w:rFonts w:cs="Miriam"/>
          <w:rtl/>
        </w:rPr>
        <w:t>66.</w:t>
      </w:r>
      <w:r>
        <w:rPr>
          <w:rStyle w:val="big-number"/>
          <w:rFonts w:cs="Miriam"/>
          <w:rtl/>
        </w:rPr>
        <w:tab/>
      </w:r>
      <w:r>
        <w:rPr>
          <w:rStyle w:val="default"/>
          <w:rFonts w:cs="FrankRuehl"/>
          <w:rtl/>
        </w:rPr>
        <w:t>ב</w:t>
      </w:r>
      <w:r>
        <w:rPr>
          <w:rStyle w:val="default"/>
          <w:rFonts w:cs="FrankRuehl" w:hint="cs"/>
          <w:rtl/>
        </w:rPr>
        <w:t>י</w:t>
      </w:r>
      <w:r>
        <w:rPr>
          <w:rStyle w:val="default"/>
          <w:rFonts w:cs="FrankRuehl"/>
          <w:rtl/>
        </w:rPr>
        <w:t>ת</w:t>
      </w:r>
      <w:r>
        <w:rPr>
          <w:rStyle w:val="default"/>
          <w:rFonts w:cs="FrankRuehl" w:hint="cs"/>
          <w:rtl/>
        </w:rPr>
        <w:t xml:space="preserve"> המשפט רשאי ליתן לפושט רגל, עם ההפטר, תעודה המעידה שפשיטת הרגל באה עקב כשל בלתי צפוי שאין עמו התנהגות רעה מצידו, כדי להסיר ממנו כל פסלות מחמת פשיטת רגל הקבועה בחוק והניתנת להסרה בתעודה מבית המשפט כאמור; סירוב ליתן תעודה כאמור נתון לערעור.</w:t>
      </w:r>
    </w:p>
    <w:p w:rsidR="000D349F" w:rsidRDefault="000D349F">
      <w:pPr>
        <w:pStyle w:val="P00"/>
        <w:spacing w:before="72"/>
        <w:ind w:left="0" w:right="1134"/>
        <w:rPr>
          <w:rStyle w:val="default"/>
          <w:rFonts w:cs="FrankRuehl"/>
          <w:rtl/>
        </w:rPr>
      </w:pPr>
      <w:bookmarkStart w:id="134" w:name="Seif76"/>
      <w:bookmarkEnd w:id="134"/>
      <w:r>
        <w:rPr>
          <w:lang w:val="he-IL"/>
        </w:rPr>
        <w:pict>
          <v:rect id="_x0000_s2161" style="position:absolute;left:0;text-align:left;margin-left:464.5pt;margin-top:8.05pt;width:75.05pt;height:24pt;z-index:25158656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בות פושט </w:t>
                  </w:r>
                  <w:r>
                    <w:rPr>
                      <w:rFonts w:cs="Miriam"/>
                      <w:sz w:val="18"/>
                      <w:szCs w:val="18"/>
                      <w:rtl/>
                    </w:rPr>
                    <w:t>רג</w:t>
                  </w:r>
                  <w:r>
                    <w:rPr>
                      <w:rFonts w:cs="Miriam" w:hint="cs"/>
                      <w:sz w:val="18"/>
                      <w:szCs w:val="18"/>
                      <w:rtl/>
                    </w:rPr>
                    <w:t xml:space="preserve">ל שהופטר </w:t>
                  </w:r>
                  <w:r>
                    <w:rPr>
                      <w:rFonts w:cs="Miriam"/>
                      <w:sz w:val="18"/>
                      <w:szCs w:val="18"/>
                      <w:rtl/>
                    </w:rPr>
                    <w:t>[26(9)]</w:t>
                  </w:r>
                </w:p>
              </w:txbxContent>
            </v:textbox>
            <w10:anchorlock/>
          </v:rect>
        </w:pict>
      </w:r>
      <w:r>
        <w:rPr>
          <w:rStyle w:val="big-number"/>
          <w:rFonts w:cs="Miriam"/>
          <w:rtl/>
        </w:rPr>
        <w:t>67.</w:t>
      </w:r>
      <w:r>
        <w:rPr>
          <w:rStyle w:val="big-number"/>
          <w:rFonts w:cs="Miriam"/>
          <w:rtl/>
        </w:rPr>
        <w:tab/>
      </w:r>
      <w:r>
        <w:rPr>
          <w:rStyle w:val="default"/>
          <w:rFonts w:cs="FrankRuehl"/>
          <w:rtl/>
        </w:rPr>
        <w:t>פו</w:t>
      </w:r>
      <w:r>
        <w:rPr>
          <w:rStyle w:val="default"/>
          <w:rFonts w:cs="FrankRuehl" w:hint="cs"/>
          <w:rtl/>
        </w:rPr>
        <w:t>שט רגל מ</w:t>
      </w:r>
      <w:r>
        <w:rPr>
          <w:rStyle w:val="default"/>
          <w:rFonts w:cs="FrankRuehl"/>
          <w:rtl/>
        </w:rPr>
        <w:t>ופ</w:t>
      </w:r>
      <w:r>
        <w:rPr>
          <w:rStyle w:val="default"/>
          <w:rFonts w:cs="FrankRuehl" w:hint="cs"/>
          <w:rtl/>
        </w:rPr>
        <w:t xml:space="preserve">טר חייב על אף הפטרו לסייע לפי דרישת הנאמן במימוש נכסיו המוקנים לנאמן ובחלוקתם; לא עשה כן, יאשם בעבירה לפי </w:t>
      </w:r>
      <w:r>
        <w:rPr>
          <w:rStyle w:val="default"/>
          <w:rFonts w:cs="FrankRuehl"/>
          <w:rtl/>
        </w:rPr>
        <w:t>פ</w:t>
      </w:r>
      <w:r>
        <w:rPr>
          <w:rStyle w:val="default"/>
          <w:rFonts w:cs="FrankRuehl" w:hint="cs"/>
          <w:rtl/>
        </w:rPr>
        <w:t>קודה זו ורשאי בית המשפט לבטל את הפטרו, אך אין הביטול פוגע בתקפם של מכירה, העברה או תשלום וכל דבר אחר שנעשו כשורה אחרי מתן ההפטר ולפני ביטולו.</w:t>
      </w:r>
    </w:p>
    <w:p w:rsidR="000D349F" w:rsidRDefault="000D349F">
      <w:pPr>
        <w:pStyle w:val="P00"/>
        <w:spacing w:before="72"/>
        <w:ind w:left="0" w:right="1134"/>
        <w:rPr>
          <w:rStyle w:val="default"/>
          <w:rFonts w:cs="FrankRuehl"/>
          <w:rtl/>
        </w:rPr>
      </w:pPr>
      <w:bookmarkStart w:id="135" w:name="Seif77"/>
      <w:bookmarkEnd w:id="135"/>
      <w:r>
        <w:rPr>
          <w:lang w:val="he-IL"/>
        </w:rPr>
        <w:pict>
          <v:rect id="_x0000_s2162" style="position:absolute;left:0;text-align:left;margin-left:464.5pt;margin-top:8.05pt;width:75.05pt;height:32pt;z-index:25158758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טר על פי </w:t>
                  </w:r>
                  <w:r>
                    <w:rPr>
                      <w:rFonts w:cs="Miriam"/>
                      <w:sz w:val="18"/>
                      <w:szCs w:val="18"/>
                      <w:rtl/>
                    </w:rPr>
                    <w:t>בק</w:t>
                  </w:r>
                  <w:r>
                    <w:rPr>
                      <w:rFonts w:cs="Miriam" w:hint="cs"/>
                      <w:sz w:val="18"/>
                      <w:szCs w:val="18"/>
                      <w:rtl/>
                    </w:rPr>
                    <w:t>שת ה</w:t>
                  </w:r>
                  <w:r>
                    <w:rPr>
                      <w:rFonts w:cs="Miriam"/>
                      <w:sz w:val="18"/>
                      <w:szCs w:val="18"/>
                      <w:rtl/>
                    </w:rPr>
                    <w:t>כו</w:t>
                  </w:r>
                  <w:r>
                    <w:rPr>
                      <w:rFonts w:cs="Miriam" w:hint="cs"/>
                      <w:sz w:val="18"/>
                      <w:szCs w:val="18"/>
                      <w:rtl/>
                    </w:rPr>
                    <w:t xml:space="preserve">נס </w:t>
                  </w:r>
                  <w:r>
                    <w:rPr>
                      <w:rFonts w:cs="Miriam"/>
                      <w:sz w:val="18"/>
                      <w:szCs w:val="18"/>
                      <w:rtl/>
                    </w:rPr>
                    <w:t>הר</w:t>
                  </w:r>
                  <w:r>
                    <w:rPr>
                      <w:rFonts w:cs="Miriam" w:hint="cs"/>
                      <w:sz w:val="18"/>
                      <w:szCs w:val="18"/>
                      <w:rtl/>
                    </w:rPr>
                    <w:t>שמי</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67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ל פי בקשת הכונס הרשמי ובהתחשב בדו"ח הנאמן לפי סעיף 148א, רשאי בית המשפט לתת הפטר לחייב אם הוא סבור כי אין בהמשך ניהול פשיטת הרגל כדי להביא תועלת לנושים.</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יקבע יום לדיון בבקשה והודעה על כך תישלח, ארבעה עשר ימ</w:t>
      </w:r>
      <w:r>
        <w:rPr>
          <w:rStyle w:val="default"/>
          <w:rFonts w:cs="FrankRuehl"/>
          <w:rtl/>
        </w:rPr>
        <w:t>ים</w:t>
      </w:r>
      <w:r>
        <w:rPr>
          <w:rStyle w:val="default"/>
          <w:rFonts w:cs="FrankRuehl" w:hint="cs"/>
          <w:rtl/>
        </w:rPr>
        <w:t xml:space="preserve"> לפחות לפני היום שנקבע, לכל מי שהגיש תביעת חוב או שצויין כנושה בדו"ח החייב על מצב עסקיו.</w:t>
      </w:r>
    </w:p>
    <w:p w:rsidR="000D349F" w:rsidRDefault="000D349F">
      <w:pPr>
        <w:pStyle w:val="P00"/>
        <w:spacing w:before="72"/>
        <w:ind w:left="0" w:right="1134"/>
        <w:rPr>
          <w:rStyle w:val="default"/>
          <w:rFonts w:cs="FrankRuehl" w:hint="cs"/>
          <w:rtl/>
        </w:rPr>
      </w:pPr>
      <w:r>
        <w:rPr>
          <w:lang w:val="he-IL"/>
        </w:rPr>
        <w:pict>
          <v:rect id="_x0000_s2163" style="position:absolute;left:0;text-align:left;margin-left:464.5pt;margin-top:8.05pt;width:75.05pt;height:19.95pt;z-index:251588608"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הפטר לפי סעיף זה יחולו הוראות סעיפים 62, 66, 67, 69 ו-226.</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36" w:name="Rov376"/>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43"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70 (</w:t>
      </w:r>
      <w:hyperlink r:id="rId144"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הוספת סעיף 67א</w:t>
      </w:r>
    </w:p>
    <w:p w:rsidR="000D349F" w:rsidRPr="00AB34D8" w:rsidRDefault="000D349F">
      <w:pPr>
        <w:pStyle w:val="P00"/>
        <w:spacing w:before="0"/>
        <w:ind w:left="0" w:right="1134"/>
        <w:rPr>
          <w:rStyle w:val="default"/>
          <w:rFonts w:cs="FrankRuehl" w:hint="cs"/>
          <w:b/>
          <w:bCs/>
          <w:vanish/>
          <w:sz w:val="20"/>
          <w:szCs w:val="20"/>
          <w:shd w:val="clear" w:color="auto" w:fill="FFFF99"/>
          <w:rtl/>
        </w:rPr>
      </w:pP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45"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67 (</w:t>
      </w:r>
      <w:hyperlink r:id="rId146"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(ג</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ע</w:t>
      </w:r>
      <w:r w:rsidRPr="00AB34D8">
        <w:rPr>
          <w:rStyle w:val="default"/>
          <w:rFonts w:cs="FrankRuehl" w:hint="cs"/>
          <w:vanish/>
          <w:sz w:val="22"/>
          <w:szCs w:val="22"/>
          <w:shd w:val="clear" w:color="auto" w:fill="FFFF99"/>
          <w:rtl/>
        </w:rPr>
        <w:t xml:space="preserve">ל הפטר לפי סעיף זה יחולו הוראות סעיפים </w:t>
      </w:r>
      <w:r w:rsidRPr="00AB34D8">
        <w:rPr>
          <w:rStyle w:val="default"/>
          <w:rFonts w:cs="FrankRuehl" w:hint="cs"/>
          <w:vanish/>
          <w:sz w:val="22"/>
          <w:szCs w:val="22"/>
          <w:u w:val="single"/>
          <w:shd w:val="clear" w:color="auto" w:fill="FFFF99"/>
          <w:rtl/>
        </w:rPr>
        <w:t>62, 66,</w:t>
      </w:r>
      <w:r w:rsidRPr="00AB34D8">
        <w:rPr>
          <w:rStyle w:val="default"/>
          <w:rFonts w:cs="FrankRuehl" w:hint="cs"/>
          <w:vanish/>
          <w:sz w:val="22"/>
          <w:szCs w:val="22"/>
          <w:shd w:val="clear" w:color="auto" w:fill="FFFF99"/>
          <w:rtl/>
        </w:rPr>
        <w:t xml:space="preserve"> 67, 69 ו-226.</w:t>
      </w:r>
      <w:bookmarkEnd w:id="136"/>
    </w:p>
    <w:p w:rsidR="000D349F" w:rsidRDefault="000D349F">
      <w:pPr>
        <w:pStyle w:val="P00"/>
        <w:spacing w:before="72"/>
        <w:ind w:left="0" w:right="1134"/>
        <w:rPr>
          <w:rStyle w:val="default"/>
          <w:rFonts w:cs="FrankRuehl" w:hint="cs"/>
          <w:rtl/>
        </w:rPr>
      </w:pPr>
      <w:bookmarkStart w:id="137" w:name="Seif78"/>
      <w:bookmarkEnd w:id="137"/>
      <w:r>
        <w:rPr>
          <w:lang w:val="he-IL"/>
        </w:rPr>
        <w:pict>
          <v:rect id="_x0000_s2164" style="position:absolute;left:0;text-align:left;margin-left:464.5pt;margin-top:8.05pt;width:75.05pt;height:16pt;z-index:25158963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חז</w:t>
                  </w:r>
                  <w:r>
                    <w:rPr>
                      <w:rFonts w:cs="Miriam" w:hint="cs"/>
                      <w:sz w:val="18"/>
                      <w:szCs w:val="18"/>
                      <w:rtl/>
                    </w:rPr>
                    <w:t xml:space="preserve">קות </w:t>
                  </w:r>
                  <w:r>
                    <w:rPr>
                      <w:rFonts w:cs="Miriam"/>
                      <w:sz w:val="18"/>
                      <w:szCs w:val="18"/>
                      <w:rtl/>
                    </w:rPr>
                    <w:t>[26(5), (6)]</w:t>
                  </w:r>
                </w:p>
              </w:txbxContent>
            </v:textbox>
            <w10:anchorlock/>
          </v:rect>
        </w:pict>
      </w:r>
      <w:r>
        <w:rPr>
          <w:rStyle w:val="big-number"/>
          <w:rFonts w:cs="Miriam"/>
          <w:rtl/>
        </w:rPr>
        <w:t>68.</w:t>
      </w:r>
      <w:r>
        <w:rPr>
          <w:rStyle w:val="big-number"/>
          <w:rFonts w:cs="Miriam"/>
          <w:rtl/>
        </w:rPr>
        <w:tab/>
      </w:r>
      <w:r>
        <w:rPr>
          <w:rStyle w:val="default"/>
          <w:rFonts w:cs="FrankRuehl"/>
          <w:rtl/>
        </w:rPr>
        <w:t>לע</w:t>
      </w:r>
      <w:r>
        <w:rPr>
          <w:rStyle w:val="default"/>
          <w:rFonts w:cs="FrankRuehl" w:hint="cs"/>
          <w:rtl/>
        </w:rPr>
        <w:t xml:space="preserve">נין סימן זה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סקיר הכונס הרשמי יהיה ראיה לכאורה לכל האמור בו;</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וכנע בית המשפט שבמ</w:t>
      </w:r>
      <w:r>
        <w:rPr>
          <w:rStyle w:val="default"/>
          <w:rFonts w:cs="FrankRuehl"/>
          <w:rtl/>
        </w:rPr>
        <w:t>ימ</w:t>
      </w:r>
      <w:r>
        <w:rPr>
          <w:rStyle w:val="default"/>
          <w:rFonts w:cs="FrankRuehl" w:hint="cs"/>
          <w:rtl/>
        </w:rPr>
        <w:t>וש נכסי פושט ה</w:t>
      </w:r>
      <w:r>
        <w:rPr>
          <w:rStyle w:val="default"/>
          <w:rFonts w:cs="FrankRuehl"/>
          <w:rtl/>
        </w:rPr>
        <w:t>ר</w:t>
      </w:r>
      <w:r>
        <w:rPr>
          <w:rStyle w:val="default"/>
          <w:rFonts w:cs="FrankRuehl" w:hint="cs"/>
          <w:rtl/>
        </w:rPr>
        <w:t xml:space="preserve">גל הושג, או קרוב שיושג או שבמימוש זהיר אפשר היה להשיג, כדי 50% מחבויותיו הלא-מובטחות </w:t>
      </w:r>
      <w:r>
        <w:rPr>
          <w:rStyle w:val="default"/>
          <w:rFonts w:cs="FrankRuehl"/>
          <w:rtl/>
        </w:rPr>
        <w:t xml:space="preserve">– </w:t>
      </w:r>
      <w:r>
        <w:rPr>
          <w:rStyle w:val="default"/>
          <w:rFonts w:cs="FrankRuehl" w:hint="cs"/>
          <w:rtl/>
        </w:rPr>
        <w:t xml:space="preserve">ותסקיר של הכונס הרשמי או של הנאמנים יהיה ראיה לכאורה על כך </w:t>
      </w:r>
      <w:r>
        <w:rPr>
          <w:rStyle w:val="default"/>
          <w:rFonts w:cs="FrankRuehl"/>
          <w:rtl/>
        </w:rPr>
        <w:t xml:space="preserve">– </w:t>
      </w:r>
      <w:r>
        <w:rPr>
          <w:rStyle w:val="default"/>
          <w:rFonts w:cs="FrankRuehl" w:hint="cs"/>
          <w:rtl/>
        </w:rPr>
        <w:t>ייחשבו נכסיו כמגיעים כדי 50% כאמור.</w:t>
      </w:r>
    </w:p>
    <w:p w:rsidR="000D349F" w:rsidRDefault="000D349F">
      <w:pPr>
        <w:pStyle w:val="P00"/>
        <w:spacing w:before="72"/>
        <w:ind w:left="0" w:right="1134"/>
        <w:rPr>
          <w:rStyle w:val="default"/>
          <w:rFonts w:cs="FrankRuehl"/>
          <w:rtl/>
        </w:rPr>
      </w:pPr>
      <w:bookmarkStart w:id="138" w:name="Seif79"/>
      <w:bookmarkEnd w:id="138"/>
      <w:r>
        <w:rPr>
          <w:lang w:val="he-IL"/>
        </w:rPr>
        <w:pict>
          <v:rect id="_x0000_s2165" style="position:absolute;left:0;text-align:left;margin-left:464.5pt;margin-top:8.05pt;width:75.05pt;height:11.25pt;z-index:251590656" o:allowincell="f" filled="f" stroked="f" strokecolor="lime" strokeweight=".25pt">
            <v:textbox style="mso-next-textbox:#_x0000_s2165" inset="0,0,0,0">
              <w:txbxContent>
                <w:p w:rsidR="00634AF9" w:rsidRDefault="00634AF9">
                  <w:pPr>
                    <w:spacing w:line="160" w:lineRule="exact"/>
                    <w:jc w:val="left"/>
                    <w:rPr>
                      <w:rFonts w:cs="Miriam"/>
                      <w:noProof/>
                      <w:sz w:val="18"/>
                      <w:szCs w:val="18"/>
                      <w:rtl/>
                    </w:rPr>
                  </w:pPr>
                  <w:r>
                    <w:rPr>
                      <w:rFonts w:cs="Miriam"/>
                      <w:sz w:val="18"/>
                      <w:szCs w:val="18"/>
                      <w:rtl/>
                    </w:rPr>
                    <w:t>פע</w:t>
                  </w:r>
                  <w:r>
                    <w:rPr>
                      <w:rFonts w:cs="Miriam" w:hint="cs"/>
                      <w:sz w:val="18"/>
                      <w:szCs w:val="18"/>
                      <w:rtl/>
                    </w:rPr>
                    <w:t xml:space="preserve">ולת ההפטר </w:t>
                  </w:r>
                  <w:r>
                    <w:rPr>
                      <w:rFonts w:cs="Miriam"/>
                      <w:sz w:val="18"/>
                      <w:szCs w:val="18"/>
                      <w:rtl/>
                    </w:rPr>
                    <w:t>[28]</w:t>
                  </w:r>
                </w:p>
              </w:txbxContent>
            </v:textbox>
            <w10:anchorlock/>
          </v:rect>
        </w:pict>
      </w:r>
      <w:r>
        <w:rPr>
          <w:rStyle w:val="big-number"/>
          <w:rFonts w:cs="Miriam"/>
          <w:rtl/>
        </w:rPr>
        <w:t>69.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ו ההפטר יפטור את פושט הרגל מכל חוב בר-תביע</w:t>
      </w:r>
      <w:r>
        <w:rPr>
          <w:rStyle w:val="default"/>
          <w:rFonts w:cs="FrankRuehl"/>
          <w:rtl/>
        </w:rPr>
        <w:t>ה</w:t>
      </w:r>
      <w:r>
        <w:rPr>
          <w:rStyle w:val="default"/>
          <w:rFonts w:cs="FrankRuehl" w:hint="cs"/>
          <w:rtl/>
        </w:rPr>
        <w:t xml:space="preserve"> ב</w:t>
      </w:r>
      <w:r>
        <w:rPr>
          <w:rStyle w:val="default"/>
          <w:rFonts w:cs="FrankRuehl"/>
          <w:rtl/>
        </w:rPr>
        <w:t>פש</w:t>
      </w:r>
      <w:r>
        <w:rPr>
          <w:rStyle w:val="default"/>
          <w:rFonts w:cs="FrankRuehl" w:hint="cs"/>
          <w:rtl/>
        </w:rPr>
        <w:t>יטת רגל, חוץ מאלה:</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וב המגיע לפי התחייבות להימנע מעבירה או חוב המגיע למדינה בשל קנס;</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וב או חבות שנוצרו במרמה שפושט הרגל היה שותף לה או שהשיג ויתור עליהם במרמה כאמור;</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בות לפי פסק דין לחובתו בתובענת מזונות, להוציא מה שהורה בית המשפט במפורש</w:t>
      </w:r>
      <w:r>
        <w:rPr>
          <w:rStyle w:val="default"/>
          <w:rFonts w:cs="FrankRuehl"/>
          <w:rtl/>
        </w:rPr>
        <w:t xml:space="preserve"> </w:t>
      </w:r>
      <w:r>
        <w:rPr>
          <w:rStyle w:val="default"/>
          <w:rFonts w:cs="FrankRuehl" w:hint="cs"/>
          <w:rtl/>
        </w:rPr>
        <w:t>לג</w:t>
      </w:r>
      <w:r>
        <w:rPr>
          <w:rStyle w:val="default"/>
          <w:rFonts w:cs="FrankRuehl"/>
          <w:rtl/>
        </w:rPr>
        <w:t>בי</w:t>
      </w:r>
      <w:r>
        <w:rPr>
          <w:rStyle w:val="default"/>
          <w:rFonts w:cs="FrankRuehl" w:hint="cs"/>
          <w:rtl/>
        </w:rPr>
        <w:t xml:space="preserve"> החבות, במידה שהורה ובתנאים שהורה.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 הפטר יהיה ראיה חלוטה לפשיטת הרגל ולתקפות ההליכים בה, ובכל הליך שיוגש נגד פושט רגל שהשיג צו הפטר, בדבר חוב שממנו הופטר בצו, רשאי פושט הרגל לטעון כי עילת התביעה אירעה לפני שהופטר.</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ו הפטר לא יפטור אדם שביום מ</w:t>
      </w:r>
      <w:r>
        <w:rPr>
          <w:rStyle w:val="default"/>
          <w:rFonts w:cs="FrankRuehl"/>
          <w:rtl/>
        </w:rPr>
        <w:t>תן</w:t>
      </w:r>
      <w:r>
        <w:rPr>
          <w:rStyle w:val="default"/>
          <w:rFonts w:cs="FrankRuehl" w:hint="cs"/>
          <w:rtl/>
        </w:rPr>
        <w:t xml:space="preserve"> צו הכינוס היה שותף עם פושט הרגל או שהיה עמו יחד נאמן, מחוייב או קשור בחוזה, או שהיה ערב או מעין ערב לו.</w:t>
      </w:r>
    </w:p>
    <w:p w:rsidR="000D349F" w:rsidRDefault="000D349F">
      <w:pPr>
        <w:pStyle w:val="P00"/>
        <w:spacing w:before="72"/>
        <w:ind w:left="0" w:right="1134"/>
        <w:rPr>
          <w:rStyle w:val="default"/>
          <w:rFonts w:cs="FrankRuehl"/>
          <w:rtl/>
        </w:rPr>
      </w:pPr>
      <w:bookmarkStart w:id="139" w:name="Seif80"/>
      <w:bookmarkEnd w:id="139"/>
      <w:r>
        <w:rPr>
          <w:lang w:val="he-IL"/>
        </w:rPr>
        <w:pict>
          <v:rect id="_x0000_s2166" style="position:absolute;left:0;text-align:left;margin-left:464.5pt;margin-top:8.05pt;width:75.05pt;height:27.35pt;z-index:25159168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יעת הסדר </w:t>
                  </w:r>
                  <w:r>
                    <w:rPr>
                      <w:rFonts w:cs="Miriam"/>
                      <w:sz w:val="18"/>
                      <w:szCs w:val="18"/>
                      <w:rtl/>
                    </w:rPr>
                    <w:t>וה</w:t>
                  </w:r>
                  <w:r>
                    <w:rPr>
                      <w:rFonts w:cs="Miriam" w:hint="cs"/>
                      <w:sz w:val="18"/>
                      <w:szCs w:val="18"/>
                      <w:rtl/>
                    </w:rPr>
                    <w:t xml:space="preserve">פטר בשל </w:t>
                  </w:r>
                  <w:r>
                    <w:rPr>
                      <w:rFonts w:cs="Miriam"/>
                      <w:sz w:val="18"/>
                      <w:szCs w:val="18"/>
                      <w:rtl/>
                    </w:rPr>
                    <w:t>הע</w:t>
                  </w:r>
                  <w:r>
                    <w:rPr>
                      <w:rFonts w:cs="Miriam" w:hint="cs"/>
                      <w:sz w:val="18"/>
                      <w:szCs w:val="18"/>
                      <w:rtl/>
                    </w:rPr>
                    <w:t xml:space="preserve">ברת מרמה </w:t>
                  </w:r>
                  <w:r>
                    <w:rPr>
                      <w:rFonts w:cs="Miriam"/>
                      <w:sz w:val="18"/>
                      <w:szCs w:val="18"/>
                      <w:rtl/>
                    </w:rPr>
                    <w:br/>
                    <w:t>[27]</w:t>
                  </w:r>
                </w:p>
              </w:txbxContent>
            </v:textbox>
            <w10:anchorlock/>
          </v:rect>
        </w:pict>
      </w:r>
      <w:r>
        <w:rPr>
          <w:rStyle w:val="big-number"/>
          <w:rFonts w:cs="Miriam"/>
          <w:rtl/>
        </w:rPr>
        <w:t>70.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"העברת מרמה" </w:t>
      </w:r>
      <w:r>
        <w:rPr>
          <w:rStyle w:val="default"/>
          <w:rFonts w:cs="FrankRuehl"/>
          <w:rtl/>
        </w:rPr>
        <w:t xml:space="preserve">– </w:t>
      </w:r>
      <w:r>
        <w:rPr>
          <w:rStyle w:val="default"/>
          <w:rFonts w:cs="FrankRuehl" w:hint="cs"/>
          <w:rtl/>
        </w:rPr>
        <w:t>אחת מאלה:</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עברת נכסים בשל נישואין ולפניהם כגמול להם בשעה שלמעביר לא היתה יכולת לשל</w:t>
      </w:r>
      <w:r>
        <w:rPr>
          <w:rStyle w:val="default"/>
          <w:rFonts w:cs="FrankRuehl"/>
          <w:rtl/>
        </w:rPr>
        <w:t xml:space="preserve">ם </w:t>
      </w:r>
      <w:r>
        <w:rPr>
          <w:rStyle w:val="default"/>
          <w:rFonts w:cs="FrankRuehl" w:hint="cs"/>
          <w:rtl/>
        </w:rPr>
        <w:t>את כל חובותיו בלי שייעזר בנכסים הכלולים בהעברה;</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תחייבות, בשל נישואין, להעביר בעתיד לאשה או לילדים של המעביר, או לטובתם, כסף או נכס </w:t>
      </w:r>
      <w:r>
        <w:rPr>
          <w:rStyle w:val="default"/>
          <w:rFonts w:cs="FrankRuehl"/>
          <w:rtl/>
        </w:rPr>
        <w:t xml:space="preserve">– </w:t>
      </w:r>
      <w:r>
        <w:rPr>
          <w:rStyle w:val="default"/>
          <w:rFonts w:cs="FrankRuehl" w:hint="cs"/>
          <w:rtl/>
        </w:rPr>
        <w:t xml:space="preserve">למעט כסף ונכס השייכים או מגיעים לאשתו </w:t>
      </w:r>
      <w:r>
        <w:rPr>
          <w:rStyle w:val="default"/>
          <w:rFonts w:cs="FrankRuehl"/>
          <w:rtl/>
        </w:rPr>
        <w:t xml:space="preserve">– </w:t>
      </w:r>
      <w:r>
        <w:rPr>
          <w:rStyle w:val="default"/>
          <w:rFonts w:cs="FrankRuehl" w:hint="cs"/>
          <w:rtl/>
        </w:rPr>
        <w:t xml:space="preserve">כשביום הנישואין לא היתה לו בהם כל </w:t>
      </w:r>
      <w:r>
        <w:rPr>
          <w:rStyle w:val="default"/>
          <w:rFonts w:cs="FrankRuehl"/>
          <w:rtl/>
        </w:rPr>
        <w:t>ז</w:t>
      </w:r>
      <w:r>
        <w:rPr>
          <w:rStyle w:val="default"/>
          <w:rFonts w:cs="FrankRuehl" w:hint="cs"/>
          <w:rtl/>
        </w:rPr>
        <w:t>כות או זיקה.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שהוכרז פושט רגל, או </w:t>
      </w:r>
      <w:r>
        <w:rPr>
          <w:rStyle w:val="default"/>
          <w:rFonts w:cs="FrankRuehl"/>
          <w:rtl/>
        </w:rPr>
        <w:t>הג</w:t>
      </w:r>
      <w:r>
        <w:rPr>
          <w:rStyle w:val="default"/>
          <w:rFonts w:cs="FrankRuehl" w:hint="cs"/>
          <w:rtl/>
        </w:rPr>
        <w:t>יע לידי פשרה או הסדר עם נושיו, לאחר שהעביר נכסיו העברת מרמה, וראה בית המשפט שהעברת הנכסים נעשתה כדי להתחמק מנושים או להשהותם, או שלא היתה לה הצדקה במצב עסקיו של המעביר בזמן שנעשתה, רשאי בית המשפט לסרב לתת צו הפטר</w:t>
      </w:r>
      <w:r>
        <w:rPr>
          <w:rStyle w:val="default"/>
          <w:rFonts w:cs="FrankRuehl"/>
          <w:rtl/>
        </w:rPr>
        <w:t xml:space="preserve">, </w:t>
      </w:r>
      <w:r>
        <w:rPr>
          <w:rStyle w:val="default"/>
          <w:rFonts w:cs="FrankRuehl" w:hint="cs"/>
          <w:rtl/>
        </w:rPr>
        <w:t>או להתלותו, או לתתו בתנאים, או לסרב לאש</w:t>
      </w:r>
      <w:r>
        <w:rPr>
          <w:rStyle w:val="default"/>
          <w:rFonts w:cs="FrankRuehl"/>
          <w:rtl/>
        </w:rPr>
        <w:t>ר</w:t>
      </w:r>
      <w:r>
        <w:rPr>
          <w:rStyle w:val="default"/>
          <w:rFonts w:cs="FrankRuehl" w:hint="cs"/>
          <w:rtl/>
        </w:rPr>
        <w:t xml:space="preserve"> </w:t>
      </w:r>
      <w:r>
        <w:rPr>
          <w:rStyle w:val="default"/>
          <w:rFonts w:cs="FrankRuehl"/>
          <w:rtl/>
        </w:rPr>
        <w:t>פ</w:t>
      </w:r>
      <w:r>
        <w:rPr>
          <w:rStyle w:val="default"/>
          <w:rFonts w:cs="FrankRuehl" w:hint="cs"/>
          <w:rtl/>
        </w:rPr>
        <w:t>שרה או הסדר, הכל לפי הענין, כדרך שהיה רשאי לעשות אילו היה החייב אשם במרמה.</w:t>
      </w:r>
    </w:p>
    <w:p w:rsidR="000D349F" w:rsidRDefault="000D349F">
      <w:pPr>
        <w:pStyle w:val="medium2-header"/>
        <w:keepLines w:val="0"/>
        <w:spacing w:before="72"/>
        <w:ind w:left="0" w:right="1134"/>
        <w:rPr>
          <w:rFonts w:cs="FrankRuehl"/>
          <w:noProof/>
          <w:rtl/>
        </w:rPr>
      </w:pPr>
      <w:bookmarkStart w:id="140" w:name="med2"/>
      <w:bookmarkEnd w:id="140"/>
      <w:r>
        <w:rPr>
          <w:rFonts w:cs="FrankRuehl"/>
          <w:noProof/>
          <w:rtl/>
        </w:rPr>
        <w:t>פר</w:t>
      </w:r>
      <w:r>
        <w:rPr>
          <w:rFonts w:cs="FrankRuehl" w:hint="cs"/>
          <w:noProof/>
          <w:rtl/>
        </w:rPr>
        <w:t>ק ג': ניהול נכסים</w:t>
      </w:r>
    </w:p>
    <w:p w:rsidR="000D349F" w:rsidRDefault="000D349F">
      <w:pPr>
        <w:pStyle w:val="header-2"/>
        <w:ind w:left="0" w:right="1134"/>
        <w:rPr>
          <w:rFonts w:cs="Miriam"/>
          <w:rtl/>
        </w:rPr>
      </w:pPr>
      <w:bookmarkStart w:id="141" w:name="hed26"/>
      <w:bookmarkEnd w:id="141"/>
      <w:r>
        <w:rPr>
          <w:rFonts w:cs="Miriam"/>
          <w:rtl/>
        </w:rPr>
        <w:t>סי</w:t>
      </w:r>
      <w:r>
        <w:rPr>
          <w:rFonts w:cs="Miriam" w:hint="cs"/>
          <w:rtl/>
        </w:rPr>
        <w:t>מן א': תביעת חובות</w:t>
      </w:r>
    </w:p>
    <w:p w:rsidR="000D349F" w:rsidRDefault="000D349F">
      <w:pPr>
        <w:pStyle w:val="P00"/>
        <w:spacing w:before="72"/>
        <w:ind w:left="0" w:right="1134"/>
        <w:rPr>
          <w:rStyle w:val="default"/>
          <w:rFonts w:cs="FrankRuehl"/>
          <w:rtl/>
        </w:rPr>
      </w:pPr>
      <w:bookmarkStart w:id="142" w:name="Seif81"/>
      <w:bookmarkEnd w:id="142"/>
      <w:r>
        <w:rPr>
          <w:lang w:val="he-IL"/>
        </w:rPr>
        <w:pict>
          <v:rect id="_x0000_s2167" style="position:absolute;left:0;text-align:left;margin-left:464.5pt;margin-top:8.05pt;width:75.05pt;height:49.15pt;z-index:25159270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בות בני תביעה </w:t>
                  </w:r>
                  <w:r>
                    <w:rPr>
                      <w:rFonts w:cs="Miriam"/>
                      <w:sz w:val="18"/>
                      <w:szCs w:val="18"/>
                      <w:rtl/>
                    </w:rPr>
                    <w:br/>
                  </w:r>
                  <w:r>
                    <w:rPr>
                      <w:rFonts w:cs="Miriam" w:hint="cs"/>
                      <w:sz w:val="18"/>
                      <w:szCs w:val="18"/>
                      <w:rtl/>
                    </w:rPr>
                    <w:t>[30(3)]</w:t>
                  </w:r>
                </w:p>
                <w:p w:rsidR="00634AF9" w:rsidRDefault="00634AF9">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p w:rsidR="00634AF9" w:rsidRDefault="00634AF9">
                  <w:pPr>
                    <w:spacing w:line="160" w:lineRule="exact"/>
                    <w:jc w:val="left"/>
                    <w:rPr>
                      <w:rFonts w:hint="cs"/>
                      <w:noProof/>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תשנ"ו-1996</w:t>
                  </w:r>
                </w:p>
              </w:txbxContent>
            </v:textbox>
            <w10:anchorlock/>
          </v:rect>
        </w:pict>
      </w:r>
      <w:r>
        <w:rPr>
          <w:rStyle w:val="big-number"/>
          <w:rFonts w:cs="Miriam"/>
          <w:rtl/>
        </w:rPr>
        <w:t>71.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וב וחבות קיימים או עתידים, ודאים או מותנים, החלים על החייב ביום מתן צו הכינוס, או שיחולו עליו לפני הפטרו עקב התחייבות מלפני מתן </w:t>
      </w:r>
      <w:r>
        <w:rPr>
          <w:rStyle w:val="default"/>
          <w:rFonts w:cs="FrankRuehl"/>
          <w:rtl/>
        </w:rPr>
        <w:t>הצ</w:t>
      </w:r>
      <w:r>
        <w:rPr>
          <w:rStyle w:val="default"/>
          <w:rFonts w:cs="FrankRuehl" w:hint="cs"/>
          <w:rtl/>
        </w:rPr>
        <w:t>ו, יהיו חובות בני תביעה בפשיטת רגל. חוב וחבות במטבע חוץ יחושבו לפי ערכם במטבע ישראלי ביום מתן הצו.</w:t>
      </w:r>
    </w:p>
    <w:p w:rsidR="000D349F" w:rsidRDefault="000D349F">
      <w:pPr>
        <w:pStyle w:val="P00"/>
        <w:spacing w:before="72"/>
        <w:ind w:left="0" w:right="1134"/>
        <w:rPr>
          <w:rStyle w:val="default"/>
          <w:rFonts w:cs="FrankRuehl" w:hint="cs"/>
          <w:rtl/>
        </w:rPr>
      </w:pPr>
      <w:r>
        <w:rPr>
          <w:lang w:val="he-IL"/>
        </w:rPr>
        <w:pict>
          <v:rect id="_x0000_s2168" style="position:absolute;left:0;text-align:left;margin-left:464.5pt;margin-top:8.05pt;width:75.05pt;height:16.15pt;z-index:251593728"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ושה רשאי להגיש תביעת חוב תוך ששה חודשים מיום מתן צו הכינוס, בדרכים ובאופן שיקבע השר; הכונס הרשמי בתפקידו כנאמן על נכסי החייב, או הנאמן, רשאים, מטעמי</w:t>
      </w:r>
      <w:r>
        <w:rPr>
          <w:rStyle w:val="default"/>
          <w:rFonts w:cs="FrankRuehl"/>
          <w:rtl/>
        </w:rPr>
        <w:t xml:space="preserve">ם </w:t>
      </w:r>
      <w:r>
        <w:rPr>
          <w:rStyle w:val="default"/>
          <w:rFonts w:cs="FrankRuehl" w:hint="cs"/>
          <w:rtl/>
        </w:rPr>
        <w:t>מיוחדים שיירשמו, להאריך את התקופה להגשת תביעת חוב של נושה לפרק זמן שיקבעו בהחלטתם, אם שוכנעו כי הנושה לא יכול היה להגישה במועד שנקבע.</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43" w:name="Rov377"/>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47"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70 (</w:t>
      </w:r>
      <w:hyperlink r:id="rId148"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71.</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ח</w:t>
      </w:r>
      <w:r w:rsidRPr="00AB34D8">
        <w:rPr>
          <w:rStyle w:val="default"/>
          <w:rFonts w:cs="FrankRuehl" w:hint="cs"/>
          <w:vanish/>
          <w:sz w:val="22"/>
          <w:szCs w:val="22"/>
          <w:shd w:val="clear" w:color="auto" w:fill="FFFF99"/>
          <w:rtl/>
        </w:rPr>
        <w:t xml:space="preserve">וב וחבות קיימים או עתידים, ודאים או מותנים, החלים על החייב ביום מתן צו הכינוס, או שיחולו עליו לפני הפטרו עקב התחייבות מלפני מתן </w:t>
      </w:r>
      <w:r w:rsidRPr="00AB34D8">
        <w:rPr>
          <w:rStyle w:val="default"/>
          <w:rFonts w:cs="FrankRuehl"/>
          <w:vanish/>
          <w:sz w:val="22"/>
          <w:szCs w:val="22"/>
          <w:shd w:val="clear" w:color="auto" w:fill="FFFF99"/>
          <w:rtl/>
        </w:rPr>
        <w:t>הצ</w:t>
      </w:r>
      <w:r w:rsidRPr="00AB34D8">
        <w:rPr>
          <w:rStyle w:val="default"/>
          <w:rFonts w:cs="FrankRuehl" w:hint="cs"/>
          <w:vanish/>
          <w:sz w:val="22"/>
          <w:szCs w:val="22"/>
          <w:shd w:val="clear" w:color="auto" w:fill="FFFF99"/>
          <w:rtl/>
        </w:rPr>
        <w:t xml:space="preserve">ו, יהיו חובות בני תביעה בפשיטת רגל. </w:t>
      </w:r>
      <w:r w:rsidRPr="00AB34D8">
        <w:rPr>
          <w:rStyle w:val="default"/>
          <w:rFonts w:cs="FrankRuehl" w:hint="cs"/>
          <w:vanish/>
          <w:sz w:val="22"/>
          <w:szCs w:val="22"/>
          <w:u w:val="single"/>
          <w:shd w:val="clear" w:color="auto" w:fill="FFFF99"/>
          <w:rtl/>
        </w:rPr>
        <w:t>חוב וחבות במטבע חוץ יחושבו לפי ערכם במטבע ישראלי ביום מתן הצו.</w:t>
      </w:r>
    </w:p>
    <w:p w:rsidR="000D349F" w:rsidRPr="00AB34D8" w:rsidRDefault="000D349F">
      <w:pPr>
        <w:pStyle w:val="P00"/>
        <w:spacing w:before="0"/>
        <w:ind w:left="0" w:right="1134"/>
        <w:rPr>
          <w:rStyle w:val="default"/>
          <w:rFonts w:cs="FrankRuehl" w:hint="cs"/>
          <w:vanish/>
          <w:sz w:val="20"/>
          <w:szCs w:val="20"/>
          <w:shd w:val="clear" w:color="auto" w:fill="FFFF99"/>
          <w:rtl/>
        </w:rPr>
      </w:pP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49"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67 (</w:t>
      </w:r>
      <w:hyperlink r:id="rId150"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71.</w:t>
      </w:r>
      <w:r w:rsidRPr="00AB34D8">
        <w:rPr>
          <w:rStyle w:val="default"/>
          <w:rFonts w:cs="FrankRuehl" w:hint="cs"/>
          <w:vanish/>
          <w:sz w:val="22"/>
          <w:szCs w:val="22"/>
          <w:shd w:val="clear" w:color="auto" w:fill="FFFF99"/>
          <w:rtl/>
        </w:rPr>
        <w:tab/>
      </w:r>
      <w:r w:rsidRPr="00AB34D8">
        <w:rPr>
          <w:rStyle w:val="default"/>
          <w:rFonts w:cs="FrankRuehl"/>
          <w:vanish/>
          <w:sz w:val="22"/>
          <w:szCs w:val="22"/>
          <w:u w:val="single"/>
          <w:shd w:val="clear" w:color="auto" w:fill="FFFF99"/>
          <w:rtl/>
        </w:rPr>
        <w:t>(א</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וב וחבות קיימים או עתידים, ודאים או מותנים, החלים על החייב ביום מתן צו הכינוס, או שיחולו עליו לפני הפטרו עקב התחייבות מלפני מתן </w:t>
      </w:r>
      <w:r w:rsidRPr="00AB34D8">
        <w:rPr>
          <w:rStyle w:val="default"/>
          <w:rFonts w:cs="FrankRuehl"/>
          <w:vanish/>
          <w:sz w:val="22"/>
          <w:szCs w:val="22"/>
          <w:shd w:val="clear" w:color="auto" w:fill="FFFF99"/>
          <w:rtl/>
        </w:rPr>
        <w:t>הצ</w:t>
      </w:r>
      <w:r w:rsidRPr="00AB34D8">
        <w:rPr>
          <w:rStyle w:val="default"/>
          <w:rFonts w:cs="FrankRuehl" w:hint="cs"/>
          <w:vanish/>
          <w:sz w:val="22"/>
          <w:szCs w:val="22"/>
          <w:shd w:val="clear" w:color="auto" w:fill="FFFF99"/>
          <w:rtl/>
        </w:rPr>
        <w:t>ו, יהיו חובות בני תביעה בפשיטת רגל. חוב וחבות במטבע חוץ יחושבו לפי ערכם במטבע ישראלי ביום מתן הצו.</w:t>
      </w:r>
    </w:p>
    <w:p w:rsidR="000D349F" w:rsidRDefault="000D349F">
      <w:pPr>
        <w:pStyle w:val="P00"/>
        <w:spacing w:before="0"/>
        <w:ind w:left="0" w:right="1134"/>
        <w:rPr>
          <w:rStyle w:val="default"/>
          <w:rFonts w:cs="FrankRuehl" w:hint="cs"/>
          <w:sz w:val="2"/>
          <w:szCs w:val="2"/>
          <w:u w:val="single"/>
          <w:rtl/>
        </w:rPr>
      </w:pPr>
      <w:r w:rsidRPr="00AB34D8">
        <w:rPr>
          <w:rFonts w:cs="FrankRuehl"/>
          <w:vanish/>
          <w:sz w:val="22"/>
          <w:szCs w:val="22"/>
          <w:shd w:val="clear" w:color="auto" w:fill="FFFF99"/>
          <w:rtl/>
        </w:rPr>
        <w:tab/>
      </w:r>
      <w:r w:rsidRPr="00AB34D8">
        <w:rPr>
          <w:rStyle w:val="default"/>
          <w:rFonts w:cs="FrankRuehl"/>
          <w:vanish/>
          <w:sz w:val="22"/>
          <w:szCs w:val="22"/>
          <w:u w:val="single"/>
          <w:shd w:val="clear" w:color="auto" w:fill="FFFF99"/>
          <w:rtl/>
        </w:rPr>
        <w:t>(ב</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ab/>
        <w:t>נ</w:t>
      </w:r>
      <w:r w:rsidRPr="00AB34D8">
        <w:rPr>
          <w:rStyle w:val="default"/>
          <w:rFonts w:cs="FrankRuehl" w:hint="cs"/>
          <w:vanish/>
          <w:sz w:val="22"/>
          <w:szCs w:val="22"/>
          <w:u w:val="single"/>
          <w:shd w:val="clear" w:color="auto" w:fill="FFFF99"/>
          <w:rtl/>
        </w:rPr>
        <w:t>ושה רשאי להגיש תביעת חוב תוך ששה חודשים מיום מתן צו הכינוס, בדרכים ובאופן שיקבע השר; הכונס הרשמי בתפקידו כנאמן על נכסי החייב, או הנאמן, רשאים, מטעמי</w:t>
      </w:r>
      <w:r w:rsidRPr="00AB34D8">
        <w:rPr>
          <w:rStyle w:val="default"/>
          <w:rFonts w:cs="FrankRuehl"/>
          <w:vanish/>
          <w:sz w:val="22"/>
          <w:szCs w:val="22"/>
          <w:u w:val="single"/>
          <w:shd w:val="clear" w:color="auto" w:fill="FFFF99"/>
          <w:rtl/>
        </w:rPr>
        <w:t xml:space="preserve">ם </w:t>
      </w:r>
      <w:r w:rsidRPr="00AB34D8">
        <w:rPr>
          <w:rStyle w:val="default"/>
          <w:rFonts w:cs="FrankRuehl" w:hint="cs"/>
          <w:vanish/>
          <w:sz w:val="22"/>
          <w:szCs w:val="22"/>
          <w:u w:val="single"/>
          <w:shd w:val="clear" w:color="auto" w:fill="FFFF99"/>
          <w:rtl/>
        </w:rPr>
        <w:t>מיוחדים שיירשמו, להאריך את התקופה להגשת תביעת חוב של נושה לפרק זמן שיקבעו בהחלטתם, אם שוכנעו כי הנושה לא יכול היה להגישה במועד שנקבע.</w:t>
      </w:r>
      <w:bookmarkEnd w:id="143"/>
    </w:p>
    <w:p w:rsidR="000D349F" w:rsidRDefault="000D349F">
      <w:pPr>
        <w:pStyle w:val="P00"/>
        <w:spacing w:before="72"/>
        <w:ind w:left="0" w:right="1134"/>
        <w:rPr>
          <w:rStyle w:val="default"/>
          <w:rFonts w:cs="FrankRuehl" w:hint="cs"/>
          <w:rtl/>
        </w:rPr>
      </w:pPr>
      <w:bookmarkStart w:id="144" w:name="Seif82"/>
      <w:bookmarkEnd w:id="144"/>
      <w:r>
        <w:rPr>
          <w:lang w:val="he-IL"/>
        </w:rPr>
        <w:pict>
          <v:rect id="_x0000_s2169" style="position:absolute;left:0;text-align:left;margin-left:464.5pt;margin-top:8.05pt;width:75.05pt;height:19.45pt;z-index:25159475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יגים </w:t>
                  </w:r>
                  <w:r>
                    <w:rPr>
                      <w:rFonts w:cs="Miriam"/>
                      <w:sz w:val="18"/>
                      <w:szCs w:val="18"/>
                      <w:rtl/>
                    </w:rPr>
                    <w:t>[30(1), (2)] [ת</w:t>
                  </w:r>
                  <w:r>
                    <w:rPr>
                      <w:rFonts w:cs="Miriam" w:hint="cs"/>
                      <w:sz w:val="18"/>
                      <w:szCs w:val="18"/>
                      <w:rtl/>
                    </w:rPr>
                    <w:t>של"ו]</w:t>
                  </w:r>
                </w:p>
              </w:txbxContent>
            </v:textbox>
            <w10:anchorlock/>
          </v:rect>
        </w:pict>
      </w:r>
      <w:r>
        <w:rPr>
          <w:rStyle w:val="big-number"/>
          <w:rFonts w:cs="Miriam"/>
          <w:rtl/>
        </w:rPr>
        <w:t>72.</w:t>
      </w:r>
      <w:r>
        <w:rPr>
          <w:rStyle w:val="big-number"/>
          <w:rFonts w:cs="Miriam"/>
          <w:rtl/>
        </w:rPr>
        <w:tab/>
      </w:r>
      <w:r>
        <w:rPr>
          <w:rStyle w:val="default"/>
          <w:rFonts w:cs="FrankRuehl"/>
          <w:rtl/>
        </w:rPr>
        <w:t>על</w:t>
      </w:r>
      <w:r>
        <w:rPr>
          <w:rStyle w:val="default"/>
          <w:rFonts w:cs="FrankRuehl" w:hint="cs"/>
          <w:rtl/>
        </w:rPr>
        <w:t xml:space="preserve"> אף האמור בסעיף 71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ביעות לדמי נזק בלתי קצובים שאינן נובעות מחוזה או מהבטחה, ודרישת מזונות המגיעים על פי פס</w:t>
      </w:r>
      <w:r>
        <w:rPr>
          <w:rStyle w:val="default"/>
          <w:rFonts w:cs="FrankRuehl"/>
          <w:rtl/>
        </w:rPr>
        <w:t xml:space="preserve">ק </w:t>
      </w:r>
      <w:r>
        <w:rPr>
          <w:rStyle w:val="default"/>
          <w:rFonts w:cs="FrankRuehl" w:hint="cs"/>
          <w:rtl/>
        </w:rPr>
        <w:t>דין וזמן פרעונם חל אחרי מתן צו הכינוס, אינן בנות תביעה בפשיטת רגל;</w:t>
      </w:r>
    </w:p>
    <w:p w:rsidR="000D349F" w:rsidRDefault="000D349F">
      <w:pPr>
        <w:pStyle w:val="P22"/>
        <w:spacing w:before="72"/>
        <w:ind w:left="1021"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 xml:space="preserve">דם שידע על מעשה שאפשר היה להשתמש בו להגשת בקשת פשיטת רגל נגד החייב ביום שהוגשה הבקשה שעל פיה הוכרז פושט רגל, לא יוכל לתבוע מכוח צו הכינוס כל חוב או חבות </w:t>
      </w:r>
      <w:r>
        <w:rPr>
          <w:rStyle w:val="default"/>
          <w:rFonts w:cs="FrankRuehl"/>
          <w:rtl/>
        </w:rPr>
        <w:t>שח</w:t>
      </w:r>
      <w:r>
        <w:rPr>
          <w:rStyle w:val="default"/>
          <w:rFonts w:cs="FrankRuehl" w:hint="cs"/>
          <w:rtl/>
        </w:rPr>
        <w:t>לו על החייב לאחר היום שבו נודע לו המעשה.</w:t>
      </w:r>
    </w:p>
    <w:p w:rsidR="000D349F" w:rsidRDefault="000D349F">
      <w:pPr>
        <w:pStyle w:val="P00"/>
        <w:spacing w:before="72"/>
        <w:ind w:left="0" w:right="1134"/>
        <w:rPr>
          <w:rStyle w:val="default"/>
          <w:rFonts w:cs="FrankRuehl"/>
          <w:rtl/>
        </w:rPr>
      </w:pPr>
      <w:bookmarkStart w:id="145" w:name="Seif83"/>
      <w:bookmarkEnd w:id="145"/>
      <w:r>
        <w:rPr>
          <w:lang w:val="he-IL"/>
        </w:rPr>
        <w:pict>
          <v:rect id="_x0000_s2170" style="position:absolute;left:0;text-align:left;margin-left:464.5pt;margin-top:8.05pt;width:75.05pt;height:16pt;z-index:25159577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רכה </w:t>
                  </w:r>
                  <w:r>
                    <w:rPr>
                      <w:rFonts w:cs="Miriam"/>
                      <w:sz w:val="18"/>
                      <w:szCs w:val="18"/>
                      <w:rtl/>
                    </w:rPr>
                    <w:t>[30(4)</w:t>
                  </w:r>
                  <w:r>
                    <w:rPr>
                      <w:rFonts w:cs="Miriam" w:hint="cs"/>
                      <w:sz w:val="18"/>
                      <w:szCs w:val="18"/>
                      <w:rtl/>
                    </w:rPr>
                    <w:t>-</w:t>
                  </w:r>
                  <w:r>
                    <w:rPr>
                      <w:rFonts w:cs="Miriam"/>
                      <w:sz w:val="18"/>
                      <w:szCs w:val="18"/>
                      <w:rtl/>
                    </w:rPr>
                    <w:t>(7</w:t>
                  </w:r>
                  <w:r>
                    <w:rPr>
                      <w:rFonts w:cs="Miriam" w:hint="cs"/>
                      <w:sz w:val="18"/>
                      <w:szCs w:val="18"/>
                      <w:rtl/>
                    </w:rPr>
                    <w:t>)]</w:t>
                  </w:r>
                </w:p>
              </w:txbxContent>
            </v:textbox>
            <w10:anchorlock/>
          </v:rect>
        </w:pict>
      </w:r>
      <w:r>
        <w:rPr>
          <w:rStyle w:val="big-number"/>
          <w:rFonts w:cs="Miriam"/>
          <w:rtl/>
        </w:rPr>
        <w:t>73.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וב או חבות שהם בני תביעה, אלא שמחמת היותם מו</w:t>
      </w:r>
      <w:r>
        <w:rPr>
          <w:rStyle w:val="default"/>
          <w:rFonts w:cs="FrankRuehl"/>
          <w:rtl/>
        </w:rPr>
        <w:t>ת</w:t>
      </w:r>
      <w:r>
        <w:rPr>
          <w:rStyle w:val="default"/>
          <w:rFonts w:cs="FrankRuehl" w:hint="cs"/>
          <w:rtl/>
        </w:rPr>
        <w:t xml:space="preserve">נים או מכל סיבה אחרת אין ערכם קצוב </w:t>
      </w:r>
      <w:r>
        <w:rPr>
          <w:rStyle w:val="default"/>
          <w:rFonts w:cs="FrankRuehl"/>
          <w:rtl/>
        </w:rPr>
        <w:t xml:space="preserve">– </w:t>
      </w:r>
      <w:r>
        <w:rPr>
          <w:rStyle w:val="default"/>
          <w:rFonts w:cs="FrankRuehl" w:hint="cs"/>
          <w:rtl/>
        </w:rPr>
        <w:t>ישום אותם הנאמן, והנפגע בשומה רשאי לערער לפני בית המשפט.</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אה בית המשפט כי חוב או חבות אינם ניתנים לאומדן הוגן, רשאי </w:t>
      </w:r>
      <w:r>
        <w:rPr>
          <w:rStyle w:val="default"/>
          <w:rFonts w:cs="FrankRuehl"/>
          <w:rtl/>
        </w:rPr>
        <w:t>הו</w:t>
      </w:r>
      <w:r>
        <w:rPr>
          <w:rStyle w:val="default"/>
          <w:rFonts w:cs="FrankRuehl" w:hint="cs"/>
          <w:rtl/>
        </w:rPr>
        <w:t>א להחליט כך, ומשעשה כן לא יהיו עוד חובות בני-תביעה לענין פקודה זו.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אה בית המשפט כי החוב א</w:t>
      </w:r>
      <w:r>
        <w:rPr>
          <w:rStyle w:val="default"/>
          <w:rFonts w:cs="FrankRuehl"/>
          <w:rtl/>
        </w:rPr>
        <w:t>ו</w:t>
      </w:r>
      <w:r>
        <w:rPr>
          <w:rStyle w:val="default"/>
          <w:rFonts w:cs="FrankRuehl" w:hint="cs"/>
          <w:rtl/>
        </w:rPr>
        <w:t xml:space="preserve"> החבות ניתנים לאומדן הוגן, רשאי הוא להורות כי שוויים יישום בפני בית המשפט וליתן את ההוראות הנחוצות לענין זה, והסכום שנקבע כך יהיה חוב בר-תביעה.</w:t>
      </w:r>
    </w:p>
    <w:p w:rsidR="000D349F" w:rsidRDefault="000D349F">
      <w:pPr>
        <w:pStyle w:val="P00"/>
        <w:spacing w:before="72"/>
        <w:ind w:left="0" w:right="1134"/>
        <w:rPr>
          <w:rStyle w:val="default"/>
          <w:rFonts w:cs="FrankRuehl"/>
          <w:rtl/>
        </w:rPr>
      </w:pPr>
      <w:bookmarkStart w:id="146" w:name="Seif84"/>
      <w:bookmarkEnd w:id="146"/>
      <w:r>
        <w:rPr>
          <w:lang w:val="he-IL"/>
        </w:rPr>
        <w:pict>
          <v:rect id="_x0000_s2171" style="position:absolute;left:0;text-align:left;margin-left:464.5pt;margin-top:8.05pt;width:75.05pt;height:18.35pt;z-index:25159680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אש</w:t>
                  </w:r>
                  <w:r>
                    <w:rPr>
                      <w:rFonts w:cs="Miriam" w:hint="cs"/>
                      <w:sz w:val="18"/>
                      <w:szCs w:val="18"/>
                      <w:rtl/>
                    </w:rPr>
                    <w:t>ראי הדדי ו</w:t>
                  </w:r>
                  <w:r>
                    <w:rPr>
                      <w:rFonts w:cs="Miriam"/>
                      <w:sz w:val="18"/>
                      <w:szCs w:val="18"/>
                      <w:rtl/>
                    </w:rPr>
                    <w:t>ק</w:t>
                  </w:r>
                  <w:r>
                    <w:rPr>
                      <w:rFonts w:cs="Miriam" w:hint="cs"/>
                      <w:sz w:val="18"/>
                      <w:szCs w:val="18"/>
                      <w:rtl/>
                    </w:rPr>
                    <w:t>י</w:t>
                  </w:r>
                  <w:r>
                    <w:rPr>
                      <w:rFonts w:cs="Miriam"/>
                      <w:sz w:val="18"/>
                      <w:szCs w:val="18"/>
                      <w:rtl/>
                    </w:rPr>
                    <w:t>זו</w:t>
                  </w:r>
                  <w:r>
                    <w:rPr>
                      <w:rFonts w:cs="Miriam" w:hint="cs"/>
                      <w:sz w:val="18"/>
                      <w:szCs w:val="18"/>
                      <w:rtl/>
                    </w:rPr>
                    <w:t>ז</w:t>
                  </w:r>
                </w:p>
                <w:p w:rsidR="00634AF9" w:rsidRDefault="00634AF9">
                  <w:pPr>
                    <w:spacing w:line="160" w:lineRule="exact"/>
                    <w:jc w:val="left"/>
                    <w:rPr>
                      <w:rFonts w:cs="Miriam"/>
                      <w:noProof/>
                      <w:sz w:val="18"/>
                      <w:szCs w:val="18"/>
                      <w:rtl/>
                    </w:rPr>
                  </w:pPr>
                  <w:r>
                    <w:rPr>
                      <w:rFonts w:cs="Miriam"/>
                      <w:sz w:val="18"/>
                      <w:szCs w:val="18"/>
                      <w:rtl/>
                    </w:rPr>
                    <w:t>[31]</w:t>
                  </w:r>
                </w:p>
              </w:txbxContent>
            </v:textbox>
            <w10:anchorlock/>
          </v:rect>
        </w:pict>
      </w:r>
      <w:r>
        <w:rPr>
          <w:rStyle w:val="big-number"/>
          <w:rFonts w:cs="Miriam"/>
          <w:rtl/>
        </w:rPr>
        <w:t>74.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יו א</w:t>
      </w:r>
      <w:r>
        <w:rPr>
          <w:rStyle w:val="default"/>
          <w:rFonts w:cs="FrankRuehl"/>
          <w:rtl/>
        </w:rPr>
        <w:t>שר</w:t>
      </w:r>
      <w:r>
        <w:rPr>
          <w:rStyle w:val="default"/>
          <w:rFonts w:cs="FrankRuehl" w:hint="cs"/>
          <w:rtl/>
        </w:rPr>
        <w:t>אי הדדי או חוב הדדי או עסקים הדדיים אחרים תלויים בין חייב שניתן עליו צו כינוס ובין הבא לתבוע חוב מכוח הצו, ייערך לפיהם חשבון על המגיע מכל צד למשנהו, הסכום המגיע מצד אחד יקוזז כנגד המגיע מהצד האחר ויתרת החשבון, ולא יותר, ייתבע או ישולם, לפי הענין; הוראות</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יף זה לא יזכו אדם בקיזוז כנגד נכסי החייב אם בשעה שנתן אשראי לחייב ידע</w:t>
      </w:r>
      <w:r>
        <w:rPr>
          <w:rStyle w:val="default"/>
          <w:rFonts w:cs="FrankRuehl"/>
          <w:rtl/>
        </w:rPr>
        <w:t xml:space="preserve"> </w:t>
      </w:r>
      <w:r>
        <w:rPr>
          <w:rStyle w:val="default"/>
          <w:rFonts w:cs="FrankRuehl" w:hint="cs"/>
          <w:rtl/>
        </w:rPr>
        <w:t>שהחייב עשה מעשה שאפשר היה להשתמש בו להגשת בקשת פשיטת רגל נגד החייב ביום שהוגשה בקשה שעל פיה הוכרז פושט רגל.</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קביעה מה הם העסקים הניתנים לקיזוז לפי סעיף זה תיעשה לפי מצבם ביום שבו </w:t>
      </w:r>
      <w:r>
        <w:rPr>
          <w:rStyle w:val="default"/>
          <w:rFonts w:cs="FrankRuehl"/>
          <w:rtl/>
        </w:rPr>
        <w:t>ני</w:t>
      </w:r>
      <w:r>
        <w:rPr>
          <w:rStyle w:val="default"/>
          <w:rFonts w:cs="FrankRuehl" w:hint="cs"/>
          <w:rtl/>
        </w:rPr>
        <w:t>תן צו הכינוס.</w:t>
      </w:r>
    </w:p>
    <w:p w:rsidR="000D349F" w:rsidRDefault="000D349F">
      <w:pPr>
        <w:pStyle w:val="P00"/>
        <w:spacing w:before="72"/>
        <w:ind w:left="0" w:right="1134"/>
        <w:rPr>
          <w:rStyle w:val="default"/>
          <w:rFonts w:cs="FrankRuehl" w:hint="cs"/>
          <w:rtl/>
        </w:rPr>
      </w:pPr>
      <w:bookmarkStart w:id="147" w:name="Seif85"/>
      <w:bookmarkEnd w:id="147"/>
      <w:r>
        <w:rPr>
          <w:lang w:val="he-IL"/>
        </w:rPr>
        <w:pict>
          <v:rect id="_x0000_s2172" style="position:absolute;left:0;text-align:left;margin-left:464.5pt;margin-top:8.05pt;width:75.05pt;height:32.6pt;z-index:251597824" o:allowincell="f" filled="f" stroked="f" strokecolor="lime" strokeweight=".25pt">
            <v:textbox style="mso-next-textbox:#_x0000_s2172" inset="0,0,0,0">
              <w:txbxContent>
                <w:p w:rsidR="00634AF9" w:rsidRDefault="00634AF9">
                  <w:pPr>
                    <w:spacing w:line="160" w:lineRule="exact"/>
                    <w:jc w:val="left"/>
                    <w:rPr>
                      <w:rFonts w:cs="Miriam"/>
                      <w:noProof/>
                      <w:sz w:val="18"/>
                      <w:szCs w:val="18"/>
                      <w:rtl/>
                    </w:rPr>
                  </w:pPr>
                  <w:r>
                    <w:rPr>
                      <w:rFonts w:cs="Miriam"/>
                      <w:sz w:val="18"/>
                      <w:szCs w:val="18"/>
                      <w:rtl/>
                    </w:rPr>
                    <w:t>רי</w:t>
                  </w:r>
                  <w:r>
                    <w:rPr>
                      <w:rFonts w:cs="Miriam" w:hint="cs"/>
                      <w:sz w:val="18"/>
                      <w:szCs w:val="18"/>
                      <w:rtl/>
                    </w:rPr>
                    <w:t>בית</w:t>
                  </w:r>
                  <w:r>
                    <w:rPr>
                      <w:rFonts w:cs="Miriam"/>
                      <w:sz w:val="18"/>
                      <w:szCs w:val="18"/>
                      <w:rtl/>
                    </w:rPr>
                    <w:t xml:space="preserve"> </w:t>
                  </w:r>
                  <w:r>
                    <w:rPr>
                      <w:rFonts w:cs="Miriam" w:hint="cs"/>
                      <w:sz w:val="18"/>
                      <w:szCs w:val="18"/>
                      <w:rtl/>
                    </w:rPr>
                    <w:t>או הצמדה עד לצו הכינוס</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75.</w:t>
      </w:r>
      <w:r>
        <w:rPr>
          <w:rStyle w:val="big-number"/>
          <w:rFonts w:cs="Miriam"/>
          <w:rtl/>
        </w:rPr>
        <w:tab/>
      </w:r>
      <w:r>
        <w:rPr>
          <w:rStyle w:val="default"/>
          <w:rFonts w:cs="FrankRuehl"/>
          <w:rtl/>
        </w:rPr>
        <w:t>כל</w:t>
      </w:r>
      <w:r>
        <w:rPr>
          <w:rStyle w:val="default"/>
          <w:rFonts w:cs="FrankRuehl" w:hint="cs"/>
          <w:rtl/>
        </w:rPr>
        <w:t xml:space="preserve"> חוב בסכום קבוע שאין לגביו הסכם לשלם ריבית או פיצוי אחר בשל פיגור בתשלום, וביום מתן צו הכינוס כבר עבר זמן פרעונו והוא בר תביעה בפשיטת רגל, רשאי הנושה לתבוע עליו ריבית או הפרשי הצמדה א</w:t>
      </w:r>
      <w:r>
        <w:rPr>
          <w:rStyle w:val="default"/>
          <w:rFonts w:cs="FrankRuehl"/>
          <w:rtl/>
        </w:rPr>
        <w:t xml:space="preserve">ו </w:t>
      </w:r>
      <w:r>
        <w:rPr>
          <w:rStyle w:val="default"/>
          <w:rFonts w:cs="FrankRuehl" w:hint="cs"/>
          <w:rtl/>
        </w:rPr>
        <w:t>הפרשי הצמדה וריבית לתקו</w:t>
      </w:r>
      <w:r>
        <w:rPr>
          <w:rStyle w:val="default"/>
          <w:rFonts w:cs="FrankRuehl"/>
          <w:rtl/>
        </w:rPr>
        <w:t>פ</w:t>
      </w:r>
      <w:r>
        <w:rPr>
          <w:rStyle w:val="default"/>
          <w:rFonts w:cs="FrankRuehl" w:hint="cs"/>
          <w:rtl/>
        </w:rPr>
        <w:t xml:space="preserve">ה שמזמן הפרעון שנקבע במסמך ועד לתאריך הצו, ואם לא נקבע במסמך זמן פרעון </w:t>
      </w:r>
      <w:r>
        <w:rPr>
          <w:rStyle w:val="default"/>
          <w:rFonts w:cs="FrankRuehl"/>
          <w:rtl/>
        </w:rPr>
        <w:t xml:space="preserve">– </w:t>
      </w:r>
      <w:r>
        <w:rPr>
          <w:rStyle w:val="default"/>
          <w:rFonts w:cs="FrankRuehl" w:hint="cs"/>
          <w:rtl/>
        </w:rPr>
        <w:t>לתקופה שמן היום שבו נמסרה הודעה לחייב ועד לתאריך הצו, ובלבד שבהודעה נאמר שידרשו ממנו ריבית או הפרשי הצמדה או הפרשי הצמדה וריבית כאמור.</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48" w:name="Rov297"/>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51"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70 (</w:t>
      </w:r>
      <w:hyperlink r:id="rId152"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75</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הדרכים לתביעת חוב</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75.</w:t>
      </w:r>
      <w:r w:rsidRPr="00AB34D8">
        <w:rPr>
          <w:rStyle w:val="default"/>
          <w:rFonts w:cs="FrankRuehl" w:hint="cs"/>
          <w:strike/>
          <w:vanish/>
          <w:sz w:val="22"/>
          <w:szCs w:val="22"/>
          <w:shd w:val="clear" w:color="auto" w:fill="FFFF99"/>
          <w:rtl/>
        </w:rPr>
        <w:tab/>
        <w:t>הוראות התוספת השניה יחולו על דרכי תביעת חובות, על זכות התביעה של נושים מובטחים ואחרים, על הכרת תביעות ודחייתן, ועל ענינים אחרים הנדונים בה.</w:t>
      </w:r>
      <w:bookmarkEnd w:id="148"/>
    </w:p>
    <w:p w:rsidR="000D349F" w:rsidRDefault="000D349F">
      <w:pPr>
        <w:pStyle w:val="P00"/>
        <w:spacing w:before="72"/>
        <w:ind w:left="0" w:right="1134"/>
        <w:rPr>
          <w:rStyle w:val="default"/>
          <w:rFonts w:cs="FrankRuehl" w:hint="cs"/>
          <w:rtl/>
        </w:rPr>
      </w:pPr>
      <w:bookmarkStart w:id="149" w:name="Seif86"/>
      <w:bookmarkEnd w:id="149"/>
      <w:r>
        <w:rPr>
          <w:lang w:val="he-IL"/>
        </w:rPr>
        <w:pict>
          <v:rect id="_x0000_s2173" style="position:absolute;left:0;text-align:left;margin-left:464.5pt;margin-top:8.05pt;width:75.05pt;height:29.6pt;z-index:251598848" o:allowincell="f" filled="f" stroked="f" strokecolor="lime" strokeweight=".25pt">
            <v:textbox style="mso-next-textbox:#_x0000_s2173" inset="0,0,0,0">
              <w:txbxContent>
                <w:p w:rsidR="00634AF9" w:rsidRDefault="00634AF9">
                  <w:pPr>
                    <w:spacing w:line="160" w:lineRule="exact"/>
                    <w:jc w:val="left"/>
                    <w:rPr>
                      <w:rFonts w:cs="Miriam"/>
                      <w:noProof/>
                      <w:sz w:val="18"/>
                      <w:szCs w:val="18"/>
                      <w:rtl/>
                    </w:rPr>
                  </w:pPr>
                  <w:r>
                    <w:rPr>
                      <w:rFonts w:cs="Miriam"/>
                      <w:sz w:val="18"/>
                      <w:szCs w:val="18"/>
                      <w:rtl/>
                    </w:rPr>
                    <w:t>חו</w:t>
                  </w:r>
                  <w:r>
                    <w:rPr>
                      <w:rFonts w:cs="Miriam" w:hint="cs"/>
                      <w:sz w:val="18"/>
                      <w:szCs w:val="18"/>
                      <w:rtl/>
                    </w:rPr>
                    <w:t>ב שפרעונו בעתיד</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75</w:t>
      </w:r>
      <w:r>
        <w:rPr>
          <w:rStyle w:val="default"/>
          <w:rFonts w:cs="FrankRuehl"/>
          <w:rtl/>
        </w:rPr>
        <w:t>א.</w:t>
      </w:r>
      <w:r>
        <w:rPr>
          <w:rStyle w:val="default"/>
          <w:rFonts w:cs="FrankRuehl"/>
          <w:rtl/>
        </w:rPr>
        <w:tab/>
        <w:t>ח</w:t>
      </w:r>
      <w:r>
        <w:rPr>
          <w:rStyle w:val="default"/>
          <w:rFonts w:cs="FrankRuehl" w:hint="cs"/>
          <w:rtl/>
        </w:rPr>
        <w:t>וב שז</w:t>
      </w:r>
      <w:r>
        <w:rPr>
          <w:rStyle w:val="default"/>
          <w:rFonts w:cs="FrankRuehl"/>
          <w:rtl/>
        </w:rPr>
        <w:t>מ</w:t>
      </w:r>
      <w:r>
        <w:rPr>
          <w:rStyle w:val="default"/>
          <w:rFonts w:cs="FrankRuehl" w:hint="cs"/>
          <w:rtl/>
        </w:rPr>
        <w:t xml:space="preserve">ן פרעונו </w:t>
      </w:r>
      <w:r>
        <w:rPr>
          <w:rStyle w:val="default"/>
          <w:rFonts w:cs="FrankRuehl"/>
          <w:rtl/>
        </w:rPr>
        <w:t>טר</w:t>
      </w:r>
      <w:r>
        <w:rPr>
          <w:rStyle w:val="default"/>
          <w:rFonts w:cs="FrankRuehl" w:hint="cs"/>
          <w:rtl/>
        </w:rPr>
        <w:t>ם הגיע ביום מתן צו הכינוס, רשאי הנושה לתבעו כאילו הוא עומד לפרעון מיד, והוא זכאי לדיבידנדים בשווה לנושים האחרים בניכוי ריבית, שתחושב מיום הכרזת הדיבידנדים ועד לזמן שבו היה החוב משתלם בתנאים שלפיהם נוצר.</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50" w:name="Rov298"/>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53"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71 (</w:t>
      </w:r>
      <w:hyperlink r:id="rId154"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75א</w:t>
      </w:r>
      <w:bookmarkEnd w:id="150"/>
    </w:p>
    <w:p w:rsidR="000D349F" w:rsidRDefault="000D349F">
      <w:pPr>
        <w:pStyle w:val="P00"/>
        <w:spacing w:before="72"/>
        <w:ind w:left="0" w:right="1134"/>
        <w:rPr>
          <w:rStyle w:val="default"/>
          <w:rFonts w:cs="FrankRuehl"/>
          <w:rtl/>
        </w:rPr>
      </w:pPr>
      <w:bookmarkStart w:id="151" w:name="Seif87"/>
      <w:bookmarkEnd w:id="151"/>
      <w:r>
        <w:rPr>
          <w:lang w:val="he-IL"/>
        </w:rPr>
        <w:pict>
          <v:rect id="_x0000_s2174" style="position:absolute;left:0;text-align:left;margin-left:464.5pt;margin-top:8.05pt;width:75.05pt;height:22.05pt;z-index:25159987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שו</w:t>
                  </w:r>
                  <w:r>
                    <w:rPr>
                      <w:rFonts w:cs="Miriam" w:hint="cs"/>
                      <w:sz w:val="18"/>
                      <w:szCs w:val="18"/>
                      <w:rtl/>
                    </w:rPr>
                    <w:t>ויון בתשלום ח</w:t>
                  </w:r>
                  <w:r>
                    <w:rPr>
                      <w:rFonts w:cs="Miriam"/>
                      <w:sz w:val="18"/>
                      <w:szCs w:val="18"/>
                      <w:rtl/>
                    </w:rPr>
                    <w:t>ו</w:t>
                  </w:r>
                  <w:r>
                    <w:rPr>
                      <w:rFonts w:cs="Miriam" w:hint="cs"/>
                      <w:sz w:val="18"/>
                      <w:szCs w:val="18"/>
                      <w:rtl/>
                    </w:rPr>
                    <w:t>בות [33(7)]</w:t>
                  </w:r>
                </w:p>
              </w:txbxContent>
            </v:textbox>
            <w10:anchorlock/>
          </v:rect>
        </w:pict>
      </w:r>
      <w:r>
        <w:rPr>
          <w:rStyle w:val="big-number"/>
          <w:rFonts w:cs="Miriam"/>
          <w:rtl/>
        </w:rPr>
        <w:t>76.</w:t>
      </w:r>
      <w:r>
        <w:rPr>
          <w:rStyle w:val="big-number"/>
          <w:rFonts w:cs="Miriam"/>
          <w:rtl/>
        </w:rPr>
        <w:tab/>
      </w:r>
      <w:r>
        <w:rPr>
          <w:rStyle w:val="default"/>
          <w:rFonts w:cs="FrankRuehl"/>
          <w:rtl/>
        </w:rPr>
        <w:t>תב</w:t>
      </w:r>
      <w:r>
        <w:rPr>
          <w:rStyle w:val="default"/>
          <w:rFonts w:cs="FrankRuehl" w:hint="cs"/>
          <w:rtl/>
        </w:rPr>
        <w:t>יעות שהוכרו לפי פקודה זו ישולמו, בכפוף להורא</w:t>
      </w:r>
      <w:r>
        <w:rPr>
          <w:rStyle w:val="default"/>
          <w:rFonts w:cs="FrankRuehl"/>
          <w:rtl/>
        </w:rPr>
        <w:t>ות</w:t>
      </w:r>
      <w:r>
        <w:rPr>
          <w:rStyle w:val="default"/>
          <w:rFonts w:cs="FrankRuehl" w:hint="cs"/>
          <w:rtl/>
        </w:rPr>
        <w:t>יה, בשיעור שווה לפי סכומיהם ובלי כל העדפה.</w:t>
      </w:r>
    </w:p>
    <w:p w:rsidR="000D349F" w:rsidRDefault="000D349F">
      <w:pPr>
        <w:pStyle w:val="P00"/>
        <w:spacing w:before="72"/>
        <w:ind w:left="0" w:right="1134"/>
        <w:rPr>
          <w:rStyle w:val="default"/>
          <w:rFonts w:cs="FrankRuehl" w:hint="cs"/>
          <w:rtl/>
        </w:rPr>
      </w:pPr>
      <w:bookmarkStart w:id="152" w:name="Seif88"/>
      <w:bookmarkEnd w:id="152"/>
      <w:r>
        <w:rPr>
          <w:lang w:val="he-IL"/>
        </w:rPr>
        <w:pict>
          <v:rect id="_x0000_s2175" style="position:absolute;left:0;text-align:left;margin-left:464.5pt;margin-top:8.05pt;width:75.05pt;height:17.15pt;z-index:25160089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צאות ראשונות </w:t>
                  </w:r>
                  <w:r>
                    <w:rPr>
                      <w:rFonts w:cs="Miriam"/>
                      <w:sz w:val="18"/>
                      <w:szCs w:val="18"/>
                      <w:rtl/>
                    </w:rPr>
                    <w:br/>
                  </w:r>
                  <w:r>
                    <w:rPr>
                      <w:rFonts w:cs="Miriam" w:hint="cs"/>
                      <w:sz w:val="18"/>
                      <w:szCs w:val="18"/>
                      <w:rtl/>
                    </w:rPr>
                    <w:t>[33(1), (4)]</w:t>
                  </w:r>
                </w:p>
              </w:txbxContent>
            </v:textbox>
            <w10:anchorlock/>
          </v:rect>
        </w:pict>
      </w:r>
      <w:r>
        <w:rPr>
          <w:rStyle w:val="big-number"/>
          <w:rFonts w:cs="Miriam"/>
          <w:rtl/>
        </w:rPr>
        <w:t>77.</w:t>
      </w:r>
      <w:r>
        <w:rPr>
          <w:rStyle w:val="big-number"/>
          <w:rFonts w:cs="Miriam"/>
          <w:rtl/>
        </w:rPr>
        <w:tab/>
      </w:r>
      <w:r>
        <w:rPr>
          <w:rStyle w:val="default"/>
          <w:rFonts w:cs="FrankRuehl"/>
          <w:rtl/>
        </w:rPr>
        <w:t>הו</w:t>
      </w:r>
      <w:r>
        <w:rPr>
          <w:rStyle w:val="default"/>
          <w:rFonts w:cs="FrankRuehl" w:hint="cs"/>
          <w:rtl/>
        </w:rPr>
        <w:t>צאות הניהול של נכסי פושט רגל, לרבות אגרות בית משפט, יהיו שעבוד ראשון על הנכסים, ואם לא שולמו בפועל לפני כל חוב יישמר סכום מספיק לשילומן מתוך הנכסים העומדים לחלוקה; בכפוף לכך ישולמו החובות המפורטים בסעיף ה</w:t>
      </w:r>
      <w:r>
        <w:rPr>
          <w:rStyle w:val="default"/>
          <w:rFonts w:cs="FrankRuehl"/>
          <w:rtl/>
        </w:rPr>
        <w:t>בא</w:t>
      </w:r>
      <w:r>
        <w:rPr>
          <w:rStyle w:val="default"/>
          <w:rFonts w:cs="FrankRuehl" w:hint="cs"/>
          <w:rtl/>
        </w:rPr>
        <w:t xml:space="preserve"> ללא דיחוי, כאשר יהיה בנכסי החייב כדי לשלמם.</w:t>
      </w:r>
    </w:p>
    <w:p w:rsidR="000D349F" w:rsidRDefault="000D349F">
      <w:pPr>
        <w:pStyle w:val="P00"/>
        <w:ind w:left="0" w:right="1134"/>
        <w:rPr>
          <w:rStyle w:val="default"/>
          <w:rFonts w:cs="FrankRuehl"/>
          <w:rtl/>
        </w:rPr>
      </w:pPr>
      <w:bookmarkStart w:id="153" w:name="Seif249"/>
      <w:bookmarkEnd w:id="153"/>
      <w:r>
        <w:rPr>
          <w:lang w:val="he-IL"/>
        </w:rPr>
        <w:pict>
          <v:rect id="_x0000_s2176" style="position:absolute;left:0;text-align:left;margin-left:464.5pt;margin-top:8.05pt;width:75.05pt;height:22.95pt;z-index:25181900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קדימה </w:t>
                  </w:r>
                  <w:r>
                    <w:rPr>
                      <w:rFonts w:cs="Miriam" w:hint="cs"/>
                      <w:noProof/>
                      <w:sz w:val="18"/>
                      <w:szCs w:val="18"/>
                      <w:rtl/>
                    </w:rPr>
                    <w:t>[33(2)]</w:t>
                  </w:r>
                </w:p>
                <w:p w:rsidR="00634AF9" w:rsidRDefault="00634AF9" w:rsidP="00B6047F">
                  <w:pPr>
                    <w:spacing w:line="160" w:lineRule="exact"/>
                    <w:jc w:val="left"/>
                    <w:rPr>
                      <w:rFonts w:cs="Miriam" w:hint="cs"/>
                      <w:noProof/>
                      <w:sz w:val="18"/>
                      <w:szCs w:val="18"/>
                      <w:rtl/>
                    </w:rPr>
                  </w:pPr>
                  <w:r>
                    <w:rPr>
                      <w:rFonts w:cs="Miriam" w:hint="cs"/>
                      <w:noProof/>
                      <w:sz w:val="18"/>
                      <w:szCs w:val="18"/>
                      <w:rtl/>
                    </w:rPr>
                    <w:t>[</w:t>
                  </w:r>
                  <w:r>
                    <w:rPr>
                      <w:rFonts w:cs="Miriam"/>
                      <w:noProof/>
                      <w:sz w:val="18"/>
                      <w:szCs w:val="18"/>
                      <w:rtl/>
                    </w:rPr>
                    <w:t>ת</w:t>
                  </w:r>
                  <w:r w:rsidR="00B6047F">
                    <w:rPr>
                      <w:rFonts w:cs="Miriam" w:hint="cs"/>
                      <w:noProof/>
                      <w:sz w:val="18"/>
                      <w:szCs w:val="18"/>
                      <w:rtl/>
                    </w:rPr>
                    <w:t>שי"ג, תשכ"ה]</w:t>
                  </w:r>
                </w:p>
              </w:txbxContent>
            </v:textbox>
            <w10:anchorlock/>
          </v:rect>
        </w:pict>
      </w:r>
      <w:r>
        <w:rPr>
          <w:rStyle w:val="big-number"/>
          <w:rFonts w:cs="Miriam"/>
          <w:rtl/>
        </w:rPr>
        <w:t>78.</w:t>
      </w:r>
      <w:r>
        <w:rPr>
          <w:rStyle w:val="big-number"/>
          <w:rFonts w:cs="Miriam"/>
          <w:rtl/>
        </w:rPr>
        <w:tab/>
      </w:r>
      <w:r>
        <w:rPr>
          <w:rStyle w:val="default"/>
          <w:rFonts w:cs="FrankRuehl"/>
          <w:rtl/>
        </w:rPr>
        <w:t>לח</w:t>
      </w:r>
      <w:r>
        <w:rPr>
          <w:rStyle w:val="default"/>
          <w:rFonts w:cs="FrankRuehl" w:hint="cs"/>
          <w:rtl/>
        </w:rPr>
        <w:t>ובות המפורטים להלן יהיה בחלוקת נכסיו של פושט רגל דין קדימה לכל שאר החובות לפי סדר עדיפות זה:</w:t>
      </w:r>
    </w:p>
    <w:p w:rsidR="00C732CB" w:rsidRDefault="00C732CB" w:rsidP="00C732CB">
      <w:pPr>
        <w:pStyle w:val="P03"/>
        <w:spacing w:before="72"/>
        <w:ind w:left="1021" w:right="1134" w:hanging="397"/>
        <w:rPr>
          <w:rStyle w:val="default"/>
          <w:rFonts w:cs="FrankRuehl" w:hint="cs"/>
          <w:rtl/>
        </w:rPr>
      </w:pPr>
      <w:r>
        <w:rPr>
          <w:lang w:val="he-IL"/>
        </w:rPr>
        <w:pict>
          <v:rect id="_x0000_s2469" style="position:absolute;left:0;text-align:left;margin-left:464.5pt;margin-top:8.05pt;width:75.05pt;height:31.3pt;z-index:251841536" o:allowincell="f" filled="f" stroked="f" strokecolor="lime" strokeweight=".25pt">
            <v:textbox inset="0,0,0,0">
              <w:txbxContent>
                <w:p w:rsidR="00C732CB" w:rsidRDefault="00C732CB" w:rsidP="00C732CB">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p w:rsidR="00C732CB" w:rsidRDefault="00C732CB" w:rsidP="00C732CB">
                  <w:pPr>
                    <w:spacing w:line="160" w:lineRule="exact"/>
                    <w:jc w:val="left"/>
                    <w:rPr>
                      <w:rFonts w:cs="Miriam" w:hint="cs"/>
                      <w:noProof/>
                      <w:sz w:val="18"/>
                      <w:szCs w:val="18"/>
                      <w:rtl/>
                    </w:rPr>
                  </w:pPr>
                  <w:r>
                    <w:rPr>
                      <w:rFonts w:cs="Miriam" w:hint="cs"/>
                      <w:noProof/>
                      <w:sz w:val="18"/>
                      <w:szCs w:val="18"/>
                      <w:rtl/>
                    </w:rPr>
                    <w:t>הודעה (מס' 2) תשע"ז-2017</w:t>
                  </w:r>
                </w:p>
              </w:txbxContent>
            </v:textbox>
            <w10:anchorlock/>
          </v:rect>
        </w:pict>
      </w:r>
      <w:r>
        <w:rPr>
          <w:rStyle w:val="default"/>
          <w:rFonts w:cs="FrankRuehl"/>
          <w:rtl/>
        </w:rPr>
        <w:t>(1)</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כר עבודה כמשמעותו בחוק הגנת השכר,</w:t>
      </w:r>
      <w:r>
        <w:rPr>
          <w:rStyle w:val="default"/>
          <w:rFonts w:cs="FrankRuehl"/>
          <w:rtl/>
        </w:rPr>
        <w:t xml:space="preserve"> ת</w:t>
      </w:r>
      <w:r>
        <w:rPr>
          <w:rStyle w:val="default"/>
          <w:rFonts w:cs="FrankRuehl" w:hint="cs"/>
          <w:rtl/>
        </w:rPr>
        <w:t>שי"ח-1958, שמגיע לעובד בעד התקופה שלפני</w:t>
      </w:r>
      <w:r>
        <w:rPr>
          <w:rFonts w:cs="FrankRuehl"/>
          <w:sz w:val="26"/>
          <w:rtl/>
        </w:rPr>
        <w:t xml:space="preserve"> </w:t>
      </w:r>
      <w:r>
        <w:rPr>
          <w:rStyle w:val="default"/>
          <w:rFonts w:cs="FrankRuehl"/>
          <w:rtl/>
        </w:rPr>
        <w:t>הג</w:t>
      </w:r>
      <w:r>
        <w:rPr>
          <w:rStyle w:val="default"/>
          <w:rFonts w:cs="FrankRuehl" w:hint="cs"/>
          <w:rtl/>
        </w:rPr>
        <w:t>שתה של בקשת פשיטת הרגל, ובלבד שסך-כל השכר שיש לו דין קדימה לא יעלה על 25,630 שקלים חדשים בעד שכר עבודה;</w:t>
      </w:r>
    </w:p>
    <w:p w:rsidR="000D349F" w:rsidRDefault="000D349F">
      <w:pPr>
        <w:pStyle w:val="P33"/>
        <w:tabs>
          <w:tab w:val="clear" w:pos="6259"/>
          <w:tab w:val="left" w:pos="624"/>
          <w:tab w:val="left" w:pos="1021"/>
          <w:tab w:val="left" w:pos="1474"/>
        </w:tabs>
        <w:spacing w:before="72"/>
        <w:ind w:left="1021" w:right="1134"/>
        <w:rPr>
          <w:rStyle w:val="default"/>
          <w:rFonts w:cs="FrankRuehl"/>
          <w:rtl/>
        </w:rPr>
      </w:pPr>
      <w:r>
        <w:rPr>
          <w:lang w:val="he-IL"/>
        </w:rPr>
        <w:pict>
          <v:rect id="_x0000_s2178" style="position:absolute;left:0;text-align:left;margin-left:464.5pt;margin-top:8.05pt;width:75.05pt;height:29.15pt;z-index:25182003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w:t>
                  </w:r>
                  <w:r>
                    <w:rPr>
                      <w:rFonts w:cs="Miriam" w:hint="cs"/>
                      <w:sz w:val="18"/>
                      <w:szCs w:val="18"/>
                      <w:rtl/>
                    </w:rPr>
                    <w:t>של"ה]</w:t>
                  </w:r>
                </w:p>
                <w:p w:rsidR="00634AF9" w:rsidRDefault="00634AF9">
                  <w:pPr>
                    <w:spacing w:line="160" w:lineRule="exact"/>
                    <w:jc w:val="left"/>
                    <w:rPr>
                      <w:rFonts w:cs="Miriam"/>
                      <w:sz w:val="18"/>
                      <w:szCs w:val="18"/>
                      <w:rtl/>
                    </w:rPr>
                  </w:pPr>
                  <w:r>
                    <w:rPr>
                      <w:rFonts w:cs="Miriam" w:hint="cs"/>
                      <w:sz w:val="18"/>
                      <w:szCs w:val="18"/>
                      <w:rtl/>
                    </w:rPr>
                    <w:t xml:space="preserve">(תיקון מס' 2)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מ"ז-1986</w:t>
                  </w:r>
                </w:p>
              </w:txbxContent>
            </v:textbox>
            <w10:anchorlock/>
          </v:rect>
        </w:pic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לאחר תחילתה של שנת מס חל </w:t>
      </w:r>
      <w:r>
        <w:rPr>
          <w:rStyle w:val="default"/>
          <w:rFonts w:cs="FrankRuehl"/>
          <w:rtl/>
        </w:rPr>
        <w:t>פי</w:t>
      </w:r>
      <w:r>
        <w:rPr>
          <w:rStyle w:val="default"/>
          <w:rFonts w:cs="FrankRuehl" w:hint="cs"/>
          <w:rtl/>
        </w:rPr>
        <w:t>צוי, יוגדל הסכום הנקוב בפסקת משנה (א), בשיעור הפיצוי מיום תחילת הפיצוי; ההגדלה האמורה תעמוד בתקפה עד 31 בדצמבר שלאחריה;</w:t>
      </w:r>
    </w:p>
    <w:p w:rsidR="000D349F" w:rsidRDefault="000D349F">
      <w:pPr>
        <w:pStyle w:val="P03"/>
        <w:tabs>
          <w:tab w:val="clear" w:pos="6259"/>
        </w:tabs>
        <w:spacing w:before="72"/>
        <w:ind w:left="1021" w:right="1134" w:firstLine="0"/>
        <w:rPr>
          <w:rStyle w:val="default"/>
          <w:rFonts w:cs="FrankRuehl"/>
          <w:rtl/>
        </w:rPr>
      </w:pPr>
      <w:r>
        <w:rPr>
          <w:lang w:val="he-IL"/>
        </w:rPr>
        <w:pict>
          <v:rect id="_x0000_s2179" style="position:absolute;left:0;text-align:left;margin-left:464.5pt;margin-top:8.05pt;width:75.05pt;height:24pt;z-index:251601920" o:allowincell="f" filled="f" stroked="f" strokecolor="lime" strokeweight=".25pt">
            <v:textbox inset="0,0,0,0">
              <w:txbxContent>
                <w:p w:rsidR="00634AF9" w:rsidRDefault="00634AF9">
                  <w:pPr>
                    <w:spacing w:line="160" w:lineRule="exact"/>
                    <w:jc w:val="left"/>
                    <w:rPr>
                      <w:rFonts w:cs="Miriam" w:hint="cs"/>
                      <w:noProof/>
                      <w:sz w:val="18"/>
                      <w:szCs w:val="18"/>
                      <w:rtl/>
                    </w:rPr>
                  </w:pPr>
                  <w:r>
                    <w:rPr>
                      <w:rFonts w:cs="Miriam" w:hint="cs"/>
                      <w:sz w:val="18"/>
                      <w:szCs w:val="18"/>
                      <w:rtl/>
                    </w:rPr>
                    <w:t xml:space="preserve">(תיקון מס' 2) </w:t>
                  </w:r>
                </w:p>
                <w:p w:rsidR="00634AF9" w:rsidRDefault="00634AF9">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1986</w:t>
                  </w:r>
                </w:p>
              </w:txbxContent>
            </v:textbox>
            <w10:anchorlock/>
          </v:rect>
        </w:pict>
      </w:r>
      <w:r>
        <w:rPr>
          <w:rFonts w:cs="FrankRuehl"/>
          <w:sz w:val="26"/>
          <w:rtl/>
        </w:rPr>
        <w:tab/>
      </w:r>
      <w:r>
        <w:rPr>
          <w:rStyle w:val="default"/>
          <w:rFonts w:cs="FrankRuehl"/>
          <w:rtl/>
        </w:rPr>
        <w:t>לע</w:t>
      </w:r>
      <w:r>
        <w:rPr>
          <w:rStyle w:val="default"/>
          <w:rFonts w:cs="FrankRuehl" w:hint="cs"/>
          <w:rtl/>
        </w:rPr>
        <w:t xml:space="preserve">נין זה,"שנת </w:t>
      </w:r>
      <w:r>
        <w:rPr>
          <w:rStyle w:val="default"/>
          <w:rFonts w:cs="FrankRuehl"/>
          <w:rtl/>
        </w:rPr>
        <w:t>מס</w:t>
      </w:r>
      <w:r>
        <w:rPr>
          <w:rStyle w:val="default"/>
          <w:rFonts w:cs="FrankRuehl" w:hint="cs"/>
          <w:rtl/>
        </w:rPr>
        <w:t xml:space="preserve">", "פיצוי" ו"שיעור הפיצוי" </w:t>
      </w:r>
      <w:r>
        <w:rPr>
          <w:rStyle w:val="default"/>
          <w:rFonts w:cs="FrankRuehl"/>
          <w:rtl/>
        </w:rPr>
        <w:t xml:space="preserve">– </w:t>
      </w:r>
      <w:r>
        <w:rPr>
          <w:rStyle w:val="default"/>
          <w:rFonts w:cs="FrankRuehl" w:hint="cs"/>
          <w:rtl/>
        </w:rPr>
        <w:t>כמשמעותם בחוק הביטוח הלאומי [נוסח משולב], תשכ"ח-</w:t>
      </w:r>
      <w:r>
        <w:rPr>
          <w:rStyle w:val="default"/>
          <w:rFonts w:cs="FrankRuehl"/>
          <w:rtl/>
        </w:rPr>
        <w:t>1968 (</w:t>
      </w:r>
      <w:r>
        <w:rPr>
          <w:rStyle w:val="default"/>
          <w:rFonts w:cs="FrankRuehl" w:hint="cs"/>
          <w:rtl/>
        </w:rPr>
        <w:t xml:space="preserve">להלן </w:t>
      </w:r>
      <w:r>
        <w:rPr>
          <w:rStyle w:val="default"/>
          <w:rFonts w:cs="FrankRuehl"/>
          <w:rtl/>
        </w:rPr>
        <w:t xml:space="preserve">– </w:t>
      </w:r>
      <w:r>
        <w:rPr>
          <w:rStyle w:val="default"/>
          <w:rFonts w:cs="FrankRuehl" w:hint="cs"/>
          <w:rtl/>
        </w:rPr>
        <w:t>חוק הביטוח);</w:t>
      </w:r>
    </w:p>
    <w:p w:rsidR="000D349F" w:rsidRDefault="000D349F">
      <w:pPr>
        <w:pStyle w:val="P33"/>
        <w:tabs>
          <w:tab w:val="clear" w:pos="6259"/>
          <w:tab w:val="left" w:pos="624"/>
          <w:tab w:val="left" w:pos="1021"/>
          <w:tab w:val="left" w:pos="1474"/>
        </w:tabs>
        <w:spacing w:before="72"/>
        <w:ind w:left="1021" w:right="1134"/>
        <w:rPr>
          <w:rStyle w:val="default"/>
          <w:rFonts w:cs="FrankRuehl"/>
          <w:rtl/>
        </w:rPr>
      </w:pPr>
      <w:r>
        <w:rPr>
          <w:lang w:val="he-IL"/>
        </w:rPr>
        <w:pict>
          <v:rect id="_x0000_s2180" style="position:absolute;left:0;text-align:left;margin-left:464.5pt;margin-top:8.05pt;width:75.05pt;height:24pt;z-index:251602944" o:allowincell="f" filled="f" stroked="f" strokecolor="lime" strokeweight=".25pt">
            <v:textbox inset="0,0,0,0">
              <w:txbxContent>
                <w:p w:rsidR="00634AF9" w:rsidRDefault="00634AF9">
                  <w:pPr>
                    <w:spacing w:line="160" w:lineRule="exact"/>
                    <w:jc w:val="left"/>
                    <w:rPr>
                      <w:rFonts w:cs="Miriam" w:hint="cs"/>
                      <w:noProof/>
                      <w:sz w:val="18"/>
                      <w:szCs w:val="18"/>
                      <w:rtl/>
                    </w:rPr>
                  </w:pPr>
                  <w:r>
                    <w:rPr>
                      <w:rFonts w:cs="Miriam" w:hint="cs"/>
                      <w:sz w:val="18"/>
                      <w:szCs w:val="18"/>
                      <w:rtl/>
                    </w:rPr>
                    <w:t xml:space="preserve">(תיקון מס' 2) </w:t>
                  </w:r>
                </w:p>
                <w:p w:rsidR="00634AF9" w:rsidRDefault="00634AF9">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1986</w:t>
                  </w:r>
                </w:p>
              </w:txbxContent>
            </v:textbox>
            <w10:anchorlock/>
          </v:rect>
        </w:pic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סכום הנקוב בפסקת משנה (א) ישתנה כל שנה ב-1 בינואר לפי שיעור התנודות של השכר הממוצע כמשמעותו בחוק הביטוח;</w:t>
      </w:r>
    </w:p>
    <w:p w:rsidR="000D349F" w:rsidRDefault="000D349F">
      <w:pPr>
        <w:pStyle w:val="P33"/>
        <w:tabs>
          <w:tab w:val="clear" w:pos="6259"/>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העבודה והרווחה</w:t>
      </w:r>
      <w:r w:rsidR="00A20517">
        <w:rPr>
          <w:rStyle w:val="a6"/>
          <w:rFonts w:cs="FrankRuehl"/>
          <w:sz w:val="26"/>
          <w:rtl/>
        </w:rPr>
        <w:footnoteReference w:id="2"/>
      </w:r>
      <w:r>
        <w:rPr>
          <w:rStyle w:val="default"/>
          <w:rFonts w:cs="FrankRuehl" w:hint="cs"/>
          <w:rtl/>
        </w:rPr>
        <w:t xml:space="preserve"> יפרסם ברשומות הודעה</w:t>
      </w:r>
      <w:r>
        <w:rPr>
          <w:rStyle w:val="default"/>
          <w:rFonts w:cs="FrankRuehl"/>
          <w:rtl/>
        </w:rPr>
        <w:t xml:space="preserve"> ב</w:t>
      </w:r>
      <w:r>
        <w:rPr>
          <w:rStyle w:val="default"/>
          <w:rFonts w:cs="FrankRuehl" w:hint="cs"/>
          <w:rtl/>
        </w:rPr>
        <w:t>דבר השינויים בסכום הנקוב בפסקת משנה (א) שיחולו מכוח פסקאות משנה (ב) ו-(ג), בעיגול לעשרת השקלים הקרובים;</w:t>
      </w:r>
    </w:p>
    <w:p w:rsidR="000D349F" w:rsidRDefault="000D349F">
      <w:pPr>
        <w:pStyle w:val="P22"/>
        <w:tabs>
          <w:tab w:val="left" w:pos="1021"/>
        </w:tabs>
        <w:spacing w:before="72"/>
        <w:ind w:left="624" w:right="1134"/>
        <w:rPr>
          <w:rStyle w:val="default"/>
          <w:rFonts w:cs="FrankRuehl"/>
          <w:rtl/>
        </w:rPr>
      </w:pPr>
      <w:r>
        <w:rPr>
          <w:rStyle w:val="default"/>
          <w:rFonts w:cs="FrankRuehl"/>
          <w:rtl/>
        </w:rPr>
        <w:t>(2)</w:t>
      </w:r>
      <w:r>
        <w:rPr>
          <w:rStyle w:val="default"/>
          <w:rFonts w:cs="FrankRuehl"/>
          <w:rtl/>
        </w:rPr>
        <w:tab/>
        <w:t>ס</w:t>
      </w:r>
      <w:r>
        <w:rPr>
          <w:rStyle w:val="default"/>
          <w:rFonts w:cs="FrankRuehl" w:hint="cs"/>
          <w:rtl/>
        </w:rPr>
        <w:t>כום שפושט הרגל ניכה במקור משכר העבודה על פי פקודת מס הכנסה ולא שילם לפקיד השומה;</w:t>
      </w:r>
    </w:p>
    <w:p w:rsidR="000D349F" w:rsidRDefault="000D349F">
      <w:pPr>
        <w:pStyle w:val="P22"/>
        <w:tabs>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חובות המפורטים להלן, והם יהיו שווים זה לזה במעלה וישולמו במ</w:t>
      </w:r>
      <w:r>
        <w:rPr>
          <w:rStyle w:val="default"/>
          <w:rFonts w:cs="FrankRuehl"/>
          <w:rtl/>
        </w:rPr>
        <w:t>לו</w:t>
      </w:r>
      <w:r>
        <w:rPr>
          <w:rStyle w:val="default"/>
          <w:rFonts w:cs="FrankRuehl" w:hint="cs"/>
          <w:rtl/>
        </w:rPr>
        <w:t>אם, ואם אין בנכסיו של פושט הרגל כדי תשלום מלא לכולם יופחתו התשלומים בשיעור שווה:</w:t>
      </w:r>
    </w:p>
    <w:p w:rsidR="000D349F" w:rsidRDefault="000D349F">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שלומי חובה שהגיעו מאת פושט הרגל ביום שניתן צו הכינוס והוא נתחייב בהם, או שזמן פרעונם הגיע, תוך 12 החדשים שקדמו לאותו יום; "תשלומי חובה", לענין זה </w:t>
      </w:r>
      <w:r>
        <w:rPr>
          <w:rStyle w:val="default"/>
          <w:rFonts w:cs="FrankRuehl"/>
          <w:rtl/>
        </w:rPr>
        <w:t xml:space="preserve">– </w:t>
      </w:r>
      <w:r>
        <w:rPr>
          <w:rStyle w:val="default"/>
          <w:rFonts w:cs="FrankRuehl" w:hint="cs"/>
          <w:rtl/>
        </w:rPr>
        <w:t xml:space="preserve">מסים עירוניים, מסים </w:t>
      </w:r>
      <w:r>
        <w:rPr>
          <w:rStyle w:val="default"/>
          <w:rFonts w:cs="FrankRuehl"/>
          <w:rtl/>
        </w:rPr>
        <w:t>של</w:t>
      </w:r>
      <w:r>
        <w:rPr>
          <w:rStyle w:val="default"/>
          <w:rFonts w:cs="FrankRuehl" w:hint="cs"/>
          <w:rtl/>
        </w:rPr>
        <w:t xml:space="preserve"> מועצות מקומיות ותרומות שהן בבחינת מסים המוטלות על פי פקודת העדות הדתיות (ארגונן);</w:t>
      </w:r>
    </w:p>
    <w:p w:rsidR="000D349F" w:rsidRDefault="000D349F">
      <w:pPr>
        <w:pStyle w:val="P33"/>
        <w:tabs>
          <w:tab w:val="left" w:pos="624"/>
          <w:tab w:val="left" w:pos="1021"/>
          <w:tab w:val="left" w:pos="1474"/>
        </w:tabs>
        <w:spacing w:before="72"/>
        <w:ind w:left="1021" w:right="1134"/>
        <w:rPr>
          <w:rStyle w:val="default"/>
          <w:rFonts w:cs="FrankRuehl"/>
          <w:rtl/>
        </w:rPr>
      </w:pPr>
      <w:r>
        <w:rPr>
          <w:lang w:val="he-IL"/>
        </w:rPr>
        <w:pict>
          <v:rect id="_x0000_s2181" style="position:absolute;left:0;text-align:left;margin-left:464.5pt;margin-top:8.05pt;width:75.05pt;height:24pt;z-index:251603968" o:allowincell="f" filled="f" stroked="f" strokecolor="lime" strokeweight=".25pt">
            <v:textbox inset="0,0,0,0">
              <w:txbxContent>
                <w:p w:rsidR="00634AF9" w:rsidRDefault="00634AF9">
                  <w:pPr>
                    <w:spacing w:line="160" w:lineRule="exact"/>
                    <w:jc w:val="left"/>
                    <w:rPr>
                      <w:rFonts w:cs="Miriam" w:hint="cs"/>
                      <w:noProof/>
                      <w:sz w:val="18"/>
                      <w:szCs w:val="18"/>
                      <w:rtl/>
                    </w:rPr>
                  </w:pPr>
                  <w:r>
                    <w:rPr>
                      <w:rFonts w:cs="Miriam" w:hint="cs"/>
                      <w:sz w:val="18"/>
                      <w:szCs w:val="18"/>
                      <w:rtl/>
                    </w:rPr>
                    <w:t xml:space="preserve">(תיקון מס' 2) </w:t>
                  </w:r>
                </w:p>
                <w:p w:rsidR="00634AF9" w:rsidRDefault="00634AF9">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1986</w:t>
                  </w:r>
                </w:p>
              </w:txbxContent>
            </v:textbox>
            <w10:anchorlock/>
          </v:rect>
        </w:pic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סי</w:t>
      </w:r>
      <w:r w:rsidR="000C54F5">
        <w:rPr>
          <w:rStyle w:val="default"/>
          <w:rFonts w:cs="FrankRuehl" w:hint="cs"/>
          <w:rtl/>
        </w:rPr>
        <w:t>ם</w:t>
      </w:r>
      <w:r>
        <w:rPr>
          <w:rStyle w:val="default"/>
          <w:rFonts w:cs="FrankRuehl" w:hint="cs"/>
          <w:rtl/>
        </w:rPr>
        <w:t xml:space="preserve"> המשתלמים לאוצר המדינה שנשומו והוטלו על פושט הרגל עד 31 בדצמבר האחרון שלפני יום מתן צו הכינוס וסך כולם אינו עולה על השומה של</w:t>
      </w:r>
      <w:r>
        <w:rPr>
          <w:rStyle w:val="default"/>
          <w:rFonts w:cs="FrankRuehl"/>
          <w:rtl/>
        </w:rPr>
        <w:t xml:space="preserve"> </w:t>
      </w:r>
      <w:r>
        <w:rPr>
          <w:rStyle w:val="default"/>
          <w:rFonts w:cs="FrankRuehl" w:hint="cs"/>
          <w:rtl/>
        </w:rPr>
        <w:t>שנה אחת, ומסים אחרים המשתלמים לאוצר ה</w:t>
      </w:r>
      <w:r>
        <w:rPr>
          <w:rStyle w:val="default"/>
          <w:rFonts w:cs="FrankRuehl"/>
          <w:rtl/>
        </w:rPr>
        <w:t>מד</w:t>
      </w:r>
      <w:r>
        <w:rPr>
          <w:rStyle w:val="default"/>
          <w:rFonts w:cs="FrankRuehl" w:hint="cs"/>
          <w:rtl/>
        </w:rPr>
        <w:t>ינה שפושט הרגל נתחייב בהם, או שזמן פרעונם הגיע, במשך 12 החדשים שקדמו לאותו יום;</w:t>
      </w:r>
    </w:p>
    <w:p w:rsidR="000D349F" w:rsidRDefault="000D349F">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מי שכירות של שנה אחת, לכל היותר, שלפני יום מתן ההכרזה, המגיעים למשכיר בעד בתים וקרקעות ששכר פושט הרגל;</w:t>
      </w:r>
    </w:p>
    <w:p w:rsidR="000D349F" w:rsidRDefault="000D349F">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כסף המגיע בעד פיגורים</w:t>
      </w:r>
      <w:r>
        <w:rPr>
          <w:rStyle w:val="default"/>
          <w:rFonts w:cs="FrankRuehl"/>
          <w:rtl/>
        </w:rPr>
        <w:t xml:space="preserve"> </w:t>
      </w:r>
      <w:r>
        <w:rPr>
          <w:rStyle w:val="default"/>
          <w:rFonts w:cs="FrankRuehl" w:hint="cs"/>
          <w:rtl/>
        </w:rPr>
        <w:t>במילוי צווי מזונות שבית משפט מוסמך נת</w:t>
      </w:r>
      <w:r>
        <w:rPr>
          <w:rStyle w:val="default"/>
          <w:rFonts w:cs="FrankRuehl"/>
          <w:rtl/>
        </w:rPr>
        <w:t>נם</w:t>
      </w:r>
      <w:r>
        <w:rPr>
          <w:rStyle w:val="default"/>
          <w:rFonts w:cs="FrankRuehl" w:hint="cs"/>
          <w:rtl/>
        </w:rPr>
        <w:t xml:space="preserve"> או מוציאם לפועל.</w:t>
      </w:r>
    </w:p>
    <w:p w:rsidR="000D349F" w:rsidRDefault="000D349F">
      <w:pPr>
        <w:pStyle w:val="P00"/>
        <w:spacing w:before="72"/>
        <w:ind w:left="624" w:right="1134"/>
        <w:rPr>
          <w:rStyle w:val="default"/>
          <w:rFonts w:cs="FrankRuehl" w:hint="cs"/>
          <w:rtl/>
        </w:rPr>
      </w:pPr>
      <w:r>
        <w:rPr>
          <w:lang w:val="he-IL"/>
        </w:rPr>
        <w:pict>
          <v:rect id="_x0000_s2182" style="position:absolute;left:0;text-align:left;margin-left:464.5pt;margin-top:8.05pt;width:75.05pt;height:20.6pt;z-index:25160499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(4)</w:t>
      </w:r>
      <w:r>
        <w:rPr>
          <w:rStyle w:val="default"/>
          <w:rFonts w:cs="FrankRuehl"/>
          <w:rtl/>
        </w:rPr>
        <w:tab/>
        <w:t>ב</w:t>
      </w:r>
      <w:r>
        <w:rPr>
          <w:rStyle w:val="default"/>
          <w:rFonts w:cs="FrankRuehl" w:hint="cs"/>
          <w:rtl/>
        </w:rPr>
        <w:t>ית המשפט רשאי, אם מטעמים מיוחדים שיירשמו מצא זאת לצודק בנסיבות הענין, להורות שלא לתת עדיפות לחובות האמורים בפסקאות (1) ו-(3), כולם או מקצתם.</w:t>
      </w:r>
    </w:p>
    <w:bookmarkStart w:id="154" w:name="Rov392"/>
    <w:p w:rsidR="000D349F" w:rsidRDefault="000D349F">
      <w:pPr>
        <w:pStyle w:val="P00"/>
        <w:spacing w:before="0"/>
        <w:ind w:left="0" w:right="1134"/>
        <w:rPr>
          <w:rStyle w:val="default"/>
          <w:rFonts w:cs="FrankRuehl" w:hint="cs"/>
          <w:sz w:val="2"/>
          <w:szCs w:val="2"/>
          <w:shd w:val="clear" w:color="auto" w:fill="FFFF99"/>
          <w:rtl/>
        </w:rPr>
      </w:pPr>
      <w:r w:rsidRPr="00AB34D8">
        <w:rPr>
          <w:rStyle w:val="default"/>
          <w:rFonts w:cs="FrankRuehl"/>
          <w:vanish/>
          <w:sz w:val="20"/>
          <w:szCs w:val="20"/>
          <w:shd w:val="clear" w:color="auto" w:fill="FFFF99"/>
          <w:rtl/>
        </w:rPr>
        <w:fldChar w:fldCharType="begin"/>
      </w:r>
      <w:r w:rsidRPr="00AB34D8">
        <w:rPr>
          <w:rStyle w:val="default"/>
          <w:rFonts w:cs="FrankRuehl"/>
          <w:vanish/>
          <w:sz w:val="20"/>
          <w:szCs w:val="20"/>
          <w:shd w:val="clear" w:color="auto" w:fill="FFFF99"/>
          <w:rtl/>
        </w:rPr>
        <w:instrText xml:space="preserve"> </w:instrText>
      </w:r>
      <w:r w:rsidRPr="00AB34D8">
        <w:rPr>
          <w:rStyle w:val="default"/>
          <w:rFonts w:cs="FrankRuehl"/>
          <w:vanish/>
          <w:sz w:val="20"/>
          <w:szCs w:val="20"/>
          <w:shd w:val="clear" w:color="auto" w:fill="FFFF99"/>
        </w:rPr>
        <w:instrText xml:space="preserve">HYPERLINK </w:instrText>
      </w:r>
      <w:r w:rsidRPr="00AB34D8">
        <w:rPr>
          <w:rStyle w:val="default"/>
          <w:rFonts w:cs="FrankRuehl"/>
          <w:vanish/>
          <w:sz w:val="20"/>
          <w:szCs w:val="20"/>
          <w:shd w:val="clear" w:color="auto" w:fill="FFFF99"/>
          <w:rtl/>
        </w:rPr>
        <w:instrText>"</w:instrText>
      </w:r>
      <w:r w:rsidRPr="00AB34D8">
        <w:rPr>
          <w:rStyle w:val="default"/>
          <w:rFonts w:cs="FrankRuehl"/>
          <w:vanish/>
          <w:sz w:val="20"/>
          <w:szCs w:val="20"/>
          <w:shd w:val="clear" w:color="auto" w:fill="FFFF99"/>
        </w:rPr>
        <w:instrText>http://www.nevo.co.il/Law_word/law01/p198_001_078.doc"</w:instrText>
      </w:r>
      <w:r w:rsidRPr="00AB34D8">
        <w:rPr>
          <w:rStyle w:val="default"/>
          <w:rFonts w:cs="FrankRuehl"/>
          <w:vanish/>
          <w:sz w:val="20"/>
          <w:szCs w:val="20"/>
          <w:shd w:val="clear" w:color="auto" w:fill="FFFF99"/>
          <w:rtl/>
        </w:rPr>
        <w:instrText xml:space="preserve"> </w:instrText>
      </w:r>
      <w:r w:rsidR="00FE1D33" w:rsidRPr="00AB34D8">
        <w:rPr>
          <w:rFonts w:cs="FrankRuehl"/>
          <w:vanish/>
          <w:szCs w:val="20"/>
          <w:shd w:val="clear" w:color="auto" w:fill="FFFF99"/>
        </w:rPr>
      </w:r>
      <w:r w:rsidRPr="00AB34D8">
        <w:rPr>
          <w:rStyle w:val="default"/>
          <w:rFonts w:cs="FrankRuehl"/>
          <w:vanish/>
          <w:sz w:val="20"/>
          <w:szCs w:val="20"/>
          <w:shd w:val="clear" w:color="auto" w:fill="FFFF99"/>
          <w:rtl/>
        </w:rPr>
        <w:fldChar w:fldCharType="separate"/>
      </w:r>
      <w:r w:rsidRPr="00AB34D8">
        <w:rPr>
          <w:rStyle w:val="Hyperlink"/>
          <w:rFonts w:cs="FrankRuehl" w:hint="cs"/>
          <w:vanish/>
          <w:szCs w:val="20"/>
          <w:shd w:val="clear" w:color="auto" w:fill="FFFF99"/>
          <w:rtl/>
        </w:rPr>
        <w:t>רבדים ב</w:t>
      </w:r>
      <w:r w:rsidRPr="00AB34D8">
        <w:rPr>
          <w:rStyle w:val="Hyperlink"/>
          <w:rFonts w:cs="FrankRuehl" w:hint="cs"/>
          <w:vanish/>
          <w:szCs w:val="20"/>
          <w:shd w:val="clear" w:color="auto" w:fill="FFFF99"/>
          <w:rtl/>
        </w:rPr>
        <w:t>ח</w:t>
      </w:r>
      <w:r w:rsidRPr="00AB34D8">
        <w:rPr>
          <w:rStyle w:val="Hyperlink"/>
          <w:rFonts w:cs="FrankRuehl" w:hint="cs"/>
          <w:vanish/>
          <w:szCs w:val="20"/>
          <w:shd w:val="clear" w:color="auto" w:fill="FFFF99"/>
          <w:rtl/>
        </w:rPr>
        <w:t>ק</w:t>
      </w:r>
      <w:r w:rsidRPr="00AB34D8">
        <w:rPr>
          <w:rStyle w:val="Hyperlink"/>
          <w:rFonts w:cs="FrankRuehl" w:hint="cs"/>
          <w:vanish/>
          <w:szCs w:val="20"/>
          <w:shd w:val="clear" w:color="auto" w:fill="FFFF99"/>
          <w:rtl/>
        </w:rPr>
        <w:t>י</w:t>
      </w:r>
      <w:r w:rsidRPr="00AB34D8">
        <w:rPr>
          <w:rStyle w:val="Hyperlink"/>
          <w:rFonts w:cs="FrankRuehl" w:hint="cs"/>
          <w:vanish/>
          <w:szCs w:val="20"/>
          <w:shd w:val="clear" w:color="auto" w:fill="FFFF99"/>
          <w:rtl/>
        </w:rPr>
        <w:t>ק</w:t>
      </w:r>
      <w:r w:rsidRPr="00AB34D8">
        <w:rPr>
          <w:rStyle w:val="Hyperlink"/>
          <w:rFonts w:cs="FrankRuehl" w:hint="cs"/>
          <w:vanish/>
          <w:szCs w:val="20"/>
          <w:shd w:val="clear" w:color="auto" w:fill="FFFF99"/>
          <w:rtl/>
        </w:rPr>
        <w:t>ה</w:t>
      </w:r>
      <w:r w:rsidRPr="00AB34D8">
        <w:rPr>
          <w:rStyle w:val="Hyperlink"/>
          <w:rFonts w:cs="FrankRuehl" w:hint="cs"/>
          <w:vanish/>
          <w:szCs w:val="20"/>
          <w:shd w:val="clear" w:color="auto" w:fill="FFFF99"/>
          <w:rtl/>
        </w:rPr>
        <w:t xml:space="preserve"> </w:t>
      </w:r>
      <w:r w:rsidRPr="00AB34D8">
        <w:rPr>
          <w:rStyle w:val="Hyperlink"/>
          <w:rFonts w:cs="FrankRuehl" w:hint="cs"/>
          <w:vanish/>
          <w:szCs w:val="20"/>
          <w:shd w:val="clear" w:color="auto" w:fill="FFFF99"/>
          <w:rtl/>
        </w:rPr>
        <w:t>ל</w:t>
      </w:r>
      <w:r w:rsidRPr="00AB34D8">
        <w:rPr>
          <w:rStyle w:val="Hyperlink"/>
          <w:rFonts w:cs="FrankRuehl" w:hint="cs"/>
          <w:vanish/>
          <w:szCs w:val="20"/>
          <w:shd w:val="clear" w:color="auto" w:fill="FFFF99"/>
          <w:rtl/>
        </w:rPr>
        <w:t>ס</w:t>
      </w:r>
      <w:r w:rsidRPr="00AB34D8">
        <w:rPr>
          <w:rStyle w:val="Hyperlink"/>
          <w:rFonts w:cs="FrankRuehl" w:hint="cs"/>
          <w:vanish/>
          <w:szCs w:val="20"/>
          <w:shd w:val="clear" w:color="auto" w:fill="FFFF99"/>
          <w:rtl/>
        </w:rPr>
        <w:t>עיף 78</w:t>
      </w:r>
      <w:r w:rsidRPr="00AB34D8">
        <w:rPr>
          <w:rStyle w:val="default"/>
          <w:rFonts w:cs="FrankRuehl"/>
          <w:vanish/>
          <w:sz w:val="20"/>
          <w:szCs w:val="20"/>
          <w:shd w:val="clear" w:color="auto" w:fill="FFFF99"/>
          <w:rtl/>
        </w:rPr>
        <w:fldChar w:fldCharType="end"/>
      </w:r>
      <w:bookmarkEnd w:id="154"/>
    </w:p>
    <w:p w:rsidR="000D349F" w:rsidRDefault="000D349F">
      <w:pPr>
        <w:pStyle w:val="P00"/>
        <w:spacing w:before="72"/>
        <w:ind w:left="0" w:right="1134"/>
        <w:rPr>
          <w:rStyle w:val="default"/>
          <w:rFonts w:cs="FrankRuehl"/>
          <w:rtl/>
        </w:rPr>
      </w:pPr>
      <w:bookmarkStart w:id="155" w:name="Seif89"/>
      <w:bookmarkEnd w:id="155"/>
      <w:r>
        <w:rPr>
          <w:lang w:val="he-IL"/>
        </w:rPr>
        <w:pict>
          <v:rect id="_x0000_s2183" style="position:absolute;left:0;text-align:left;margin-left:464.5pt;margin-top:8.05pt;width:75.05pt;height:21.5pt;z-index:251606016" o:allowincell="f" filled="f" stroked="f" strokecolor="lime" strokeweight=".25pt">
            <v:textbox style="mso-next-textbox:#_x0000_s2183" inset="0,0,0,0">
              <w:txbxContent>
                <w:p w:rsidR="00634AF9" w:rsidRDefault="00634AF9">
                  <w:pPr>
                    <w:spacing w:line="160" w:lineRule="exact"/>
                    <w:jc w:val="left"/>
                    <w:rPr>
                      <w:rFonts w:cs="Miriam"/>
                      <w:noProof/>
                      <w:sz w:val="18"/>
                      <w:szCs w:val="18"/>
                      <w:rtl/>
                    </w:rPr>
                  </w:pPr>
                  <w:r>
                    <w:rPr>
                      <w:rFonts w:cs="Miriam"/>
                      <w:sz w:val="18"/>
                      <w:szCs w:val="18"/>
                      <w:rtl/>
                    </w:rPr>
                    <w:t>די</w:t>
                  </w:r>
                  <w:r>
                    <w:rPr>
                      <w:rFonts w:cs="Miriam" w:hint="cs"/>
                      <w:sz w:val="18"/>
                      <w:szCs w:val="18"/>
                      <w:rtl/>
                    </w:rPr>
                    <w:t>ן הנפטר חדל פ</w:t>
                  </w:r>
                  <w:r>
                    <w:rPr>
                      <w:rFonts w:cs="Miriam"/>
                      <w:sz w:val="18"/>
                      <w:szCs w:val="18"/>
                      <w:rtl/>
                    </w:rPr>
                    <w:t>ר</w:t>
                  </w:r>
                  <w:r>
                    <w:rPr>
                      <w:rFonts w:cs="Miriam" w:hint="cs"/>
                      <w:sz w:val="18"/>
                      <w:szCs w:val="18"/>
                      <w:rtl/>
                    </w:rPr>
                    <w:t>עון [33(5)]</w:t>
                  </w:r>
                </w:p>
              </w:txbxContent>
            </v:textbox>
            <w10:anchorlock/>
          </v:rect>
        </w:pict>
      </w:r>
      <w:r>
        <w:rPr>
          <w:rStyle w:val="big-number"/>
          <w:rFonts w:cs="Miriam"/>
          <w:rtl/>
        </w:rPr>
        <w:t>79.</w:t>
      </w:r>
      <w:r>
        <w:rPr>
          <w:rStyle w:val="big-number"/>
          <w:rFonts w:cs="Miriam"/>
          <w:rtl/>
        </w:rPr>
        <w:tab/>
      </w:r>
      <w:r>
        <w:rPr>
          <w:rStyle w:val="default"/>
          <w:rFonts w:cs="FrankRuehl"/>
          <w:rtl/>
        </w:rPr>
        <w:t>מי</w:t>
      </w:r>
      <w:r>
        <w:rPr>
          <w:rStyle w:val="default"/>
          <w:rFonts w:cs="FrankRuehl" w:hint="cs"/>
          <w:rtl/>
        </w:rPr>
        <w:t xml:space="preserve"> שנפטר כשהוא חדל-פרעון יחולו עליו הוראות סעיפים 76 עד 82 כאילו היה פושט רגל, ולענין זה יבוא יום פטירתו במקום יום מתן צו הכינוס.</w:t>
      </w:r>
    </w:p>
    <w:p w:rsidR="000D349F" w:rsidRDefault="000D349F">
      <w:pPr>
        <w:pStyle w:val="P00"/>
        <w:spacing w:before="72"/>
        <w:ind w:left="0" w:right="1134"/>
        <w:rPr>
          <w:rStyle w:val="default"/>
          <w:rFonts w:cs="FrankRuehl"/>
          <w:rtl/>
        </w:rPr>
      </w:pPr>
      <w:bookmarkStart w:id="156" w:name="Seif90"/>
      <w:bookmarkEnd w:id="156"/>
      <w:r>
        <w:rPr>
          <w:lang w:val="he-IL"/>
        </w:rPr>
        <w:pict>
          <v:rect id="_x0000_s2184" style="position:absolute;left:0;text-align:left;margin-left:464.5pt;margin-top:8.05pt;width:75.05pt;height:16pt;z-index:25160704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די</w:t>
                  </w:r>
                  <w:r>
                    <w:rPr>
                      <w:rFonts w:cs="Miriam" w:hint="cs"/>
                      <w:sz w:val="18"/>
                      <w:szCs w:val="18"/>
                      <w:rtl/>
                    </w:rPr>
                    <w:t>ן שותפים פושטי רגל [33(6)]</w:t>
                  </w:r>
                </w:p>
              </w:txbxContent>
            </v:textbox>
            <w10:anchorlock/>
          </v:rect>
        </w:pict>
      </w:r>
      <w:r>
        <w:rPr>
          <w:rStyle w:val="big-number"/>
          <w:rFonts w:cs="Miriam"/>
          <w:rtl/>
        </w:rPr>
        <w:t>80.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נכסים המשותפים של שותפים ישמשו תחילה לתשלום חובותיהם המשותפים, והנכסים הנפרדים של כל שותף ישמשו ת</w:t>
      </w:r>
      <w:r>
        <w:rPr>
          <w:rStyle w:val="default"/>
          <w:rFonts w:cs="FrankRuehl"/>
          <w:rtl/>
        </w:rPr>
        <w:t>חי</w:t>
      </w:r>
      <w:r>
        <w:rPr>
          <w:rStyle w:val="default"/>
          <w:rFonts w:cs="FrankRuehl" w:hint="cs"/>
          <w:rtl/>
        </w:rPr>
        <w:t>לה לתשלום חובותיו הנפרדים.</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יתרה בנכסים נפרדים, ינהגו בה כאילו היתה חלק מהנכסים המשותפים; היתה יתרה בנכסים המשותפים, ינהגו בה כאילו היתה חלק מנכסיו של כל שותף לפי מידת זכותו וזיקתו בנכסים המשותפים.</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מקום שאין נכסים משותפים ואין שותף כשר-פרע</w:t>
      </w:r>
      <w:r>
        <w:rPr>
          <w:rStyle w:val="default"/>
          <w:rFonts w:cs="FrankRuehl"/>
          <w:rtl/>
        </w:rPr>
        <w:t>ון</w:t>
      </w:r>
      <w:r>
        <w:rPr>
          <w:rStyle w:val="default"/>
          <w:rFonts w:cs="FrankRuehl" w:hint="cs"/>
          <w:rtl/>
        </w:rPr>
        <w:t xml:space="preserve"> שאפשר לתבעו, יוכלו הנושים מן הנכסים המשותפים לתבוע מנכסיו של כל שותף נפרד ולקבל מתוכו דיבידנדים, בשיעור שווה עם כל נושה מן הנכסים הנפרד</w:t>
      </w:r>
      <w:r>
        <w:rPr>
          <w:rStyle w:val="default"/>
          <w:rFonts w:cs="FrankRuehl"/>
          <w:rtl/>
        </w:rPr>
        <w:t>י</w:t>
      </w:r>
      <w:r>
        <w:rPr>
          <w:rStyle w:val="default"/>
          <w:rFonts w:cs="FrankRuehl" w:hint="cs"/>
          <w:rtl/>
        </w:rPr>
        <w:t>ם; אולם אם אחריותו של שותף היא מוגבלת לא ירחיבו הוראות סעיף זה את אחריותו לשלם את חובות השותפות מנכסיו הנפרדים.</w:t>
      </w:r>
    </w:p>
    <w:p w:rsidR="000D349F" w:rsidRDefault="000D349F">
      <w:pPr>
        <w:pStyle w:val="P00"/>
        <w:spacing w:before="72"/>
        <w:ind w:left="0" w:right="1134"/>
        <w:rPr>
          <w:rStyle w:val="default"/>
          <w:rFonts w:cs="FrankRuehl" w:hint="cs"/>
          <w:rtl/>
        </w:rPr>
      </w:pPr>
      <w:bookmarkStart w:id="157" w:name="Seif91"/>
      <w:bookmarkEnd w:id="157"/>
      <w:r>
        <w:rPr>
          <w:lang w:val="he-IL"/>
        </w:rPr>
        <w:pict>
          <v:rect id="_x0000_s2185" style="position:absolute;left:0;text-align:left;margin-left:464.5pt;margin-top:8.05pt;width:75.05pt;height:36.65pt;z-index:25160806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רי</w:t>
                  </w:r>
                  <w:r>
                    <w:rPr>
                      <w:rFonts w:cs="Miriam" w:hint="cs"/>
                      <w:sz w:val="18"/>
                      <w:szCs w:val="18"/>
                      <w:rtl/>
                    </w:rPr>
                    <w:t>בית או הצמדה מיום צו הכינוס</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81.</w:t>
      </w:r>
      <w:r>
        <w:rPr>
          <w:rStyle w:val="big-number"/>
          <w:rFonts w:cs="Miriam"/>
          <w:rtl/>
        </w:rPr>
        <w:tab/>
      </w:r>
      <w:r>
        <w:rPr>
          <w:rStyle w:val="default"/>
          <w:rFonts w:cs="FrankRuehl"/>
          <w:rtl/>
        </w:rPr>
        <w:t>הנ</w:t>
      </w:r>
      <w:r>
        <w:rPr>
          <w:rStyle w:val="default"/>
          <w:rFonts w:cs="FrankRuehl" w:hint="cs"/>
          <w:rtl/>
        </w:rPr>
        <w:t xml:space="preserve">אמן רשאי, לפי שיקול דעתו, לקבוע כי על כל החובות שנתבעו בפשיטת רגל יתווספו </w:t>
      </w:r>
      <w:r>
        <w:rPr>
          <w:rStyle w:val="default"/>
          <w:rFonts w:cs="FrankRuehl"/>
          <w:rtl/>
        </w:rPr>
        <w:t xml:space="preserve">– </w:t>
      </w:r>
      <w:r>
        <w:rPr>
          <w:rStyle w:val="default"/>
          <w:rFonts w:cs="FrankRuehl" w:hint="cs"/>
          <w:rtl/>
        </w:rPr>
        <w:t>החל מיום צו ה</w:t>
      </w:r>
      <w:r>
        <w:rPr>
          <w:rStyle w:val="default"/>
          <w:rFonts w:cs="FrankRuehl"/>
          <w:rtl/>
        </w:rPr>
        <w:t>כ</w:t>
      </w:r>
      <w:r>
        <w:rPr>
          <w:rStyle w:val="default"/>
          <w:rFonts w:cs="FrankRuehl" w:hint="cs"/>
          <w:rtl/>
        </w:rPr>
        <w:t xml:space="preserve">ינוס ועד לתשלומם בפועל </w:t>
      </w:r>
      <w:r>
        <w:rPr>
          <w:rStyle w:val="default"/>
          <w:rFonts w:cs="FrankRuehl"/>
          <w:rtl/>
        </w:rPr>
        <w:t xml:space="preserve">– </w:t>
      </w:r>
      <w:r>
        <w:rPr>
          <w:rStyle w:val="default"/>
          <w:rFonts w:cs="FrankRuehl" w:hint="cs"/>
          <w:rtl/>
        </w:rPr>
        <w:t>ריבית או הפרשי הצמדה או הפרשי הצמדה וריבית.</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58" w:name="Rov299"/>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55"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71 (</w:t>
      </w:r>
      <w:hyperlink r:id="rId156"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81</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ריבית</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81.</w:t>
      </w:r>
      <w:r w:rsidRPr="00AB34D8">
        <w:rPr>
          <w:rStyle w:val="default"/>
          <w:rFonts w:cs="FrankRuehl" w:hint="cs"/>
          <w:strike/>
          <w:vanish/>
          <w:sz w:val="22"/>
          <w:szCs w:val="22"/>
          <w:shd w:val="clear" w:color="auto" w:fill="FFFF99"/>
          <w:rtl/>
        </w:rPr>
        <w:tab/>
        <w:t xml:space="preserve">יתרה שנשארה לאחר תשלום כל החובות תשמש לתשלום ריבית בשיעור הקבוע לענין זה לפי חוק הריבית (שינוי שיעורים), תשל"ג-1972, או הפרשי הצמדה או הפרשי הצמדה וריבית כמשמעותו בחוק פסיקת ריבית והצמדה, תשכ"א-1961, כפי שיקבע הנאמן, החל מיום מתן צו הכינוס, על כל החובות שנתבעו בפשיטת הרגל. </w:t>
      </w:r>
      <w:bookmarkEnd w:id="158"/>
    </w:p>
    <w:p w:rsidR="000D349F" w:rsidRDefault="000D349F">
      <w:pPr>
        <w:pStyle w:val="P00"/>
        <w:spacing w:before="72"/>
        <w:ind w:left="0" w:right="1134"/>
        <w:rPr>
          <w:rStyle w:val="default"/>
          <w:rFonts w:cs="FrankRuehl" w:hint="cs"/>
          <w:rtl/>
        </w:rPr>
      </w:pPr>
    </w:p>
    <w:p w:rsidR="000D349F" w:rsidRDefault="000D349F">
      <w:pPr>
        <w:pStyle w:val="P00"/>
        <w:spacing w:before="72"/>
        <w:ind w:left="0" w:right="1134"/>
        <w:rPr>
          <w:rStyle w:val="default"/>
          <w:rFonts w:cs="FrankRuehl"/>
          <w:rtl/>
        </w:rPr>
      </w:pPr>
      <w:bookmarkStart w:id="159" w:name="Seif92"/>
      <w:bookmarkEnd w:id="159"/>
      <w:r>
        <w:rPr>
          <w:lang w:val="he-IL"/>
        </w:rPr>
        <w:pict>
          <v:rect id="_x0000_s2186" style="position:absolute;left:0;text-align:left;margin-left:464.5pt;margin-top:8.05pt;width:75.05pt;height:8pt;z-index:25160908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 [33(9)]</w:t>
                  </w:r>
                </w:p>
              </w:txbxContent>
            </v:textbox>
            <w10:anchorlock/>
          </v:rect>
        </w:pict>
      </w:r>
      <w:r>
        <w:rPr>
          <w:rStyle w:val="big-number"/>
          <w:rFonts w:cs="Miriam"/>
          <w:rtl/>
        </w:rPr>
        <w:t>82.</w:t>
      </w:r>
      <w:r>
        <w:rPr>
          <w:rStyle w:val="big-number"/>
          <w:rFonts w:cs="Miriam"/>
          <w:rtl/>
        </w:rPr>
        <w:tab/>
      </w:r>
      <w:r>
        <w:rPr>
          <w:rStyle w:val="default"/>
          <w:rFonts w:cs="FrankRuehl"/>
          <w:rtl/>
        </w:rPr>
        <w:t>הו</w:t>
      </w:r>
      <w:r>
        <w:rPr>
          <w:rStyle w:val="default"/>
          <w:rFonts w:cs="FrankRuehl" w:hint="cs"/>
          <w:rtl/>
        </w:rPr>
        <w:t>ראות סעיפים 76 עד 81 לא יגרעו מהוראות כל דין הנוגע לחברות או לאגודות שיתופיות.</w:t>
      </w:r>
    </w:p>
    <w:p w:rsidR="000D349F" w:rsidRDefault="000D349F">
      <w:pPr>
        <w:pStyle w:val="P00"/>
        <w:spacing w:before="72"/>
        <w:ind w:left="0" w:right="1134"/>
        <w:rPr>
          <w:rStyle w:val="default"/>
          <w:rFonts w:cs="FrankRuehl"/>
          <w:rtl/>
        </w:rPr>
      </w:pPr>
      <w:bookmarkStart w:id="160" w:name="Seif93"/>
      <w:bookmarkEnd w:id="160"/>
      <w:r>
        <w:rPr>
          <w:lang w:val="he-IL"/>
        </w:rPr>
        <w:pict>
          <v:rect id="_x0000_s2187" style="position:absolute;left:0;text-align:left;margin-left:464.5pt;margin-top:8.05pt;width:75.05pt;height:8pt;z-index:25161011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w:t>
                  </w:r>
                  <w:r>
                    <w:rPr>
                      <w:rFonts w:cs="Miriam"/>
                      <w:sz w:val="18"/>
                      <w:szCs w:val="18"/>
                      <w:rtl/>
                    </w:rPr>
                    <w:t>לת</w:t>
                  </w:r>
                  <w:r>
                    <w:rPr>
                      <w:rFonts w:cs="Miriam" w:hint="cs"/>
                      <w:sz w:val="18"/>
                      <w:szCs w:val="18"/>
                      <w:rtl/>
                    </w:rPr>
                    <w:t>ביעות בני זוג [34]</w:t>
                  </w:r>
                </w:p>
              </w:txbxContent>
            </v:textbox>
            <w10:anchorlock/>
          </v:rect>
        </w:pict>
      </w:r>
      <w:r>
        <w:rPr>
          <w:rStyle w:val="big-number"/>
          <w:rFonts w:cs="Miriam"/>
          <w:rtl/>
        </w:rPr>
        <w:t>83.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ש</w:t>
      </w:r>
      <w:r>
        <w:rPr>
          <w:rStyle w:val="default"/>
          <w:rFonts w:cs="FrankRuehl" w:hint="cs"/>
          <w:rtl/>
        </w:rPr>
        <w:t>ה נשואה שהוכרזה פושטת רגל, כל כסף שהלוו</w:t>
      </w:r>
      <w:r>
        <w:rPr>
          <w:rStyle w:val="default"/>
          <w:rFonts w:cs="FrankRuehl"/>
          <w:rtl/>
        </w:rPr>
        <w:t>ה</w:t>
      </w:r>
      <w:r>
        <w:rPr>
          <w:rStyle w:val="default"/>
          <w:rFonts w:cs="FrankRuehl" w:hint="cs"/>
          <w:rtl/>
        </w:rPr>
        <w:t xml:space="preserve"> לה בעלה וכל נכס שהפקיד בידה, לצורך עסקה, לא יוכל בעלה לתבוע בשלהם דיבידנד בחזקת נושה אלא לאחר שסופקו תביעות נושיה האחרים בשל תמורה בת-ערך שניתנה בכסף או בשווה כסף.</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שה שהוכרז בעלה פושט רגל, כל כסף שהלוותה לו </w:t>
      </w:r>
      <w:r>
        <w:rPr>
          <w:rStyle w:val="default"/>
          <w:rFonts w:cs="FrankRuehl"/>
          <w:rtl/>
        </w:rPr>
        <w:t>וכ</w:t>
      </w:r>
      <w:r>
        <w:rPr>
          <w:rStyle w:val="default"/>
          <w:rFonts w:cs="FrankRuehl" w:hint="cs"/>
          <w:rtl/>
        </w:rPr>
        <w:t>ל נכס שהפקידה בידו, לצורך עסק המתנהל בי</w:t>
      </w:r>
      <w:r>
        <w:rPr>
          <w:rStyle w:val="default"/>
          <w:rFonts w:cs="FrankRuehl"/>
          <w:rtl/>
        </w:rPr>
        <w:t>ד</w:t>
      </w:r>
      <w:r>
        <w:rPr>
          <w:rStyle w:val="default"/>
          <w:rFonts w:cs="FrankRuehl" w:hint="cs"/>
          <w:rtl/>
        </w:rPr>
        <w:t>ו, או באופן אחר, ייראו כנכסיו, והיא לא תוכל לתבוע בשלהם דיבידנד בחזקת נושה אלא לאחר שסופקו תביעות נושיו האחרים בשל תמורה בת-ערך שניתנה בכסף או בשווה כסף.</w:t>
      </w:r>
    </w:p>
    <w:p w:rsidR="000D349F" w:rsidRDefault="000D349F">
      <w:pPr>
        <w:pStyle w:val="header-2"/>
        <w:ind w:left="0" w:right="1134"/>
        <w:rPr>
          <w:rFonts w:cs="Miriam"/>
          <w:rtl/>
        </w:rPr>
      </w:pPr>
      <w:bookmarkStart w:id="161" w:name="hed27"/>
      <w:bookmarkEnd w:id="161"/>
      <w:r>
        <w:rPr>
          <w:rFonts w:cs="Miriam"/>
          <w:rtl/>
        </w:rPr>
        <w:t>סי</w:t>
      </w:r>
      <w:r>
        <w:rPr>
          <w:rFonts w:cs="Miriam" w:hint="cs"/>
          <w:rtl/>
        </w:rPr>
        <w:t>מן ב': נכסים העומדים לתשלום חובות</w:t>
      </w:r>
    </w:p>
    <w:p w:rsidR="000D349F" w:rsidRDefault="000D349F">
      <w:pPr>
        <w:pStyle w:val="P00"/>
        <w:spacing w:before="72"/>
        <w:ind w:left="0" w:right="1134"/>
        <w:rPr>
          <w:rStyle w:val="default"/>
          <w:rFonts w:cs="FrankRuehl"/>
          <w:rtl/>
        </w:rPr>
      </w:pPr>
      <w:bookmarkStart w:id="162" w:name="Seif94"/>
      <w:bookmarkEnd w:id="162"/>
      <w:r>
        <w:rPr>
          <w:lang w:val="he-IL"/>
        </w:rPr>
        <w:pict>
          <v:rect id="_x0000_s2188" style="position:absolute;left:0;text-align:left;margin-left:464.5pt;margin-top:8.05pt;width:75.05pt;height:16pt;z-index:25161113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תח</w:t>
                  </w:r>
                  <w:r>
                    <w:rPr>
                      <w:rFonts w:cs="Miriam" w:hint="cs"/>
                      <w:sz w:val="18"/>
                      <w:szCs w:val="18"/>
                      <w:rtl/>
                    </w:rPr>
                    <w:t>ילתה של פשיטת רגל [35]</w:t>
                  </w:r>
                </w:p>
              </w:txbxContent>
            </v:textbox>
            <w10:anchorlock/>
          </v:rect>
        </w:pict>
      </w:r>
      <w:r>
        <w:rPr>
          <w:rStyle w:val="big-number"/>
          <w:rFonts w:cs="Miriam"/>
          <w:rtl/>
        </w:rPr>
        <w:t>84.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 xml:space="preserve">ראו פשיטת רגל </w:t>
      </w:r>
      <w:r>
        <w:rPr>
          <w:rStyle w:val="default"/>
          <w:rFonts w:cs="FrankRuehl"/>
          <w:rtl/>
        </w:rPr>
        <w:t>של</w:t>
      </w:r>
      <w:r>
        <w:rPr>
          <w:rStyle w:val="default"/>
          <w:rFonts w:cs="FrankRuehl" w:hint="cs"/>
          <w:rtl/>
        </w:rPr>
        <w:t xml:space="preserve"> חייב, בין על פי בקשתו ובין על פי בקשת נושה או נושים, כחלה למפרע בזמן שבו נעשה מעשה פשיטת הרגל שבגללו ניתן צו הכינוס נגד החייב וכמתחילה בזמן ההוא.</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שה החייב כמה מעשים של פשיטת רגל, יראו את חלותה ותחילתה בעת שעשה את המעשה </w:t>
      </w:r>
      <w:r>
        <w:rPr>
          <w:rStyle w:val="default"/>
          <w:rFonts w:cs="FrankRuehl"/>
          <w:rtl/>
        </w:rPr>
        <w:t>הר</w:t>
      </w:r>
      <w:r>
        <w:rPr>
          <w:rStyle w:val="default"/>
          <w:rFonts w:cs="FrankRuehl" w:hint="cs"/>
          <w:rtl/>
        </w:rPr>
        <w:t xml:space="preserve">אשון בשלושת </w:t>
      </w:r>
      <w:r>
        <w:rPr>
          <w:rStyle w:val="default"/>
          <w:rFonts w:cs="FrankRuehl"/>
          <w:rtl/>
        </w:rPr>
        <w:t>ה</w:t>
      </w:r>
      <w:r>
        <w:rPr>
          <w:rStyle w:val="default"/>
          <w:rFonts w:cs="FrankRuehl" w:hint="cs"/>
          <w:rtl/>
        </w:rPr>
        <w:t>חדשים שקדמו ליום שבו הוגשה בקשת פשיטת הרגל.</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עובדה שמעשה פשיטת רגל קדם לחובו של הנושה המבקש, אין בה כדי להפקיע תקפם של בקשת פשיטת רגל, של צו כינוס או של הכרזה.</w:t>
      </w:r>
    </w:p>
    <w:p w:rsidR="000D349F" w:rsidRDefault="000D349F">
      <w:pPr>
        <w:pStyle w:val="P00"/>
        <w:spacing w:before="72"/>
        <w:ind w:left="0" w:right="1134"/>
        <w:rPr>
          <w:rStyle w:val="default"/>
          <w:rFonts w:cs="FrankRuehl" w:hint="cs"/>
          <w:rtl/>
        </w:rPr>
      </w:pPr>
      <w:bookmarkStart w:id="163" w:name="Seif95"/>
      <w:bookmarkEnd w:id="163"/>
      <w:r>
        <w:rPr>
          <w:lang w:val="he-IL"/>
        </w:rPr>
        <w:pict>
          <v:rect id="_x0000_s2189" style="position:absolute;left:0;text-align:left;margin-left:464.5pt;margin-top:8.05pt;width:75.05pt;height:16pt;z-index:25161216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נכ</w:t>
                  </w:r>
                  <w:r>
                    <w:rPr>
                      <w:rFonts w:cs="Miriam" w:hint="cs"/>
                      <w:sz w:val="18"/>
                      <w:szCs w:val="18"/>
                      <w:rtl/>
                    </w:rPr>
                    <w:t xml:space="preserve">סים בני חלוקה </w:t>
                  </w:r>
                  <w:r>
                    <w:rPr>
                      <w:rFonts w:cs="Miriam"/>
                      <w:sz w:val="18"/>
                      <w:szCs w:val="18"/>
                      <w:rtl/>
                    </w:rPr>
                    <w:br/>
                    <w:t>[37 ס</w:t>
                  </w:r>
                  <w:r>
                    <w:rPr>
                      <w:rFonts w:cs="Miriam" w:hint="cs"/>
                      <w:sz w:val="18"/>
                      <w:szCs w:val="18"/>
                      <w:rtl/>
                    </w:rPr>
                    <w:t>יפה]</w:t>
                  </w:r>
                </w:p>
              </w:txbxContent>
            </v:textbox>
            <w10:anchorlock/>
          </v:rect>
        </w:pict>
      </w:r>
      <w:r>
        <w:rPr>
          <w:rStyle w:val="big-number"/>
          <w:rFonts w:cs="Miriam"/>
          <w:rtl/>
        </w:rPr>
        <w:t>85.</w:t>
      </w:r>
      <w:r>
        <w:rPr>
          <w:rStyle w:val="big-number"/>
          <w:rFonts w:cs="Miriam"/>
          <w:rtl/>
        </w:rPr>
        <w:tab/>
      </w:r>
      <w:r>
        <w:rPr>
          <w:rStyle w:val="default"/>
          <w:rFonts w:cs="FrankRuehl"/>
          <w:rtl/>
        </w:rPr>
        <w:t>נכ</w:t>
      </w:r>
      <w:r>
        <w:rPr>
          <w:rStyle w:val="default"/>
          <w:rFonts w:cs="FrankRuehl" w:hint="cs"/>
          <w:rtl/>
        </w:rPr>
        <w:t xml:space="preserve">סי פושט רגל יכללו, בכפוף להוראות סעיף 86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נכס ה</w:t>
      </w:r>
      <w:r>
        <w:rPr>
          <w:rStyle w:val="default"/>
          <w:rFonts w:cs="FrankRuehl"/>
          <w:rtl/>
        </w:rPr>
        <w:t>ש</w:t>
      </w:r>
      <w:r>
        <w:rPr>
          <w:rStyle w:val="default"/>
          <w:rFonts w:cs="FrankRuehl" w:hint="cs"/>
          <w:rtl/>
        </w:rPr>
        <w:t>ייך לפושט הרג</w:t>
      </w:r>
      <w:r>
        <w:rPr>
          <w:rStyle w:val="default"/>
          <w:rFonts w:cs="FrankRuehl"/>
          <w:rtl/>
        </w:rPr>
        <w:t xml:space="preserve">ל, </w:t>
      </w:r>
      <w:r>
        <w:rPr>
          <w:rStyle w:val="default"/>
          <w:rFonts w:cs="FrankRuehl" w:hint="cs"/>
          <w:rtl/>
        </w:rPr>
        <w:t>או המוקנה לו, בתחילת פשיטת הרגל, וכל נכס שירכוש, או שיוקנה לו, לפני הפטרו;</w:t>
      </w:r>
    </w:p>
    <w:p w:rsidR="000D349F" w:rsidRDefault="000D349F">
      <w:pPr>
        <w:pStyle w:val="P22"/>
        <w:spacing w:before="72"/>
        <w:ind w:left="1021" w:right="1134"/>
        <w:rPr>
          <w:rStyle w:val="default"/>
          <w:rFonts w:cs="FrankRuehl"/>
          <w:rtl/>
        </w:rPr>
      </w:pPr>
      <w:r>
        <w:rPr>
          <w:lang w:val="he-IL"/>
        </w:rPr>
        <w:pict>
          <v:rect id="_x0000_s2190" style="position:absolute;left:0;text-align:left;margin-left:464.5pt;margin-top:8.05pt;width:75.05pt;height:34.75pt;z-index:251613184"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p w:rsidR="00634AF9" w:rsidRDefault="00634AF9">
                  <w:pPr>
                    <w:spacing w:line="160" w:lineRule="exact"/>
                    <w:jc w:val="left"/>
                    <w:rPr>
                      <w:rFonts w:cs="Miriam" w:hint="cs"/>
                      <w:noProof/>
                      <w:sz w:val="18"/>
                      <w:szCs w:val="18"/>
                      <w:rtl/>
                    </w:rPr>
                  </w:pPr>
                  <w:r>
                    <w:rPr>
                      <w:rFonts w:cs="Miriam" w:hint="cs"/>
                      <w:sz w:val="18"/>
                      <w:szCs w:val="18"/>
                      <w:rtl/>
                    </w:rPr>
                    <w:t>(תיקון מס' 5) תשס"ה-2005</w:t>
                  </w:r>
                </w:p>
              </w:txbxContent>
            </v:textbox>
            <w10:anchorlock/>
          </v:rect>
        </w:pict>
      </w:r>
      <w:r>
        <w:rPr>
          <w:rStyle w:val="default"/>
          <w:rFonts w:cs="FrankRuehl"/>
          <w:rtl/>
        </w:rPr>
        <w:t>(1א</w:t>
      </w:r>
      <w:r>
        <w:rPr>
          <w:rStyle w:val="default"/>
          <w:rFonts w:cs="FrankRuehl" w:hint="cs"/>
          <w:rtl/>
        </w:rPr>
        <w:t>)</w:t>
      </w:r>
      <w:r>
        <w:rPr>
          <w:rStyle w:val="default"/>
          <w:rFonts w:cs="FrankRuehl"/>
          <w:rtl/>
        </w:rPr>
        <w:tab/>
        <w:t>ה</w:t>
      </w:r>
      <w:r>
        <w:rPr>
          <w:rStyle w:val="default"/>
          <w:rFonts w:cs="FrankRuehl" w:hint="cs"/>
          <w:rtl/>
        </w:rPr>
        <w:t xml:space="preserve">נאמן לא יפדה כספים המגיעים לחייב מכוח חברותו בקופת גמל כהגדרתה בחוק הפיקוח על שירותים פיננסיים (קופות גמל), התשס"ה-2005, אלא לאחר שקיבל את אישורו של בית המשפט לכך; בית המשפט רשאי להורות על פדיון הכספים </w:t>
      </w:r>
      <w:r>
        <w:rPr>
          <w:rStyle w:val="default"/>
          <w:rFonts w:cs="FrankRuehl"/>
          <w:rtl/>
        </w:rPr>
        <w:t>הא</w:t>
      </w:r>
      <w:r>
        <w:rPr>
          <w:rStyle w:val="default"/>
          <w:rFonts w:cs="FrankRuehl" w:hint="cs"/>
          <w:rtl/>
        </w:rPr>
        <w:t>מורים, כולם או מקצתם, ובלבד שאם כספי קופת הגמל הינם למטרת קצבה, וטרם הגיע המועד לתשלומם כקצבה, לא יורה בית המשפט על העברתם לנאמן;</w:t>
      </w:r>
    </w:p>
    <w:p w:rsidR="000D349F" w:rsidRDefault="000D349F">
      <w:pPr>
        <w:pStyle w:val="P22"/>
        <w:spacing w:before="72"/>
        <w:ind w:left="1021" w:right="1134"/>
        <w:rPr>
          <w:rStyle w:val="default"/>
          <w:rFonts w:cs="FrankRuehl"/>
          <w:rtl/>
        </w:rPr>
      </w:pPr>
      <w:r>
        <w:rPr>
          <w:lang w:val="he-IL"/>
        </w:rPr>
        <w:pict>
          <v:rect id="_x0000_s2191" style="position:absolute;left:0;text-align:left;margin-left:464.5pt;margin-top:8.05pt;width:75.05pt;height:17.65pt;z-index:251614208"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(1ב</w:t>
      </w:r>
      <w:r>
        <w:rPr>
          <w:rStyle w:val="default"/>
          <w:rFonts w:cs="FrankRuehl" w:hint="cs"/>
          <w:rtl/>
        </w:rPr>
        <w:t>)</w:t>
      </w:r>
      <w:r>
        <w:rPr>
          <w:rStyle w:val="default"/>
          <w:rFonts w:cs="FrankRuehl"/>
          <w:rtl/>
        </w:rPr>
        <w:tab/>
        <w:t>ה</w:t>
      </w:r>
      <w:r>
        <w:rPr>
          <w:rStyle w:val="default"/>
          <w:rFonts w:cs="FrankRuehl" w:hint="cs"/>
          <w:rtl/>
        </w:rPr>
        <w:t>נאמן לא יפדה כספים המגיעים לחייב על פי תכנית חסכון שטרם הגיע מועד פדיונם, אלא לאחר שקיבל את הסכמת הכונס הרשמי;</w:t>
      </w:r>
    </w:p>
    <w:p w:rsidR="000D349F" w:rsidRDefault="000D349F">
      <w:pPr>
        <w:pStyle w:val="P22"/>
        <w:spacing w:before="72"/>
        <w:ind w:left="1021" w:right="1134"/>
        <w:rPr>
          <w:rStyle w:val="default"/>
          <w:rFonts w:cs="FrankRuehl"/>
          <w:rtl/>
        </w:rPr>
      </w:pPr>
      <w:r>
        <w:rPr>
          <w:lang w:val="he-IL"/>
        </w:rPr>
        <w:pict>
          <v:rect id="_x0000_s2192" style="position:absolute;left:0;text-align:left;margin-left:464.5pt;margin-top:8.05pt;width:75.05pt;height:16.05pt;z-index:251615232" o:allowincell="f" filled="f" stroked="f" strokecolor="lime" strokeweight=".25pt">
            <v:textbox inset="0,0,0,0">
              <w:txbxContent>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(1ג</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 xml:space="preserve">ת המשפט או הכונס הרשמי לא יחליטו על פדיון כספים כאמור בפסקאות </w:t>
      </w:r>
      <w:r>
        <w:rPr>
          <w:rStyle w:val="default"/>
          <w:rFonts w:cs="FrankRuehl"/>
          <w:rtl/>
        </w:rPr>
        <w:br/>
      </w:r>
      <w:r>
        <w:rPr>
          <w:rStyle w:val="default"/>
          <w:rFonts w:cs="FrankRuehl" w:hint="cs"/>
          <w:rtl/>
        </w:rPr>
        <w:t>(1א) ו-(1ב) אלא לאחר שנתנו לחייב הזדמנות לטעון טענותיו;</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כוח להפעיל זכות לגבי נכס, או לנקוט הליכ</w:t>
      </w:r>
      <w:r>
        <w:rPr>
          <w:rStyle w:val="default"/>
          <w:rFonts w:cs="FrankRuehl"/>
          <w:rtl/>
        </w:rPr>
        <w:t>י</w:t>
      </w:r>
      <w:r>
        <w:rPr>
          <w:rStyle w:val="default"/>
          <w:rFonts w:cs="FrankRuehl" w:hint="cs"/>
          <w:rtl/>
        </w:rPr>
        <w:t>ם לשם הפעלת הזכות, בדרך שהיה יכול פושט הרגל להפעיל לטובתו בתחילת פשיטת רגלו או לפני הפטרו;</w:t>
      </w:r>
    </w:p>
    <w:p w:rsidR="000D349F" w:rsidRDefault="000D349F">
      <w:pPr>
        <w:pStyle w:val="P22"/>
        <w:spacing w:before="72"/>
        <w:ind w:left="1021" w:right="1134"/>
        <w:rPr>
          <w:rStyle w:val="default"/>
          <w:rFonts w:cs="FrankRuehl" w:hint="cs"/>
          <w:rtl/>
        </w:rPr>
      </w:pPr>
      <w:r>
        <w:rPr>
          <w:lang w:val="he-IL"/>
        </w:rPr>
        <w:pict>
          <v:rect id="_x0000_s2193" style="position:absolute;left:0;text-align:left;margin-left:464.5pt;margin-top:8.05pt;width:75.05pt;height:18.45pt;z-index:25161625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(3)</w:t>
      </w:r>
      <w:r>
        <w:rPr>
          <w:rStyle w:val="default"/>
          <w:rFonts w:cs="FrankRuehl"/>
          <w:rtl/>
        </w:rPr>
        <w:tab/>
        <w:t>מ</w:t>
      </w:r>
      <w:r>
        <w:rPr>
          <w:rStyle w:val="default"/>
          <w:rFonts w:cs="FrankRuehl" w:hint="cs"/>
          <w:rtl/>
        </w:rPr>
        <w:t>יטלטלין שהיו בתחילת פשיטת הרגל בהחזקתו או בשליטתו של פושט הרגל לצרכי משלח ידו, בהסכמת הבעל האמיתי ובהתרו ובנסיבות שעשו את פושט הרגל ידוע כבעל</w:t>
      </w:r>
      <w:r>
        <w:rPr>
          <w:rStyle w:val="default"/>
          <w:rFonts w:cs="FrankRuehl"/>
          <w:rtl/>
        </w:rPr>
        <w:t xml:space="preserve"> </w:t>
      </w:r>
      <w:r>
        <w:rPr>
          <w:rStyle w:val="default"/>
          <w:rFonts w:cs="FrankRuehl" w:hint="cs"/>
          <w:rtl/>
        </w:rPr>
        <w:t>המיטלטלין; אולם תביעה שאינה חוב המגיע או עתיד להגיע לפושט הרגל במהלך משלח ידו, לא יראוה כמיטלטלין לענין סעיף</w:t>
      </w:r>
      <w:r>
        <w:rPr>
          <w:rStyle w:val="default"/>
          <w:rFonts w:cs="FrankRuehl"/>
          <w:rtl/>
        </w:rPr>
        <w:t xml:space="preserve"> ז</w:t>
      </w:r>
      <w:r>
        <w:rPr>
          <w:rStyle w:val="default"/>
          <w:rFonts w:cs="FrankRuehl" w:hint="cs"/>
          <w:rtl/>
        </w:rPr>
        <w:t>ה.</w:t>
      </w:r>
    </w:p>
    <w:p w:rsidR="000D349F" w:rsidRPr="00AB34D8" w:rsidRDefault="000D349F">
      <w:pPr>
        <w:pStyle w:val="P00"/>
        <w:spacing w:before="0"/>
        <w:ind w:left="1021" w:right="1134"/>
        <w:rPr>
          <w:rStyle w:val="default"/>
          <w:rFonts w:cs="FrankRuehl" w:hint="cs"/>
          <w:vanish/>
          <w:color w:val="FF0000"/>
          <w:sz w:val="20"/>
          <w:szCs w:val="20"/>
          <w:shd w:val="clear" w:color="auto" w:fill="FFFF99"/>
          <w:rtl/>
        </w:rPr>
      </w:pPr>
      <w:bookmarkStart w:id="164" w:name="Rov387"/>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1021"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1021" w:right="1134"/>
        <w:rPr>
          <w:rStyle w:val="default"/>
          <w:rFonts w:cs="FrankRuehl" w:hint="cs"/>
          <w:vanish/>
          <w:sz w:val="20"/>
          <w:szCs w:val="20"/>
          <w:shd w:val="clear" w:color="auto" w:fill="FFFF99"/>
          <w:rtl/>
        </w:rPr>
      </w:pPr>
      <w:hyperlink r:id="rId157"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71 (</w:t>
      </w:r>
      <w:hyperlink r:id="rId158"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22"/>
        <w:ind w:left="1021"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(3)</w:t>
      </w:r>
      <w:r w:rsidRPr="00AB34D8">
        <w:rPr>
          <w:rStyle w:val="default"/>
          <w:rFonts w:cs="FrankRuehl"/>
          <w:vanish/>
          <w:sz w:val="22"/>
          <w:szCs w:val="22"/>
          <w:shd w:val="clear" w:color="auto" w:fill="FFFF99"/>
          <w:rtl/>
        </w:rPr>
        <w:tab/>
      </w:r>
      <w:r w:rsidRPr="00AB34D8">
        <w:rPr>
          <w:rStyle w:val="default"/>
          <w:rFonts w:cs="FrankRuehl" w:hint="cs"/>
          <w:strike/>
          <w:vanish/>
          <w:sz w:val="22"/>
          <w:szCs w:val="22"/>
          <w:shd w:val="clear" w:color="auto" w:fill="FFFF99"/>
          <w:rtl/>
        </w:rPr>
        <w:t>טובין</w:t>
      </w:r>
      <w:r w:rsidRPr="00AB34D8">
        <w:rPr>
          <w:rStyle w:val="default"/>
          <w:rFonts w:cs="FrankRuehl" w:hint="cs"/>
          <w:vanish/>
          <w:sz w:val="22"/>
          <w:szCs w:val="22"/>
          <w:shd w:val="clear" w:color="auto" w:fill="FFFF99"/>
          <w:rtl/>
        </w:rPr>
        <w:t xml:space="preserve"> </w:t>
      </w:r>
      <w:r w:rsidRPr="00AB34D8">
        <w:rPr>
          <w:rStyle w:val="default"/>
          <w:rFonts w:cs="FrankRuehl"/>
          <w:vanish/>
          <w:sz w:val="22"/>
          <w:szCs w:val="22"/>
          <w:u w:val="single"/>
          <w:shd w:val="clear" w:color="auto" w:fill="FFFF99"/>
          <w:rtl/>
        </w:rPr>
        <w:t>מ</w:t>
      </w:r>
      <w:r w:rsidRPr="00AB34D8">
        <w:rPr>
          <w:rStyle w:val="default"/>
          <w:rFonts w:cs="FrankRuehl" w:hint="cs"/>
          <w:vanish/>
          <w:sz w:val="22"/>
          <w:szCs w:val="22"/>
          <w:u w:val="single"/>
          <w:shd w:val="clear" w:color="auto" w:fill="FFFF99"/>
          <w:rtl/>
        </w:rPr>
        <w:t>יטלטלין</w:t>
      </w:r>
      <w:r w:rsidRPr="00AB34D8">
        <w:rPr>
          <w:rStyle w:val="default"/>
          <w:rFonts w:cs="FrankRuehl" w:hint="cs"/>
          <w:vanish/>
          <w:sz w:val="22"/>
          <w:szCs w:val="22"/>
          <w:shd w:val="clear" w:color="auto" w:fill="FFFF99"/>
          <w:rtl/>
        </w:rPr>
        <w:t xml:space="preserve"> שהיו בתחילת פשיטת הרגל בהחזקתו או בשליטתו של פושט הרגל לצרכי משלח ידו, בהסכמת הבעל האמיתי ובהתרו ובנסיבות שעשו את פושט הרגל ידוע כבעל </w:t>
      </w:r>
      <w:r w:rsidRPr="00AB34D8">
        <w:rPr>
          <w:rStyle w:val="default"/>
          <w:rFonts w:cs="FrankRuehl" w:hint="cs"/>
          <w:strike/>
          <w:vanish/>
          <w:sz w:val="22"/>
          <w:szCs w:val="22"/>
          <w:shd w:val="clear" w:color="auto" w:fill="FFFF99"/>
          <w:rtl/>
        </w:rPr>
        <w:t>הטובין</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u w:val="single"/>
          <w:shd w:val="clear" w:color="auto" w:fill="FFFF99"/>
          <w:rtl/>
        </w:rPr>
        <w:t>המיטלטלין</w:t>
      </w:r>
      <w:r w:rsidRPr="00AB34D8">
        <w:rPr>
          <w:rStyle w:val="default"/>
          <w:rFonts w:cs="FrankRuehl" w:hint="cs"/>
          <w:vanish/>
          <w:sz w:val="22"/>
          <w:szCs w:val="22"/>
          <w:shd w:val="clear" w:color="auto" w:fill="FFFF99"/>
          <w:rtl/>
        </w:rPr>
        <w:t xml:space="preserve">; אולם תביעה שאינה חוב המגיע או עתיד להגיע לפושט הרגל במהלך משלח ידו, לא יראוה </w:t>
      </w:r>
      <w:r w:rsidRPr="00AB34D8">
        <w:rPr>
          <w:rStyle w:val="default"/>
          <w:rFonts w:cs="FrankRuehl" w:hint="cs"/>
          <w:strike/>
          <w:vanish/>
          <w:sz w:val="22"/>
          <w:szCs w:val="22"/>
          <w:shd w:val="clear" w:color="auto" w:fill="FFFF99"/>
          <w:rtl/>
        </w:rPr>
        <w:t>כטובין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כמיטלטלין</w:t>
      </w:r>
      <w:r w:rsidRPr="00AB34D8">
        <w:rPr>
          <w:rStyle w:val="default"/>
          <w:rFonts w:cs="FrankRuehl" w:hint="cs"/>
          <w:vanish/>
          <w:sz w:val="22"/>
          <w:szCs w:val="22"/>
          <w:shd w:val="clear" w:color="auto" w:fill="FFFF99"/>
          <w:rtl/>
        </w:rPr>
        <w:t xml:space="preserve"> לענין סעיף</w:t>
      </w:r>
      <w:r w:rsidRPr="00AB34D8">
        <w:rPr>
          <w:rStyle w:val="default"/>
          <w:rFonts w:cs="FrankRuehl"/>
          <w:vanish/>
          <w:sz w:val="22"/>
          <w:szCs w:val="22"/>
          <w:shd w:val="clear" w:color="auto" w:fill="FFFF99"/>
          <w:rtl/>
        </w:rPr>
        <w:t xml:space="preserve"> ז</w:t>
      </w:r>
      <w:r w:rsidRPr="00AB34D8">
        <w:rPr>
          <w:rStyle w:val="default"/>
          <w:rFonts w:cs="FrankRuehl" w:hint="cs"/>
          <w:vanish/>
          <w:sz w:val="22"/>
          <w:szCs w:val="22"/>
          <w:shd w:val="clear" w:color="auto" w:fill="FFFF99"/>
          <w:rtl/>
        </w:rPr>
        <w:t>ה.</w:t>
      </w:r>
    </w:p>
    <w:p w:rsidR="000D349F" w:rsidRPr="00AB34D8" w:rsidRDefault="000D349F">
      <w:pPr>
        <w:pStyle w:val="P00"/>
        <w:spacing w:before="0"/>
        <w:ind w:left="1021" w:right="1134"/>
        <w:rPr>
          <w:rStyle w:val="default"/>
          <w:rFonts w:cs="FrankRuehl" w:hint="cs"/>
          <w:vanish/>
          <w:sz w:val="20"/>
          <w:szCs w:val="20"/>
          <w:shd w:val="clear" w:color="auto" w:fill="FFFF99"/>
          <w:rtl/>
        </w:rPr>
      </w:pPr>
    </w:p>
    <w:p w:rsidR="000D349F" w:rsidRPr="00AB34D8" w:rsidRDefault="000D349F">
      <w:pPr>
        <w:pStyle w:val="P00"/>
        <w:spacing w:before="0"/>
        <w:ind w:left="1021"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1021"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1021" w:right="1134"/>
        <w:rPr>
          <w:rStyle w:val="default"/>
          <w:rFonts w:cs="FrankRuehl" w:hint="cs"/>
          <w:vanish/>
          <w:sz w:val="20"/>
          <w:szCs w:val="20"/>
          <w:shd w:val="clear" w:color="auto" w:fill="FFFF99"/>
          <w:rtl/>
        </w:rPr>
      </w:pPr>
      <w:hyperlink r:id="rId159"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67 (</w:t>
      </w:r>
      <w:hyperlink r:id="rId160"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1021"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הוספת פסקאות 85(1א), 85(1ב), 85(1ג)</w:t>
      </w:r>
    </w:p>
    <w:p w:rsidR="000D349F" w:rsidRPr="00AB34D8" w:rsidRDefault="000D349F">
      <w:pPr>
        <w:pStyle w:val="P00"/>
        <w:spacing w:before="0"/>
        <w:ind w:left="1021" w:right="1134"/>
        <w:rPr>
          <w:rStyle w:val="default"/>
          <w:rFonts w:cs="FrankRuehl" w:hint="cs"/>
          <w:b/>
          <w:bCs/>
          <w:vanish/>
          <w:sz w:val="20"/>
          <w:szCs w:val="20"/>
          <w:shd w:val="clear" w:color="auto" w:fill="FFFF99"/>
          <w:rtl/>
        </w:rPr>
      </w:pPr>
    </w:p>
    <w:p w:rsidR="000D349F" w:rsidRPr="00AB34D8" w:rsidRDefault="000D349F">
      <w:pPr>
        <w:pStyle w:val="P00"/>
        <w:spacing w:before="0"/>
        <w:ind w:left="1021"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8.11.2005</w:t>
      </w:r>
    </w:p>
    <w:p w:rsidR="000D349F" w:rsidRPr="00AB34D8" w:rsidRDefault="000D349F">
      <w:pPr>
        <w:pStyle w:val="P00"/>
        <w:spacing w:before="0"/>
        <w:ind w:left="1021"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5</w:t>
      </w:r>
    </w:p>
    <w:p w:rsidR="000D349F" w:rsidRPr="00AB34D8" w:rsidRDefault="000D349F">
      <w:pPr>
        <w:pStyle w:val="P00"/>
        <w:spacing w:before="0"/>
        <w:ind w:left="1021" w:right="1134"/>
        <w:rPr>
          <w:rStyle w:val="default"/>
          <w:rFonts w:cs="FrankRuehl" w:hint="cs"/>
          <w:vanish/>
          <w:sz w:val="20"/>
          <w:szCs w:val="20"/>
          <w:shd w:val="clear" w:color="auto" w:fill="FFFF99"/>
          <w:rtl/>
        </w:rPr>
      </w:pPr>
      <w:hyperlink r:id="rId161" w:history="1">
        <w:r w:rsidRPr="00AB34D8">
          <w:rPr>
            <w:rStyle w:val="Hyperlink"/>
            <w:rFonts w:cs="FrankRuehl" w:hint="cs"/>
            <w:vanish/>
            <w:szCs w:val="20"/>
            <w:shd w:val="clear" w:color="auto" w:fill="FFFF99"/>
            <w:rtl/>
          </w:rPr>
          <w:t>ס"ח תשס"ה מס' 2024</w:t>
        </w:r>
      </w:hyperlink>
      <w:r w:rsidRPr="00AB34D8">
        <w:rPr>
          <w:rStyle w:val="default"/>
          <w:rFonts w:cs="FrankRuehl" w:hint="cs"/>
          <w:vanish/>
          <w:sz w:val="20"/>
          <w:szCs w:val="20"/>
          <w:shd w:val="clear" w:color="auto" w:fill="FFFF99"/>
          <w:rtl/>
        </w:rPr>
        <w:t xml:space="preserve"> מיום 10.8.2005 עמ' 914 (</w:t>
      </w:r>
      <w:hyperlink r:id="rId162" w:history="1">
        <w:r w:rsidRPr="00AB34D8">
          <w:rPr>
            <w:rStyle w:val="Hyperlink"/>
            <w:rFonts w:cs="FrankRuehl" w:hint="cs"/>
            <w:vanish/>
            <w:szCs w:val="20"/>
            <w:shd w:val="clear" w:color="auto" w:fill="FFFF99"/>
            <w:rtl/>
          </w:rPr>
          <w:t>ה"ח 175</w:t>
        </w:r>
      </w:hyperlink>
      <w:r w:rsidRPr="00AB34D8">
        <w:rPr>
          <w:rStyle w:val="default"/>
          <w:rFonts w:cs="FrankRuehl" w:hint="cs"/>
          <w:vanish/>
          <w:sz w:val="20"/>
          <w:szCs w:val="20"/>
          <w:shd w:val="clear" w:color="auto" w:fill="FFFF99"/>
          <w:rtl/>
        </w:rPr>
        <w:t xml:space="preserve">) </w:t>
      </w:r>
    </w:p>
    <w:p w:rsidR="000D349F" w:rsidRDefault="000D349F">
      <w:pPr>
        <w:pStyle w:val="P22"/>
        <w:ind w:left="1021" w:right="1134"/>
        <w:rPr>
          <w:rStyle w:val="default"/>
          <w:rFonts w:cs="FrankRuehl"/>
          <w:sz w:val="2"/>
          <w:szCs w:val="2"/>
          <w:rtl/>
        </w:rPr>
      </w:pPr>
      <w:r w:rsidRPr="00AB34D8">
        <w:rPr>
          <w:rStyle w:val="default"/>
          <w:rFonts w:cs="FrankRuehl"/>
          <w:vanish/>
          <w:sz w:val="22"/>
          <w:szCs w:val="22"/>
          <w:shd w:val="clear" w:color="auto" w:fill="FFFF99"/>
          <w:rtl/>
        </w:rPr>
        <w:t>(1א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 xml:space="preserve">נאמן לא יפדה כספים המגיעים לחייב מכוח חברותו בקופת גמל </w:t>
      </w:r>
      <w:r w:rsidRPr="00AB34D8">
        <w:rPr>
          <w:rStyle w:val="default"/>
          <w:rFonts w:cs="FrankRuehl" w:hint="cs"/>
          <w:strike/>
          <w:vanish/>
          <w:sz w:val="22"/>
          <w:szCs w:val="22"/>
          <w:shd w:val="clear" w:color="auto" w:fill="FFFF99"/>
          <w:rtl/>
        </w:rPr>
        <w:t>כמשמעותה בסעיף 47 לפקודת מס הכנסה</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כהגדרתה בחוק הפיקוח על שירותים פיננסיים (קופות גמל), התשס"ה-2005</w:t>
      </w:r>
      <w:r w:rsidRPr="00AB34D8">
        <w:rPr>
          <w:rStyle w:val="default"/>
          <w:rFonts w:cs="FrankRuehl" w:hint="cs"/>
          <w:vanish/>
          <w:sz w:val="22"/>
          <w:szCs w:val="22"/>
          <w:shd w:val="clear" w:color="auto" w:fill="FFFF99"/>
          <w:rtl/>
        </w:rPr>
        <w:t xml:space="preserve">, אלא לאחר שקיבל את אישורו של בית המשפט לכך; בית המשפט רשאי להורות על פדיון הכספים </w:t>
      </w:r>
      <w:r w:rsidRPr="00AB34D8">
        <w:rPr>
          <w:rStyle w:val="default"/>
          <w:rFonts w:cs="FrankRuehl"/>
          <w:vanish/>
          <w:sz w:val="22"/>
          <w:szCs w:val="22"/>
          <w:shd w:val="clear" w:color="auto" w:fill="FFFF99"/>
          <w:rtl/>
        </w:rPr>
        <w:t>הא</w:t>
      </w:r>
      <w:r w:rsidRPr="00AB34D8">
        <w:rPr>
          <w:rStyle w:val="default"/>
          <w:rFonts w:cs="FrankRuehl" w:hint="cs"/>
          <w:vanish/>
          <w:sz w:val="22"/>
          <w:szCs w:val="22"/>
          <w:shd w:val="clear" w:color="auto" w:fill="FFFF99"/>
          <w:rtl/>
        </w:rPr>
        <w:t>מורים, כולם או מקצתם, ובלבד שאם כספי קופת הגמל הינם למטרת קצבה, וטרם הגיע המועד לתשלומם כקצבה, לא יורה בית המשפט על העברתם לנאמן;</w:t>
      </w:r>
      <w:bookmarkEnd w:id="164"/>
    </w:p>
    <w:p w:rsidR="000D349F" w:rsidRDefault="000D349F">
      <w:pPr>
        <w:pStyle w:val="P00"/>
        <w:spacing w:before="72"/>
        <w:ind w:left="0" w:right="1134"/>
        <w:rPr>
          <w:rStyle w:val="default"/>
          <w:rFonts w:cs="FrankRuehl" w:hint="cs"/>
          <w:rtl/>
        </w:rPr>
      </w:pPr>
      <w:bookmarkStart w:id="165" w:name="Seif96"/>
      <w:bookmarkEnd w:id="165"/>
      <w:r>
        <w:rPr>
          <w:lang w:val="he-IL"/>
        </w:rPr>
        <w:pict>
          <v:rect id="_x0000_s2194" style="position:absolute;left:0;text-align:left;margin-left:464.5pt;margin-top:8.05pt;width:75.05pt;height:31.7pt;z-index:25161728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נכ</w:t>
                  </w:r>
                  <w:r>
                    <w:rPr>
                      <w:rFonts w:cs="Miriam" w:hint="cs"/>
                      <w:sz w:val="18"/>
                      <w:szCs w:val="18"/>
                      <w:rtl/>
                    </w:rPr>
                    <w:t xml:space="preserve">סים שאינם </w:t>
                  </w:r>
                  <w:r>
                    <w:rPr>
                      <w:rFonts w:cs="Miriam"/>
                      <w:sz w:val="18"/>
                      <w:szCs w:val="18"/>
                      <w:rtl/>
                    </w:rPr>
                    <w:t>בנ</w:t>
                  </w:r>
                  <w:r>
                    <w:rPr>
                      <w:rFonts w:cs="Miriam" w:hint="cs"/>
                      <w:sz w:val="18"/>
                      <w:szCs w:val="18"/>
                      <w:rtl/>
                    </w:rPr>
                    <w:t>י חלוקה</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86.</w:t>
      </w:r>
      <w:r>
        <w:rPr>
          <w:rStyle w:val="big-number"/>
          <w:rFonts w:cs="Miriam"/>
          <w:rtl/>
        </w:rPr>
        <w:tab/>
      </w:r>
      <w:r>
        <w:rPr>
          <w:rStyle w:val="default"/>
          <w:rFonts w:cs="FrankRuehl"/>
          <w:rtl/>
        </w:rPr>
        <w:t>נכ</w:t>
      </w:r>
      <w:r>
        <w:rPr>
          <w:rStyle w:val="default"/>
          <w:rFonts w:cs="FrankRuehl" w:hint="cs"/>
          <w:rtl/>
        </w:rPr>
        <w:t xml:space="preserve">סי פושט הרגל לא יכללו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רכי אוכל כדי מחיית החייב ובני משפחתו הגרים עמו, לתקופה סבירה;</w:t>
      </w:r>
    </w:p>
    <w:p w:rsidR="000D349F" w:rsidRDefault="00FD497E" w:rsidP="00F00C5A">
      <w:pPr>
        <w:pStyle w:val="P22"/>
        <w:spacing w:before="72"/>
        <w:ind w:left="1021" w:right="1134"/>
        <w:rPr>
          <w:rStyle w:val="default"/>
          <w:rFonts w:cs="FrankRuehl"/>
          <w:rtl/>
        </w:rPr>
      </w:pPr>
      <w:r>
        <w:rPr>
          <w:rFonts w:cs="FrankRuehl"/>
          <w:sz w:val="26"/>
          <w:rtl/>
          <w:lang w:eastAsia="zh-CN" w:bidi="ar-SA"/>
        </w:rPr>
        <w:pict>
          <v:shape id="_x0000_s2453" type="#_x0000_t202" style="position:absolute;left:0;text-align:left;margin-left:470.25pt;margin-top:7.1pt;width:1in;height:22.4pt;z-index:251832320" filled="f" stroked="f">
            <v:textbox inset="1mm,0,1mm,0">
              <w:txbxContent>
                <w:p w:rsidR="00634AF9" w:rsidRDefault="00634AF9" w:rsidP="00FD497E">
                  <w:pPr>
                    <w:spacing w:line="160" w:lineRule="exact"/>
                    <w:jc w:val="left"/>
                    <w:rPr>
                      <w:rFonts w:cs="Miriam"/>
                      <w:noProof/>
                      <w:sz w:val="18"/>
                      <w:szCs w:val="18"/>
                      <w:rtl/>
                    </w:rPr>
                  </w:pPr>
                  <w:r>
                    <w:rPr>
                      <w:rFonts w:cs="Miriam" w:hint="cs"/>
                      <w:sz w:val="18"/>
                      <w:szCs w:val="18"/>
                      <w:rtl/>
                    </w:rPr>
                    <w:t>(תיקון מס' 6) תשס"ט-2008</w:t>
                  </w:r>
                </w:p>
              </w:txbxContent>
            </v:textbox>
          </v:shape>
        </w:pict>
      </w:r>
      <w:r w:rsidR="000D349F">
        <w:rPr>
          <w:rStyle w:val="default"/>
          <w:rFonts w:cs="FrankRuehl"/>
          <w:rtl/>
        </w:rPr>
        <w:t>(2)</w:t>
      </w:r>
      <w:r w:rsidR="000D349F">
        <w:rPr>
          <w:rStyle w:val="default"/>
          <w:rFonts w:cs="FrankRuehl"/>
          <w:rtl/>
        </w:rPr>
        <w:tab/>
        <w:t>ח</w:t>
      </w:r>
      <w:r w:rsidR="000D349F">
        <w:rPr>
          <w:rStyle w:val="default"/>
          <w:rFonts w:cs="FrankRuehl" w:hint="cs"/>
          <w:rtl/>
        </w:rPr>
        <w:t>פצי לבוש, מיטות, כלי מיטה,</w:t>
      </w:r>
      <w:r w:rsidR="00F00C5A">
        <w:rPr>
          <w:rStyle w:val="default"/>
          <w:rFonts w:cs="FrankRuehl" w:hint="cs"/>
          <w:rtl/>
        </w:rPr>
        <w:t xml:space="preserve"> </w:t>
      </w:r>
      <w:r w:rsidR="00F00C5A" w:rsidRPr="00F00C5A">
        <w:rPr>
          <w:rStyle w:val="default"/>
          <w:rFonts w:cs="FrankRuehl" w:hint="cs"/>
          <w:rtl/>
        </w:rPr>
        <w:t>ציוד רפואי, תרופות,</w:t>
      </w:r>
      <w:r w:rsidR="000D349F">
        <w:rPr>
          <w:rStyle w:val="default"/>
          <w:rFonts w:cs="FrankRuehl" w:hint="cs"/>
          <w:rtl/>
        </w:rPr>
        <w:t xml:space="preserve"> כלי אוכל, כלי מטבח, וכלי בית </w:t>
      </w:r>
      <w:r w:rsidR="00F00C5A" w:rsidRPr="00F00C5A">
        <w:rPr>
          <w:rStyle w:val="default"/>
          <w:rFonts w:cs="FrankRuehl" w:hint="cs"/>
          <w:rtl/>
        </w:rPr>
        <w:t>אחרים, והכל אם הם</w:t>
      </w:r>
      <w:r w:rsidR="000D349F">
        <w:rPr>
          <w:rStyle w:val="default"/>
          <w:rFonts w:cs="FrankRuehl" w:hint="cs"/>
          <w:rtl/>
        </w:rPr>
        <w:t xml:space="preserve"> חיוניים לחייב ולבני משפחתו הגרים עמו;</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ברים הדרושים</w:t>
      </w:r>
      <w:r>
        <w:rPr>
          <w:rStyle w:val="default"/>
          <w:rFonts w:cs="FrankRuehl"/>
          <w:rtl/>
        </w:rPr>
        <w:t xml:space="preserve"> כ</w:t>
      </w:r>
      <w:r>
        <w:rPr>
          <w:rStyle w:val="default"/>
          <w:rFonts w:cs="FrankRuehl" w:hint="cs"/>
          <w:rtl/>
        </w:rPr>
        <w:t>תשמישי קדושה לחייב ולבני משפחתו הגרים עמו;</w:t>
      </w:r>
    </w:p>
    <w:p w:rsidR="000D349F" w:rsidRDefault="000D349F">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כונות שהחייב עובד בהן בעצמו, כלים, מכשירים ומיטלטלין אחרים</w:t>
      </w:r>
      <w:r>
        <w:rPr>
          <w:rStyle w:val="default"/>
          <w:rFonts w:cs="FrankRuehl"/>
          <w:rtl/>
        </w:rPr>
        <w:t xml:space="preserve">, </w:t>
      </w:r>
      <w:r>
        <w:rPr>
          <w:rStyle w:val="default"/>
          <w:rFonts w:cs="FrankRuehl" w:hint="cs"/>
          <w:rtl/>
        </w:rPr>
        <w:t>וכן בעלי חיים שבלעדיהם אין החייב יכול לקיים את מקצועו, מלאכתו, משלח ידו או עבודתו שהם מקור פרנסתו ופרנסת בני משפחתו, ובלבד ששוויים אינו עולה על סכ</w:t>
      </w:r>
      <w:r>
        <w:rPr>
          <w:rStyle w:val="default"/>
          <w:rFonts w:cs="FrankRuehl"/>
          <w:rtl/>
        </w:rPr>
        <w:t>ום</w:t>
      </w:r>
      <w:r>
        <w:rPr>
          <w:rStyle w:val="default"/>
          <w:rFonts w:cs="FrankRuehl" w:hint="cs"/>
          <w:rtl/>
        </w:rPr>
        <w:t xml:space="preserve"> שנקבע;</w:t>
      </w:r>
    </w:p>
    <w:p w:rsidR="000D349F" w:rsidRDefault="000D349F">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א</w:t>
      </w:r>
      <w:r>
        <w:rPr>
          <w:rStyle w:val="default"/>
          <w:rFonts w:cs="FrankRuehl" w:hint="cs"/>
          <w:rtl/>
        </w:rPr>
        <w:t xml:space="preserve">ם החייב נכה </w:t>
      </w:r>
      <w:r>
        <w:rPr>
          <w:rStyle w:val="default"/>
          <w:rFonts w:cs="FrankRuehl"/>
          <w:rtl/>
        </w:rPr>
        <w:t xml:space="preserve">– </w:t>
      </w:r>
      <w:r>
        <w:rPr>
          <w:rStyle w:val="default"/>
          <w:rFonts w:cs="FrankRuehl" w:hint="cs"/>
          <w:rtl/>
        </w:rPr>
        <w:t>כלים, מכשירים, מכונות, מיטלטלין אחרים וב</w:t>
      </w:r>
      <w:r w:rsidR="00F00C5A">
        <w:rPr>
          <w:rStyle w:val="default"/>
          <w:rFonts w:cs="FrankRuehl" w:hint="cs"/>
          <w:rtl/>
        </w:rPr>
        <w:t>עלי חיים, הנחוצים לו בגלל נכותו;</w:t>
      </w:r>
    </w:p>
    <w:p w:rsidR="00F00C5A" w:rsidRPr="00F00C5A" w:rsidRDefault="00F00C5A" w:rsidP="00F00C5A">
      <w:pPr>
        <w:pStyle w:val="P22"/>
        <w:spacing w:before="72"/>
        <w:ind w:left="1021" w:right="1134"/>
        <w:rPr>
          <w:rStyle w:val="default"/>
          <w:rFonts w:cs="FrankRuehl" w:hint="cs"/>
          <w:rtl/>
        </w:rPr>
      </w:pPr>
      <w:r>
        <w:rPr>
          <w:rFonts w:cs="FrankRuehl" w:hint="cs"/>
          <w:sz w:val="26"/>
          <w:rtl/>
          <w:lang w:eastAsia="en-US"/>
        </w:rPr>
        <w:pict>
          <v:shape id="_x0000_s2455" type="#_x0000_t202" style="position:absolute;left:0;text-align:left;margin-left:470.25pt;margin-top:7.1pt;width:1in;height:16.8pt;z-index:251833344" filled="f" stroked="f">
            <v:textbox inset="1mm,0,1mm,0">
              <w:txbxContent>
                <w:p w:rsidR="00634AF9" w:rsidRDefault="00634AF9" w:rsidP="00F00C5A">
                  <w:pPr>
                    <w:spacing w:line="160" w:lineRule="exact"/>
                    <w:jc w:val="left"/>
                    <w:rPr>
                      <w:rFonts w:cs="Miriam"/>
                      <w:noProof/>
                      <w:sz w:val="18"/>
                      <w:szCs w:val="18"/>
                      <w:rtl/>
                    </w:rPr>
                  </w:pPr>
                  <w:r>
                    <w:rPr>
                      <w:rFonts w:cs="Miriam" w:hint="cs"/>
                      <w:sz w:val="18"/>
                      <w:szCs w:val="18"/>
                      <w:rtl/>
                    </w:rPr>
                    <w:t>(תיקון מס' 6) תשס"ט-2008</w:t>
                  </w:r>
                </w:p>
              </w:txbxContent>
            </v:textbox>
          </v:shape>
        </w:pict>
      </w:r>
      <w:r w:rsidRPr="00F00C5A">
        <w:rPr>
          <w:rStyle w:val="default"/>
          <w:rFonts w:cs="FrankRuehl" w:hint="cs"/>
          <w:rtl/>
        </w:rPr>
        <w:t>(6)</w:t>
      </w:r>
      <w:r w:rsidRPr="00F00C5A">
        <w:rPr>
          <w:rStyle w:val="default"/>
          <w:rFonts w:cs="FrankRuehl" w:hint="cs"/>
          <w:rtl/>
        </w:rPr>
        <w:tab/>
        <w:t xml:space="preserve">חיות מחמד; לעניין זה, "חיית מחמד" </w:t>
      </w:r>
      <w:r w:rsidRPr="00F00C5A">
        <w:rPr>
          <w:rStyle w:val="default"/>
          <w:rFonts w:cs="FrankRuehl"/>
          <w:rtl/>
        </w:rPr>
        <w:t>–</w:t>
      </w:r>
      <w:r w:rsidRPr="00F00C5A">
        <w:rPr>
          <w:rStyle w:val="default"/>
          <w:rFonts w:cs="FrankRuehl" w:hint="cs"/>
          <w:rtl/>
        </w:rPr>
        <w:t xml:space="preserve"> בעל חיים המוחזק בביתו או בחצריו של החייב ואינו משמש לעיסוק בעל אופי מסחרי;</w:t>
      </w:r>
    </w:p>
    <w:p w:rsidR="00F00C5A" w:rsidRPr="00F00C5A" w:rsidRDefault="00F00C5A" w:rsidP="00F00C5A">
      <w:pPr>
        <w:pStyle w:val="P22"/>
        <w:spacing w:before="72"/>
        <w:ind w:left="1021" w:right="1134"/>
        <w:rPr>
          <w:rStyle w:val="default"/>
          <w:rFonts w:cs="FrankRuehl" w:hint="cs"/>
          <w:rtl/>
        </w:rPr>
      </w:pPr>
      <w:r>
        <w:rPr>
          <w:rFonts w:cs="FrankRuehl" w:hint="cs"/>
          <w:sz w:val="26"/>
          <w:rtl/>
          <w:lang w:eastAsia="en-US"/>
        </w:rPr>
        <w:pict>
          <v:shape id="_x0000_s2456" type="#_x0000_t202" style="position:absolute;left:0;text-align:left;margin-left:470.25pt;margin-top:7.1pt;width:1in;height:16.8pt;z-index:251834368" filled="f" stroked="f">
            <v:textbox inset="1mm,0,1mm,0">
              <w:txbxContent>
                <w:p w:rsidR="00634AF9" w:rsidRDefault="00634AF9" w:rsidP="00F00C5A">
                  <w:pPr>
                    <w:spacing w:line="160" w:lineRule="exact"/>
                    <w:jc w:val="left"/>
                    <w:rPr>
                      <w:rFonts w:cs="Miriam"/>
                      <w:noProof/>
                      <w:sz w:val="18"/>
                      <w:szCs w:val="18"/>
                      <w:rtl/>
                    </w:rPr>
                  </w:pPr>
                  <w:r>
                    <w:rPr>
                      <w:rFonts w:cs="Miriam" w:hint="cs"/>
                      <w:sz w:val="18"/>
                      <w:szCs w:val="18"/>
                      <w:rtl/>
                    </w:rPr>
                    <w:t>(תיקון מס' 6) תשס"ט-2008</w:t>
                  </w:r>
                </w:p>
              </w:txbxContent>
            </v:textbox>
          </v:shape>
        </w:pict>
      </w:r>
      <w:r w:rsidRPr="00F00C5A">
        <w:rPr>
          <w:rStyle w:val="default"/>
          <w:rFonts w:cs="FrankRuehl" w:hint="cs"/>
          <w:rtl/>
        </w:rPr>
        <w:t>(7)</w:t>
      </w:r>
      <w:r w:rsidRPr="00F00C5A">
        <w:rPr>
          <w:rStyle w:val="default"/>
          <w:rFonts w:cs="FrankRuehl" w:hint="cs"/>
          <w:rtl/>
        </w:rPr>
        <w:tab/>
        <w:t>פריט אחד מכל אחד מסוגי המיטלטלין המפורטים בתוספת הדרוש לחייב ולבני משפחתו החיים עמו, ובלבד ששוויו המוערך אינו עולה על סכום שנקבע בתקנות; השר, רשאי בצו, להוסיף לתוספת סוגי מיטלטלין שהתמורה הצפויה ממכירתם אינה מצדיקה את הפגיעה החמורה שתיגרם עקב מכירתם לחייב או לבני משפחתו הגרים עמו, ובלבד ששווים המוערך אינו עולה על סכום שנקבע בתקנות; תקנות לפי פסקה זו טעונות את אישור ועדת החוקה חוק ומשפט של הכנסת.</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66" w:name="Rov394"/>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63"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71 (</w:t>
      </w:r>
      <w:hyperlink r:id="rId164"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86</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86.</w:t>
      </w:r>
      <w:r w:rsidRPr="00AB34D8">
        <w:rPr>
          <w:rStyle w:val="default"/>
          <w:rFonts w:cs="FrankRuehl" w:hint="cs"/>
          <w:strike/>
          <w:vanish/>
          <w:sz w:val="22"/>
          <w:szCs w:val="22"/>
          <w:shd w:val="clear" w:color="auto" w:fill="FFFF99"/>
          <w:rtl/>
        </w:rPr>
        <w:tab/>
        <w:t>נכסי פושט רגל לא יכללו -</w:t>
      </w:r>
    </w:p>
    <w:p w:rsidR="000D349F" w:rsidRPr="00AB34D8" w:rsidRDefault="000D349F">
      <w:pPr>
        <w:pStyle w:val="P00"/>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w:t>
      </w:r>
      <w:r w:rsidRPr="00AB34D8">
        <w:rPr>
          <w:rStyle w:val="default"/>
          <w:rFonts w:cs="FrankRuehl" w:hint="cs"/>
          <w:strike/>
          <w:vanish/>
          <w:sz w:val="22"/>
          <w:szCs w:val="22"/>
          <w:shd w:val="clear" w:color="auto" w:fill="FFFF99"/>
          <w:rtl/>
        </w:rPr>
        <w:tab/>
        <w:t>נכסים שפושט הרגל מחזיק בהם כנאמן;</w:t>
      </w:r>
    </w:p>
    <w:p w:rsidR="000D349F" w:rsidRPr="00AB34D8" w:rsidRDefault="000D349F">
      <w:pPr>
        <w:pStyle w:val="P00"/>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(2)</w:t>
      </w:r>
      <w:r w:rsidRPr="00AB34D8">
        <w:rPr>
          <w:rStyle w:val="default"/>
          <w:rFonts w:cs="FrankRuehl" w:hint="cs"/>
          <w:strike/>
          <w:vanish/>
          <w:sz w:val="22"/>
          <w:szCs w:val="22"/>
          <w:shd w:val="clear" w:color="auto" w:fill="FFFF99"/>
          <w:rtl/>
        </w:rPr>
        <w:tab/>
        <w:t>חפצי לבוש, מיטות, כלי מיטה וכלי בישול הנחוצים לחייב ולמשפחתו, ספרים, כלי עבודה, מכשירים וכלי קיבול הנחוצים למדע, לאמנות, למלאכה או למשלח היד של החייב, שערך כולם אינו עולה על שני שקלים;</w:t>
      </w:r>
    </w:p>
    <w:p w:rsidR="000D349F" w:rsidRPr="00AB34D8" w:rsidRDefault="000D349F">
      <w:pPr>
        <w:pStyle w:val="P00"/>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(3)</w:t>
      </w:r>
      <w:r w:rsidRPr="00AB34D8">
        <w:rPr>
          <w:rStyle w:val="default"/>
          <w:rFonts w:cs="FrankRuehl" w:hint="cs"/>
          <w:strike/>
          <w:vanish/>
          <w:sz w:val="22"/>
          <w:szCs w:val="22"/>
          <w:shd w:val="clear" w:color="auto" w:fill="FFFF99"/>
          <w:rtl/>
        </w:rPr>
        <w:tab/>
        <w:t>אם פושט הרגל הוא איכר:</w:t>
      </w:r>
    </w:p>
    <w:p w:rsidR="000D349F" w:rsidRPr="00AB34D8" w:rsidRDefault="000D349F">
      <w:pPr>
        <w:pStyle w:val="P00"/>
        <w:spacing w:before="0"/>
        <w:ind w:left="1474"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(א)</w:t>
      </w:r>
      <w:r w:rsidRPr="00AB34D8">
        <w:rPr>
          <w:rStyle w:val="default"/>
          <w:rFonts w:cs="FrankRuehl" w:hint="cs"/>
          <w:strike/>
          <w:vanish/>
          <w:sz w:val="22"/>
          <w:szCs w:val="22"/>
          <w:shd w:val="clear" w:color="auto" w:fill="FFFF99"/>
          <w:rtl/>
        </w:rPr>
        <w:tab/>
        <w:t>מחיית שלושה חדשים, לו ולכל התלויים בו או שכל פרנסתם עליו, וזרעים כדי זריעת שטח האדמה שהוא עובד אותה כרגיל;</w:t>
      </w:r>
    </w:p>
    <w:p w:rsidR="000D349F" w:rsidRPr="00AB34D8" w:rsidRDefault="000D349F">
      <w:pPr>
        <w:pStyle w:val="P00"/>
        <w:spacing w:before="0"/>
        <w:ind w:left="1474"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 xml:space="preserve">צמד שוורים, פרדות או חמורים, לפי ברירת פושט הרגל, ומספוא להם כדי שלושה חדשים; </w:t>
      </w:r>
    </w:p>
    <w:p w:rsidR="000D349F" w:rsidRPr="00AB34D8" w:rsidRDefault="000D349F">
      <w:pPr>
        <w:pStyle w:val="P00"/>
        <w:spacing w:before="0"/>
        <w:ind w:left="1474" w:right="1134"/>
        <w:rPr>
          <w:rStyle w:val="default"/>
          <w:rFonts w:cs="FrankRuehl" w:hint="cs"/>
          <w:vanish/>
          <w:sz w:val="22"/>
          <w:szCs w:val="22"/>
          <w:shd w:val="clear" w:color="auto" w:fill="FFFF99"/>
          <w:rtl/>
        </w:rPr>
      </w:pPr>
      <w:r w:rsidRPr="00AB34D8">
        <w:rPr>
          <w:rStyle w:val="default"/>
          <w:rFonts w:cs="FrankRuehl" w:hint="cs"/>
          <w:strike/>
          <w:vanish/>
          <w:sz w:val="22"/>
          <w:szCs w:val="22"/>
          <w:shd w:val="clear" w:color="auto" w:fill="FFFF99"/>
          <w:rtl/>
        </w:rPr>
        <w:t>(ג)</w:t>
      </w:r>
      <w:r w:rsidRPr="00AB34D8">
        <w:rPr>
          <w:rStyle w:val="default"/>
          <w:rFonts w:cs="FrankRuehl" w:hint="cs"/>
          <w:strike/>
          <w:vanish/>
          <w:sz w:val="22"/>
          <w:szCs w:val="22"/>
          <w:shd w:val="clear" w:color="auto" w:fill="FFFF99"/>
          <w:rtl/>
        </w:rPr>
        <w:tab/>
        <w:t>אדמה במידה הדרושה, לדעת בית המשפט, לקיומם של פושט הרגל וכל התלויים בו או שכל פרנסתם עליו.</w:t>
      </w:r>
    </w:p>
    <w:p w:rsidR="000D349F" w:rsidRPr="00AB34D8" w:rsidRDefault="000D349F" w:rsidP="000D349F">
      <w:pPr>
        <w:pStyle w:val="P00"/>
        <w:spacing w:before="0"/>
        <w:ind w:left="0" w:right="1134"/>
        <w:rPr>
          <w:rStyle w:val="default"/>
          <w:rFonts w:cs="FrankRuehl" w:hint="cs"/>
          <w:vanish/>
          <w:sz w:val="20"/>
          <w:szCs w:val="20"/>
          <w:shd w:val="clear" w:color="auto" w:fill="FFFF99"/>
          <w:rtl/>
        </w:rPr>
      </w:pPr>
    </w:p>
    <w:p w:rsidR="000D349F" w:rsidRPr="00AB34D8" w:rsidRDefault="00FD497E" w:rsidP="000D349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 xml:space="preserve">מיום </w:t>
      </w:r>
      <w:r w:rsidR="000D349F" w:rsidRPr="00AB34D8">
        <w:rPr>
          <w:rStyle w:val="default"/>
          <w:rFonts w:cs="FrankRuehl" w:hint="cs"/>
          <w:vanish/>
          <w:color w:val="FF0000"/>
          <w:sz w:val="20"/>
          <w:szCs w:val="20"/>
          <w:shd w:val="clear" w:color="auto" w:fill="FFFF99"/>
          <w:rtl/>
        </w:rPr>
        <w:t>16.5.2009</w:t>
      </w:r>
    </w:p>
    <w:p w:rsidR="00FD497E" w:rsidRPr="00AB34D8" w:rsidRDefault="00FD497E" w:rsidP="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תיקון מס' 6</w:t>
      </w:r>
    </w:p>
    <w:p w:rsidR="00FD497E" w:rsidRPr="00AB34D8" w:rsidRDefault="00FD497E" w:rsidP="00FD497E">
      <w:pPr>
        <w:pStyle w:val="P00"/>
        <w:spacing w:before="0"/>
        <w:ind w:left="0" w:right="1134"/>
        <w:rPr>
          <w:rStyle w:val="default"/>
          <w:rFonts w:cs="FrankRuehl" w:hint="cs"/>
          <w:vanish/>
          <w:sz w:val="20"/>
          <w:szCs w:val="20"/>
          <w:shd w:val="clear" w:color="auto" w:fill="FFFF99"/>
          <w:rtl/>
        </w:rPr>
      </w:pPr>
      <w:hyperlink r:id="rId165" w:history="1">
        <w:r w:rsidRPr="00AB34D8">
          <w:rPr>
            <w:rStyle w:val="Hyperlink"/>
            <w:rFonts w:cs="FrankRuehl" w:hint="cs"/>
            <w:vanish/>
            <w:szCs w:val="20"/>
            <w:shd w:val="clear" w:color="auto" w:fill="FFFF99"/>
            <w:rtl/>
          </w:rPr>
          <w:t>ס"ח תשס"ט מס' 2188</w:t>
        </w:r>
      </w:hyperlink>
      <w:r w:rsidRPr="00AB34D8">
        <w:rPr>
          <w:rStyle w:val="default"/>
          <w:rFonts w:cs="FrankRuehl" w:hint="cs"/>
          <w:vanish/>
          <w:sz w:val="20"/>
          <w:szCs w:val="20"/>
          <w:shd w:val="clear" w:color="auto" w:fill="FFFF99"/>
          <w:rtl/>
        </w:rPr>
        <w:t xml:space="preserve"> מיום 16.11.2008 עמ' 65 (</w:t>
      </w:r>
      <w:hyperlink r:id="rId166" w:history="1">
        <w:r w:rsidRPr="00AB34D8">
          <w:rPr>
            <w:rStyle w:val="Hyperlink"/>
            <w:rFonts w:cs="FrankRuehl" w:hint="cs"/>
            <w:vanish/>
            <w:szCs w:val="20"/>
            <w:shd w:val="clear" w:color="auto" w:fill="FFFF99"/>
            <w:rtl/>
          </w:rPr>
          <w:t>ה"ח 260</w:t>
        </w:r>
      </w:hyperlink>
      <w:r w:rsidRPr="00AB34D8">
        <w:rPr>
          <w:rStyle w:val="default"/>
          <w:rFonts w:cs="FrankRuehl" w:hint="cs"/>
          <w:vanish/>
          <w:sz w:val="20"/>
          <w:szCs w:val="20"/>
          <w:shd w:val="clear" w:color="auto" w:fill="FFFF99"/>
          <w:rtl/>
        </w:rPr>
        <w:t>)</w:t>
      </w:r>
    </w:p>
    <w:p w:rsidR="00FD497E" w:rsidRPr="00AB34D8" w:rsidRDefault="00FD497E" w:rsidP="00FD497E">
      <w:pPr>
        <w:pStyle w:val="P00"/>
        <w:ind w:left="0" w:right="1134"/>
        <w:rPr>
          <w:rStyle w:val="default"/>
          <w:rFonts w:cs="FrankRuehl" w:hint="cs"/>
          <w:vanish/>
          <w:sz w:val="22"/>
          <w:szCs w:val="22"/>
          <w:shd w:val="clear" w:color="auto" w:fill="FFFF99"/>
          <w:rtl/>
        </w:rPr>
      </w:pPr>
      <w:r w:rsidRPr="00AB34D8">
        <w:rPr>
          <w:rStyle w:val="big-number"/>
          <w:rFonts w:cs="FrankRuehl"/>
          <w:vanish/>
          <w:sz w:val="22"/>
          <w:szCs w:val="22"/>
          <w:shd w:val="clear" w:color="auto" w:fill="FFFF99"/>
          <w:rtl/>
        </w:rPr>
        <w:t>86.</w:t>
      </w:r>
      <w:r w:rsidRPr="00AB34D8">
        <w:rPr>
          <w:rStyle w:val="big-number"/>
          <w:rFonts w:cs="FrankRuehl"/>
          <w:vanish/>
          <w:sz w:val="22"/>
          <w:szCs w:val="22"/>
          <w:shd w:val="clear" w:color="auto" w:fill="FFFF99"/>
          <w:rtl/>
        </w:rPr>
        <w:tab/>
      </w:r>
      <w:r w:rsidRPr="00AB34D8">
        <w:rPr>
          <w:rStyle w:val="default"/>
          <w:rFonts w:cs="FrankRuehl"/>
          <w:vanish/>
          <w:sz w:val="22"/>
          <w:szCs w:val="22"/>
          <w:shd w:val="clear" w:color="auto" w:fill="FFFF99"/>
          <w:rtl/>
        </w:rPr>
        <w:t>נכ</w:t>
      </w:r>
      <w:r w:rsidRPr="00AB34D8">
        <w:rPr>
          <w:rStyle w:val="default"/>
          <w:rFonts w:cs="FrankRuehl" w:hint="cs"/>
          <w:vanish/>
          <w:sz w:val="22"/>
          <w:szCs w:val="22"/>
          <w:shd w:val="clear" w:color="auto" w:fill="FFFF99"/>
          <w:rtl/>
        </w:rPr>
        <w:t xml:space="preserve">סי פושט הרגל לא יכללו </w:t>
      </w:r>
      <w:r w:rsidRPr="00AB34D8">
        <w:rPr>
          <w:rStyle w:val="default"/>
          <w:rFonts w:cs="FrankRuehl"/>
          <w:vanish/>
          <w:sz w:val="22"/>
          <w:szCs w:val="22"/>
          <w:shd w:val="clear" w:color="auto" w:fill="FFFF99"/>
          <w:rtl/>
        </w:rPr>
        <w:t>–</w:t>
      </w:r>
    </w:p>
    <w:p w:rsidR="00FD497E" w:rsidRPr="00AB34D8" w:rsidRDefault="00FD497E" w:rsidP="00FD497E">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צ</w:t>
      </w:r>
      <w:r w:rsidRPr="00AB34D8">
        <w:rPr>
          <w:rStyle w:val="default"/>
          <w:rFonts w:cs="FrankRuehl" w:hint="cs"/>
          <w:vanish/>
          <w:sz w:val="22"/>
          <w:szCs w:val="22"/>
          <w:shd w:val="clear" w:color="auto" w:fill="FFFF99"/>
          <w:rtl/>
        </w:rPr>
        <w:t>רכי אוכל כדי מחיית החייב ובני משפחתו הגרים עמו, לתקופה סבירה;</w:t>
      </w:r>
    </w:p>
    <w:p w:rsidR="00FD497E" w:rsidRPr="00AB34D8" w:rsidRDefault="00FD497E" w:rsidP="00FD497E">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(2)</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 xml:space="preserve">פצי לבוש, מיטות, כלי מיטה, </w:t>
      </w:r>
      <w:r w:rsidRPr="00AB34D8">
        <w:rPr>
          <w:rStyle w:val="default"/>
          <w:rFonts w:cs="FrankRuehl" w:hint="cs"/>
          <w:vanish/>
          <w:sz w:val="22"/>
          <w:szCs w:val="22"/>
          <w:u w:val="single"/>
          <w:shd w:val="clear" w:color="auto" w:fill="FFFF99"/>
          <w:rtl/>
        </w:rPr>
        <w:t>ציוד רפואי, תרופות,</w:t>
      </w:r>
      <w:r w:rsidRPr="00AB34D8">
        <w:rPr>
          <w:rStyle w:val="default"/>
          <w:rFonts w:cs="FrankRuehl" w:hint="cs"/>
          <w:vanish/>
          <w:sz w:val="22"/>
          <w:szCs w:val="22"/>
          <w:shd w:val="clear" w:color="auto" w:fill="FFFF99"/>
          <w:rtl/>
        </w:rPr>
        <w:t xml:space="preserve"> כלי אוכל, כלי מטבח, וכלי בית </w:t>
      </w:r>
      <w:r w:rsidRPr="00AB34D8">
        <w:rPr>
          <w:rStyle w:val="default"/>
          <w:rFonts w:cs="FrankRuehl" w:hint="cs"/>
          <w:strike/>
          <w:vanish/>
          <w:sz w:val="22"/>
          <w:szCs w:val="22"/>
          <w:shd w:val="clear" w:color="auto" w:fill="FFFF99"/>
          <w:rtl/>
        </w:rPr>
        <w:t>אחרים שהם</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אחרים, והכל אם הם</w:t>
      </w:r>
      <w:r w:rsidRPr="00AB34D8">
        <w:rPr>
          <w:rStyle w:val="default"/>
          <w:rFonts w:cs="FrankRuehl" w:hint="cs"/>
          <w:vanish/>
          <w:sz w:val="22"/>
          <w:szCs w:val="22"/>
          <w:shd w:val="clear" w:color="auto" w:fill="FFFF99"/>
          <w:rtl/>
        </w:rPr>
        <w:t xml:space="preserve"> חיוניים לחייב ולבני משפחתו הגרים עמו;</w:t>
      </w:r>
    </w:p>
    <w:p w:rsidR="00FD497E" w:rsidRPr="00AB34D8" w:rsidRDefault="00FD497E" w:rsidP="00FD497E">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(3)</w:t>
      </w:r>
      <w:r w:rsidRPr="00AB34D8">
        <w:rPr>
          <w:rStyle w:val="default"/>
          <w:rFonts w:cs="FrankRuehl"/>
          <w:vanish/>
          <w:sz w:val="22"/>
          <w:szCs w:val="22"/>
          <w:shd w:val="clear" w:color="auto" w:fill="FFFF99"/>
          <w:rtl/>
        </w:rPr>
        <w:tab/>
        <w:t>ד</w:t>
      </w:r>
      <w:r w:rsidRPr="00AB34D8">
        <w:rPr>
          <w:rStyle w:val="default"/>
          <w:rFonts w:cs="FrankRuehl" w:hint="cs"/>
          <w:vanish/>
          <w:sz w:val="22"/>
          <w:szCs w:val="22"/>
          <w:shd w:val="clear" w:color="auto" w:fill="FFFF99"/>
          <w:rtl/>
        </w:rPr>
        <w:t>ברים הדרושים</w:t>
      </w:r>
      <w:r w:rsidRPr="00AB34D8">
        <w:rPr>
          <w:rStyle w:val="default"/>
          <w:rFonts w:cs="FrankRuehl"/>
          <w:vanish/>
          <w:sz w:val="22"/>
          <w:szCs w:val="22"/>
          <w:shd w:val="clear" w:color="auto" w:fill="FFFF99"/>
          <w:rtl/>
        </w:rPr>
        <w:t xml:space="preserve"> כ</w:t>
      </w:r>
      <w:r w:rsidRPr="00AB34D8">
        <w:rPr>
          <w:rStyle w:val="default"/>
          <w:rFonts w:cs="FrankRuehl" w:hint="cs"/>
          <w:vanish/>
          <w:sz w:val="22"/>
          <w:szCs w:val="22"/>
          <w:shd w:val="clear" w:color="auto" w:fill="FFFF99"/>
          <w:rtl/>
        </w:rPr>
        <w:t>תשמישי קדושה לחייב ולבני משפחתו הגרים עמו;</w:t>
      </w:r>
    </w:p>
    <w:p w:rsidR="00FD497E" w:rsidRPr="00AB34D8" w:rsidRDefault="00FD497E" w:rsidP="00FD497E">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(4)</w:t>
      </w:r>
      <w:r w:rsidRPr="00AB34D8">
        <w:rPr>
          <w:rStyle w:val="default"/>
          <w:rFonts w:cs="FrankRuehl"/>
          <w:vanish/>
          <w:sz w:val="22"/>
          <w:szCs w:val="22"/>
          <w:shd w:val="clear" w:color="auto" w:fill="FFFF99"/>
          <w:rtl/>
        </w:rPr>
        <w:tab/>
        <w:t>מ</w:t>
      </w:r>
      <w:r w:rsidRPr="00AB34D8">
        <w:rPr>
          <w:rStyle w:val="default"/>
          <w:rFonts w:cs="FrankRuehl" w:hint="cs"/>
          <w:vanish/>
          <w:sz w:val="22"/>
          <w:szCs w:val="22"/>
          <w:shd w:val="clear" w:color="auto" w:fill="FFFF99"/>
          <w:rtl/>
        </w:rPr>
        <w:t>כונות שהחייב עובד בהן בעצמו, כלים, מכשירים ומיטלטלין אחרים</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וכן בעלי חיים שבלעדיהם אין החייב יכול לקיים את מקצועו, מלאכתו, משלח ידו או עבודתו שהם מקור פרנסתו ופרנסת בני משפחתו, ובלבד ששוויים אינו עולה על סכ</w:t>
      </w:r>
      <w:r w:rsidRPr="00AB34D8">
        <w:rPr>
          <w:rStyle w:val="default"/>
          <w:rFonts w:cs="FrankRuehl"/>
          <w:vanish/>
          <w:sz w:val="22"/>
          <w:szCs w:val="22"/>
          <w:shd w:val="clear" w:color="auto" w:fill="FFFF99"/>
          <w:rtl/>
        </w:rPr>
        <w:t>ום</w:t>
      </w:r>
      <w:r w:rsidRPr="00AB34D8">
        <w:rPr>
          <w:rStyle w:val="default"/>
          <w:rFonts w:cs="FrankRuehl" w:hint="cs"/>
          <w:vanish/>
          <w:sz w:val="22"/>
          <w:szCs w:val="22"/>
          <w:shd w:val="clear" w:color="auto" w:fill="FFFF99"/>
          <w:rtl/>
        </w:rPr>
        <w:t xml:space="preserve"> שנקבע;</w:t>
      </w:r>
    </w:p>
    <w:p w:rsidR="00FD497E" w:rsidRPr="00AB34D8" w:rsidRDefault="00FD497E" w:rsidP="00FD497E">
      <w:pPr>
        <w:pStyle w:val="P22"/>
        <w:spacing w:before="0"/>
        <w:ind w:left="1021"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(5)</w:t>
      </w:r>
      <w:r w:rsidRPr="00AB34D8">
        <w:rPr>
          <w:rStyle w:val="default"/>
          <w:rFonts w:cs="FrankRuehl"/>
          <w:vanish/>
          <w:sz w:val="22"/>
          <w:szCs w:val="22"/>
          <w:shd w:val="clear" w:color="auto" w:fill="FFFF99"/>
          <w:rtl/>
        </w:rPr>
        <w:tab/>
        <w:t>א</w:t>
      </w:r>
      <w:r w:rsidRPr="00AB34D8">
        <w:rPr>
          <w:rStyle w:val="default"/>
          <w:rFonts w:cs="FrankRuehl" w:hint="cs"/>
          <w:vanish/>
          <w:sz w:val="22"/>
          <w:szCs w:val="22"/>
          <w:shd w:val="clear" w:color="auto" w:fill="FFFF99"/>
          <w:rtl/>
        </w:rPr>
        <w:t xml:space="preserve">ם החייב נכה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כלים, מכשירים, מכונות, מיטלטלין אחרים ובעלי חיים, הנחוצים לו בגלל נכותו;</w:t>
      </w:r>
    </w:p>
    <w:p w:rsidR="00FD497E" w:rsidRPr="00AB34D8" w:rsidRDefault="00FD497E" w:rsidP="00FD497E">
      <w:pPr>
        <w:pStyle w:val="P22"/>
        <w:spacing w:before="0"/>
        <w:ind w:left="1021" w:right="1134"/>
        <w:rPr>
          <w:rStyle w:val="default"/>
          <w:rFonts w:cs="FrankRuehl" w:hint="cs"/>
          <w:vanish/>
          <w:sz w:val="22"/>
          <w:szCs w:val="22"/>
          <w:u w:val="single"/>
          <w:shd w:val="clear" w:color="auto" w:fill="FFFF99"/>
          <w:rtl/>
        </w:rPr>
      </w:pPr>
      <w:r w:rsidRPr="00AB34D8">
        <w:rPr>
          <w:rStyle w:val="default"/>
          <w:rFonts w:cs="FrankRuehl" w:hint="cs"/>
          <w:vanish/>
          <w:sz w:val="22"/>
          <w:szCs w:val="22"/>
          <w:u w:val="single"/>
          <w:shd w:val="clear" w:color="auto" w:fill="FFFF99"/>
          <w:rtl/>
        </w:rPr>
        <w:t>(6)</w:t>
      </w:r>
      <w:r w:rsidRPr="00AB34D8">
        <w:rPr>
          <w:rStyle w:val="default"/>
          <w:rFonts w:cs="FrankRuehl" w:hint="cs"/>
          <w:vanish/>
          <w:sz w:val="22"/>
          <w:szCs w:val="22"/>
          <w:u w:val="single"/>
          <w:shd w:val="clear" w:color="auto" w:fill="FFFF99"/>
          <w:rtl/>
        </w:rPr>
        <w:tab/>
        <w:t xml:space="preserve">חיות מחמד; לעניין זה, "חיית מחמד" </w:t>
      </w:r>
      <w:r w:rsidRPr="00AB34D8">
        <w:rPr>
          <w:rStyle w:val="default"/>
          <w:rFonts w:cs="FrankRuehl"/>
          <w:vanish/>
          <w:sz w:val="22"/>
          <w:szCs w:val="22"/>
          <w:u w:val="single"/>
          <w:shd w:val="clear" w:color="auto" w:fill="FFFF99"/>
          <w:rtl/>
        </w:rPr>
        <w:t>–</w:t>
      </w:r>
      <w:r w:rsidRPr="00AB34D8">
        <w:rPr>
          <w:rStyle w:val="default"/>
          <w:rFonts w:cs="FrankRuehl" w:hint="cs"/>
          <w:vanish/>
          <w:sz w:val="22"/>
          <w:szCs w:val="22"/>
          <w:u w:val="single"/>
          <w:shd w:val="clear" w:color="auto" w:fill="FFFF99"/>
          <w:rtl/>
        </w:rPr>
        <w:t xml:space="preserve"> בעל חיים המוחזק בביתו או בחצריו של החייב ואינו משמש לעיסוק בעל אופי מסחרי;</w:t>
      </w:r>
    </w:p>
    <w:p w:rsidR="00FD497E" w:rsidRPr="00FD497E" w:rsidRDefault="00FD497E" w:rsidP="00FD497E">
      <w:pPr>
        <w:pStyle w:val="P22"/>
        <w:spacing w:before="0"/>
        <w:ind w:left="1021" w:right="1134"/>
        <w:rPr>
          <w:rStyle w:val="default"/>
          <w:rFonts w:cs="FrankRuehl" w:hint="cs"/>
          <w:sz w:val="2"/>
          <w:szCs w:val="2"/>
          <w:rtl/>
        </w:rPr>
      </w:pPr>
      <w:r w:rsidRPr="00AB34D8">
        <w:rPr>
          <w:rStyle w:val="default"/>
          <w:rFonts w:cs="FrankRuehl" w:hint="cs"/>
          <w:vanish/>
          <w:sz w:val="22"/>
          <w:szCs w:val="22"/>
          <w:u w:val="single"/>
          <w:shd w:val="clear" w:color="auto" w:fill="FFFF99"/>
          <w:rtl/>
        </w:rPr>
        <w:t>(7)</w:t>
      </w:r>
      <w:r w:rsidRPr="00AB34D8">
        <w:rPr>
          <w:rStyle w:val="default"/>
          <w:rFonts w:cs="FrankRuehl" w:hint="cs"/>
          <w:vanish/>
          <w:sz w:val="22"/>
          <w:szCs w:val="22"/>
          <w:u w:val="single"/>
          <w:shd w:val="clear" w:color="auto" w:fill="FFFF99"/>
          <w:rtl/>
        </w:rPr>
        <w:tab/>
        <w:t>פריט אחד מכל אחד מסוגי המיטלטלין המפורטים בתוספת הדרוש לחייב ולבני משפחתו החיים עמו, ובלבד ששוויו המוערך אינו עולה על סכום שנקבע בתקנות; השר, רשאי בצו, להוסיף לתוספת סוגי מיטלטלין שהתמורה הצפויה ממכירתם אינה מצדיקה את הפגיעה החמורה שתיגרם עקב מכירתם לחייב או לבני משפחתו הגרים עמו, ובלבד ששווים המוערך אינו עולה על סכום שנקבע בתקנות; תקנות לפי פסקה זו טעונות את אישור ועדת החוקה חוק ומשפט של הכנסת.</w:t>
      </w:r>
      <w:bookmarkEnd w:id="166"/>
    </w:p>
    <w:p w:rsidR="000D349F" w:rsidRDefault="000D349F">
      <w:pPr>
        <w:pStyle w:val="P00"/>
        <w:spacing w:before="72"/>
        <w:ind w:left="0" w:right="1134"/>
        <w:rPr>
          <w:rStyle w:val="default"/>
          <w:rFonts w:cs="FrankRuehl"/>
          <w:rtl/>
        </w:rPr>
      </w:pPr>
      <w:bookmarkStart w:id="167" w:name="Seif97"/>
      <w:bookmarkEnd w:id="167"/>
      <w:r>
        <w:rPr>
          <w:lang w:val="he-IL"/>
        </w:rPr>
        <w:pict>
          <v:rect id="_x0000_s2195" style="position:absolute;left:0;text-align:left;margin-left:464.5pt;margin-top:8.05pt;width:75.05pt;height:24pt;z-index:25161830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נת בית </w:t>
                  </w:r>
                  <w:r>
                    <w:rPr>
                      <w:rFonts w:cs="Miriam"/>
                      <w:sz w:val="18"/>
                      <w:szCs w:val="18"/>
                      <w:rtl/>
                    </w:rPr>
                    <w:t>המ</w:t>
                  </w:r>
                  <w:r>
                    <w:rPr>
                      <w:rFonts w:cs="Miriam" w:hint="cs"/>
                      <w:sz w:val="18"/>
                      <w:szCs w:val="18"/>
                      <w:rtl/>
                    </w:rPr>
                    <w:t>גורים</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86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יו כלולים בנכסי פושט הרגל מקרקעין המשמשים, כולם או מקצתם, בית מגורים לפושט הרגל, לבן זוגו או לבני משפחתו הגרים עמו, רשאי בית המשפט להורות שלא י</w:t>
      </w:r>
      <w:r>
        <w:rPr>
          <w:rStyle w:val="default"/>
          <w:rFonts w:cs="FrankRuehl"/>
          <w:rtl/>
        </w:rPr>
        <w:t>ימ</w:t>
      </w:r>
      <w:r>
        <w:rPr>
          <w:rStyle w:val="default"/>
          <w:rFonts w:cs="FrankRuehl" w:hint="cs"/>
          <w:rtl/>
        </w:rPr>
        <w:t>כרו אלא אם הוכח תחילה, להנחת דעתו, שיהיה לפושט הרגל, לבן זוגו ולבני משפח</w:t>
      </w:r>
      <w:r>
        <w:rPr>
          <w:rStyle w:val="default"/>
          <w:rFonts w:cs="FrankRuehl"/>
          <w:rtl/>
        </w:rPr>
        <w:t>ת</w:t>
      </w:r>
      <w:r>
        <w:rPr>
          <w:rStyle w:val="default"/>
          <w:rFonts w:cs="FrankRuehl" w:hint="cs"/>
          <w:rtl/>
        </w:rPr>
        <w:t>ו הגרים עמו, מקום מגורים סביר, או שהועמד לרשותם סידור חלוף.</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רשאי לקבוע שהסידור החלוף יהיה בהמצאת דירה אחרת או בתשלום פיצויים או בדרך אחרת.</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זה אינן חל</w:t>
      </w:r>
      <w:r>
        <w:rPr>
          <w:rStyle w:val="default"/>
          <w:rFonts w:cs="FrankRuehl"/>
          <w:rtl/>
        </w:rPr>
        <w:t>ות</w:t>
      </w:r>
      <w:r>
        <w:rPr>
          <w:rStyle w:val="default"/>
          <w:rFonts w:cs="FrankRuehl" w:hint="cs"/>
          <w:rtl/>
        </w:rPr>
        <w:t xml:space="preserve"> על מקרקעין שדיני הגנת הדייר חלים עליהם, ואין בהם כדי לפגוע בדינים אלה.</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68" w:name="Rov301"/>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67"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71 (</w:t>
      </w:r>
      <w:hyperlink r:id="rId168"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86א</w:t>
      </w:r>
      <w:bookmarkEnd w:id="168"/>
    </w:p>
    <w:p w:rsidR="000D349F" w:rsidRDefault="000D349F">
      <w:pPr>
        <w:pStyle w:val="P00"/>
        <w:spacing w:before="72"/>
        <w:ind w:left="0" w:right="1134"/>
        <w:rPr>
          <w:rStyle w:val="default"/>
          <w:rFonts w:cs="FrankRuehl"/>
          <w:rtl/>
        </w:rPr>
      </w:pPr>
      <w:bookmarkStart w:id="169" w:name="Seif98"/>
      <w:bookmarkEnd w:id="169"/>
      <w:r>
        <w:rPr>
          <w:lang w:val="he-IL"/>
        </w:rPr>
        <w:pict>
          <v:rect id="_x0000_s2196" style="position:absolute;left:0;text-align:left;margin-left:464.5pt;margin-top:8.05pt;width:75.05pt;height:24pt;z-index:25161932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שכר טרחת </w:t>
                  </w:r>
                  <w:r>
                    <w:rPr>
                      <w:rFonts w:cs="Miriam"/>
                      <w:sz w:val="18"/>
                      <w:szCs w:val="18"/>
                      <w:rtl/>
                    </w:rPr>
                    <w:t>עו</w:t>
                  </w:r>
                  <w:r>
                    <w:rPr>
                      <w:rFonts w:cs="Miriam" w:hint="cs"/>
                      <w:sz w:val="18"/>
                      <w:szCs w:val="18"/>
                      <w:rtl/>
                    </w:rPr>
                    <w:t>"ד</w:t>
                  </w:r>
                </w:p>
                <w:p w:rsidR="00634AF9" w:rsidRDefault="00634AF9">
                  <w:pPr>
                    <w:spacing w:line="160" w:lineRule="exact"/>
                    <w:jc w:val="left"/>
                    <w:rPr>
                      <w:rFonts w:cs="Miriam"/>
                      <w:noProof/>
                      <w:sz w:val="18"/>
                      <w:szCs w:val="18"/>
                      <w:rtl/>
                    </w:rPr>
                  </w:pPr>
                  <w:r>
                    <w:rPr>
                      <w:rFonts w:cs="Miriam"/>
                      <w:sz w:val="18"/>
                      <w:szCs w:val="18"/>
                      <w:rtl/>
                    </w:rPr>
                    <w:t>[36]</w:t>
                  </w:r>
                </w:p>
              </w:txbxContent>
            </v:textbox>
            <w10:anchorlock/>
          </v:rect>
        </w:pict>
      </w:r>
      <w:r>
        <w:rPr>
          <w:rStyle w:val="big-number"/>
          <w:rFonts w:cs="Miriam"/>
          <w:rtl/>
        </w:rPr>
        <w:t>87.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סף ששילם חייב בתום לב לעורך דינו לחשבון הוצאות משפט בהתנגדותו להליכי פשיטת רגל שנפתחו נגדו, לא יוכל הנאמן להיפרע ממנו, מכוח ההכרזה, אף על פי שעורך הדין ידע על מעשי פשיטת הר</w:t>
      </w:r>
      <w:r>
        <w:rPr>
          <w:rStyle w:val="default"/>
          <w:rFonts w:cs="FrankRuehl"/>
          <w:rtl/>
        </w:rPr>
        <w:t>גל</w:t>
      </w:r>
      <w:r>
        <w:rPr>
          <w:rStyle w:val="default"/>
          <w:rFonts w:cs="FrankRuehl" w:hint="cs"/>
          <w:rtl/>
        </w:rPr>
        <w:t xml:space="preserve"> שבגללם נפתחו ההליכים.</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סף ששילם חייב בתום</w:t>
      </w:r>
      <w:r>
        <w:rPr>
          <w:rStyle w:val="default"/>
          <w:rFonts w:cs="FrankRuehl"/>
          <w:rtl/>
        </w:rPr>
        <w:t xml:space="preserve"> </w:t>
      </w:r>
      <w:r>
        <w:rPr>
          <w:rStyle w:val="default"/>
          <w:rFonts w:cs="FrankRuehl" w:hint="cs"/>
          <w:rtl/>
        </w:rPr>
        <w:t xml:space="preserve">לב לעורך דינו לחשבון הוצאות משפט פלילי שנפתח נגדו, לא יוכל הנאמן להיפרע ממנו, מכוח ההכרזה, אף על פי שעורך הדין ידע על מעשי פשיטת הרגל שבגללם נפתחו ההליכים; אולם אם ראה בית המשפט שהסכומים ששולמו הם מוגזמים, </w:t>
      </w:r>
      <w:r>
        <w:rPr>
          <w:rStyle w:val="default"/>
          <w:rFonts w:cs="FrankRuehl"/>
          <w:rtl/>
        </w:rPr>
        <w:t>יק</w:t>
      </w:r>
      <w:r>
        <w:rPr>
          <w:rStyle w:val="default"/>
          <w:rFonts w:cs="FrankRuehl" w:hint="cs"/>
          <w:rtl/>
        </w:rPr>
        <w:t>בע מהו הסכום הסביר, לדעתו, והנאמן יוכל להיפרע א</w:t>
      </w:r>
      <w:r>
        <w:rPr>
          <w:rStyle w:val="default"/>
          <w:rFonts w:cs="FrankRuehl"/>
          <w:rtl/>
        </w:rPr>
        <w:t>ת</w:t>
      </w:r>
      <w:r>
        <w:rPr>
          <w:rStyle w:val="default"/>
          <w:rFonts w:cs="FrankRuehl" w:hint="cs"/>
          <w:rtl/>
        </w:rPr>
        <w:t xml:space="preserve"> היתרה מעורך הדין.</w:t>
      </w:r>
    </w:p>
    <w:p w:rsidR="000D349F" w:rsidRDefault="000D349F">
      <w:pPr>
        <w:pStyle w:val="header-2"/>
        <w:ind w:left="0" w:right="1134"/>
        <w:rPr>
          <w:rFonts w:cs="Miriam"/>
          <w:rtl/>
        </w:rPr>
      </w:pPr>
      <w:bookmarkStart w:id="170" w:name="hed28"/>
      <w:bookmarkEnd w:id="170"/>
      <w:r>
        <w:rPr>
          <w:rFonts w:cs="Miriam"/>
          <w:rtl/>
        </w:rPr>
        <w:t>סי</w:t>
      </w:r>
      <w:r>
        <w:rPr>
          <w:rFonts w:cs="Miriam" w:hint="cs"/>
          <w:rtl/>
        </w:rPr>
        <w:t>מן ג': פשיטת רגל נוספת</w:t>
      </w:r>
    </w:p>
    <w:p w:rsidR="000D349F" w:rsidRDefault="000D349F">
      <w:pPr>
        <w:pStyle w:val="P00"/>
        <w:spacing w:before="72"/>
        <w:ind w:left="0" w:right="1134"/>
        <w:rPr>
          <w:rStyle w:val="default"/>
          <w:rFonts w:cs="FrankRuehl"/>
          <w:rtl/>
        </w:rPr>
      </w:pPr>
      <w:bookmarkStart w:id="171" w:name="Seif99"/>
      <w:bookmarkEnd w:id="171"/>
      <w:r>
        <w:rPr>
          <w:lang w:val="he-IL"/>
        </w:rPr>
        <w:pict>
          <v:rect id="_x0000_s2197" style="position:absolute;left:0;text-align:left;margin-left:464.5pt;margin-top:8.05pt;width:75.05pt;height:24pt;z-index:25162035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אמן בחזקת </w:t>
                  </w:r>
                  <w:r>
                    <w:rPr>
                      <w:rFonts w:cs="Miriam"/>
                      <w:sz w:val="18"/>
                      <w:szCs w:val="18"/>
                      <w:rtl/>
                    </w:rPr>
                    <w:t>נו</w:t>
                  </w:r>
                  <w:r>
                    <w:rPr>
                      <w:rFonts w:cs="Miriam" w:hint="cs"/>
                      <w:sz w:val="18"/>
                      <w:szCs w:val="18"/>
                      <w:rtl/>
                    </w:rPr>
                    <w:t>שה</w:t>
                  </w:r>
                </w:p>
                <w:p w:rsidR="00634AF9" w:rsidRDefault="00634AF9">
                  <w:pPr>
                    <w:spacing w:line="160" w:lineRule="exact"/>
                    <w:jc w:val="left"/>
                    <w:rPr>
                      <w:rFonts w:cs="Miriam"/>
                      <w:noProof/>
                      <w:sz w:val="18"/>
                      <w:szCs w:val="18"/>
                      <w:rtl/>
                    </w:rPr>
                  </w:pPr>
                  <w:r>
                    <w:rPr>
                      <w:rFonts w:cs="Miriam"/>
                      <w:sz w:val="18"/>
                      <w:szCs w:val="18"/>
                      <w:rtl/>
                    </w:rPr>
                    <w:t>[38(1)]</w:t>
                  </w:r>
                </w:p>
              </w:txbxContent>
            </v:textbox>
            <w10:anchorlock/>
          </v:rect>
        </w:pict>
      </w:r>
      <w:r>
        <w:rPr>
          <w:rStyle w:val="big-number"/>
          <w:rFonts w:cs="Miriam"/>
          <w:rtl/>
        </w:rPr>
        <w:t>88.</w:t>
      </w:r>
      <w:r>
        <w:rPr>
          <w:rStyle w:val="big-number"/>
          <w:rFonts w:cs="Miriam"/>
          <w:rtl/>
        </w:rPr>
        <w:tab/>
      </w:r>
      <w:r>
        <w:rPr>
          <w:rStyle w:val="default"/>
          <w:rFonts w:cs="FrankRuehl"/>
          <w:rtl/>
        </w:rPr>
        <w:t>פו</w:t>
      </w:r>
      <w:r>
        <w:rPr>
          <w:rStyle w:val="default"/>
          <w:rFonts w:cs="FrankRuehl" w:hint="cs"/>
          <w:rtl/>
        </w:rPr>
        <w:t>שט רגל שניתנו נגדו צווי כינוס נוספים, או פושט רגל שנפטר וניתן צו שעזבונו ינוהל בפשיטת רגל, יראו, לענין כל הליך שבעקבות כל צו כאמ</w:t>
      </w:r>
      <w:r>
        <w:rPr>
          <w:rStyle w:val="default"/>
          <w:rFonts w:cs="FrankRuehl"/>
          <w:rtl/>
        </w:rPr>
        <w:t>ור</w:t>
      </w:r>
      <w:r>
        <w:rPr>
          <w:rStyle w:val="default"/>
          <w:rFonts w:cs="FrankRuehl" w:hint="cs"/>
          <w:rtl/>
        </w:rPr>
        <w:t>, את הנאמן בפשיטת הרגל שבתכוף לפני הצו כנושה לגבי כל חוב בר-תביעה בפשיטת הרגל שלאחריה שלא שולם במלואו.</w:t>
      </w:r>
    </w:p>
    <w:p w:rsidR="000D349F" w:rsidRDefault="000D349F">
      <w:pPr>
        <w:pStyle w:val="P00"/>
        <w:spacing w:before="72"/>
        <w:ind w:left="0" w:right="1134"/>
        <w:rPr>
          <w:rStyle w:val="default"/>
          <w:rFonts w:cs="FrankRuehl"/>
          <w:rtl/>
        </w:rPr>
      </w:pPr>
      <w:bookmarkStart w:id="172" w:name="Seif100"/>
      <w:bookmarkEnd w:id="172"/>
      <w:r>
        <w:rPr>
          <w:lang w:val="he-IL"/>
        </w:rPr>
        <w:pict>
          <v:rect id="_x0000_s2198" style="position:absolute;left:0;text-align:left;margin-left:464.5pt;margin-top:8.05pt;width:75.05pt;height:24pt;z-index:25162137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נכ</w:t>
                  </w:r>
                  <w:r>
                    <w:rPr>
                      <w:rFonts w:cs="Miriam" w:hint="cs"/>
                      <w:sz w:val="18"/>
                      <w:szCs w:val="18"/>
                      <w:rtl/>
                    </w:rPr>
                    <w:t xml:space="preserve">סים שיוקנו </w:t>
                  </w:r>
                  <w:r>
                    <w:rPr>
                      <w:rFonts w:cs="Miriam"/>
                      <w:sz w:val="18"/>
                      <w:szCs w:val="18"/>
                      <w:rtl/>
                    </w:rPr>
                    <w:t>לנ</w:t>
                  </w:r>
                  <w:r>
                    <w:rPr>
                      <w:rFonts w:cs="Miriam" w:hint="cs"/>
                      <w:sz w:val="18"/>
                      <w:szCs w:val="18"/>
                      <w:rtl/>
                    </w:rPr>
                    <w:t xml:space="preserve">אמן הבא </w:t>
                  </w:r>
                  <w:r>
                    <w:rPr>
                      <w:rFonts w:cs="Miriam"/>
                      <w:sz w:val="18"/>
                      <w:szCs w:val="18"/>
                      <w:rtl/>
                    </w:rPr>
                    <w:t>[38(2)]</w:t>
                  </w:r>
                </w:p>
              </w:txbxContent>
            </v:textbox>
            <w10:anchorlock/>
          </v:rect>
        </w:pict>
      </w:r>
      <w:r>
        <w:rPr>
          <w:rStyle w:val="big-number"/>
          <w:rFonts w:cs="Miriam"/>
          <w:rtl/>
        </w:rPr>
        <w:t>89.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בעקבות צו כינוס נוסף נגד פושט הרגל ניתנה עליו הכרזת פשיטת רגל, או אם על עזבונו של פושט רגל שנפטר ניתן צו שינוהל בפשיטת רגל, כל נכס שרכש לאח</w:t>
      </w:r>
      <w:r>
        <w:rPr>
          <w:rStyle w:val="default"/>
          <w:rFonts w:cs="FrankRuehl"/>
          <w:rtl/>
        </w:rPr>
        <w:t xml:space="preserve">ר </w:t>
      </w:r>
      <w:r>
        <w:rPr>
          <w:rStyle w:val="default"/>
          <w:rFonts w:cs="FrankRuehl" w:hint="cs"/>
          <w:rtl/>
        </w:rPr>
        <w:t>ההכרזה שבתכוף לפני הצו ושביום הגשת בקשת פשיטת הרגל שלאחריה לא חולק בין הנושים בפשיטת הרגל הקודמת, יוקנה לנאמן בפשיטת הרגל שלאחריה או לנאמן המנהל את העזבון בפשיטת רגל.</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וראת סעיף קטן (א) אינה פוגעת בכל מה שעשה בנכס הכונס הרשמי או הנאמן בפש</w:t>
      </w:r>
      <w:r>
        <w:rPr>
          <w:rStyle w:val="default"/>
          <w:rFonts w:cs="FrankRuehl"/>
          <w:rtl/>
        </w:rPr>
        <w:t>י</w:t>
      </w:r>
      <w:r>
        <w:rPr>
          <w:rStyle w:val="default"/>
          <w:rFonts w:cs="FrankRuehl" w:hint="cs"/>
          <w:rtl/>
        </w:rPr>
        <w:t>טת הרגל הק</w:t>
      </w:r>
      <w:r>
        <w:rPr>
          <w:rStyle w:val="default"/>
          <w:rFonts w:cs="FrankRuehl"/>
          <w:rtl/>
        </w:rPr>
        <w:t>וד</w:t>
      </w:r>
      <w:r>
        <w:rPr>
          <w:rStyle w:val="default"/>
          <w:rFonts w:cs="FrankRuehl" w:hint="cs"/>
          <w:rtl/>
        </w:rPr>
        <w:t>מת בלי ידיעה על הגשת בקשת פשיטת הרגל שלאחריה, ואינה גורעת מהוראות סעיפים 101 ו-102.</w:t>
      </w:r>
    </w:p>
    <w:p w:rsidR="000D349F" w:rsidRDefault="000D349F">
      <w:pPr>
        <w:pStyle w:val="P00"/>
        <w:spacing w:before="72"/>
        <w:ind w:left="0" w:right="1134"/>
        <w:rPr>
          <w:rStyle w:val="default"/>
          <w:rFonts w:cs="FrankRuehl"/>
          <w:rtl/>
        </w:rPr>
      </w:pPr>
      <w:bookmarkStart w:id="173" w:name="Seif101"/>
      <w:bookmarkEnd w:id="173"/>
      <w:r>
        <w:rPr>
          <w:lang w:val="he-IL"/>
        </w:rPr>
        <w:pict>
          <v:rect id="_x0000_s2199" style="position:absolute;left:0;text-align:left;margin-left:464.5pt;margin-top:8.05pt;width:75.05pt;height:24pt;z-index:25162240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נאמן </w:t>
                  </w:r>
                  <w:r>
                    <w:rPr>
                      <w:rFonts w:cs="Miriam"/>
                      <w:sz w:val="18"/>
                      <w:szCs w:val="18"/>
                      <w:rtl/>
                    </w:rPr>
                    <w:t>קו</w:t>
                  </w:r>
                  <w:r>
                    <w:rPr>
                      <w:rFonts w:cs="Miriam" w:hint="cs"/>
                      <w:sz w:val="18"/>
                      <w:szCs w:val="18"/>
                      <w:rtl/>
                    </w:rPr>
                    <w:t xml:space="preserve">דם </w:t>
                  </w:r>
                  <w:r>
                    <w:rPr>
                      <w:rFonts w:cs="Miriam"/>
                      <w:sz w:val="18"/>
                      <w:szCs w:val="18"/>
                      <w:rtl/>
                    </w:rPr>
                    <w:br/>
                    <w:t>[38(3)]</w:t>
                  </w:r>
                </w:p>
              </w:txbxContent>
            </v:textbox>
            <w10:anchorlock/>
          </v:rect>
        </w:pict>
      </w:r>
      <w:r>
        <w:rPr>
          <w:rStyle w:val="big-number"/>
          <w:rFonts w:cs="Miriam"/>
          <w:rtl/>
        </w:rPr>
        <w:t>90.</w:t>
      </w:r>
      <w:r>
        <w:rPr>
          <w:rStyle w:val="big-number"/>
          <w:rFonts w:cs="Miriam"/>
          <w:rtl/>
        </w:rPr>
        <w:tab/>
      </w:r>
      <w:r>
        <w:rPr>
          <w:rStyle w:val="default"/>
          <w:rFonts w:cs="FrankRuehl"/>
          <w:rtl/>
        </w:rPr>
        <w:t>נא</w:t>
      </w:r>
      <w:r>
        <w:rPr>
          <w:rStyle w:val="default"/>
          <w:rFonts w:cs="FrankRuehl" w:hint="cs"/>
          <w:rtl/>
        </w:rPr>
        <w:t>מן בפשיטת רגל שקיבל הודעה על בקשת פשיטת רגל נוספת שהוגשה נגד פושט הרגל, או על בקשה שעזבונו של פושט הרגל ינוהל בפשיטת רגל, יעכב,</w:t>
      </w:r>
      <w:r>
        <w:rPr>
          <w:rStyle w:val="default"/>
          <w:rFonts w:cs="FrankRuehl"/>
          <w:rtl/>
        </w:rPr>
        <w:t xml:space="preserve"> </w:t>
      </w:r>
      <w:r>
        <w:rPr>
          <w:rStyle w:val="default"/>
          <w:rFonts w:cs="FrankRuehl" w:hint="cs"/>
          <w:rtl/>
        </w:rPr>
        <w:t>עד שיוחלט בבקשה הנוספת, כל נכס המוח</w:t>
      </w:r>
      <w:r>
        <w:rPr>
          <w:rStyle w:val="default"/>
          <w:rFonts w:cs="FrankRuehl"/>
          <w:rtl/>
        </w:rPr>
        <w:t>זק</w:t>
      </w:r>
      <w:r>
        <w:rPr>
          <w:rStyle w:val="default"/>
          <w:rFonts w:cs="FrankRuehl" w:hint="cs"/>
          <w:rtl/>
        </w:rPr>
        <w:t xml:space="preserve"> בידו אותה שעה שרכש פושט הרגל מאז הוכרז פושט רגל; אם ניתנו לפי הבקשה הנוספת הכרזת פשיטת רגל או צו לניהול העזבון בפשיטת רגל, יעביר הנאמן כל נכס כאמור או דמי מכרו לנאמן בפשיטת הרגל הנוספת או לנאמן המנהל את העזבון בפשיטת </w:t>
      </w:r>
      <w:r>
        <w:rPr>
          <w:rStyle w:val="default"/>
          <w:rFonts w:cs="FrankRuehl"/>
          <w:rtl/>
        </w:rPr>
        <w:t>ר</w:t>
      </w:r>
      <w:r>
        <w:rPr>
          <w:rStyle w:val="default"/>
          <w:rFonts w:cs="FrankRuehl" w:hint="cs"/>
          <w:rtl/>
        </w:rPr>
        <w:t>גל, לאחר שניכה את הוצאותיו.</w:t>
      </w:r>
    </w:p>
    <w:p w:rsidR="000D349F" w:rsidRDefault="000D349F">
      <w:pPr>
        <w:pStyle w:val="P00"/>
        <w:spacing w:before="72"/>
        <w:ind w:left="0" w:right="1134"/>
        <w:rPr>
          <w:rStyle w:val="default"/>
          <w:rFonts w:cs="FrankRuehl" w:hint="cs"/>
          <w:rtl/>
        </w:rPr>
      </w:pPr>
      <w:bookmarkStart w:id="174" w:name="Seif102"/>
      <w:bookmarkEnd w:id="174"/>
      <w:r>
        <w:rPr>
          <w:lang w:val="he-IL"/>
        </w:rPr>
        <w:pict>
          <v:rect id="_x0000_s2200" style="position:absolute;left:0;text-align:left;margin-left:464.5pt;margin-top:8.05pt;width:75.05pt;height:31.95pt;z-index:25162342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אי</w:t>
                  </w:r>
                  <w:r>
                    <w:rPr>
                      <w:rFonts w:cs="Miriam" w:hint="cs"/>
                      <w:sz w:val="18"/>
                      <w:szCs w:val="18"/>
                      <w:rtl/>
                    </w:rPr>
                    <w:t>סור על פשיטת ר</w:t>
                  </w:r>
                  <w:r>
                    <w:rPr>
                      <w:rFonts w:cs="Miriam"/>
                      <w:sz w:val="18"/>
                      <w:szCs w:val="18"/>
                      <w:rtl/>
                    </w:rPr>
                    <w:t>ג</w:t>
                  </w:r>
                  <w:r>
                    <w:rPr>
                      <w:rFonts w:cs="Miriam" w:hint="cs"/>
                      <w:sz w:val="18"/>
                      <w:szCs w:val="18"/>
                      <w:rtl/>
                    </w:rPr>
                    <w:t>ל נוספת</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90</w:t>
      </w:r>
      <w:r>
        <w:rPr>
          <w:rStyle w:val="default"/>
          <w:rFonts w:cs="FrankRuehl"/>
          <w:rtl/>
        </w:rPr>
        <w:t>א.</w:t>
      </w:r>
      <w:r>
        <w:rPr>
          <w:rStyle w:val="default"/>
          <w:rFonts w:cs="FrankRuehl"/>
          <w:rtl/>
        </w:rPr>
        <w:tab/>
        <w:t>חיי</w:t>
      </w:r>
      <w:r>
        <w:rPr>
          <w:rStyle w:val="default"/>
          <w:rFonts w:cs="FrankRuehl" w:hint="cs"/>
          <w:rtl/>
        </w:rPr>
        <w:t>ב שהוכרז פושט רגל על פי בקשתו וקיבל הפטר, לא יהיה רשאי להגיש בקשה נוספת לפשיטת רגל תוך חמש שנים מיום מתן צו ההפטר.</w:t>
      </w:r>
    </w:p>
    <w:p w:rsidR="002E688A" w:rsidRPr="00AB34D8" w:rsidRDefault="002E688A" w:rsidP="002E688A">
      <w:pPr>
        <w:pStyle w:val="P00"/>
        <w:spacing w:before="0"/>
        <w:ind w:left="0" w:right="1134"/>
        <w:rPr>
          <w:rStyle w:val="default"/>
          <w:rFonts w:cs="FrankRuehl" w:hint="cs"/>
          <w:vanish/>
          <w:color w:val="FF0000"/>
          <w:sz w:val="20"/>
          <w:szCs w:val="20"/>
          <w:shd w:val="clear" w:color="auto" w:fill="FFFF99"/>
          <w:rtl/>
        </w:rPr>
      </w:pPr>
      <w:bookmarkStart w:id="175" w:name="Rov378"/>
      <w:r w:rsidRPr="00AB34D8">
        <w:rPr>
          <w:rStyle w:val="default"/>
          <w:rFonts w:cs="FrankRuehl" w:hint="cs"/>
          <w:vanish/>
          <w:color w:val="FF0000"/>
          <w:sz w:val="20"/>
          <w:szCs w:val="20"/>
          <w:shd w:val="clear" w:color="auto" w:fill="FFFF99"/>
          <w:rtl/>
        </w:rPr>
        <w:t>מיום 24.3.1996</w:t>
      </w:r>
    </w:p>
    <w:p w:rsidR="002E688A" w:rsidRPr="00AB34D8" w:rsidRDefault="002E688A" w:rsidP="002E688A">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2E688A" w:rsidRPr="00AB34D8" w:rsidRDefault="002E688A" w:rsidP="002E688A">
      <w:pPr>
        <w:pStyle w:val="P00"/>
        <w:spacing w:before="0"/>
        <w:ind w:left="0" w:right="1134"/>
        <w:rPr>
          <w:rStyle w:val="default"/>
          <w:rFonts w:cs="FrankRuehl" w:hint="cs"/>
          <w:vanish/>
          <w:sz w:val="20"/>
          <w:szCs w:val="20"/>
          <w:shd w:val="clear" w:color="auto" w:fill="FFFF99"/>
          <w:rtl/>
        </w:rPr>
      </w:pPr>
      <w:hyperlink r:id="rId169"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68 (</w:t>
      </w:r>
      <w:hyperlink r:id="rId170"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2E688A" w:rsidRDefault="002E688A" w:rsidP="002E688A">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90א</w:t>
      </w:r>
      <w:bookmarkEnd w:id="175"/>
    </w:p>
    <w:p w:rsidR="002E688A" w:rsidRDefault="002E688A" w:rsidP="002E688A">
      <w:pPr>
        <w:pStyle w:val="P00"/>
        <w:spacing w:before="72"/>
        <w:ind w:left="0" w:right="1134"/>
        <w:rPr>
          <w:rStyle w:val="default"/>
          <w:rFonts w:cs="FrankRuehl" w:hint="cs"/>
          <w:rtl/>
        </w:rPr>
      </w:pPr>
      <w:bookmarkStart w:id="176" w:name="Seif251"/>
      <w:bookmarkEnd w:id="176"/>
      <w:r>
        <w:rPr>
          <w:lang w:val="he-IL"/>
        </w:rPr>
        <w:pict>
          <v:rect id="_x0000_s2467" style="position:absolute;left:0;text-align:left;margin-left:464.5pt;margin-top:8.05pt;width:75.05pt;height:20.45pt;z-index:251840512" o:allowincell="f" filled="f" stroked="f" strokecolor="lime" strokeweight=".25pt">
            <v:textbox inset="0,0,0,0">
              <w:txbxContent>
                <w:p w:rsidR="002E688A" w:rsidRDefault="002E688A" w:rsidP="002E688A">
                  <w:pPr>
                    <w:spacing w:line="160" w:lineRule="exact"/>
                    <w:jc w:val="left"/>
                    <w:rPr>
                      <w:rFonts w:cs="Miriam" w:hint="cs"/>
                      <w:noProof/>
                      <w:sz w:val="18"/>
                      <w:szCs w:val="18"/>
                      <w:rtl/>
                    </w:rPr>
                  </w:pPr>
                  <w:r>
                    <w:rPr>
                      <w:rFonts w:cs="Miriam" w:hint="cs"/>
                      <w:sz w:val="18"/>
                      <w:szCs w:val="18"/>
                      <w:rtl/>
                    </w:rPr>
                    <w:t>(תיקון מס' 10 הוראת שעה), תשע"ה-2015</w:t>
                  </w:r>
                </w:p>
              </w:txbxContent>
            </v:textbox>
            <w10:anchorlock/>
          </v:rect>
        </w:pict>
      </w:r>
      <w:r>
        <w:rPr>
          <w:rStyle w:val="big-number"/>
          <w:rFonts w:cs="Miriam" w:hint="cs"/>
          <w:rtl/>
        </w:rPr>
        <w:t>90</w:t>
      </w:r>
      <w:r>
        <w:rPr>
          <w:rStyle w:val="default"/>
          <w:rFonts w:cs="FrankRuehl" w:hint="cs"/>
          <w:rtl/>
        </w:rPr>
        <w:t>ב</w:t>
      </w:r>
      <w:r w:rsidRPr="002E688A">
        <w:rPr>
          <w:rStyle w:val="default"/>
          <w:rFonts w:cs="FrankRuehl"/>
          <w:rtl/>
        </w:rPr>
        <w:t>.</w:t>
      </w:r>
      <w:r w:rsidRPr="002E688A">
        <w:rPr>
          <w:rStyle w:val="default"/>
          <w:rFonts w:cs="FrankRuehl"/>
          <w:rtl/>
        </w:rPr>
        <w:tab/>
      </w:r>
      <w:r w:rsidR="00925AC3">
        <w:rPr>
          <w:rStyle w:val="default"/>
          <w:rFonts w:cs="FrankRuehl" w:hint="cs"/>
          <w:rtl/>
        </w:rPr>
        <w:t>(פקע)</w:t>
      </w:r>
      <w:r>
        <w:rPr>
          <w:rStyle w:val="default"/>
          <w:rFonts w:cs="FrankRuehl" w:hint="cs"/>
          <w:rtl/>
        </w:rPr>
        <w:t>.</w:t>
      </w:r>
    </w:p>
    <w:p w:rsidR="002E688A" w:rsidRPr="00AB34D8" w:rsidRDefault="002E688A" w:rsidP="002E688A">
      <w:pPr>
        <w:pStyle w:val="P00"/>
        <w:spacing w:before="0"/>
        <w:ind w:left="0" w:right="1134"/>
        <w:rPr>
          <w:rStyle w:val="default"/>
          <w:rFonts w:cs="FrankRuehl" w:hint="cs"/>
          <w:vanish/>
          <w:color w:val="FF0000"/>
          <w:sz w:val="20"/>
          <w:szCs w:val="20"/>
          <w:shd w:val="clear" w:color="auto" w:fill="FFFF99"/>
          <w:rtl/>
        </w:rPr>
      </w:pPr>
      <w:bookmarkStart w:id="177" w:name="Rov412"/>
      <w:r w:rsidRPr="00AB34D8">
        <w:rPr>
          <w:rStyle w:val="default"/>
          <w:rFonts w:cs="FrankRuehl" w:hint="cs"/>
          <w:vanish/>
          <w:color w:val="FF0000"/>
          <w:sz w:val="20"/>
          <w:szCs w:val="20"/>
          <w:shd w:val="clear" w:color="auto" w:fill="FFFF99"/>
          <w:rtl/>
        </w:rPr>
        <w:t>מיום 6.9.2015</w:t>
      </w:r>
      <w:r w:rsidR="000C54F5" w:rsidRPr="00AB34D8">
        <w:rPr>
          <w:rStyle w:val="P02"/>
          <w:rFonts w:cs="FrankRuehl" w:hint="cs"/>
          <w:vanish/>
          <w:color w:val="FF0000"/>
          <w:szCs w:val="20"/>
          <w:shd w:val="clear" w:color="auto" w:fill="FFFF99"/>
          <w:rtl/>
        </w:rPr>
        <w:t xml:space="preserve"> </w:t>
      </w:r>
      <w:r w:rsidR="000C54F5" w:rsidRPr="00AB34D8">
        <w:rPr>
          <w:rStyle w:val="default"/>
          <w:rFonts w:cs="FrankRuehl" w:hint="cs"/>
          <w:vanish/>
          <w:color w:val="FF0000"/>
          <w:szCs w:val="20"/>
          <w:shd w:val="clear" w:color="auto" w:fill="FFFF99"/>
          <w:rtl/>
        </w:rPr>
        <w:t xml:space="preserve">עד יום 5.9.2019 </w:t>
      </w:r>
      <w:r w:rsidR="000C54F5" w:rsidRPr="00AB34D8">
        <w:rPr>
          <w:rStyle w:val="default"/>
          <w:rFonts w:cs="FrankRuehl" w:hint="cs"/>
          <w:vanish/>
          <w:szCs w:val="20"/>
          <w:shd w:val="clear" w:color="auto" w:fill="FFFF99"/>
          <w:rtl/>
        </w:rPr>
        <w:t>(לאור פיזור הכנסות ה-21, 22 עד יום 16.6.2020)</w:t>
      </w:r>
    </w:p>
    <w:p w:rsidR="002E688A" w:rsidRPr="00AB34D8" w:rsidRDefault="002E688A" w:rsidP="002E688A">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תיקון מס' 10 הוראת שעה</w:t>
      </w:r>
    </w:p>
    <w:p w:rsidR="002E688A" w:rsidRPr="00AB34D8" w:rsidRDefault="002E688A" w:rsidP="002E688A">
      <w:pPr>
        <w:pStyle w:val="P00"/>
        <w:spacing w:before="0"/>
        <w:ind w:left="0" w:right="1134"/>
        <w:rPr>
          <w:rStyle w:val="default"/>
          <w:rFonts w:cs="FrankRuehl" w:hint="cs"/>
          <w:vanish/>
          <w:sz w:val="20"/>
          <w:szCs w:val="20"/>
          <w:shd w:val="clear" w:color="auto" w:fill="FFFF99"/>
          <w:rtl/>
        </w:rPr>
      </w:pPr>
      <w:hyperlink r:id="rId171" w:history="1">
        <w:r w:rsidRPr="00AB34D8">
          <w:rPr>
            <w:rStyle w:val="Hyperlink"/>
            <w:rFonts w:cs="FrankRuehl" w:hint="cs"/>
            <w:vanish/>
            <w:szCs w:val="20"/>
            <w:shd w:val="clear" w:color="auto" w:fill="FFFF99"/>
            <w:rtl/>
          </w:rPr>
          <w:t>ס"ח תשע"ה מס' 2497</w:t>
        </w:r>
      </w:hyperlink>
      <w:r w:rsidRPr="00AB34D8">
        <w:rPr>
          <w:rStyle w:val="default"/>
          <w:rFonts w:cs="FrankRuehl" w:hint="cs"/>
          <w:vanish/>
          <w:sz w:val="20"/>
          <w:szCs w:val="20"/>
          <w:shd w:val="clear" w:color="auto" w:fill="FFFF99"/>
          <w:rtl/>
        </w:rPr>
        <w:t xml:space="preserve"> מיום 3.8.2015 עמ' 211 (</w:t>
      </w:r>
      <w:hyperlink r:id="rId172" w:history="1">
        <w:r w:rsidRPr="00AB34D8">
          <w:rPr>
            <w:rStyle w:val="Hyperlink"/>
            <w:rFonts w:cs="FrankRuehl" w:hint="cs"/>
            <w:vanish/>
            <w:szCs w:val="20"/>
            <w:shd w:val="clear" w:color="auto" w:fill="FFFF99"/>
            <w:rtl/>
          </w:rPr>
          <w:t>ה"ח 933</w:t>
        </w:r>
      </w:hyperlink>
      <w:r w:rsidRPr="00AB34D8">
        <w:rPr>
          <w:rStyle w:val="default"/>
          <w:rFonts w:cs="FrankRuehl" w:hint="cs"/>
          <w:vanish/>
          <w:sz w:val="20"/>
          <w:szCs w:val="20"/>
          <w:shd w:val="clear" w:color="auto" w:fill="FFFF99"/>
          <w:rtl/>
        </w:rPr>
        <w:t>)</w:t>
      </w:r>
    </w:p>
    <w:p w:rsidR="000C54F5" w:rsidRPr="00AB34D8" w:rsidRDefault="000C54F5" w:rsidP="000C54F5">
      <w:pPr>
        <w:pStyle w:val="P00"/>
        <w:spacing w:before="0"/>
        <w:ind w:left="0" w:right="1134"/>
        <w:rPr>
          <w:rStyle w:val="default"/>
          <w:rFonts w:cs="FrankRuehl"/>
          <w:vanish/>
          <w:szCs w:val="20"/>
          <w:shd w:val="clear" w:color="auto" w:fill="FFFF99"/>
          <w:rtl/>
        </w:rPr>
      </w:pPr>
      <w:r w:rsidRPr="00AB34D8">
        <w:rPr>
          <w:rStyle w:val="default"/>
          <w:rFonts w:cs="FrankRuehl" w:hint="cs"/>
          <w:b/>
          <w:bCs/>
          <w:vanish/>
          <w:szCs w:val="20"/>
          <w:shd w:val="clear" w:color="auto" w:fill="FFFF99"/>
          <w:rtl/>
        </w:rPr>
        <w:t>תיקון מס' 10 (תיקון)</w:t>
      </w:r>
    </w:p>
    <w:p w:rsidR="000C54F5" w:rsidRPr="00AB34D8" w:rsidRDefault="000C54F5" w:rsidP="000C54F5">
      <w:pPr>
        <w:pStyle w:val="P00"/>
        <w:spacing w:before="0"/>
        <w:ind w:left="0" w:right="1134"/>
        <w:rPr>
          <w:rStyle w:val="default"/>
          <w:rFonts w:cs="FrankRuehl"/>
          <w:vanish/>
          <w:szCs w:val="20"/>
          <w:shd w:val="clear" w:color="auto" w:fill="FFFF99"/>
          <w:rtl/>
        </w:rPr>
      </w:pPr>
      <w:hyperlink r:id="rId173" w:history="1">
        <w:r w:rsidRPr="00AB34D8">
          <w:rPr>
            <w:rStyle w:val="Hyperlink"/>
            <w:rFonts w:cs="FrankRuehl" w:hint="cs"/>
            <w:vanish/>
            <w:szCs w:val="20"/>
            <w:shd w:val="clear" w:color="auto" w:fill="FFFF99"/>
            <w:rtl/>
          </w:rPr>
          <w:t>ס"ח תשע"ח מס' 2698</w:t>
        </w:r>
      </w:hyperlink>
      <w:r w:rsidRPr="00AB34D8">
        <w:rPr>
          <w:rStyle w:val="default"/>
          <w:rFonts w:cs="FrankRuehl" w:hint="cs"/>
          <w:vanish/>
          <w:szCs w:val="20"/>
          <w:shd w:val="clear" w:color="auto" w:fill="FFFF99"/>
          <w:rtl/>
        </w:rPr>
        <w:t xml:space="preserve"> מיום 11.3.2018 עמ' 224 (</w:t>
      </w:r>
      <w:hyperlink r:id="rId174" w:history="1">
        <w:r w:rsidRPr="00AB34D8">
          <w:rPr>
            <w:rStyle w:val="Hyperlink"/>
            <w:rFonts w:cs="FrankRuehl" w:hint="cs"/>
            <w:vanish/>
            <w:szCs w:val="20"/>
            <w:shd w:val="clear" w:color="auto" w:fill="FFFF99"/>
            <w:rtl/>
          </w:rPr>
          <w:t>ה"ח 760</w:t>
        </w:r>
      </w:hyperlink>
      <w:r w:rsidRPr="00AB34D8">
        <w:rPr>
          <w:rStyle w:val="default"/>
          <w:rFonts w:cs="FrankRuehl" w:hint="cs"/>
          <w:vanish/>
          <w:szCs w:val="20"/>
          <w:shd w:val="clear" w:color="auto" w:fill="FFFF99"/>
          <w:rtl/>
        </w:rPr>
        <w:t>)</w:t>
      </w:r>
    </w:p>
    <w:p w:rsidR="002E688A" w:rsidRPr="00AB34D8" w:rsidRDefault="002E688A" w:rsidP="002E688A">
      <w:pPr>
        <w:pStyle w:val="P00"/>
        <w:spacing w:before="0"/>
        <w:ind w:left="0" w:right="1134"/>
        <w:rPr>
          <w:rStyle w:val="default"/>
          <w:rFonts w:cs="FrankRuehl"/>
          <w:b/>
          <w:bCs/>
          <w:vanish/>
          <w:sz w:val="20"/>
          <w:szCs w:val="20"/>
          <w:shd w:val="clear" w:color="auto" w:fill="FFFF99"/>
          <w:rtl/>
        </w:rPr>
      </w:pPr>
      <w:r w:rsidRPr="00AB34D8">
        <w:rPr>
          <w:rStyle w:val="default"/>
          <w:rFonts w:cs="FrankRuehl" w:hint="cs"/>
          <w:b/>
          <w:bCs/>
          <w:vanish/>
          <w:sz w:val="20"/>
          <w:szCs w:val="20"/>
          <w:shd w:val="clear" w:color="auto" w:fill="FFFF99"/>
          <w:rtl/>
        </w:rPr>
        <w:t>הוספת סעיף 90ב</w:t>
      </w:r>
    </w:p>
    <w:p w:rsidR="000C54F5" w:rsidRPr="00AB34D8" w:rsidRDefault="000C54F5" w:rsidP="000C54F5">
      <w:pPr>
        <w:pStyle w:val="P00"/>
        <w:ind w:left="0" w:right="1134"/>
        <w:rPr>
          <w:rStyle w:val="default"/>
          <w:rFonts w:cs="FrankRuehl"/>
          <w:vanish/>
          <w:szCs w:val="20"/>
          <w:shd w:val="clear" w:color="auto" w:fill="FFFF99"/>
          <w:rtl/>
        </w:rPr>
      </w:pPr>
      <w:r w:rsidRPr="00AB34D8">
        <w:rPr>
          <w:rStyle w:val="default"/>
          <w:rFonts w:cs="FrankRuehl" w:hint="cs"/>
          <w:vanish/>
          <w:szCs w:val="20"/>
          <w:shd w:val="clear" w:color="auto" w:fill="FFFF99"/>
          <w:rtl/>
        </w:rPr>
        <w:t>הנוסח:</w:t>
      </w:r>
    </w:p>
    <w:p w:rsidR="000C54F5" w:rsidRPr="00AB34D8" w:rsidRDefault="000C54F5" w:rsidP="000C54F5">
      <w:pPr>
        <w:pStyle w:val="P00"/>
        <w:spacing w:before="20"/>
        <w:ind w:left="0" w:right="1134"/>
        <w:rPr>
          <w:rStyle w:val="default"/>
          <w:rFonts w:ascii="Miriam" w:hAnsi="Miriam" w:cs="Miriam" w:hint="cs"/>
          <w:vanish/>
          <w:sz w:val="16"/>
          <w:szCs w:val="16"/>
          <w:shd w:val="clear" w:color="auto" w:fill="FFFF99"/>
          <w:rtl/>
        </w:rPr>
      </w:pPr>
      <w:r w:rsidRPr="00AB34D8">
        <w:rPr>
          <w:rStyle w:val="default"/>
          <w:rFonts w:ascii="Miriam" w:hAnsi="Miriam" w:cs="Miriam" w:hint="cs"/>
          <w:vanish/>
          <w:sz w:val="16"/>
          <w:szCs w:val="16"/>
          <w:shd w:val="clear" w:color="auto" w:fill="FFFF99"/>
          <w:rtl/>
        </w:rPr>
        <w:t xml:space="preserve">איסור על פשיטת רגל לאחר מתן הפטר לפי חוק ההוצאה לפועל </w:t>
      </w:r>
      <w:r w:rsidRPr="00AB34D8">
        <w:rPr>
          <w:rStyle w:val="default"/>
          <w:rFonts w:ascii="Miriam" w:hAnsi="Miriam" w:cs="Miriam"/>
          <w:vanish/>
          <w:sz w:val="16"/>
          <w:szCs w:val="16"/>
          <w:shd w:val="clear" w:color="auto" w:fill="FFFF99"/>
          <w:rtl/>
        </w:rPr>
        <w:t>–</w:t>
      </w:r>
      <w:r w:rsidRPr="00AB34D8">
        <w:rPr>
          <w:rStyle w:val="default"/>
          <w:rFonts w:ascii="Miriam" w:hAnsi="Miriam" w:cs="Miriam" w:hint="cs"/>
          <w:vanish/>
          <w:sz w:val="16"/>
          <w:szCs w:val="16"/>
          <w:shd w:val="clear" w:color="auto" w:fill="FFFF99"/>
          <w:rtl/>
        </w:rPr>
        <w:t xml:space="preserve"> הוראת שעה</w:t>
      </w:r>
    </w:p>
    <w:p w:rsidR="000C54F5" w:rsidRPr="00925AC3" w:rsidRDefault="000C54F5" w:rsidP="00925AC3">
      <w:pPr>
        <w:pStyle w:val="P00"/>
        <w:spacing w:before="0"/>
        <w:ind w:left="0" w:right="1134"/>
        <w:rPr>
          <w:rStyle w:val="default"/>
          <w:rFonts w:cs="FrankRuehl" w:hint="cs"/>
          <w:sz w:val="2"/>
          <w:szCs w:val="2"/>
          <w:shd w:val="clear" w:color="auto" w:fill="FFFF99"/>
          <w:rtl/>
        </w:rPr>
      </w:pPr>
      <w:r w:rsidRPr="00AB34D8">
        <w:rPr>
          <w:rStyle w:val="default"/>
          <w:rFonts w:cs="FrankRuehl" w:hint="cs"/>
          <w:vanish/>
          <w:sz w:val="22"/>
          <w:szCs w:val="22"/>
          <w:shd w:val="clear" w:color="auto" w:fill="FFFF99"/>
          <w:rtl/>
        </w:rPr>
        <w:t>90ב</w:t>
      </w:r>
      <w:r w:rsidRPr="00AB34D8">
        <w:rPr>
          <w:rStyle w:val="default"/>
          <w:rFonts w:cs="FrankRuehl"/>
          <w:vanish/>
          <w:sz w:val="22"/>
          <w:szCs w:val="22"/>
          <w:shd w:val="clear" w:color="auto" w:fill="FFFF99"/>
          <w:rtl/>
        </w:rPr>
        <w:t>.</w:t>
      </w:r>
      <w:r w:rsidRPr="00AB34D8">
        <w:rPr>
          <w:rStyle w:val="default"/>
          <w:rFonts w:cs="FrankRuehl"/>
          <w:vanish/>
          <w:sz w:val="22"/>
          <w:szCs w:val="22"/>
          <w:shd w:val="clear" w:color="auto" w:fill="FFFF99"/>
          <w:rtl/>
        </w:rPr>
        <w:tab/>
      </w:r>
      <w:r w:rsidRPr="00AB34D8">
        <w:rPr>
          <w:rStyle w:val="default"/>
          <w:rFonts w:cs="FrankRuehl" w:hint="cs"/>
          <w:vanish/>
          <w:sz w:val="22"/>
          <w:szCs w:val="22"/>
          <w:shd w:val="clear" w:color="auto" w:fill="FFFF99"/>
          <w:rtl/>
        </w:rPr>
        <w:t>חייב שקיבל צו הפטר לפי הוראות סימן ב' לפרק ז'1 לחוק ההוצאה לפועל, התשכ"ז-1967, לא יהיה רשאי להגיש בקשה לפשיטת רגל בתוך חמש שנים מיום מתן צו ההפטר.</w:t>
      </w:r>
      <w:bookmarkEnd w:id="177"/>
    </w:p>
    <w:p w:rsidR="000D349F" w:rsidRDefault="000D349F">
      <w:pPr>
        <w:pStyle w:val="header-2"/>
        <w:ind w:left="0" w:right="1134"/>
        <w:rPr>
          <w:rFonts w:cs="Miriam"/>
          <w:rtl/>
        </w:rPr>
      </w:pPr>
      <w:bookmarkStart w:id="178" w:name="hed29"/>
      <w:bookmarkEnd w:id="178"/>
      <w:r>
        <w:rPr>
          <w:rFonts w:cs="Miriam"/>
          <w:rtl/>
        </w:rPr>
        <w:t>סי</w:t>
      </w:r>
      <w:r>
        <w:rPr>
          <w:rFonts w:cs="Miriam" w:hint="cs"/>
          <w:rtl/>
        </w:rPr>
        <w:t>מן ד': תוצאי פשיטת רגל לגבי עסקאות</w:t>
      </w:r>
    </w:p>
    <w:p w:rsidR="000D349F" w:rsidRDefault="000D349F">
      <w:pPr>
        <w:pStyle w:val="P00"/>
        <w:spacing w:before="72"/>
        <w:ind w:left="0" w:right="1134"/>
        <w:rPr>
          <w:rStyle w:val="default"/>
          <w:rFonts w:cs="FrankRuehl"/>
          <w:rtl/>
        </w:rPr>
      </w:pPr>
      <w:bookmarkStart w:id="179" w:name="Seif103"/>
      <w:bookmarkEnd w:id="179"/>
      <w:r>
        <w:rPr>
          <w:lang w:val="he-IL"/>
        </w:rPr>
        <w:pict>
          <v:rect id="_x0000_s2201" style="position:absolute;left:0;text-align:left;margin-left:464.5pt;margin-top:8.05pt;width:75.05pt;height:32pt;z-index:25162444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לזכויות של </w:t>
                  </w:r>
                  <w:r>
                    <w:rPr>
                      <w:rFonts w:cs="Miriam"/>
                      <w:sz w:val="18"/>
                      <w:szCs w:val="18"/>
                      <w:rtl/>
                    </w:rPr>
                    <w:t>נו</w:t>
                  </w:r>
                  <w:r>
                    <w:rPr>
                      <w:rFonts w:cs="Miriam" w:hint="cs"/>
                      <w:sz w:val="18"/>
                      <w:szCs w:val="18"/>
                      <w:rtl/>
                    </w:rPr>
                    <w:t xml:space="preserve">שה ושל קונה </w:t>
                  </w:r>
                  <w:r>
                    <w:rPr>
                      <w:rFonts w:cs="Miriam"/>
                      <w:sz w:val="18"/>
                      <w:szCs w:val="18"/>
                      <w:rtl/>
                    </w:rPr>
                    <w:t>[39]</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91.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ושה שפתח בהליכי הוצאה לפועל לגבי נכסים של חייב, לרבות עיקול חוב המגיע לחייב, לא יוכל ליהנות </w:t>
      </w:r>
      <w:r>
        <w:rPr>
          <w:rStyle w:val="default"/>
          <w:rFonts w:cs="FrankRuehl"/>
          <w:rtl/>
        </w:rPr>
        <w:t>מה</w:t>
      </w:r>
      <w:r>
        <w:rPr>
          <w:rStyle w:val="default"/>
          <w:rFonts w:cs="FrankRuehl" w:hint="cs"/>
          <w:rtl/>
        </w:rPr>
        <w:t xml:space="preserve">הוצאה לפועל לעומת הנאמן אלא אם השלים אותה לפני יום מתן צו הכינוס ולפני שנודע לו כי הוגשה בקשת פשיטת רגל או כי החייב עשה מעשה כאמור בסעיף </w:t>
      </w:r>
      <w:r>
        <w:rPr>
          <w:rStyle w:val="default"/>
          <w:rFonts w:cs="FrankRuehl"/>
          <w:rtl/>
        </w:rPr>
        <w:br/>
      </w:r>
      <w:r>
        <w:rPr>
          <w:rStyle w:val="default"/>
          <w:rFonts w:cs="FrankRuehl" w:hint="cs"/>
          <w:rtl/>
        </w:rPr>
        <w:t>72(2).</w:t>
      </w:r>
    </w:p>
    <w:p w:rsidR="000D349F" w:rsidRDefault="000D349F">
      <w:pPr>
        <w:pStyle w:val="P00"/>
        <w:spacing w:before="72"/>
        <w:ind w:left="0" w:right="1134"/>
        <w:rPr>
          <w:rStyle w:val="default"/>
          <w:rFonts w:cs="FrankRuehl"/>
          <w:rtl/>
        </w:rPr>
      </w:pPr>
      <w:r>
        <w:rPr>
          <w:rFonts w:cs="FrankRuehl"/>
          <w:rtl/>
          <w:lang w:val="he-IL"/>
        </w:rPr>
        <w:pict>
          <v:shape id="_x0000_s2445" type="#_x0000_t202" style="position:absolute;left:0;text-align:left;margin-left:470.25pt;margin-top:7.1pt;width:1in;height:16.8pt;z-index:251825152" filled="f" stroked="f">
            <v:textbox inset="1mm,0,1mm,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פקודה זו, השלמתה של הוצאה לפועל היא, לגבי נכסים </w:t>
      </w:r>
      <w:r>
        <w:rPr>
          <w:rStyle w:val="default"/>
          <w:rFonts w:cs="FrankRuehl"/>
          <w:rtl/>
        </w:rPr>
        <w:t xml:space="preserve">– </w:t>
      </w:r>
      <w:r>
        <w:rPr>
          <w:rStyle w:val="default"/>
          <w:rFonts w:cs="FrankRuehl" w:hint="cs"/>
          <w:rtl/>
        </w:rPr>
        <w:t xml:space="preserve">בתפיסתם ומכירתם, ובעיקול חוב </w:t>
      </w:r>
      <w:r>
        <w:rPr>
          <w:rStyle w:val="default"/>
          <w:rFonts w:cs="FrankRuehl"/>
          <w:rtl/>
        </w:rPr>
        <w:t xml:space="preserve">– </w:t>
      </w:r>
      <w:r>
        <w:rPr>
          <w:rStyle w:val="default"/>
          <w:rFonts w:cs="FrankRuehl" w:hint="cs"/>
          <w:rtl/>
        </w:rPr>
        <w:t>בקבלת החוב.</w:t>
      </w:r>
    </w:p>
    <w:p w:rsidR="000D349F" w:rsidRDefault="000D349F">
      <w:pPr>
        <w:pStyle w:val="P00"/>
        <w:spacing w:before="72"/>
        <w:ind w:left="0" w:right="1134"/>
        <w:rPr>
          <w:rStyle w:val="default"/>
          <w:rFonts w:cs="FrankRuehl" w:hint="cs"/>
          <w:rtl/>
        </w:rPr>
      </w:pPr>
      <w:r>
        <w:rPr>
          <w:rFonts w:cs="FrankRuehl"/>
          <w:rtl/>
          <w:lang w:val="he-IL"/>
        </w:rPr>
        <w:pict>
          <v:shape id="_x0000_s2446" type="#_x0000_t202" style="position:absolute;left:0;text-align:left;margin-left:470.25pt;margin-top:7.1pt;width:1in;height:16.8pt;z-index:251826176" filled="f" stroked="f">
            <v:textbox inset="1mm,0,1mm,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וצאה לפועל שבוצעה בתפיסה ומכירה של נכסים לא תהיה בטלה מחמת זה בלבד שהיא מעשה פשיטת רגל, ו</w:t>
      </w:r>
      <w:r>
        <w:rPr>
          <w:rStyle w:val="default"/>
          <w:rFonts w:cs="FrankRuehl"/>
          <w:rtl/>
        </w:rPr>
        <w:t>ה</w:t>
      </w:r>
      <w:r>
        <w:rPr>
          <w:rStyle w:val="default"/>
          <w:rFonts w:cs="FrankRuehl" w:hint="cs"/>
          <w:rtl/>
        </w:rPr>
        <w:t>קונה אותם בתום לב מידי המוציא לפועל זכותו בהם עדיפה על זכותו של הנאמן.</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80" w:name="Rov302"/>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75"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72 (</w:t>
      </w:r>
      <w:hyperlink r:id="rId176"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91.</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נ</w:t>
      </w:r>
      <w:r w:rsidRPr="00AB34D8">
        <w:rPr>
          <w:rStyle w:val="default"/>
          <w:rFonts w:cs="FrankRuehl" w:hint="cs"/>
          <w:vanish/>
          <w:sz w:val="22"/>
          <w:szCs w:val="22"/>
          <w:shd w:val="clear" w:color="auto" w:fill="FFFF99"/>
          <w:rtl/>
        </w:rPr>
        <w:t xml:space="preserve">ושה שפתח בהליכי הוצאה לפועל </w:t>
      </w:r>
      <w:r w:rsidRPr="00AB34D8">
        <w:rPr>
          <w:rStyle w:val="default"/>
          <w:rFonts w:cs="FrankRuehl" w:hint="cs"/>
          <w:strike/>
          <w:vanish/>
          <w:sz w:val="22"/>
          <w:szCs w:val="22"/>
          <w:shd w:val="clear" w:color="auto" w:fill="FFFF99"/>
          <w:rtl/>
        </w:rPr>
        <w:t>נגד טובין או מקרקעין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לגבי נכסים</w:t>
      </w:r>
      <w:r w:rsidRPr="00AB34D8">
        <w:rPr>
          <w:rStyle w:val="default"/>
          <w:rFonts w:cs="FrankRuehl" w:hint="cs"/>
          <w:vanish/>
          <w:sz w:val="22"/>
          <w:szCs w:val="22"/>
          <w:shd w:val="clear" w:color="auto" w:fill="FFFF99"/>
          <w:rtl/>
        </w:rPr>
        <w:t xml:space="preserve"> של חייב, לרבות עיקול חוב המגיע לחייב, לא יוכל ליהנות </w:t>
      </w:r>
      <w:r w:rsidRPr="00AB34D8">
        <w:rPr>
          <w:rStyle w:val="default"/>
          <w:rFonts w:cs="FrankRuehl"/>
          <w:vanish/>
          <w:sz w:val="22"/>
          <w:szCs w:val="22"/>
          <w:shd w:val="clear" w:color="auto" w:fill="FFFF99"/>
          <w:rtl/>
        </w:rPr>
        <w:t>מה</w:t>
      </w:r>
      <w:r w:rsidRPr="00AB34D8">
        <w:rPr>
          <w:rStyle w:val="default"/>
          <w:rFonts w:cs="FrankRuehl" w:hint="cs"/>
          <w:vanish/>
          <w:sz w:val="22"/>
          <w:szCs w:val="22"/>
          <w:shd w:val="clear" w:color="auto" w:fill="FFFF99"/>
          <w:rtl/>
        </w:rPr>
        <w:t>הוצאה לפועל לעומת הנאמן אלא אם השלים אותה לפני יום מתן צו הכינוס ולפני שנודע לו כי הוגשה בקשת פשיטת רגל או כי החייב עשה מעשה כאמור בסעיף 72 (2).</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 xml:space="preserve">לענין פקודה זו, השלמתה של הוצאה לפועל היא, נגד טובין </w:t>
      </w:r>
      <w:r w:rsidRPr="00AB34D8">
        <w:rPr>
          <w:rStyle w:val="default"/>
          <w:rFonts w:cs="FrankRuehl"/>
          <w:strike/>
          <w:vanish/>
          <w:sz w:val="22"/>
          <w:szCs w:val="22"/>
          <w:shd w:val="clear" w:color="auto" w:fill="FFFF99"/>
          <w:rtl/>
        </w:rPr>
        <w:t>–</w:t>
      </w:r>
      <w:r w:rsidRPr="00AB34D8">
        <w:rPr>
          <w:rStyle w:val="default"/>
          <w:rFonts w:cs="FrankRuehl" w:hint="cs"/>
          <w:strike/>
          <w:vanish/>
          <w:sz w:val="22"/>
          <w:szCs w:val="22"/>
          <w:shd w:val="clear" w:color="auto" w:fill="FFFF99"/>
          <w:rtl/>
        </w:rPr>
        <w:t xml:space="preserve"> בתפיסתם ומכירתם, נגד מקרקעין </w:t>
      </w:r>
      <w:r w:rsidRPr="00AB34D8">
        <w:rPr>
          <w:rStyle w:val="default"/>
          <w:rFonts w:cs="FrankRuehl"/>
          <w:strike/>
          <w:vanish/>
          <w:sz w:val="22"/>
          <w:szCs w:val="22"/>
          <w:shd w:val="clear" w:color="auto" w:fill="FFFF99"/>
          <w:rtl/>
        </w:rPr>
        <w:t>–</w:t>
      </w:r>
      <w:r w:rsidRPr="00AB34D8">
        <w:rPr>
          <w:rStyle w:val="default"/>
          <w:rFonts w:cs="FrankRuehl" w:hint="cs"/>
          <w:strike/>
          <w:vanish/>
          <w:sz w:val="22"/>
          <w:szCs w:val="22"/>
          <w:shd w:val="clear" w:color="auto" w:fill="FFFF99"/>
          <w:rtl/>
        </w:rPr>
        <w:t xml:space="preserve"> בתפיסתם, בצו לתפסם או במינוי כונס נכסים להם, ובעיקול חוב </w:t>
      </w:r>
      <w:r w:rsidRPr="00AB34D8">
        <w:rPr>
          <w:rStyle w:val="default"/>
          <w:rFonts w:cs="FrankRuehl"/>
          <w:strike/>
          <w:vanish/>
          <w:sz w:val="22"/>
          <w:szCs w:val="22"/>
          <w:shd w:val="clear" w:color="auto" w:fill="FFFF99"/>
          <w:rtl/>
        </w:rPr>
        <w:t>–</w:t>
      </w:r>
      <w:r w:rsidRPr="00AB34D8">
        <w:rPr>
          <w:rStyle w:val="default"/>
          <w:rFonts w:cs="FrankRuehl" w:hint="cs"/>
          <w:strike/>
          <w:vanish/>
          <w:sz w:val="22"/>
          <w:szCs w:val="22"/>
          <w:shd w:val="clear" w:color="auto" w:fill="FFFF99"/>
          <w:rtl/>
        </w:rPr>
        <w:t xml:space="preserve"> בקבלת החוב.</w:t>
      </w:r>
    </w:p>
    <w:p w:rsidR="000D349F" w:rsidRPr="00AB34D8" w:rsidRDefault="000D349F">
      <w:pPr>
        <w:pStyle w:val="P00"/>
        <w:spacing w:before="0"/>
        <w:ind w:left="0" w:right="1134"/>
        <w:rPr>
          <w:rStyle w:val="default"/>
          <w:rFonts w:cs="FrankRuehl"/>
          <w:vanish/>
          <w:sz w:val="22"/>
          <w:szCs w:val="22"/>
          <w:u w:val="single"/>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u w:val="single"/>
          <w:shd w:val="clear" w:color="auto" w:fill="FFFF99"/>
          <w:rtl/>
        </w:rPr>
        <w:t>(ב</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ab/>
        <w:t>ל</w:t>
      </w:r>
      <w:r w:rsidRPr="00AB34D8">
        <w:rPr>
          <w:rStyle w:val="default"/>
          <w:rFonts w:cs="FrankRuehl" w:hint="cs"/>
          <w:vanish/>
          <w:sz w:val="22"/>
          <w:szCs w:val="22"/>
          <w:u w:val="single"/>
          <w:shd w:val="clear" w:color="auto" w:fill="FFFF99"/>
          <w:rtl/>
        </w:rPr>
        <w:t xml:space="preserve">ענין פקודה זו, השלמתה של הוצאה לפועל היא, לגבי נכסים </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 xml:space="preserve">בתפיסתם ומכירתם, ובעיקול חוב </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בקבלת החוב.</w:t>
      </w:r>
    </w:p>
    <w:p w:rsidR="000D349F" w:rsidRDefault="000D349F">
      <w:pPr>
        <w:pStyle w:val="P00"/>
        <w:spacing w:before="0"/>
        <w:ind w:left="0" w:right="1134"/>
        <w:rPr>
          <w:rStyle w:val="default"/>
          <w:rFonts w:cs="FrankRuehl" w:hint="cs"/>
          <w:sz w:val="2"/>
          <w:szCs w:val="2"/>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(ג</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 xml:space="preserve">וצאה לפועל שבוצעה בתפיסה ומכירה של </w:t>
      </w:r>
      <w:r w:rsidRPr="00AB34D8">
        <w:rPr>
          <w:rStyle w:val="default"/>
          <w:rFonts w:cs="FrankRuehl" w:hint="cs"/>
          <w:strike/>
          <w:vanish/>
          <w:sz w:val="22"/>
          <w:szCs w:val="22"/>
          <w:shd w:val="clear" w:color="auto" w:fill="FFFF99"/>
          <w:rtl/>
        </w:rPr>
        <w:t>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נכסים</w:t>
      </w:r>
      <w:r w:rsidRPr="00AB34D8">
        <w:rPr>
          <w:rStyle w:val="default"/>
          <w:rFonts w:cs="FrankRuehl" w:hint="cs"/>
          <w:vanish/>
          <w:sz w:val="22"/>
          <w:szCs w:val="22"/>
          <w:shd w:val="clear" w:color="auto" w:fill="FFFF99"/>
          <w:rtl/>
        </w:rPr>
        <w:t xml:space="preserve"> לא תהיה בטלה מחמת זה בלבד שהיא מעשה פשיטת רגל, ו</w:t>
      </w:r>
      <w:r w:rsidRPr="00AB34D8">
        <w:rPr>
          <w:rStyle w:val="default"/>
          <w:rFonts w:cs="FrankRuehl"/>
          <w:vanish/>
          <w:sz w:val="22"/>
          <w:szCs w:val="22"/>
          <w:shd w:val="clear" w:color="auto" w:fill="FFFF99"/>
          <w:rtl/>
        </w:rPr>
        <w:t>ה</w:t>
      </w:r>
      <w:r w:rsidRPr="00AB34D8">
        <w:rPr>
          <w:rStyle w:val="default"/>
          <w:rFonts w:cs="FrankRuehl" w:hint="cs"/>
          <w:vanish/>
          <w:sz w:val="22"/>
          <w:szCs w:val="22"/>
          <w:shd w:val="clear" w:color="auto" w:fill="FFFF99"/>
          <w:rtl/>
        </w:rPr>
        <w:t>קונה אותם בתום לב מידי המוציא לפועל זכותו בהם עדיפה על זכותו של הנאמן.</w:t>
      </w:r>
      <w:bookmarkEnd w:id="180"/>
    </w:p>
    <w:p w:rsidR="000D349F" w:rsidRDefault="000D349F">
      <w:pPr>
        <w:pStyle w:val="P00"/>
        <w:spacing w:before="72"/>
        <w:ind w:left="0" w:right="1134"/>
        <w:rPr>
          <w:rStyle w:val="default"/>
          <w:rFonts w:cs="FrankRuehl" w:hint="cs"/>
          <w:rtl/>
        </w:rPr>
      </w:pPr>
      <w:bookmarkStart w:id="181" w:name="Seif104"/>
      <w:bookmarkEnd w:id="181"/>
      <w:r>
        <w:rPr>
          <w:lang w:val="he-IL"/>
        </w:rPr>
        <w:pict>
          <v:rect id="_x0000_s2202" style="position:absolute;left:0;text-align:left;margin-left:464.5pt;margin-top:8.05pt;width:75.05pt;height:40pt;z-index:25162547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מוציא </w:t>
                  </w:r>
                  <w:r>
                    <w:rPr>
                      <w:rFonts w:cs="Miriam"/>
                      <w:sz w:val="18"/>
                      <w:szCs w:val="18"/>
                      <w:rtl/>
                    </w:rPr>
                    <w:t>לפ</w:t>
                  </w:r>
                  <w:r>
                    <w:rPr>
                      <w:rFonts w:cs="Miriam" w:hint="cs"/>
                      <w:sz w:val="18"/>
                      <w:szCs w:val="18"/>
                      <w:rtl/>
                    </w:rPr>
                    <w:t xml:space="preserve">ועל למסור </w:t>
                  </w:r>
                  <w:r>
                    <w:rPr>
                      <w:rFonts w:cs="Miriam"/>
                      <w:sz w:val="18"/>
                      <w:szCs w:val="18"/>
                      <w:rtl/>
                    </w:rPr>
                    <w:t>נכ</w:t>
                  </w:r>
                  <w:r>
                    <w:rPr>
                      <w:rFonts w:cs="Miriam" w:hint="cs"/>
                      <w:sz w:val="18"/>
                      <w:szCs w:val="18"/>
                      <w:rtl/>
                    </w:rPr>
                    <w:t xml:space="preserve">סים </w:t>
                  </w:r>
                  <w:r>
                    <w:rPr>
                      <w:rFonts w:cs="Miriam"/>
                      <w:sz w:val="18"/>
                      <w:szCs w:val="18"/>
                      <w:rtl/>
                    </w:rPr>
                    <w:t>[40(1)]</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92.</w:t>
      </w:r>
      <w:r>
        <w:rPr>
          <w:rStyle w:val="big-number"/>
          <w:rFonts w:cs="Miriam"/>
          <w:rtl/>
        </w:rPr>
        <w:tab/>
      </w:r>
      <w:r>
        <w:rPr>
          <w:rStyle w:val="default"/>
          <w:rFonts w:cs="FrankRuehl"/>
          <w:rtl/>
        </w:rPr>
        <w:t>נת</w:t>
      </w:r>
      <w:r>
        <w:rPr>
          <w:rStyle w:val="default"/>
          <w:rFonts w:cs="FrankRuehl" w:hint="cs"/>
          <w:rtl/>
        </w:rPr>
        <w:t xml:space="preserve">פסו נכסים של חייב בהוצאה לפועל, ולפני שנמכרו, או לפני שנתקבל </w:t>
      </w:r>
      <w:r>
        <w:rPr>
          <w:rStyle w:val="default"/>
          <w:rFonts w:cs="FrankRuehl"/>
          <w:rtl/>
        </w:rPr>
        <w:t>או</w:t>
      </w:r>
      <w:r>
        <w:rPr>
          <w:rStyle w:val="default"/>
          <w:rFonts w:cs="FrankRuehl" w:hint="cs"/>
          <w:rtl/>
        </w:rPr>
        <w:t xml:space="preserve"> נגבה בהוצאה לפועל מלוא הסכום הנתבע בביצוע, נמסרה הודעה למוציא לפועל כי ניתן צו כינוס נגד החייב, ימסור המוציא לפועל לכונס הרשמי, לפי דרישתו, את הנכסים וכל כסף שנתפס או שנתקבל בביצוע החלקי של ההוצאה לפועל; אולם דמי ההוצאה לפועל יהיו שעבוד ראשון על הנכסים</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על הכסף שנמסרו, והכונס הרשמי או הנאמן רשאים למכור את הנכסים</w:t>
      </w:r>
      <w:r>
        <w:rPr>
          <w:rStyle w:val="default"/>
          <w:rFonts w:cs="FrankRuehl"/>
          <w:rtl/>
        </w:rPr>
        <w:t xml:space="preserve"> </w:t>
      </w:r>
      <w:r>
        <w:rPr>
          <w:rStyle w:val="default"/>
          <w:rFonts w:cs="FrankRuehl" w:hint="cs"/>
          <w:rtl/>
        </w:rPr>
        <w:t>או מקצתם כדי סילוקו של השעבוד.</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82" w:name="Rov303"/>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77"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72 (</w:t>
      </w:r>
      <w:hyperlink r:id="rId178"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Miriam" w:hint="cs"/>
          <w:vanish/>
          <w:sz w:val="16"/>
          <w:szCs w:val="16"/>
          <w:u w:val="single"/>
          <w:shd w:val="clear" w:color="auto" w:fill="FFFF99"/>
          <w:rtl/>
        </w:rPr>
      </w:pPr>
      <w:r w:rsidRPr="00AB34D8">
        <w:rPr>
          <w:rStyle w:val="default"/>
          <w:rFonts w:cs="Miriam" w:hint="cs"/>
          <w:vanish/>
          <w:sz w:val="16"/>
          <w:szCs w:val="16"/>
          <w:shd w:val="clear" w:color="auto" w:fill="FFFF99"/>
          <w:rtl/>
        </w:rPr>
        <w:t xml:space="preserve">חובת מוציא לפועל למסור </w:t>
      </w:r>
      <w:r w:rsidRPr="00AB34D8">
        <w:rPr>
          <w:rStyle w:val="default"/>
          <w:rFonts w:cs="Miriam" w:hint="cs"/>
          <w:strike/>
          <w:vanish/>
          <w:sz w:val="16"/>
          <w:szCs w:val="16"/>
          <w:shd w:val="clear" w:color="auto" w:fill="FFFF99"/>
          <w:rtl/>
        </w:rPr>
        <w:t>טובין</w:t>
      </w:r>
      <w:r w:rsidRPr="00AB34D8">
        <w:rPr>
          <w:rStyle w:val="default"/>
          <w:rFonts w:cs="Miriam" w:hint="cs"/>
          <w:vanish/>
          <w:sz w:val="16"/>
          <w:szCs w:val="16"/>
          <w:shd w:val="clear" w:color="auto" w:fill="FFFF99"/>
          <w:rtl/>
        </w:rPr>
        <w:t xml:space="preserve"> </w:t>
      </w:r>
      <w:r w:rsidRPr="00AB34D8">
        <w:rPr>
          <w:rStyle w:val="default"/>
          <w:rFonts w:cs="Miriam" w:hint="cs"/>
          <w:vanish/>
          <w:sz w:val="16"/>
          <w:szCs w:val="16"/>
          <w:u w:val="single"/>
          <w:shd w:val="clear" w:color="auto" w:fill="FFFF99"/>
          <w:rtl/>
        </w:rPr>
        <w:t>נכסים</w:t>
      </w:r>
    </w:p>
    <w:p w:rsidR="000D349F" w:rsidRDefault="000D349F">
      <w:pPr>
        <w:pStyle w:val="P00"/>
        <w:spacing w:before="0"/>
        <w:ind w:left="0" w:right="1134"/>
        <w:rPr>
          <w:rStyle w:val="default"/>
          <w:rFonts w:cs="FrankRuehl" w:hint="cs"/>
          <w:sz w:val="2"/>
          <w:szCs w:val="2"/>
          <w:rtl/>
        </w:rPr>
      </w:pPr>
      <w:r w:rsidRPr="00AB34D8">
        <w:rPr>
          <w:rStyle w:val="default"/>
          <w:rFonts w:cs="FrankRuehl" w:hint="cs"/>
          <w:vanish/>
          <w:sz w:val="22"/>
          <w:szCs w:val="22"/>
          <w:shd w:val="clear" w:color="auto" w:fill="FFFF99"/>
          <w:rtl/>
        </w:rPr>
        <w:t>92.</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נת</w:t>
      </w:r>
      <w:r w:rsidRPr="00AB34D8">
        <w:rPr>
          <w:rStyle w:val="default"/>
          <w:rFonts w:cs="FrankRuehl" w:hint="cs"/>
          <w:vanish/>
          <w:sz w:val="22"/>
          <w:szCs w:val="22"/>
          <w:shd w:val="clear" w:color="auto" w:fill="FFFF99"/>
          <w:rtl/>
        </w:rPr>
        <w:t xml:space="preserve">פסו </w:t>
      </w:r>
      <w:r w:rsidRPr="00AB34D8">
        <w:rPr>
          <w:rStyle w:val="default"/>
          <w:rFonts w:cs="FrankRuehl" w:hint="cs"/>
          <w:strike/>
          <w:vanish/>
          <w:sz w:val="22"/>
          <w:szCs w:val="22"/>
          <w:shd w:val="clear" w:color="auto" w:fill="FFFF99"/>
          <w:rtl/>
        </w:rPr>
        <w:t>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נכסים</w:t>
      </w:r>
      <w:r w:rsidRPr="00AB34D8">
        <w:rPr>
          <w:rStyle w:val="default"/>
          <w:rFonts w:cs="FrankRuehl" w:hint="cs"/>
          <w:vanish/>
          <w:sz w:val="22"/>
          <w:szCs w:val="22"/>
          <w:shd w:val="clear" w:color="auto" w:fill="FFFF99"/>
          <w:rtl/>
        </w:rPr>
        <w:t xml:space="preserve"> של חייב בהוצאה לפועל, ולפני שנמכרו, או לפני שנתקבל </w:t>
      </w:r>
      <w:r w:rsidRPr="00AB34D8">
        <w:rPr>
          <w:rStyle w:val="default"/>
          <w:rFonts w:cs="FrankRuehl"/>
          <w:vanish/>
          <w:sz w:val="22"/>
          <w:szCs w:val="22"/>
          <w:shd w:val="clear" w:color="auto" w:fill="FFFF99"/>
          <w:rtl/>
        </w:rPr>
        <w:t>או</w:t>
      </w:r>
      <w:r w:rsidRPr="00AB34D8">
        <w:rPr>
          <w:rStyle w:val="default"/>
          <w:rFonts w:cs="FrankRuehl" w:hint="cs"/>
          <w:vanish/>
          <w:sz w:val="22"/>
          <w:szCs w:val="22"/>
          <w:shd w:val="clear" w:color="auto" w:fill="FFFF99"/>
          <w:rtl/>
        </w:rPr>
        <w:t xml:space="preserve"> נגבה בהוצאה לפועל מלוא הסכום הנתבע בביצוע, נמסרה הודעה למוציא לפועל כי ניתן צו כינוס נגד החייב, ימסור המוציא לפועל לכונס הרשמי, לפי דרישתו, את </w:t>
      </w:r>
      <w:r w:rsidRPr="00AB34D8">
        <w:rPr>
          <w:rStyle w:val="default"/>
          <w:rFonts w:cs="FrankRuehl" w:hint="cs"/>
          <w:strike/>
          <w:vanish/>
          <w:sz w:val="22"/>
          <w:szCs w:val="22"/>
          <w:shd w:val="clear" w:color="auto" w:fill="FFFF99"/>
          <w:rtl/>
        </w:rPr>
        <w:t>הטובין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הנכסים</w:t>
      </w:r>
      <w:r w:rsidRPr="00AB34D8">
        <w:rPr>
          <w:rStyle w:val="default"/>
          <w:rFonts w:cs="FrankRuehl" w:hint="cs"/>
          <w:vanish/>
          <w:sz w:val="22"/>
          <w:szCs w:val="22"/>
          <w:shd w:val="clear" w:color="auto" w:fill="FFFF99"/>
          <w:rtl/>
        </w:rPr>
        <w:t xml:space="preserve"> וכל כסף שנתפס או שנתקבל בביצוע החלקי של ההוצאה לפועל; אולם דמי ההוצאה לפועל יהיו שעבוד ראשון על </w:t>
      </w:r>
      <w:r w:rsidRPr="00AB34D8">
        <w:rPr>
          <w:rStyle w:val="default"/>
          <w:rFonts w:cs="FrankRuehl" w:hint="cs"/>
          <w:strike/>
          <w:vanish/>
          <w:sz w:val="22"/>
          <w:szCs w:val="22"/>
          <w:shd w:val="clear" w:color="auto" w:fill="FFFF99"/>
          <w:rtl/>
        </w:rPr>
        <w:t>הטובין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הנכסים</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א</w:t>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 xml:space="preserve"> על הכסף שנמסרו, והכונס הרשמי או הנאמן רשאים למכור את </w:t>
      </w:r>
      <w:r w:rsidRPr="00AB34D8">
        <w:rPr>
          <w:rStyle w:val="default"/>
          <w:rFonts w:cs="FrankRuehl" w:hint="cs"/>
          <w:strike/>
          <w:vanish/>
          <w:sz w:val="22"/>
          <w:szCs w:val="22"/>
          <w:shd w:val="clear" w:color="auto" w:fill="FFFF99"/>
          <w:rtl/>
        </w:rPr>
        <w:t>הטובין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הנכסים</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או מקצתם כדי סילוקו של השעבוד.</w:t>
      </w:r>
      <w:bookmarkEnd w:id="182"/>
    </w:p>
    <w:p w:rsidR="000D349F" w:rsidRDefault="000D349F">
      <w:pPr>
        <w:pStyle w:val="P00"/>
        <w:spacing w:before="72"/>
        <w:ind w:left="0" w:right="1134"/>
        <w:rPr>
          <w:rStyle w:val="default"/>
          <w:rFonts w:cs="FrankRuehl" w:hint="cs"/>
          <w:rtl/>
        </w:rPr>
      </w:pPr>
      <w:bookmarkStart w:id="183" w:name="Seif105"/>
      <w:bookmarkEnd w:id="183"/>
      <w:r>
        <w:rPr>
          <w:lang w:val="he-IL"/>
        </w:rPr>
        <w:pict>
          <v:rect id="_x0000_s2203" style="position:absolute;left:0;text-align:left;margin-left:464.5pt;margin-top:8.05pt;width:75.05pt;height:32pt;z-index:251626496" o:allowincell="f" filled="f" stroked="f" strokecolor="lime" strokeweight=".25pt">
            <v:textbox style="mso-next-textbox:#_x0000_s2203" inset="0,0,0,0">
              <w:txbxContent>
                <w:p w:rsidR="00634AF9" w:rsidRDefault="00634AF9">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מוציא </w:t>
                  </w:r>
                  <w:r>
                    <w:rPr>
                      <w:rFonts w:cs="Miriam"/>
                      <w:sz w:val="18"/>
                      <w:szCs w:val="18"/>
                      <w:rtl/>
                    </w:rPr>
                    <w:t>לפ</w:t>
                  </w:r>
                  <w:r>
                    <w:rPr>
                      <w:rFonts w:cs="Miriam" w:hint="cs"/>
                      <w:sz w:val="18"/>
                      <w:szCs w:val="18"/>
                      <w:rtl/>
                    </w:rPr>
                    <w:t>ו</w:t>
                  </w:r>
                  <w:r>
                    <w:rPr>
                      <w:rFonts w:cs="Miriam"/>
                      <w:sz w:val="18"/>
                      <w:szCs w:val="18"/>
                      <w:rtl/>
                    </w:rPr>
                    <w:t>על</w:t>
                  </w:r>
                  <w:r>
                    <w:rPr>
                      <w:rFonts w:cs="Miriam" w:hint="cs"/>
                      <w:sz w:val="18"/>
                      <w:szCs w:val="18"/>
                      <w:rtl/>
                    </w:rPr>
                    <w:t xml:space="preserve"> למסור כסף </w:t>
                  </w:r>
                  <w:r>
                    <w:rPr>
                      <w:rFonts w:cs="Miriam"/>
                      <w:sz w:val="18"/>
                      <w:szCs w:val="18"/>
                      <w:rtl/>
                    </w:rPr>
                    <w:t>[40(2)]</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93.</w:t>
      </w:r>
      <w:r>
        <w:rPr>
          <w:rStyle w:val="big-number"/>
          <w:rFonts w:cs="Miriam"/>
          <w:rtl/>
        </w:rPr>
        <w:tab/>
      </w:r>
      <w:r>
        <w:rPr>
          <w:rStyle w:val="default"/>
          <w:rFonts w:cs="FrankRuehl"/>
          <w:rtl/>
        </w:rPr>
        <w:t>נמ</w:t>
      </w:r>
      <w:r>
        <w:rPr>
          <w:rStyle w:val="default"/>
          <w:rFonts w:cs="FrankRuehl" w:hint="cs"/>
          <w:rtl/>
        </w:rPr>
        <w:t>כרו נכסים של חייב בהוצאה לפועל, מכוח פסק דין, או שולם סכום כסף כדי למנוע מכירה, ינכה המוציא לפועל את דמי ההוצאה לפועל מדמי המכר או מהכסף ששולם ויעכב בידו א</w:t>
      </w:r>
      <w:r>
        <w:rPr>
          <w:rStyle w:val="default"/>
          <w:rFonts w:cs="FrankRuehl"/>
          <w:rtl/>
        </w:rPr>
        <w:t xml:space="preserve">ת </w:t>
      </w:r>
      <w:r>
        <w:rPr>
          <w:rStyle w:val="default"/>
          <w:rFonts w:cs="FrankRuehl" w:hint="cs"/>
          <w:rtl/>
        </w:rPr>
        <w:t>היתרה אר</w:t>
      </w:r>
      <w:r>
        <w:rPr>
          <w:rStyle w:val="default"/>
          <w:rFonts w:cs="FrankRuehl"/>
          <w:rtl/>
        </w:rPr>
        <w:t>ב</w:t>
      </w:r>
      <w:r>
        <w:rPr>
          <w:rStyle w:val="default"/>
          <w:rFonts w:cs="FrankRuehl" w:hint="cs"/>
          <w:rtl/>
        </w:rPr>
        <w:t xml:space="preserve">עה עשר ימים; אם תוך הזמן האמור תימסר לו הודעה שהוגשה בקשת פשיטת רגל, וניתן צו כינוס נגד החייב על פי הבקשה ההיא או על פי בקשה אחרת הידועה למוציא לפועל </w:t>
      </w:r>
      <w:r>
        <w:rPr>
          <w:rStyle w:val="default"/>
          <w:rFonts w:cs="FrankRuehl"/>
          <w:rtl/>
        </w:rPr>
        <w:t xml:space="preserve">– </w:t>
      </w:r>
      <w:r>
        <w:rPr>
          <w:rStyle w:val="default"/>
          <w:rFonts w:cs="FrankRuehl" w:hint="cs"/>
          <w:rtl/>
        </w:rPr>
        <w:t>ישלם המוציא לפועל את היתרה לכונס הרשמי או לנאמן, לפי הענין, והם יהיו זכאים לעכב אותה בידם מפ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התובע בה</w:t>
      </w:r>
      <w:r>
        <w:rPr>
          <w:rStyle w:val="default"/>
          <w:rFonts w:cs="FrankRuehl"/>
          <w:rtl/>
        </w:rPr>
        <w:t>ו</w:t>
      </w:r>
      <w:r>
        <w:rPr>
          <w:rStyle w:val="default"/>
          <w:rFonts w:cs="FrankRuehl" w:hint="cs"/>
          <w:rtl/>
        </w:rPr>
        <w:t>צאה לפועל.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84" w:name="Rov304"/>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79"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72 (</w:t>
      </w:r>
      <w:hyperlink r:id="rId180"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93.</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נמ</w:t>
      </w:r>
      <w:r w:rsidRPr="00AB34D8">
        <w:rPr>
          <w:rStyle w:val="default"/>
          <w:rFonts w:cs="FrankRuehl" w:hint="cs"/>
          <w:vanish/>
          <w:sz w:val="22"/>
          <w:szCs w:val="22"/>
          <w:shd w:val="clear" w:color="auto" w:fill="FFFF99"/>
          <w:rtl/>
        </w:rPr>
        <w:t xml:space="preserve">כרו </w:t>
      </w:r>
      <w:r w:rsidRPr="00AB34D8">
        <w:rPr>
          <w:rStyle w:val="default"/>
          <w:rFonts w:cs="FrankRuehl" w:hint="cs"/>
          <w:strike/>
          <w:vanish/>
          <w:sz w:val="22"/>
          <w:szCs w:val="22"/>
          <w:shd w:val="clear" w:color="auto" w:fill="FFFF99"/>
          <w:rtl/>
        </w:rPr>
        <w:t>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נכסים</w:t>
      </w:r>
      <w:r w:rsidRPr="00AB34D8">
        <w:rPr>
          <w:rStyle w:val="default"/>
          <w:rFonts w:cs="FrankRuehl" w:hint="cs"/>
          <w:vanish/>
          <w:sz w:val="22"/>
          <w:szCs w:val="22"/>
          <w:shd w:val="clear" w:color="auto" w:fill="FFFF99"/>
          <w:rtl/>
        </w:rPr>
        <w:t xml:space="preserve"> של חייב בהוצאה לפועל, מכוח פסק דין </w:t>
      </w:r>
      <w:r w:rsidRPr="00AB34D8">
        <w:rPr>
          <w:rStyle w:val="default"/>
          <w:rFonts w:cs="FrankRuehl" w:hint="cs"/>
          <w:strike/>
          <w:vanish/>
          <w:sz w:val="22"/>
          <w:szCs w:val="22"/>
          <w:shd w:val="clear" w:color="auto" w:fill="FFFF99"/>
          <w:rtl/>
        </w:rPr>
        <w:t>המחייב בתשלום סכום העולה על שני שקלים</w:t>
      </w:r>
      <w:r w:rsidRPr="00AB34D8">
        <w:rPr>
          <w:rStyle w:val="default"/>
          <w:rFonts w:cs="FrankRuehl" w:hint="cs"/>
          <w:vanish/>
          <w:sz w:val="22"/>
          <w:szCs w:val="22"/>
          <w:shd w:val="clear" w:color="auto" w:fill="FFFF99"/>
          <w:rtl/>
        </w:rPr>
        <w:t>, או שולם סכום כסף כדי למנוע מכירה, ינכה המוציא לפועל את דמי ההוצאה לפועל מדמי המכר או מהכסף ששולם ויעכב בידו א</w:t>
      </w:r>
      <w:r w:rsidRPr="00AB34D8">
        <w:rPr>
          <w:rStyle w:val="default"/>
          <w:rFonts w:cs="FrankRuehl"/>
          <w:vanish/>
          <w:sz w:val="22"/>
          <w:szCs w:val="22"/>
          <w:shd w:val="clear" w:color="auto" w:fill="FFFF99"/>
          <w:rtl/>
        </w:rPr>
        <w:t xml:space="preserve">ת </w:t>
      </w:r>
      <w:r w:rsidRPr="00AB34D8">
        <w:rPr>
          <w:rStyle w:val="default"/>
          <w:rFonts w:cs="FrankRuehl" w:hint="cs"/>
          <w:vanish/>
          <w:sz w:val="22"/>
          <w:szCs w:val="22"/>
          <w:shd w:val="clear" w:color="auto" w:fill="FFFF99"/>
          <w:rtl/>
        </w:rPr>
        <w:t>היתרה אר</w:t>
      </w:r>
      <w:r w:rsidRPr="00AB34D8">
        <w:rPr>
          <w:rStyle w:val="default"/>
          <w:rFonts w:cs="FrankRuehl"/>
          <w:vanish/>
          <w:sz w:val="22"/>
          <w:szCs w:val="22"/>
          <w:shd w:val="clear" w:color="auto" w:fill="FFFF99"/>
          <w:rtl/>
        </w:rPr>
        <w:t>ב</w:t>
      </w:r>
      <w:r w:rsidRPr="00AB34D8">
        <w:rPr>
          <w:rStyle w:val="default"/>
          <w:rFonts w:cs="FrankRuehl" w:hint="cs"/>
          <w:vanish/>
          <w:sz w:val="22"/>
          <w:szCs w:val="22"/>
          <w:shd w:val="clear" w:color="auto" w:fill="FFFF99"/>
          <w:rtl/>
        </w:rPr>
        <w:t xml:space="preserve">עה עשר ימים; אם תוך הזמן האמור תימסר לו הודעה שהוגשה בקשת פשיטת רגל, וניתן צו כינוס נגד החייב על פי הבקשה ההיא או על פי בקשה אחרת הידועה למוציא לפועל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ישלם המוציא לפועל את היתרה לכונס הרשמי או לנאמן, לפי הענין, והם יהיו זכאים לעכב אותה בידם מפ</w:t>
      </w:r>
      <w:r w:rsidRPr="00AB34D8">
        <w:rPr>
          <w:rStyle w:val="default"/>
          <w:rFonts w:cs="FrankRuehl"/>
          <w:vanish/>
          <w:sz w:val="22"/>
          <w:szCs w:val="22"/>
          <w:shd w:val="clear" w:color="auto" w:fill="FFFF99"/>
          <w:rtl/>
        </w:rPr>
        <w:t>נ</w:t>
      </w:r>
      <w:r w:rsidRPr="00AB34D8">
        <w:rPr>
          <w:rStyle w:val="default"/>
          <w:rFonts w:cs="FrankRuehl" w:hint="cs"/>
          <w:vanish/>
          <w:sz w:val="22"/>
          <w:szCs w:val="22"/>
          <w:shd w:val="clear" w:color="auto" w:fill="FFFF99"/>
          <w:rtl/>
        </w:rPr>
        <w:t>י</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התובע בה</w:t>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צאה לפועל.</w:t>
      </w:r>
      <w:bookmarkEnd w:id="184"/>
    </w:p>
    <w:p w:rsidR="000D349F" w:rsidRDefault="000D349F">
      <w:pPr>
        <w:pStyle w:val="P00"/>
        <w:spacing w:before="72"/>
        <w:ind w:left="0" w:right="1134"/>
        <w:rPr>
          <w:rStyle w:val="default"/>
          <w:rFonts w:cs="FrankRuehl"/>
          <w:rtl/>
        </w:rPr>
      </w:pPr>
      <w:bookmarkStart w:id="185" w:name="Seif106"/>
      <w:bookmarkEnd w:id="185"/>
      <w:r>
        <w:rPr>
          <w:lang w:val="he-IL"/>
        </w:rPr>
        <w:pict>
          <v:rect id="_x0000_s2204" style="position:absolute;left:0;text-align:left;margin-left:464.5pt;margin-top:8.05pt;width:75.05pt;height:24pt;z-index:251627520" o:allowincell="f" filled="f" stroked="f" strokecolor="lime" strokeweight=".25pt">
            <v:textbox style="mso-next-textbox:#_x0000_s2204" inset="0,0,0,0">
              <w:txbxContent>
                <w:p w:rsidR="00634AF9" w:rsidRDefault="00634AF9">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כסף ששולם </w:t>
                  </w:r>
                  <w:r>
                    <w:rPr>
                      <w:rFonts w:cs="Miriam"/>
                      <w:sz w:val="18"/>
                      <w:szCs w:val="18"/>
                      <w:rtl/>
                    </w:rPr>
                    <w:t>במ</w:t>
                  </w:r>
                  <w:r>
                    <w:rPr>
                      <w:rFonts w:cs="Miriam" w:hint="cs"/>
                      <w:sz w:val="18"/>
                      <w:szCs w:val="18"/>
                      <w:rtl/>
                    </w:rPr>
                    <w:t xml:space="preserve">ישרין </w:t>
                  </w:r>
                  <w:r>
                    <w:rPr>
                      <w:rFonts w:cs="Miriam"/>
                      <w:sz w:val="18"/>
                      <w:szCs w:val="18"/>
                      <w:rtl/>
                    </w:rPr>
                    <w:t>[40(3)]</w:t>
                  </w:r>
                </w:p>
              </w:txbxContent>
            </v:textbox>
            <w10:anchorlock/>
          </v:rect>
        </w:pict>
      </w:r>
      <w:r>
        <w:rPr>
          <w:rStyle w:val="big-number"/>
          <w:rFonts w:cs="Miriam"/>
          <w:rtl/>
        </w:rPr>
        <w:t>94.</w:t>
      </w:r>
      <w:r>
        <w:rPr>
          <w:rStyle w:val="big-number"/>
          <w:rFonts w:cs="Miriam"/>
          <w:rtl/>
        </w:rPr>
        <w:tab/>
      </w:r>
      <w:r>
        <w:rPr>
          <w:rStyle w:val="default"/>
          <w:rFonts w:cs="FrankRuehl"/>
          <w:rtl/>
        </w:rPr>
        <w:t>שו</w:t>
      </w:r>
      <w:r>
        <w:rPr>
          <w:rStyle w:val="default"/>
          <w:rFonts w:cs="FrankRuehl" w:hint="cs"/>
          <w:rtl/>
        </w:rPr>
        <w:t>לם כסף במישרין לנושה או לשלוחו, ינהגו בו, לענין סעיפים 92 ו-93, כאילו שולם למוציא לפועל.</w:t>
      </w:r>
    </w:p>
    <w:p w:rsidR="000D349F" w:rsidRDefault="000D349F">
      <w:pPr>
        <w:pStyle w:val="P00"/>
        <w:spacing w:before="72"/>
        <w:ind w:left="0" w:right="1134"/>
        <w:rPr>
          <w:rStyle w:val="default"/>
          <w:rFonts w:cs="FrankRuehl"/>
          <w:rtl/>
        </w:rPr>
      </w:pPr>
      <w:bookmarkStart w:id="186" w:name="Seif107"/>
      <w:bookmarkEnd w:id="186"/>
      <w:r>
        <w:rPr>
          <w:lang w:val="he-IL"/>
        </w:rPr>
        <w:pict>
          <v:rect id="_x0000_s2205" style="position:absolute;left:0;text-align:left;margin-left:464.5pt;margin-top:8.05pt;width:75.05pt;height:16pt;z-index:25162854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לזכות חזרה </w:t>
                  </w:r>
                  <w:r>
                    <w:rPr>
                      <w:rFonts w:cs="Miriam"/>
                      <w:sz w:val="18"/>
                      <w:szCs w:val="18"/>
                      <w:rtl/>
                    </w:rPr>
                    <w:t>[41]</w:t>
                  </w:r>
                </w:p>
              </w:txbxContent>
            </v:textbox>
            <w10:anchorlock/>
          </v:rect>
        </w:pict>
      </w:r>
      <w:r>
        <w:rPr>
          <w:rStyle w:val="big-number"/>
          <w:rFonts w:cs="Miriam"/>
          <w:rtl/>
        </w:rPr>
        <w:t>95.</w:t>
      </w:r>
      <w:r>
        <w:rPr>
          <w:rStyle w:val="big-number"/>
          <w:rFonts w:cs="Miriam"/>
          <w:rtl/>
        </w:rPr>
        <w:tab/>
      </w:r>
      <w:r>
        <w:rPr>
          <w:rStyle w:val="default"/>
          <w:rFonts w:cs="FrankRuehl"/>
          <w:rtl/>
        </w:rPr>
        <w:t>הי</w:t>
      </w:r>
      <w:r>
        <w:rPr>
          <w:rStyle w:val="default"/>
          <w:rFonts w:cs="FrankRuehl" w:hint="cs"/>
          <w:rtl/>
        </w:rPr>
        <w:t xml:space="preserve">ו כסף או נכס של פושט רגל מוחזקים בידי אחר, וביום שניתן צו הכינוס או לאחריו, אבל לפני שהודעה על כך פורסמה ברשומות בדרך שנקבעה, שילם </w:t>
      </w:r>
      <w:r>
        <w:rPr>
          <w:rStyle w:val="default"/>
          <w:rFonts w:cs="FrankRuehl"/>
          <w:rtl/>
        </w:rPr>
        <w:t>המ</w:t>
      </w:r>
      <w:r>
        <w:rPr>
          <w:rStyle w:val="default"/>
          <w:rFonts w:cs="FrankRuehl" w:hint="cs"/>
          <w:rtl/>
        </w:rPr>
        <w:t xml:space="preserve">חזיק את הכסף או העביר את הנכס לזולתו, והתשלום או ההעברה בטלים לפי פקודה זו כלפי הנאמן </w:t>
      </w:r>
      <w:r>
        <w:rPr>
          <w:rStyle w:val="default"/>
          <w:rFonts w:cs="FrankRuehl"/>
          <w:rtl/>
        </w:rPr>
        <w:t xml:space="preserve">– </w:t>
      </w:r>
      <w:r>
        <w:rPr>
          <w:rStyle w:val="default"/>
          <w:rFonts w:cs="FrankRuehl" w:hint="cs"/>
          <w:rtl/>
        </w:rPr>
        <w:t>הרי, אם הוכיח המשלם או המעביר שלא ידע אותה שעה שניתן צו הכינוס, כל זכות להיפרע ממנו שהיתה לנאמן לא תהיה אכיפה בהליכים משפ</w:t>
      </w:r>
      <w:r>
        <w:rPr>
          <w:rStyle w:val="default"/>
          <w:rFonts w:cs="FrankRuehl"/>
          <w:rtl/>
        </w:rPr>
        <w:t>ט</w:t>
      </w:r>
      <w:r>
        <w:rPr>
          <w:rStyle w:val="default"/>
          <w:rFonts w:cs="FrankRuehl" w:hint="cs"/>
          <w:rtl/>
        </w:rPr>
        <w:t>יים, אלא במידה שראה בית המשפט שאין אפשרות ס</w:t>
      </w:r>
      <w:r>
        <w:rPr>
          <w:rStyle w:val="default"/>
          <w:rFonts w:cs="FrankRuehl"/>
          <w:rtl/>
        </w:rPr>
        <w:t>ב</w:t>
      </w:r>
      <w:r>
        <w:rPr>
          <w:rStyle w:val="default"/>
          <w:rFonts w:cs="FrankRuehl" w:hint="cs"/>
          <w:rtl/>
        </w:rPr>
        <w:t>י</w:t>
      </w:r>
      <w:r>
        <w:rPr>
          <w:rStyle w:val="default"/>
          <w:rFonts w:cs="FrankRuehl"/>
          <w:rtl/>
        </w:rPr>
        <w:t>ר</w:t>
      </w:r>
      <w:r>
        <w:rPr>
          <w:rStyle w:val="default"/>
          <w:rFonts w:cs="FrankRuehl" w:hint="cs"/>
          <w:rtl/>
        </w:rPr>
        <w:t>ה שהנאמן ייפרע ממי שקיבל את הכסף או הנכס.</w:t>
      </w:r>
    </w:p>
    <w:p w:rsidR="000D349F" w:rsidRDefault="000D349F">
      <w:pPr>
        <w:pStyle w:val="P00"/>
        <w:spacing w:before="72"/>
        <w:ind w:left="0" w:right="1134"/>
        <w:rPr>
          <w:rStyle w:val="default"/>
          <w:rFonts w:cs="FrankRuehl"/>
          <w:rtl/>
        </w:rPr>
      </w:pPr>
      <w:bookmarkStart w:id="187" w:name="Seif108"/>
      <w:bookmarkEnd w:id="187"/>
      <w:r>
        <w:rPr>
          <w:lang w:val="he-IL"/>
        </w:rPr>
        <w:pict>
          <v:rect id="_x0000_s2206" style="position:absolute;left:0;text-align:left;margin-left:464.5pt;margin-top:8.05pt;width:75.05pt;height:16pt;z-index:25162956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הענקות </w:t>
                  </w:r>
                  <w:r>
                    <w:rPr>
                      <w:rFonts w:cs="Miriam"/>
                      <w:sz w:val="18"/>
                      <w:szCs w:val="18"/>
                      <w:rtl/>
                    </w:rPr>
                    <w:t>[42]</w:t>
                  </w:r>
                </w:p>
              </w:txbxContent>
            </v:textbox>
            <w10:anchorlock/>
          </v:rect>
        </w:pict>
      </w:r>
      <w:r>
        <w:rPr>
          <w:rStyle w:val="big-number"/>
          <w:rFonts w:cs="Miriam"/>
          <w:rtl/>
        </w:rPr>
        <w:t>96.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עניק אדם נכסים ונעשה פושט רגל לפני שעברו שנתיים מיום ההענקה, ההענקה בטלה כלפי הנאמן.</w:t>
      </w:r>
    </w:p>
    <w:p w:rsidR="000D349F" w:rsidRDefault="000D349F">
      <w:pPr>
        <w:pStyle w:val="page"/>
        <w:widowControl/>
        <w:ind w:right="1134"/>
        <w:rPr>
          <w:rFonts w:cs="David"/>
          <w:position w:val="0"/>
          <w:sz w:val="22"/>
          <w:rtl/>
        </w:rPr>
      </w:pPr>
      <w:r>
        <w:rPr>
          <w:rFonts w:cs="David"/>
          <w:position w:val="0"/>
          <w:sz w:val="22"/>
          <w:rtl/>
        </w:rPr>
        <w:t xml:space="preserve"> </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עניק אדם נכסים ונעש</w:t>
      </w:r>
      <w:r>
        <w:rPr>
          <w:rStyle w:val="default"/>
          <w:rFonts w:cs="FrankRuehl"/>
          <w:rtl/>
        </w:rPr>
        <w:t>ה</w:t>
      </w:r>
      <w:r>
        <w:rPr>
          <w:rStyle w:val="default"/>
          <w:rFonts w:cs="FrankRuehl" w:hint="cs"/>
          <w:rtl/>
        </w:rPr>
        <w:t xml:space="preserve"> פושט רגל אחרי שעברו שנתיים ולפני שעברו עשר שנים מיום ההענקה, הה</w:t>
      </w:r>
      <w:r>
        <w:rPr>
          <w:rStyle w:val="default"/>
          <w:rFonts w:cs="FrankRuehl"/>
          <w:rtl/>
        </w:rPr>
        <w:t>ענ</w:t>
      </w:r>
      <w:r>
        <w:rPr>
          <w:rStyle w:val="default"/>
          <w:rFonts w:cs="FrankRuehl" w:hint="cs"/>
          <w:rtl/>
        </w:rPr>
        <w:t>קה בטלה כלפי הנאמן, אם לא הוכיחו התובעים מכוח ההענקה כי בזמן שנעשתה ההענקה היה המעניק כשר-פרעון של כל חובותיו בלי להיזקק לנכס הכלול בהענקה וכי משנעשתה ההענקה עברה זכות המעניק באותו נכס לנאמ</w:t>
      </w:r>
      <w:r>
        <w:rPr>
          <w:rStyle w:val="default"/>
          <w:rFonts w:cs="FrankRuehl"/>
          <w:rtl/>
        </w:rPr>
        <w:t>ן</w:t>
      </w:r>
      <w:r>
        <w:rPr>
          <w:rStyle w:val="default"/>
          <w:rFonts w:cs="FrankRuehl" w:hint="cs"/>
          <w:rtl/>
        </w:rPr>
        <w:t xml:space="preserve"> על ההענקה.</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 xml:space="preserve">הענקה", לענין סעיף זה </w:t>
      </w:r>
      <w:r>
        <w:rPr>
          <w:rStyle w:val="default"/>
          <w:rFonts w:cs="FrankRuehl"/>
          <w:rtl/>
        </w:rPr>
        <w:t xml:space="preserve">– </w:t>
      </w:r>
      <w:r>
        <w:rPr>
          <w:rStyle w:val="default"/>
          <w:rFonts w:cs="FrankRuehl" w:hint="cs"/>
          <w:rtl/>
        </w:rPr>
        <w:t>לרבות כל העברה, אך למע</w:t>
      </w:r>
      <w:r>
        <w:rPr>
          <w:rStyle w:val="default"/>
          <w:rFonts w:cs="FrankRuehl"/>
          <w:rtl/>
        </w:rPr>
        <w:t xml:space="preserve">ט </w:t>
      </w:r>
      <w:r>
        <w:rPr>
          <w:rStyle w:val="default"/>
          <w:rFonts w:cs="FrankRuehl" w:hint="cs"/>
          <w:rtl/>
        </w:rPr>
        <w:t xml:space="preserve">הענקה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של נישואין ולפניהם;</w:t>
      </w:r>
    </w:p>
    <w:p w:rsidR="000D349F" w:rsidRDefault="000D349F">
      <w:pPr>
        <w:pStyle w:val="P22"/>
        <w:spacing w:before="72"/>
        <w:ind w:left="1021" w:right="1134"/>
        <w:rPr>
          <w:rStyle w:val="default"/>
          <w:rFonts w:cs="FrankRuehl"/>
          <w:rtl/>
        </w:rPr>
      </w:pPr>
      <w:r>
        <w:rPr>
          <w:lang w:val="he-IL"/>
        </w:rPr>
        <w:pict>
          <v:rect id="_x0000_s2207" style="position:absolute;left:0;text-align:left;margin-left:464.5pt;margin-top:8.05pt;width:75.05pt;height:8pt;z-index:25163059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w:t>
                  </w:r>
                  <w:r>
                    <w:rPr>
                      <w:rFonts w:cs="Miriam" w:hint="cs"/>
                      <w:sz w:val="18"/>
                      <w:szCs w:val="18"/>
                      <w:rtl/>
                    </w:rPr>
                    <w:t>ט תשמ"א-1981</w:t>
                  </w:r>
                </w:p>
              </w:txbxContent>
            </v:textbox>
            <w10:anchorlock/>
          </v:rect>
        </w:pict>
      </w:r>
      <w:r>
        <w:rPr>
          <w:rStyle w:val="default"/>
          <w:rFonts w:cs="FrankRuehl"/>
          <w:rtl/>
        </w:rPr>
        <w:t>(2)</w:t>
      </w:r>
      <w:r>
        <w:rPr>
          <w:rStyle w:val="default"/>
          <w:rFonts w:cs="FrankRuehl"/>
          <w:rtl/>
        </w:rPr>
        <w:tab/>
        <w:t>ל</w:t>
      </w:r>
      <w:r>
        <w:rPr>
          <w:rStyle w:val="default"/>
          <w:rFonts w:cs="FrankRuehl" w:hint="cs"/>
          <w:rtl/>
        </w:rPr>
        <w:t>טובת קונה או בעל שעבוד בתום לב ובתמורה בת-ערך;</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אשת המעניק או לילדו או לטובתם, של נכס שהגיע למעניק אחרי נישואיו בזכות אשתו.</w:t>
      </w:r>
    </w:p>
    <w:p w:rsidR="000D349F" w:rsidRDefault="000D349F">
      <w:pPr>
        <w:pStyle w:val="P00"/>
        <w:spacing w:before="72"/>
        <w:ind w:left="0" w:right="1134"/>
        <w:rPr>
          <w:rStyle w:val="default"/>
          <w:rFonts w:cs="FrankRuehl" w:hint="cs"/>
          <w:rtl/>
        </w:rPr>
      </w:pPr>
      <w:r>
        <w:rPr>
          <w:lang w:val="he-IL"/>
        </w:rPr>
        <w:pict>
          <v:rect id="_x0000_s2208" style="position:absolute;left:0;text-align:left;margin-left:464.5pt;margin-top:8.05pt;width:75.05pt;height:17pt;z-index:25163161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בוטל).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88" w:name="Rov305"/>
      <w:r w:rsidRPr="00AB34D8">
        <w:rPr>
          <w:rStyle w:val="default"/>
          <w:rFonts w:cs="FrankRuehl" w:hint="cs"/>
          <w:vanish/>
          <w:color w:val="FF0000"/>
          <w:sz w:val="20"/>
          <w:szCs w:val="20"/>
          <w:shd w:val="clear" w:color="auto" w:fill="FFFF99"/>
          <w:rtl/>
        </w:rPr>
        <w:t>מיום 26.5.1981</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ת"ט תשמ"א-1981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81" w:history="1">
        <w:r w:rsidRPr="00AB34D8">
          <w:rPr>
            <w:rStyle w:val="Hyperlink"/>
            <w:rFonts w:cs="FrankRuehl" w:hint="cs"/>
            <w:vanish/>
            <w:szCs w:val="20"/>
            <w:shd w:val="clear" w:color="auto" w:fill="FFFF99"/>
            <w:rtl/>
          </w:rPr>
          <w:t>ס"ח תשמ"א מס' 1025</w:t>
        </w:r>
      </w:hyperlink>
      <w:r w:rsidRPr="00AB34D8">
        <w:rPr>
          <w:rStyle w:val="default"/>
          <w:rFonts w:cs="FrankRuehl" w:hint="cs"/>
          <w:vanish/>
          <w:sz w:val="20"/>
          <w:szCs w:val="20"/>
          <w:shd w:val="clear" w:color="auto" w:fill="FFFF99"/>
          <w:rtl/>
        </w:rPr>
        <w:t xml:space="preserve"> מיום 26.5.1981 עמ' 278 </w:t>
      </w:r>
    </w:p>
    <w:p w:rsidR="000D349F" w:rsidRPr="00AB34D8" w:rsidRDefault="000D349F">
      <w:pPr>
        <w:pStyle w:val="P00"/>
        <w:ind w:left="0"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(ג</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w:t>
      </w:r>
      <w:r w:rsidRPr="00AB34D8">
        <w:rPr>
          <w:rStyle w:val="default"/>
          <w:rFonts w:cs="FrankRuehl" w:hint="cs"/>
          <w:vanish/>
          <w:sz w:val="22"/>
          <w:szCs w:val="22"/>
          <w:shd w:val="clear" w:color="auto" w:fill="FFFF99"/>
          <w:rtl/>
        </w:rPr>
        <w:t xml:space="preserve">הענקה", לענין סעיף זה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לרבות כל העברה, אך למע</w:t>
      </w:r>
      <w:r w:rsidRPr="00AB34D8">
        <w:rPr>
          <w:rStyle w:val="default"/>
          <w:rFonts w:cs="FrankRuehl"/>
          <w:vanish/>
          <w:sz w:val="22"/>
          <w:szCs w:val="22"/>
          <w:shd w:val="clear" w:color="auto" w:fill="FFFF99"/>
          <w:rtl/>
        </w:rPr>
        <w:t xml:space="preserve">ט </w:t>
      </w:r>
      <w:r w:rsidRPr="00AB34D8">
        <w:rPr>
          <w:rStyle w:val="default"/>
          <w:rFonts w:cs="FrankRuehl" w:hint="cs"/>
          <w:vanish/>
          <w:sz w:val="22"/>
          <w:szCs w:val="22"/>
          <w:shd w:val="clear" w:color="auto" w:fill="FFFF99"/>
          <w:rtl/>
        </w:rPr>
        <w:t xml:space="preserve">הענקה </w:t>
      </w:r>
      <w:r w:rsidRPr="00AB34D8">
        <w:rPr>
          <w:rStyle w:val="default"/>
          <w:rFonts w:cs="FrankRuehl"/>
          <w:vanish/>
          <w:sz w:val="22"/>
          <w:szCs w:val="22"/>
          <w:shd w:val="clear" w:color="auto" w:fill="FFFF99"/>
          <w:rtl/>
        </w:rPr>
        <w:t>–</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ב</w:t>
      </w:r>
      <w:r w:rsidRPr="00AB34D8">
        <w:rPr>
          <w:rStyle w:val="default"/>
          <w:rFonts w:cs="FrankRuehl" w:hint="cs"/>
          <w:vanish/>
          <w:sz w:val="22"/>
          <w:szCs w:val="22"/>
          <w:shd w:val="clear" w:color="auto" w:fill="FFFF99"/>
          <w:rtl/>
        </w:rPr>
        <w:t>של נישואין ולפניהם;</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(2)</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 xml:space="preserve">טובת קונה או </w:t>
      </w:r>
      <w:r w:rsidRPr="00AB34D8">
        <w:rPr>
          <w:rStyle w:val="default"/>
          <w:rFonts w:cs="FrankRuehl" w:hint="cs"/>
          <w:strike/>
          <w:vanish/>
          <w:sz w:val="22"/>
          <w:szCs w:val="22"/>
          <w:shd w:val="clear" w:color="auto" w:fill="FFFF99"/>
          <w:rtl/>
        </w:rPr>
        <w:t>משעבד</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בעל שעבוד</w:t>
      </w:r>
      <w:r w:rsidRPr="00AB34D8">
        <w:rPr>
          <w:rStyle w:val="default"/>
          <w:rFonts w:cs="FrankRuehl" w:hint="cs"/>
          <w:vanish/>
          <w:sz w:val="22"/>
          <w:szCs w:val="22"/>
          <w:shd w:val="clear" w:color="auto" w:fill="FFFF99"/>
          <w:rtl/>
        </w:rPr>
        <w:t xml:space="preserve"> בתום לב ובתמורה בת-ערך;</w:t>
      </w:r>
    </w:p>
    <w:p w:rsidR="000D349F" w:rsidRPr="00AB34D8" w:rsidRDefault="000D349F">
      <w:pPr>
        <w:pStyle w:val="P00"/>
        <w:spacing w:before="0"/>
        <w:ind w:left="0" w:right="1134"/>
        <w:rPr>
          <w:rStyle w:val="default"/>
          <w:rFonts w:cs="FrankRuehl" w:hint="cs"/>
          <w:vanish/>
          <w:sz w:val="20"/>
          <w:szCs w:val="20"/>
          <w:shd w:val="clear" w:color="auto" w:fill="FFFF99"/>
          <w:rtl/>
        </w:rPr>
      </w:pP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82"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72 (</w:t>
      </w:r>
      <w:hyperlink r:id="rId183"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ביטול סעיף קטן 96(ד)</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0"/>
          <w:szCs w:val="20"/>
          <w:shd w:val="clear" w:color="auto" w:fill="FFFF99"/>
          <w:rtl/>
        </w:rPr>
        <w:tab/>
      </w:r>
      <w:r w:rsidRPr="00AB34D8">
        <w:rPr>
          <w:rStyle w:val="default"/>
          <w:rFonts w:cs="FrankRuehl" w:hint="cs"/>
          <w:strike/>
          <w:vanish/>
          <w:sz w:val="22"/>
          <w:szCs w:val="22"/>
          <w:shd w:val="clear" w:color="auto" w:fill="FFFF99"/>
          <w:rtl/>
        </w:rPr>
        <w:t>(ד)</w:t>
      </w:r>
      <w:r w:rsidRPr="00AB34D8">
        <w:rPr>
          <w:rStyle w:val="default"/>
          <w:rFonts w:cs="FrankRuehl" w:hint="cs"/>
          <w:strike/>
          <w:vanish/>
          <w:sz w:val="22"/>
          <w:szCs w:val="22"/>
          <w:shd w:val="clear" w:color="auto" w:fill="FFFF99"/>
          <w:rtl/>
        </w:rPr>
        <w:tab/>
        <w:t>סעיף זה לא יחול על ניהול עזבונו של אדם חדל פרעון בידי בית המשפט לפי סימן ב' של פרק ז'.</w:t>
      </w:r>
      <w:bookmarkEnd w:id="188"/>
    </w:p>
    <w:p w:rsidR="000D349F" w:rsidRDefault="000D349F">
      <w:pPr>
        <w:pStyle w:val="P00"/>
        <w:spacing w:before="72"/>
        <w:ind w:left="0" w:right="1134"/>
        <w:rPr>
          <w:rStyle w:val="default"/>
          <w:rFonts w:cs="FrankRuehl"/>
          <w:rtl/>
        </w:rPr>
      </w:pPr>
      <w:bookmarkStart w:id="189" w:name="Seif109"/>
      <w:bookmarkEnd w:id="189"/>
      <w:r>
        <w:rPr>
          <w:lang w:val="he-IL"/>
        </w:rPr>
        <w:pict>
          <v:rect id="_x0000_s2209" style="position:absolute;left:0;text-align:left;margin-left:464.5pt;margin-top:8.05pt;width:75.05pt;height:25.8pt;z-index:25163264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המחאה </w:t>
                  </w:r>
                  <w:r>
                    <w:rPr>
                      <w:rFonts w:cs="Miriam"/>
                      <w:sz w:val="18"/>
                      <w:szCs w:val="18"/>
                      <w:rtl/>
                    </w:rPr>
                    <w:t>כל</w:t>
                  </w:r>
                  <w:r>
                    <w:rPr>
                      <w:rFonts w:cs="Miriam" w:hint="cs"/>
                      <w:sz w:val="18"/>
                      <w:szCs w:val="18"/>
                      <w:rtl/>
                    </w:rPr>
                    <w:t xml:space="preserve">לית בלתי </w:t>
                  </w:r>
                  <w:r>
                    <w:rPr>
                      <w:rFonts w:cs="Miriam"/>
                      <w:sz w:val="18"/>
                      <w:szCs w:val="18"/>
                      <w:rtl/>
                    </w:rPr>
                    <w:t>רש</w:t>
                  </w:r>
                  <w:r>
                    <w:rPr>
                      <w:rFonts w:cs="Miriam" w:hint="cs"/>
                      <w:sz w:val="18"/>
                      <w:szCs w:val="18"/>
                      <w:rtl/>
                    </w:rPr>
                    <w:t xml:space="preserve">ומה </w:t>
                  </w:r>
                  <w:r>
                    <w:rPr>
                      <w:rFonts w:cs="Miriam"/>
                      <w:sz w:val="18"/>
                      <w:szCs w:val="18"/>
                      <w:rtl/>
                    </w:rPr>
                    <w:t>[42א</w:t>
                  </w:r>
                  <w:r>
                    <w:rPr>
                      <w:rFonts w:cs="Miriam" w:hint="cs"/>
                      <w:sz w:val="18"/>
                      <w:szCs w:val="18"/>
                      <w:rtl/>
                    </w:rPr>
                    <w:t>]</w:t>
                  </w:r>
                </w:p>
                <w:p w:rsidR="00634AF9" w:rsidRDefault="00634AF9">
                  <w:pPr>
                    <w:spacing w:line="160" w:lineRule="exact"/>
                    <w:jc w:val="left"/>
                    <w:rPr>
                      <w:rFonts w:cs="Miriam"/>
                      <w:noProof/>
                      <w:sz w:val="18"/>
                      <w:szCs w:val="18"/>
                      <w:rtl/>
                    </w:rPr>
                  </w:pPr>
                  <w:r>
                    <w:rPr>
                      <w:rFonts w:cs="Miriam"/>
                      <w:sz w:val="18"/>
                      <w:szCs w:val="18"/>
                      <w:rtl/>
                    </w:rPr>
                    <w:t>[ת</w:t>
                  </w:r>
                  <w:r>
                    <w:rPr>
                      <w:rFonts w:cs="Miriam" w:hint="cs"/>
                      <w:sz w:val="18"/>
                      <w:szCs w:val="18"/>
                      <w:rtl/>
                    </w:rPr>
                    <w:t>שכ"ט]</w:t>
                  </w:r>
                </w:p>
              </w:txbxContent>
            </v:textbox>
            <w10:anchorlock/>
          </v:rect>
        </w:pict>
      </w:r>
      <w:r>
        <w:rPr>
          <w:rStyle w:val="big-number"/>
          <w:rFonts w:cs="Miriam"/>
          <w:rtl/>
        </w:rPr>
        <w:t>97.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מחה אדם לאחר זכויות קיימות או עתידות לבוא והוכרז לאחר מכן פושט ר</w:t>
      </w:r>
      <w:r>
        <w:rPr>
          <w:rStyle w:val="default"/>
          <w:rFonts w:cs="FrankRuehl"/>
          <w:rtl/>
        </w:rPr>
        <w:t>גל</w:t>
      </w:r>
      <w:r>
        <w:rPr>
          <w:rStyle w:val="default"/>
          <w:rFonts w:cs="FrankRuehl" w:hint="cs"/>
          <w:rtl/>
        </w:rPr>
        <w:t>, לא תהיה להמחאה תוקף כלפי הנאמן לענין הזכויות שלא נפרעו לפני תחילת פשיטת הרגל, אלא אם נרשמה ההמחאה בזמן ובדרך שנקבעו בתקנות.</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אמור בסעיף קטן (א) לא יחול על המחאת זכויות כלפי חייבים שפורטו בהמחאה ושזמן פרעונן חל בשעת ההמחאה או לפניה, או זכויות קיימו</w:t>
      </w:r>
      <w:r>
        <w:rPr>
          <w:rStyle w:val="default"/>
          <w:rFonts w:cs="FrankRuehl"/>
          <w:rtl/>
        </w:rPr>
        <w:t xml:space="preserve">ת </w:t>
      </w:r>
      <w:r>
        <w:rPr>
          <w:rStyle w:val="default"/>
          <w:rFonts w:cs="FrankRuehl" w:hint="cs"/>
          <w:rtl/>
        </w:rPr>
        <w:t>או עתידות לבוא לפי חוזים שפורטו בהמחאה, או המחאת זכויות הכלולה בהעברת עסק בתום-לב ובתמורה.</w:t>
      </w:r>
    </w:p>
    <w:p w:rsidR="000D349F" w:rsidRDefault="000D349F">
      <w:pPr>
        <w:pStyle w:val="P00"/>
        <w:spacing w:before="72"/>
        <w:ind w:left="0" w:right="1134"/>
        <w:rPr>
          <w:rStyle w:val="default"/>
          <w:rFonts w:cs="FrankRuehl"/>
          <w:rtl/>
        </w:rPr>
      </w:pPr>
      <w:bookmarkStart w:id="190" w:name="Seif110"/>
      <w:bookmarkEnd w:id="190"/>
      <w:r>
        <w:rPr>
          <w:lang w:val="he-IL"/>
        </w:rPr>
        <w:pict>
          <v:rect id="_x0000_s2210" style="position:absolute;left:0;text-align:left;margin-left:464.5pt;margin-top:8.05pt;width:75.05pt;height:24pt;z-index:251633664" o:allowincell="f" filled="f" stroked="f" strokecolor="lime" strokeweight=".25pt">
            <v:textbox style="mso-next-textbox:#_x0000_s2210" inset="0,0,0,0">
              <w:txbxContent>
                <w:p w:rsidR="00634AF9" w:rsidRDefault="00634AF9">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העדפות </w:t>
                  </w:r>
                  <w:r>
                    <w:rPr>
                      <w:rFonts w:cs="Miriam"/>
                      <w:sz w:val="18"/>
                      <w:szCs w:val="18"/>
                      <w:rtl/>
                    </w:rPr>
                    <w:t>[43]</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98.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שאינו יכול לפרוע מכספו את חובותיו כשמגיע זמן פרעונם, וכדי לתת עדיפות לנושה פלוני או למי שערב לחובו או מתוך אילוץ או שידול שלא כדין מצד אותו נושה או מטע</w:t>
      </w:r>
      <w:r>
        <w:rPr>
          <w:rStyle w:val="default"/>
          <w:rFonts w:cs="FrankRuehl"/>
          <w:rtl/>
        </w:rPr>
        <w:t>מו</w:t>
      </w:r>
      <w:r>
        <w:rPr>
          <w:rStyle w:val="default"/>
          <w:rFonts w:cs="FrankRuehl" w:hint="cs"/>
          <w:rtl/>
        </w:rPr>
        <w:t xml:space="preserve"> הוא מעביר נכס או משעבדו, או משלם כסף, או נוטל על עצמו התחייבות, או נוקט הלי</w:t>
      </w:r>
      <w:r>
        <w:rPr>
          <w:rStyle w:val="default"/>
          <w:rFonts w:cs="FrankRuehl"/>
          <w:rtl/>
        </w:rPr>
        <w:t>ך</w:t>
      </w:r>
      <w:r>
        <w:rPr>
          <w:rStyle w:val="default"/>
          <w:rFonts w:cs="FrankRuehl" w:hint="cs"/>
          <w:rtl/>
        </w:rPr>
        <w:t xml:space="preserve"> משפטי או נכנע לו, לטובת הנושה או נאמנו, ועל סמך בקשת פשיטת רגל שהוגשה תוך שלושה חדשים מיום שעשה כן הוכרז פושט רגל, יראו את מעשהו כמעשה מרמה ויהיה בטל כלפי הנאמן.</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עיף זה ל</w:t>
      </w:r>
      <w:r>
        <w:rPr>
          <w:rStyle w:val="default"/>
          <w:rFonts w:cs="FrankRuehl"/>
          <w:rtl/>
        </w:rPr>
        <w:t xml:space="preserve">א </w:t>
      </w:r>
      <w:r>
        <w:rPr>
          <w:rStyle w:val="default"/>
          <w:rFonts w:cs="FrankRuehl" w:hint="cs"/>
          <w:rtl/>
        </w:rPr>
        <w:t>יגרע מזכויותיו של אדם שרכש קנין בתום לב ובתמורה בת ערך מידי נושה של פושט הרגל או מכוח נושה כאמור.</w:t>
      </w:r>
    </w:p>
    <w:p w:rsidR="000D349F" w:rsidRDefault="007552E6" w:rsidP="007552E6">
      <w:pPr>
        <w:pStyle w:val="P00"/>
        <w:spacing w:before="72"/>
        <w:ind w:left="0" w:right="1134"/>
        <w:rPr>
          <w:rStyle w:val="default"/>
          <w:rFonts w:cs="FrankRuehl"/>
          <w:rtl/>
        </w:rPr>
      </w:pPr>
      <w:r>
        <w:rPr>
          <w:rFonts w:cs="FrankRuehl"/>
          <w:sz w:val="26"/>
          <w:rtl/>
          <w:lang w:eastAsia="en-US"/>
        </w:rPr>
        <w:pict>
          <v:shape id="_x0000_s2463" type="#_x0000_t202" style="position:absolute;left:0;text-align:left;margin-left:470.25pt;margin-top:7.1pt;width:1in;height:16.8pt;z-index:251837440" filled="f" stroked="f">
            <v:textbox inset="1mm,0,1mm,0">
              <w:txbxContent>
                <w:p w:rsidR="007552E6" w:rsidRDefault="007552E6" w:rsidP="007552E6">
                  <w:pPr>
                    <w:spacing w:line="160" w:lineRule="exact"/>
                    <w:jc w:val="left"/>
                    <w:rPr>
                      <w:rFonts w:cs="Miriam" w:hint="cs"/>
                      <w:noProof/>
                      <w:sz w:val="18"/>
                      <w:szCs w:val="18"/>
                      <w:rtl/>
                    </w:rPr>
                  </w:pPr>
                  <w:r>
                    <w:rPr>
                      <w:rFonts w:cs="Miriam" w:hint="cs"/>
                      <w:sz w:val="18"/>
                      <w:szCs w:val="18"/>
                      <w:rtl/>
                    </w:rPr>
                    <w:t>(תיקון מס' 9) תשע"ד-2014</w:t>
                  </w:r>
                </w:p>
              </w:txbxContent>
            </v:textbox>
          </v:shape>
        </w:pict>
      </w:r>
      <w:r w:rsidR="000D349F">
        <w:rPr>
          <w:rFonts w:cs="FrankRuehl"/>
          <w:sz w:val="26"/>
          <w:rtl/>
        </w:rPr>
        <w:tab/>
      </w:r>
      <w:r w:rsidR="000D349F">
        <w:rPr>
          <w:rStyle w:val="default"/>
          <w:rFonts w:cs="FrankRuehl"/>
          <w:rtl/>
        </w:rPr>
        <w:t>(ג</w:t>
      </w:r>
      <w:r w:rsidR="000D349F">
        <w:rPr>
          <w:rStyle w:val="default"/>
          <w:rFonts w:cs="FrankRuehl" w:hint="cs"/>
          <w:rtl/>
        </w:rPr>
        <w:t>)</w:t>
      </w:r>
      <w:r w:rsidR="000D349F">
        <w:rPr>
          <w:rStyle w:val="default"/>
          <w:rFonts w:cs="FrankRuehl"/>
          <w:rtl/>
        </w:rPr>
        <w:tab/>
      </w:r>
      <w:r>
        <w:rPr>
          <w:rStyle w:val="default"/>
          <w:rFonts w:cs="FrankRuehl" w:hint="cs"/>
          <w:rtl/>
        </w:rPr>
        <w:t>(בוטל)</w:t>
      </w:r>
      <w:r w:rsidR="000D349F">
        <w:rPr>
          <w:rStyle w:val="default"/>
          <w:rFonts w:cs="FrankRuehl" w:hint="cs"/>
          <w:rtl/>
        </w:rPr>
        <w:t>.</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91" w:name="Rov399"/>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84"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72 (</w:t>
      </w:r>
      <w:hyperlink r:id="rId185"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hint="cs"/>
          <w:vanish/>
          <w:sz w:val="22"/>
          <w:szCs w:val="22"/>
          <w:shd w:val="clear" w:color="auto" w:fill="FFFF99"/>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מ</w:t>
      </w:r>
      <w:r w:rsidRPr="00AB34D8">
        <w:rPr>
          <w:rStyle w:val="default"/>
          <w:rFonts w:cs="FrankRuehl" w:hint="cs"/>
          <w:vanish/>
          <w:sz w:val="22"/>
          <w:szCs w:val="22"/>
          <w:shd w:val="clear" w:color="auto" w:fill="FFFF99"/>
          <w:rtl/>
        </w:rPr>
        <w:t xml:space="preserve">י שאינו יכול לפרוע מכספו את חובותיו כשמגיע זמן פרעונם, וכדי לתת עדיפות לנושה פלוני או למי שערב לחובו </w:t>
      </w:r>
      <w:r w:rsidRPr="00AB34D8">
        <w:rPr>
          <w:rStyle w:val="default"/>
          <w:rFonts w:cs="FrankRuehl" w:hint="cs"/>
          <w:vanish/>
          <w:sz w:val="22"/>
          <w:szCs w:val="22"/>
          <w:u w:val="single"/>
          <w:shd w:val="clear" w:color="auto" w:fill="FFFF99"/>
          <w:rtl/>
        </w:rPr>
        <w:t>או מתוך אילוץ או שידול שלא כדין מצד אותו נושה או מטע</w:t>
      </w:r>
      <w:r w:rsidRPr="00AB34D8">
        <w:rPr>
          <w:rStyle w:val="default"/>
          <w:rFonts w:cs="FrankRuehl"/>
          <w:vanish/>
          <w:sz w:val="22"/>
          <w:szCs w:val="22"/>
          <w:u w:val="single"/>
          <w:shd w:val="clear" w:color="auto" w:fill="FFFF99"/>
          <w:rtl/>
        </w:rPr>
        <w:t>מו</w:t>
      </w:r>
      <w:r w:rsidRPr="00AB34D8">
        <w:rPr>
          <w:rStyle w:val="default"/>
          <w:rFonts w:cs="FrankRuehl" w:hint="cs"/>
          <w:vanish/>
          <w:sz w:val="22"/>
          <w:szCs w:val="22"/>
          <w:shd w:val="clear" w:color="auto" w:fill="FFFF99"/>
          <w:rtl/>
        </w:rPr>
        <w:t xml:space="preserve"> הוא מעביר נכס או משעבדו, או משלם כסף, או נוטל על עצמו התחייבות, או נוקט הלי</w:t>
      </w:r>
      <w:r w:rsidRPr="00AB34D8">
        <w:rPr>
          <w:rStyle w:val="default"/>
          <w:rFonts w:cs="FrankRuehl"/>
          <w:vanish/>
          <w:sz w:val="22"/>
          <w:szCs w:val="22"/>
          <w:shd w:val="clear" w:color="auto" w:fill="FFFF99"/>
          <w:rtl/>
        </w:rPr>
        <w:t>ך</w:t>
      </w:r>
      <w:r w:rsidRPr="00AB34D8">
        <w:rPr>
          <w:rStyle w:val="default"/>
          <w:rFonts w:cs="FrankRuehl" w:hint="cs"/>
          <w:vanish/>
          <w:sz w:val="22"/>
          <w:szCs w:val="22"/>
          <w:shd w:val="clear" w:color="auto" w:fill="FFFF99"/>
          <w:rtl/>
        </w:rPr>
        <w:t xml:space="preserve"> משפטי או נכנע לו, לטובת הנושה או נאמנו, ועל סמך בקשת פשיטת רגל שהוגשה תוך שלושה חדשים מיום שעשה כן הוכרז פושט רגל, יראו את מעשהו כמעשה מרמה ויהיה בטל כלפי הנאמן.</w:t>
      </w:r>
    </w:p>
    <w:p w:rsidR="007552E6" w:rsidRPr="00AB34D8" w:rsidRDefault="007552E6" w:rsidP="007552E6">
      <w:pPr>
        <w:pStyle w:val="P00"/>
        <w:spacing w:before="0"/>
        <w:ind w:left="0" w:right="1134"/>
        <w:rPr>
          <w:rStyle w:val="default"/>
          <w:rFonts w:cs="FrankRuehl" w:hint="cs"/>
          <w:vanish/>
          <w:sz w:val="20"/>
          <w:szCs w:val="20"/>
          <w:shd w:val="clear" w:color="auto" w:fill="FFFF99"/>
          <w:rtl/>
        </w:rPr>
      </w:pPr>
    </w:p>
    <w:p w:rsidR="007552E6" w:rsidRPr="00AB34D8" w:rsidRDefault="007552E6" w:rsidP="007552E6">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22.5.2014</w:t>
      </w:r>
    </w:p>
    <w:p w:rsidR="007552E6" w:rsidRPr="00AB34D8" w:rsidRDefault="007552E6" w:rsidP="007552E6">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תיקון מס' 9</w:t>
      </w:r>
    </w:p>
    <w:p w:rsidR="007552E6" w:rsidRPr="00AB34D8" w:rsidRDefault="007552E6" w:rsidP="007552E6">
      <w:pPr>
        <w:pStyle w:val="P00"/>
        <w:spacing w:before="0"/>
        <w:ind w:left="0" w:right="1134"/>
        <w:rPr>
          <w:rStyle w:val="default"/>
          <w:rFonts w:cs="FrankRuehl" w:hint="cs"/>
          <w:vanish/>
          <w:sz w:val="20"/>
          <w:szCs w:val="20"/>
          <w:shd w:val="clear" w:color="auto" w:fill="FFFF99"/>
          <w:rtl/>
        </w:rPr>
      </w:pPr>
      <w:hyperlink r:id="rId186" w:history="1">
        <w:r w:rsidRPr="00AB34D8">
          <w:rPr>
            <w:rStyle w:val="Hyperlink"/>
            <w:rFonts w:cs="FrankRuehl" w:hint="cs"/>
            <w:vanish/>
            <w:szCs w:val="20"/>
            <w:shd w:val="clear" w:color="auto" w:fill="FFFF99"/>
            <w:rtl/>
          </w:rPr>
          <w:t>ס"ח תשע"ד מס' 2451</w:t>
        </w:r>
      </w:hyperlink>
      <w:r w:rsidRPr="00AB34D8">
        <w:rPr>
          <w:rStyle w:val="default"/>
          <w:rFonts w:cs="FrankRuehl" w:hint="cs"/>
          <w:vanish/>
          <w:sz w:val="20"/>
          <w:szCs w:val="20"/>
          <w:shd w:val="clear" w:color="auto" w:fill="FFFF99"/>
          <w:rtl/>
        </w:rPr>
        <w:t xml:space="preserve"> מיום 22.5.2014 עמ' 551 (</w:t>
      </w:r>
      <w:hyperlink r:id="rId187" w:history="1">
        <w:r w:rsidRPr="00AB34D8">
          <w:rPr>
            <w:rStyle w:val="Hyperlink"/>
            <w:rFonts w:cs="FrankRuehl" w:hint="cs"/>
            <w:vanish/>
            <w:szCs w:val="20"/>
            <w:shd w:val="clear" w:color="auto" w:fill="FFFF99"/>
            <w:rtl/>
          </w:rPr>
          <w:t>ה"ח 846</w:t>
        </w:r>
      </w:hyperlink>
      <w:r w:rsidRPr="00AB34D8">
        <w:rPr>
          <w:rStyle w:val="default"/>
          <w:rFonts w:cs="FrankRuehl" w:hint="cs"/>
          <w:vanish/>
          <w:sz w:val="20"/>
          <w:szCs w:val="20"/>
          <w:shd w:val="clear" w:color="auto" w:fill="FFFF99"/>
          <w:rtl/>
        </w:rPr>
        <w:t>)</w:t>
      </w:r>
    </w:p>
    <w:p w:rsidR="007552E6" w:rsidRPr="00AB34D8" w:rsidRDefault="007552E6" w:rsidP="007552E6">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ביטול סעיף קטן 98(ג)</w:t>
      </w:r>
    </w:p>
    <w:p w:rsidR="007552E6" w:rsidRPr="00AB34D8" w:rsidRDefault="007552E6" w:rsidP="007552E6">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7552E6" w:rsidRPr="007552E6" w:rsidRDefault="007552E6" w:rsidP="007552E6">
      <w:pPr>
        <w:pStyle w:val="P00"/>
        <w:spacing w:before="0"/>
        <w:ind w:left="0" w:right="1134"/>
        <w:rPr>
          <w:rStyle w:val="default"/>
          <w:rFonts w:cs="FrankRuehl"/>
          <w:strike/>
          <w:sz w:val="2"/>
          <w:szCs w:val="2"/>
          <w:rtl/>
        </w:rPr>
      </w:pPr>
      <w:r w:rsidRPr="00AB34D8">
        <w:rPr>
          <w:rFonts w:cs="FrankRuehl"/>
          <w:vanish/>
          <w:sz w:val="22"/>
          <w:szCs w:val="22"/>
          <w:shd w:val="clear" w:color="auto" w:fill="FFFF99"/>
          <w:rtl/>
        </w:rPr>
        <w:tab/>
      </w:r>
      <w:r w:rsidRPr="00AB34D8">
        <w:rPr>
          <w:rStyle w:val="default"/>
          <w:rFonts w:cs="FrankRuehl"/>
          <w:strike/>
          <w:vanish/>
          <w:sz w:val="22"/>
          <w:szCs w:val="22"/>
          <w:shd w:val="clear" w:color="auto" w:fill="FFFF99"/>
          <w:rtl/>
        </w:rPr>
        <w:t>(ג</w:t>
      </w:r>
      <w:r w:rsidRPr="00AB34D8">
        <w:rPr>
          <w:rStyle w:val="default"/>
          <w:rFonts w:cs="FrankRuehl" w:hint="cs"/>
          <w:strike/>
          <w:vanish/>
          <w:sz w:val="22"/>
          <w:szCs w:val="22"/>
          <w:shd w:val="clear" w:color="auto" w:fill="FFFF99"/>
          <w:rtl/>
        </w:rPr>
        <w:t>)</w:t>
      </w:r>
      <w:r w:rsidRPr="00AB34D8">
        <w:rPr>
          <w:rStyle w:val="default"/>
          <w:rFonts w:cs="FrankRuehl"/>
          <w:strike/>
          <w:vanish/>
          <w:sz w:val="22"/>
          <w:szCs w:val="22"/>
          <w:shd w:val="clear" w:color="auto" w:fill="FFFF99"/>
          <w:rtl/>
        </w:rPr>
        <w:tab/>
        <w:t>נ</w:t>
      </w:r>
      <w:r w:rsidRPr="00AB34D8">
        <w:rPr>
          <w:rStyle w:val="default"/>
          <w:rFonts w:cs="FrankRuehl" w:hint="cs"/>
          <w:strike/>
          <w:vanish/>
          <w:sz w:val="22"/>
          <w:szCs w:val="22"/>
          <w:shd w:val="clear" w:color="auto" w:fill="FFFF99"/>
          <w:rtl/>
        </w:rPr>
        <w:t>יתן צו כינוס לפי סעיף 180 נגד מי שפסק דין ניתן לחובתו, יחול סעיף זה כאילו הוכרז החייב פושט רגל על סמך בקשת פשיטת רגל שהוגשה ביום מתן הצו.</w:t>
      </w:r>
      <w:bookmarkEnd w:id="191"/>
    </w:p>
    <w:p w:rsidR="000D349F" w:rsidRDefault="000D349F">
      <w:pPr>
        <w:pStyle w:val="P00"/>
        <w:spacing w:before="72"/>
        <w:ind w:left="0" w:right="1134"/>
        <w:rPr>
          <w:rStyle w:val="default"/>
          <w:rFonts w:cs="FrankRuehl"/>
          <w:rtl/>
        </w:rPr>
      </w:pPr>
      <w:bookmarkStart w:id="192" w:name="Seif111"/>
      <w:bookmarkEnd w:id="192"/>
      <w:r>
        <w:rPr>
          <w:lang w:val="he-IL"/>
        </w:rPr>
        <w:pict>
          <v:rect id="_x0000_s2211" style="position:absolute;left:0;text-align:left;margin-left:464.5pt;margin-top:8.05pt;width:75.05pt;height:24pt;z-index:25163468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ירת עסקאות </w:t>
                  </w:r>
                  <w:r>
                    <w:rPr>
                      <w:rFonts w:cs="Miriam"/>
                      <w:sz w:val="18"/>
                      <w:szCs w:val="18"/>
                      <w:rtl/>
                    </w:rPr>
                    <w:t>שב</w:t>
                  </w:r>
                  <w:r>
                    <w:rPr>
                      <w:rFonts w:cs="Miriam" w:hint="cs"/>
                      <w:sz w:val="18"/>
                      <w:szCs w:val="18"/>
                      <w:rtl/>
                    </w:rPr>
                    <w:t xml:space="preserve">תום לב </w:t>
                  </w:r>
                  <w:r>
                    <w:rPr>
                      <w:rFonts w:cs="Miriam"/>
                      <w:sz w:val="18"/>
                      <w:szCs w:val="18"/>
                      <w:rtl/>
                    </w:rPr>
                    <w:t>[44]</w:t>
                  </w:r>
                </w:p>
              </w:txbxContent>
            </v:textbox>
            <w10:anchorlock/>
          </v:rect>
        </w:pict>
      </w:r>
      <w:r>
        <w:rPr>
          <w:rStyle w:val="big-number"/>
          <w:rFonts w:cs="Miriam"/>
          <w:rtl/>
        </w:rPr>
        <w:t>99.</w:t>
      </w:r>
      <w:r>
        <w:rPr>
          <w:rStyle w:val="big-number"/>
          <w:rFonts w:cs="Miriam"/>
          <w:rtl/>
        </w:rPr>
        <w:tab/>
      </w:r>
      <w:r>
        <w:rPr>
          <w:rStyle w:val="default"/>
          <w:rFonts w:cs="FrankRuehl"/>
          <w:rtl/>
        </w:rPr>
        <w:t>שו</w:t>
      </w:r>
      <w:r>
        <w:rPr>
          <w:rStyle w:val="default"/>
          <w:rFonts w:cs="FrankRuehl" w:hint="cs"/>
          <w:rtl/>
        </w:rPr>
        <w:t xml:space="preserve">ם דבר האמור בפקודה זו </w:t>
      </w:r>
      <w:r>
        <w:rPr>
          <w:rStyle w:val="default"/>
          <w:rFonts w:cs="FrankRuehl"/>
          <w:rtl/>
        </w:rPr>
        <w:t xml:space="preserve">– </w:t>
      </w:r>
      <w:r>
        <w:rPr>
          <w:rStyle w:val="default"/>
          <w:rFonts w:cs="FrankRuehl" w:hint="cs"/>
          <w:rtl/>
        </w:rPr>
        <w:t xml:space="preserve">זולת הוראות סעיפים 91 עד 98 </w:t>
      </w:r>
      <w:r>
        <w:rPr>
          <w:rStyle w:val="default"/>
          <w:rFonts w:cs="FrankRuehl"/>
          <w:rtl/>
        </w:rPr>
        <w:t xml:space="preserve">– </w:t>
      </w:r>
      <w:r>
        <w:rPr>
          <w:rStyle w:val="default"/>
          <w:rFonts w:cs="FrankRuehl" w:hint="cs"/>
          <w:rtl/>
        </w:rPr>
        <w:t>לא יבטל, במקרה של פשיטת רגל, אחת העסקאות האמורות להלן שנעשו בתום לב לפני מתן צו הכינוס, אם הצד השני לעסקה לא ידע כי החייב עשה לפני העסקה מעשה כאמור בסעיף 72(2); ואלה העסקאות:</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תשל</w:t>
      </w:r>
      <w:r>
        <w:rPr>
          <w:rStyle w:val="default"/>
          <w:rFonts w:cs="FrankRuehl" w:hint="cs"/>
          <w:rtl/>
        </w:rPr>
        <w:t>ום מאת פושט הרגל לאחד מנושיו;</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שלום או מסיר</w:t>
      </w:r>
      <w:r>
        <w:rPr>
          <w:rStyle w:val="default"/>
          <w:rFonts w:cs="FrankRuehl"/>
          <w:rtl/>
        </w:rPr>
        <w:t>ה</w:t>
      </w:r>
      <w:r>
        <w:rPr>
          <w:rStyle w:val="default"/>
          <w:rFonts w:cs="FrankRuehl" w:hint="cs"/>
          <w:rtl/>
        </w:rPr>
        <w:t xml:space="preserve"> לפושט הרגל;</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מחאה מאת פושט הרגל, בתמורה בת-ערך;</w:t>
      </w:r>
    </w:p>
    <w:p w:rsidR="000D349F" w:rsidRDefault="000D349F">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וזה או עסקה שעשה פושט הרגל, או שנעשו עמו, בתמורה בת-ערך.</w:t>
      </w:r>
    </w:p>
    <w:p w:rsidR="000D349F" w:rsidRDefault="000D349F">
      <w:pPr>
        <w:pStyle w:val="P00"/>
        <w:spacing w:before="72"/>
        <w:ind w:left="0" w:right="1134"/>
        <w:rPr>
          <w:rStyle w:val="default"/>
          <w:rFonts w:cs="FrankRuehl"/>
          <w:rtl/>
        </w:rPr>
      </w:pPr>
      <w:bookmarkStart w:id="193" w:name="Seif112"/>
      <w:bookmarkEnd w:id="193"/>
      <w:r>
        <w:rPr>
          <w:lang w:val="he-IL"/>
        </w:rPr>
        <w:pict>
          <v:rect id="_x0000_s2212" style="position:absolute;left:0;text-align:left;margin-left:464.5pt;margin-top:8.05pt;width:75.05pt;height:16pt;z-index:25163571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שמ</w:t>
                  </w:r>
                  <w:r>
                    <w:rPr>
                      <w:rFonts w:cs="Miriam" w:hint="cs"/>
                      <w:sz w:val="18"/>
                      <w:szCs w:val="18"/>
                      <w:rtl/>
                    </w:rPr>
                    <w:t>ירת תשלו</w:t>
                  </w:r>
                  <w:r>
                    <w:rPr>
                      <w:rFonts w:cs="Miriam"/>
                      <w:sz w:val="18"/>
                      <w:szCs w:val="18"/>
                      <w:rtl/>
                    </w:rPr>
                    <w:t>מי</w:t>
                  </w:r>
                  <w:r>
                    <w:rPr>
                      <w:rFonts w:cs="Miriam" w:hint="cs"/>
                      <w:sz w:val="18"/>
                      <w:szCs w:val="18"/>
                      <w:rtl/>
                    </w:rPr>
                    <w:t xml:space="preserve">ם </w:t>
                  </w:r>
                  <w:r>
                    <w:rPr>
                      <w:rFonts w:cs="Miriam"/>
                      <w:sz w:val="18"/>
                      <w:szCs w:val="18"/>
                      <w:rtl/>
                    </w:rPr>
                    <w:t>[45]</w:t>
                  </w:r>
                </w:p>
              </w:txbxContent>
            </v:textbox>
            <w10:anchorlock/>
          </v:rect>
        </w:pict>
      </w:r>
      <w:r>
        <w:rPr>
          <w:rStyle w:val="big-number"/>
          <w:rFonts w:cs="Miriam"/>
          <w:rtl/>
        </w:rPr>
        <w:t>100.</w:t>
      </w:r>
      <w:r>
        <w:rPr>
          <w:rStyle w:val="big-number"/>
          <w:rFonts w:cs="Miriam"/>
          <w:rtl/>
        </w:rPr>
        <w:tab/>
      </w:r>
      <w:r>
        <w:rPr>
          <w:rStyle w:val="default"/>
          <w:rFonts w:cs="FrankRuehl"/>
          <w:rtl/>
        </w:rPr>
        <w:t>מי</w:t>
      </w:r>
      <w:r>
        <w:rPr>
          <w:rStyle w:val="default"/>
          <w:rFonts w:cs="FrankRuehl" w:hint="cs"/>
          <w:rtl/>
        </w:rPr>
        <w:t xml:space="preserve"> ששילם כסף או מסר נכס לאדם שהוכרז לאחר מכן פושט רגל, או לאדם התובע מכוח המחאה ממנו,</w:t>
      </w:r>
      <w:r>
        <w:rPr>
          <w:rStyle w:val="default"/>
          <w:rFonts w:cs="FrankRuehl"/>
          <w:rtl/>
        </w:rPr>
        <w:t xml:space="preserve"> י</w:t>
      </w:r>
      <w:r>
        <w:rPr>
          <w:rStyle w:val="default"/>
          <w:rFonts w:cs="FrankRuehl" w:hint="cs"/>
          <w:rtl/>
        </w:rPr>
        <w:t>ופטר מחיובו, על אף האמור בפקודה זו, אם עשה כן לפני היום שבו ניתן בפועל צו הכינוס, בלי שידע כי הוגשה בקשת פשיטת רגל, והכל במהלך הרגיל של העסקים או בתום לב מכל בחינה אחרת.</w:t>
      </w:r>
    </w:p>
    <w:p w:rsidR="000D349F" w:rsidRDefault="000D349F">
      <w:pPr>
        <w:pStyle w:val="P00"/>
        <w:spacing w:before="72"/>
        <w:ind w:left="0" w:right="1134"/>
        <w:rPr>
          <w:rStyle w:val="default"/>
          <w:rFonts w:cs="FrankRuehl"/>
          <w:rtl/>
        </w:rPr>
      </w:pPr>
      <w:bookmarkStart w:id="194" w:name="Seif113"/>
      <w:bookmarkEnd w:id="194"/>
      <w:r>
        <w:rPr>
          <w:lang w:val="he-IL"/>
        </w:rPr>
        <w:pict>
          <v:rect id="_x0000_s2213" style="position:absolute;left:0;text-align:left;margin-left:464.5pt;margin-top:8.05pt;width:75.05pt;height:32pt;z-index:25163673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עס</w:t>
                  </w:r>
                  <w:r>
                    <w:rPr>
                      <w:rFonts w:cs="Miriam" w:hint="cs"/>
                      <w:sz w:val="18"/>
                      <w:szCs w:val="18"/>
                      <w:rtl/>
                    </w:rPr>
                    <w:t xml:space="preserve">קים עם פושט </w:t>
                  </w:r>
                  <w:r>
                    <w:rPr>
                      <w:rFonts w:cs="Miriam"/>
                      <w:sz w:val="18"/>
                      <w:szCs w:val="18"/>
                      <w:rtl/>
                    </w:rPr>
                    <w:t>רג</w:t>
                  </w:r>
                  <w:r>
                    <w:rPr>
                      <w:rFonts w:cs="Miriam" w:hint="cs"/>
                      <w:sz w:val="18"/>
                      <w:szCs w:val="18"/>
                      <w:rtl/>
                    </w:rPr>
                    <w:t xml:space="preserve">ל שלא הופטר </w:t>
                  </w:r>
                  <w:r>
                    <w:rPr>
                      <w:rFonts w:cs="Miriam"/>
                      <w:sz w:val="18"/>
                      <w:szCs w:val="18"/>
                      <w:rtl/>
                    </w:rPr>
                    <w:t>[46(1)]</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101.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העסקאות שעשה פושט רגל, לגבי נכסים שרכש פושט הר</w:t>
      </w:r>
      <w:r>
        <w:rPr>
          <w:rStyle w:val="default"/>
          <w:rFonts w:cs="FrankRuehl"/>
          <w:rtl/>
        </w:rPr>
        <w:t>ג</w:t>
      </w:r>
      <w:r>
        <w:rPr>
          <w:rStyle w:val="default"/>
          <w:rFonts w:cs="FrankRuehl" w:hint="cs"/>
          <w:rtl/>
        </w:rPr>
        <w:t>ל לאחר ההכרזה, עם אדם הע</w:t>
      </w:r>
      <w:r>
        <w:rPr>
          <w:rStyle w:val="default"/>
          <w:rFonts w:cs="FrankRuehl"/>
          <w:rtl/>
        </w:rPr>
        <w:t>וס</w:t>
      </w:r>
      <w:r>
        <w:rPr>
          <w:rStyle w:val="default"/>
          <w:rFonts w:cs="FrankRuehl" w:hint="cs"/>
          <w:rtl/>
        </w:rPr>
        <w:t>ק עמו בתום לב ובתמורה, יהיו תקפות כלפי הנאמן אם הושלמו לפני שהתערב, וכל טובת הנאה בנכסים כאמור המוקנית לנאמן מכוח פקודה זו תחדל ותעבור בדרך ובמידה הדרושות למימוש עסקה כאמור.</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בלת כסף, ערובה או מסמך סחיר בידי בנקאי מאת פושט ר</w:t>
      </w:r>
      <w:r>
        <w:rPr>
          <w:rStyle w:val="default"/>
          <w:rFonts w:cs="FrankRuehl"/>
          <w:rtl/>
        </w:rPr>
        <w:t>ג</w:t>
      </w:r>
      <w:r>
        <w:rPr>
          <w:rStyle w:val="default"/>
          <w:rFonts w:cs="FrankRuehl" w:hint="cs"/>
          <w:rtl/>
        </w:rPr>
        <w:t>ל או לפי פקודתו או הוראת</w:t>
      </w:r>
      <w:r>
        <w:rPr>
          <w:rStyle w:val="default"/>
          <w:rFonts w:cs="FrankRuehl"/>
          <w:rtl/>
        </w:rPr>
        <w:t xml:space="preserve">ו, </w:t>
      </w:r>
      <w:r>
        <w:rPr>
          <w:rStyle w:val="default"/>
          <w:rFonts w:cs="FrankRuehl" w:hint="cs"/>
          <w:rtl/>
        </w:rPr>
        <w:t>וכן תשלום כסף או מסירת ערובה או מסמך סחיר מאת בנקאי לידי פושט רגל או לפי פקודתו או הוראתו, יראו, לענין סעיף זה, כעסקה של פושט רגל עם בנקאי העוסק עמו בתמורה.</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95" w:name="Rov307"/>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88"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72 (</w:t>
      </w:r>
      <w:hyperlink r:id="rId189"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sz w:val="2"/>
          <w:szCs w:val="2"/>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כ</w:t>
      </w:r>
      <w:r w:rsidRPr="00AB34D8">
        <w:rPr>
          <w:rStyle w:val="default"/>
          <w:rFonts w:cs="FrankRuehl" w:hint="cs"/>
          <w:vanish/>
          <w:sz w:val="22"/>
          <w:szCs w:val="22"/>
          <w:shd w:val="clear" w:color="auto" w:fill="FFFF99"/>
          <w:rtl/>
        </w:rPr>
        <w:t xml:space="preserve">ל העסקאות שעשה פושט רגל, לגבי </w:t>
      </w:r>
      <w:r w:rsidRPr="00AB34D8">
        <w:rPr>
          <w:rStyle w:val="default"/>
          <w:rFonts w:cs="FrankRuehl" w:hint="cs"/>
          <w:strike/>
          <w:vanish/>
          <w:sz w:val="22"/>
          <w:szCs w:val="22"/>
          <w:shd w:val="clear" w:color="auto" w:fill="FFFF99"/>
          <w:rtl/>
        </w:rPr>
        <w:t>טובין או מקרקעין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נכסים</w:t>
      </w:r>
      <w:r w:rsidRPr="00AB34D8">
        <w:rPr>
          <w:rStyle w:val="default"/>
          <w:rFonts w:cs="FrankRuehl" w:hint="cs"/>
          <w:vanish/>
          <w:sz w:val="22"/>
          <w:szCs w:val="22"/>
          <w:shd w:val="clear" w:color="auto" w:fill="FFFF99"/>
          <w:rtl/>
        </w:rPr>
        <w:t xml:space="preserve"> שרכש פושט הר</w:t>
      </w:r>
      <w:r w:rsidRPr="00AB34D8">
        <w:rPr>
          <w:rStyle w:val="default"/>
          <w:rFonts w:cs="FrankRuehl"/>
          <w:vanish/>
          <w:sz w:val="22"/>
          <w:szCs w:val="22"/>
          <w:shd w:val="clear" w:color="auto" w:fill="FFFF99"/>
          <w:rtl/>
        </w:rPr>
        <w:t>ג</w:t>
      </w:r>
      <w:r w:rsidRPr="00AB34D8">
        <w:rPr>
          <w:rStyle w:val="default"/>
          <w:rFonts w:cs="FrankRuehl" w:hint="cs"/>
          <w:vanish/>
          <w:sz w:val="22"/>
          <w:szCs w:val="22"/>
          <w:shd w:val="clear" w:color="auto" w:fill="FFFF99"/>
          <w:rtl/>
        </w:rPr>
        <w:t>ל לאחר ההכרזה, עם אדם הע</w:t>
      </w:r>
      <w:r w:rsidRPr="00AB34D8">
        <w:rPr>
          <w:rStyle w:val="default"/>
          <w:rFonts w:cs="FrankRuehl"/>
          <w:vanish/>
          <w:sz w:val="22"/>
          <w:szCs w:val="22"/>
          <w:shd w:val="clear" w:color="auto" w:fill="FFFF99"/>
          <w:rtl/>
        </w:rPr>
        <w:t>וס</w:t>
      </w:r>
      <w:r w:rsidRPr="00AB34D8">
        <w:rPr>
          <w:rStyle w:val="default"/>
          <w:rFonts w:cs="FrankRuehl" w:hint="cs"/>
          <w:vanish/>
          <w:sz w:val="22"/>
          <w:szCs w:val="22"/>
          <w:shd w:val="clear" w:color="auto" w:fill="FFFF99"/>
          <w:rtl/>
        </w:rPr>
        <w:t>ק עמו בתום לב ובתמורה, יהיו תקפות כלפי הנאמן אם הושלמו לפני שהתערב, וכל טובת הנאה בנכסים כאמור המוקנית לנאמן מכוח פקודה זו תחדל ותעבור בדרך ובמידה הדרושות למימוש עסקה כאמור.</w:t>
      </w:r>
      <w:bookmarkEnd w:id="195"/>
    </w:p>
    <w:p w:rsidR="000D349F" w:rsidRDefault="000D349F">
      <w:pPr>
        <w:pStyle w:val="P00"/>
        <w:spacing w:before="72"/>
        <w:ind w:left="0" w:right="1134"/>
        <w:rPr>
          <w:rStyle w:val="default"/>
          <w:rFonts w:cs="FrankRuehl" w:hint="cs"/>
          <w:rtl/>
        </w:rPr>
      </w:pPr>
      <w:bookmarkStart w:id="196" w:name="Seif114"/>
      <w:bookmarkEnd w:id="196"/>
      <w:r>
        <w:rPr>
          <w:lang w:val="he-IL"/>
        </w:rPr>
        <w:pict>
          <v:rect id="_x0000_s2214" style="position:absolute;left:0;text-align:left;margin-left:464.5pt;margin-top:8.05pt;width:75.05pt;height:35.6pt;z-index:25163776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חו</w:t>
                  </w:r>
                  <w:r>
                    <w:rPr>
                      <w:rFonts w:cs="Miriam" w:hint="cs"/>
                      <w:sz w:val="18"/>
                      <w:szCs w:val="18"/>
                      <w:rtl/>
                    </w:rPr>
                    <w:t>בת בנקאי ל</w:t>
                  </w:r>
                  <w:r>
                    <w:rPr>
                      <w:rFonts w:cs="Miriam"/>
                      <w:sz w:val="18"/>
                      <w:szCs w:val="18"/>
                      <w:rtl/>
                    </w:rPr>
                    <w:t>ה</w:t>
                  </w:r>
                  <w:r>
                    <w:rPr>
                      <w:rFonts w:cs="Miriam" w:hint="cs"/>
                      <w:sz w:val="18"/>
                      <w:szCs w:val="18"/>
                      <w:rtl/>
                    </w:rPr>
                    <w:t xml:space="preserve">ודיע לנאמן </w:t>
                  </w:r>
                  <w:r>
                    <w:rPr>
                      <w:rFonts w:cs="Miriam"/>
                      <w:sz w:val="18"/>
                      <w:szCs w:val="18"/>
                      <w:rtl/>
                    </w:rPr>
                    <w:t>[46(2)]</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102.</w:t>
      </w:r>
      <w:r>
        <w:rPr>
          <w:rStyle w:val="big-number"/>
          <w:rFonts w:cs="Miriam"/>
          <w:rtl/>
        </w:rPr>
        <w:tab/>
      </w:r>
      <w:r>
        <w:rPr>
          <w:rStyle w:val="default"/>
          <w:rFonts w:cs="FrankRuehl"/>
          <w:rtl/>
        </w:rPr>
        <w:t>הו</w:t>
      </w:r>
      <w:r>
        <w:rPr>
          <w:rStyle w:val="default"/>
          <w:rFonts w:cs="FrankRuehl" w:hint="cs"/>
          <w:rtl/>
        </w:rPr>
        <w:t xml:space="preserve">ברר לבנקאי כי בעל חשבון אצלו הוא פושט רגל שלא הופטר, חייב הוא </w:t>
      </w:r>
      <w:r>
        <w:rPr>
          <w:rStyle w:val="default"/>
          <w:rFonts w:cs="FrankRuehl"/>
          <w:rtl/>
        </w:rPr>
        <w:t xml:space="preserve">– </w:t>
      </w:r>
      <w:r>
        <w:rPr>
          <w:rStyle w:val="default"/>
          <w:rFonts w:cs="FrankRuehl" w:hint="cs"/>
          <w:rtl/>
        </w:rPr>
        <w:t xml:space="preserve">אם לא שוכנע שהחשבון הוא </w:t>
      </w:r>
      <w:r>
        <w:rPr>
          <w:rStyle w:val="default"/>
          <w:rFonts w:cs="FrankRuehl"/>
          <w:rtl/>
        </w:rPr>
        <w:t>בש</w:t>
      </w:r>
      <w:r>
        <w:rPr>
          <w:rStyle w:val="default"/>
          <w:rFonts w:cs="FrankRuehl" w:hint="cs"/>
          <w:rtl/>
        </w:rPr>
        <w:t xml:space="preserve">ביל אדם אחר </w:t>
      </w:r>
      <w:r>
        <w:rPr>
          <w:rStyle w:val="default"/>
          <w:rFonts w:cs="FrankRuehl"/>
          <w:rtl/>
        </w:rPr>
        <w:t xml:space="preserve">– </w:t>
      </w:r>
      <w:r>
        <w:rPr>
          <w:rStyle w:val="default"/>
          <w:rFonts w:cs="FrankRuehl" w:hint="cs"/>
          <w:rtl/>
        </w:rPr>
        <w:t>להודיע מיד לנאמן או לכונס הרשמי על קיום החשבון, ולאחר מכן לא ישלם כסף מחשבון זה אלא לפי צו בית המשפט או לפי הוראות הנאמן.</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197" w:name="Rov379"/>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90"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68 (</w:t>
      </w:r>
      <w:hyperlink r:id="rId191"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102.</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הו</w:t>
      </w:r>
      <w:r w:rsidRPr="00AB34D8">
        <w:rPr>
          <w:rStyle w:val="default"/>
          <w:rFonts w:cs="FrankRuehl" w:hint="cs"/>
          <w:vanish/>
          <w:sz w:val="22"/>
          <w:szCs w:val="22"/>
          <w:shd w:val="clear" w:color="auto" w:fill="FFFF99"/>
          <w:rtl/>
        </w:rPr>
        <w:t xml:space="preserve">ברר לבנקאי כי בעל חשבון אצלו הוא פושט רגל שלא הופטר, חייב הוא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 xml:space="preserve">אם לא שוכנע שהחשבון הוא </w:t>
      </w:r>
      <w:r w:rsidRPr="00AB34D8">
        <w:rPr>
          <w:rStyle w:val="default"/>
          <w:rFonts w:cs="FrankRuehl"/>
          <w:vanish/>
          <w:sz w:val="22"/>
          <w:szCs w:val="22"/>
          <w:shd w:val="clear" w:color="auto" w:fill="FFFF99"/>
          <w:rtl/>
        </w:rPr>
        <w:t>בש</w:t>
      </w:r>
      <w:r w:rsidRPr="00AB34D8">
        <w:rPr>
          <w:rStyle w:val="default"/>
          <w:rFonts w:cs="FrankRuehl" w:hint="cs"/>
          <w:vanish/>
          <w:sz w:val="22"/>
          <w:szCs w:val="22"/>
          <w:shd w:val="clear" w:color="auto" w:fill="FFFF99"/>
          <w:rtl/>
        </w:rPr>
        <w:t xml:space="preserve">ביל אדם אחר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להודיע מיד לנאמן או לכונס הרשמי על קיום החשבון, ולאחר מכן לא ישלם כסף מחשבון זה אלא לפי צו בית המשפט או לפי הוראות הנאמן</w:t>
      </w:r>
      <w:r w:rsidRPr="00AB34D8">
        <w:rPr>
          <w:rStyle w:val="default"/>
          <w:rFonts w:cs="FrankRuehl" w:hint="cs"/>
          <w:strike/>
          <w:vanish/>
          <w:sz w:val="22"/>
          <w:szCs w:val="22"/>
          <w:shd w:val="clear" w:color="auto" w:fill="FFFF99"/>
          <w:rtl/>
        </w:rPr>
        <w:t>, זולת אם עבר חודש ימים מיום ההודעה ולא הגיעו הוראות מהנאמן</w:t>
      </w:r>
      <w:r w:rsidRPr="00AB34D8">
        <w:rPr>
          <w:rStyle w:val="default"/>
          <w:rFonts w:cs="FrankRuehl" w:hint="cs"/>
          <w:vanish/>
          <w:sz w:val="22"/>
          <w:szCs w:val="22"/>
          <w:shd w:val="clear" w:color="auto" w:fill="FFFF99"/>
          <w:rtl/>
        </w:rPr>
        <w:t>.</w:t>
      </w:r>
      <w:bookmarkEnd w:id="197"/>
    </w:p>
    <w:p w:rsidR="000D349F" w:rsidRDefault="000D349F">
      <w:pPr>
        <w:pStyle w:val="header-2"/>
        <w:ind w:left="0" w:right="1134"/>
        <w:rPr>
          <w:rFonts w:cs="Miriam"/>
          <w:rtl/>
        </w:rPr>
      </w:pPr>
      <w:bookmarkStart w:id="198" w:name="hed210"/>
      <w:bookmarkEnd w:id="198"/>
      <w:r>
        <w:rPr>
          <w:rFonts w:cs="Miriam"/>
          <w:rtl/>
        </w:rPr>
        <w:t>סי</w:t>
      </w:r>
      <w:r>
        <w:rPr>
          <w:rFonts w:cs="Miriam" w:hint="cs"/>
          <w:rtl/>
        </w:rPr>
        <w:t>מן ה': מימוש נכסים</w:t>
      </w:r>
    </w:p>
    <w:p w:rsidR="000D349F" w:rsidRDefault="000D349F">
      <w:pPr>
        <w:pStyle w:val="P00"/>
        <w:spacing w:before="72"/>
        <w:ind w:left="0" w:right="1134"/>
        <w:rPr>
          <w:rStyle w:val="default"/>
          <w:rFonts w:cs="FrankRuehl"/>
          <w:rtl/>
        </w:rPr>
      </w:pPr>
      <w:bookmarkStart w:id="199" w:name="Seif115"/>
      <w:bookmarkEnd w:id="199"/>
      <w:r>
        <w:rPr>
          <w:lang w:val="he-IL"/>
        </w:rPr>
        <w:pict>
          <v:rect id="_x0000_s2215" style="position:absolute;left:0;text-align:left;margin-left:464.5pt;margin-top:8.05pt;width:75.05pt;height:24pt;z-index:25163878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זקת נכסים </w:t>
                  </w:r>
                  <w:r>
                    <w:rPr>
                      <w:rFonts w:cs="Miriam"/>
                      <w:sz w:val="18"/>
                      <w:szCs w:val="18"/>
                      <w:rtl/>
                    </w:rPr>
                    <w:t>נמ</w:t>
                  </w:r>
                  <w:r>
                    <w:rPr>
                      <w:rFonts w:cs="Miriam" w:hint="cs"/>
                      <w:sz w:val="18"/>
                      <w:szCs w:val="18"/>
                      <w:rtl/>
                    </w:rPr>
                    <w:t>סרים</w:t>
                  </w:r>
                </w:p>
                <w:p w:rsidR="00634AF9" w:rsidRDefault="00634AF9">
                  <w:pPr>
                    <w:spacing w:line="160" w:lineRule="exact"/>
                    <w:jc w:val="left"/>
                    <w:rPr>
                      <w:rFonts w:cs="Miriam" w:hint="cs"/>
                      <w:noProof/>
                      <w:sz w:val="18"/>
                      <w:szCs w:val="18"/>
                      <w:rtl/>
                    </w:rPr>
                  </w:pPr>
                  <w:r>
                    <w:rPr>
                      <w:rFonts w:cs="Miriam"/>
                      <w:sz w:val="18"/>
                      <w:szCs w:val="18"/>
                      <w:rtl/>
                    </w:rPr>
                    <w:t>[47(1)]</w:t>
                  </w:r>
                </w:p>
              </w:txbxContent>
            </v:textbox>
            <w10:anchorlock/>
          </v:rect>
        </w:pict>
      </w:r>
      <w:r>
        <w:rPr>
          <w:rStyle w:val="big-number"/>
          <w:rFonts w:cs="Miriam"/>
          <w:rtl/>
        </w:rPr>
        <w:t>103.</w:t>
      </w:r>
      <w:r>
        <w:rPr>
          <w:rStyle w:val="big-number"/>
          <w:rFonts w:cs="Miriam"/>
          <w:rtl/>
        </w:rPr>
        <w:tab/>
      </w:r>
      <w:r>
        <w:rPr>
          <w:rStyle w:val="default"/>
          <w:rFonts w:cs="FrankRuehl"/>
          <w:rtl/>
        </w:rPr>
        <w:t>הנ</w:t>
      </w:r>
      <w:r>
        <w:rPr>
          <w:rStyle w:val="default"/>
          <w:rFonts w:cs="FrankRuehl" w:hint="cs"/>
          <w:rtl/>
        </w:rPr>
        <w:t>אמן יקח לידו, בהקדם ככל האפשר, את הפנקסים והמסמכים של פושט הרג</w:t>
      </w:r>
      <w:r>
        <w:rPr>
          <w:rStyle w:val="default"/>
          <w:rFonts w:cs="FrankRuehl"/>
          <w:rtl/>
        </w:rPr>
        <w:t xml:space="preserve">ל </w:t>
      </w:r>
      <w:r>
        <w:rPr>
          <w:rStyle w:val="default"/>
          <w:rFonts w:cs="FrankRuehl" w:hint="cs"/>
          <w:rtl/>
        </w:rPr>
        <w:t>וכל נכס אחר מנכסיו הניתן למסירה ביד, ולא תהא לשום אדם זכות למנוע את הכונס הרשמי או את הנאמן מהחזיק בפנקסי חשבונות השייכים לפושט הרגל, או לטעו</w:t>
      </w:r>
      <w:r>
        <w:rPr>
          <w:rStyle w:val="default"/>
          <w:rFonts w:cs="FrankRuehl"/>
          <w:rtl/>
        </w:rPr>
        <w:t>ן</w:t>
      </w:r>
      <w:r>
        <w:rPr>
          <w:rStyle w:val="default"/>
          <w:rFonts w:cs="FrankRuehl" w:hint="cs"/>
          <w:rtl/>
        </w:rPr>
        <w:t xml:space="preserve"> לעכבון עליהם לעומת הכונס או הנאמן.</w:t>
      </w:r>
    </w:p>
    <w:p w:rsidR="000D349F" w:rsidRDefault="000D349F">
      <w:pPr>
        <w:pStyle w:val="P00"/>
        <w:spacing w:before="72"/>
        <w:ind w:left="0" w:right="1134"/>
        <w:rPr>
          <w:rStyle w:val="default"/>
          <w:rFonts w:cs="FrankRuehl"/>
          <w:rtl/>
        </w:rPr>
      </w:pPr>
      <w:bookmarkStart w:id="200" w:name="Seif116"/>
      <w:bookmarkEnd w:id="200"/>
      <w:r>
        <w:rPr>
          <w:lang w:val="he-IL"/>
        </w:rPr>
        <w:pict>
          <v:rect id="_x0000_s2216" style="position:absolute;left:0;text-align:left;margin-left:464.5pt;margin-top:8.05pt;width:75.05pt;height:24pt;z-index:25163980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שלוחיו של </w:t>
                  </w:r>
                  <w:r>
                    <w:rPr>
                      <w:rFonts w:cs="Miriam"/>
                      <w:sz w:val="18"/>
                      <w:szCs w:val="18"/>
                      <w:rtl/>
                    </w:rPr>
                    <w:t>פו</w:t>
                  </w:r>
                  <w:r>
                    <w:rPr>
                      <w:rFonts w:cs="Miriam" w:hint="cs"/>
                      <w:sz w:val="18"/>
                      <w:szCs w:val="18"/>
                      <w:rtl/>
                    </w:rPr>
                    <w:t xml:space="preserve">שט הרגל </w:t>
                  </w:r>
                  <w:r>
                    <w:rPr>
                      <w:rFonts w:cs="Miriam"/>
                      <w:sz w:val="18"/>
                      <w:szCs w:val="18"/>
                      <w:rtl/>
                    </w:rPr>
                    <w:t>[47(5)]</w:t>
                  </w:r>
                </w:p>
              </w:txbxContent>
            </v:textbox>
            <w10:anchorlock/>
          </v:rect>
        </w:pict>
      </w:r>
      <w:r>
        <w:rPr>
          <w:rStyle w:val="big-number"/>
          <w:rFonts w:cs="Miriam"/>
          <w:rtl/>
        </w:rPr>
        <w:t>104.</w:t>
      </w:r>
      <w:r>
        <w:rPr>
          <w:rStyle w:val="big-number"/>
          <w:rFonts w:cs="Miriam"/>
          <w:rtl/>
        </w:rPr>
        <w:tab/>
      </w:r>
      <w:r>
        <w:rPr>
          <w:rStyle w:val="default"/>
          <w:rFonts w:cs="FrankRuehl"/>
          <w:rtl/>
        </w:rPr>
        <w:t>בכ</w:t>
      </w:r>
      <w:r>
        <w:rPr>
          <w:rStyle w:val="default"/>
          <w:rFonts w:cs="FrankRuehl" w:hint="cs"/>
          <w:rtl/>
        </w:rPr>
        <w:t>פוף להוראות פקודה זו בדבר נכסים שרכש פושט רגל לאחר הכרזה, חייב שלוחו</w:t>
      </w:r>
      <w:r>
        <w:rPr>
          <w:rStyle w:val="default"/>
          <w:rFonts w:cs="FrankRuehl"/>
          <w:rtl/>
        </w:rPr>
        <w:t xml:space="preserve"> ש</w:t>
      </w:r>
      <w:r>
        <w:rPr>
          <w:rStyle w:val="default"/>
          <w:rFonts w:cs="FrankRuehl" w:hint="cs"/>
          <w:rtl/>
        </w:rPr>
        <w:t>ל פושט הרגל, ובכלל זה גזבר, עובד, בנקאי ועורך דין שלו, לשלם ולמסור לנאמן כל כסף ונייר ערך שבהחזקתו או בשלי</w:t>
      </w:r>
      <w:r>
        <w:rPr>
          <w:rStyle w:val="default"/>
          <w:rFonts w:cs="FrankRuehl"/>
          <w:rtl/>
        </w:rPr>
        <w:t>ט</w:t>
      </w:r>
      <w:r>
        <w:rPr>
          <w:rStyle w:val="default"/>
          <w:rFonts w:cs="FrankRuehl" w:hint="cs"/>
          <w:rtl/>
        </w:rPr>
        <w:t xml:space="preserve">תו מכוח מעמדו כשלוח ושאיננו רשאי לפי דין לעכב אצלו לעומת פושט הרגל או הנאמן; לא עשה כן </w:t>
      </w:r>
      <w:r>
        <w:rPr>
          <w:rStyle w:val="default"/>
          <w:rFonts w:cs="FrankRuehl"/>
          <w:rtl/>
        </w:rPr>
        <w:t xml:space="preserve">– </w:t>
      </w:r>
      <w:r>
        <w:rPr>
          <w:rStyle w:val="default"/>
          <w:rFonts w:cs="FrankRuehl" w:hint="cs"/>
          <w:rtl/>
        </w:rPr>
        <w:t>יאשם בעבירה לפי פקודה זו.</w:t>
      </w:r>
    </w:p>
    <w:p w:rsidR="000D349F" w:rsidRDefault="000D349F">
      <w:pPr>
        <w:pStyle w:val="P00"/>
        <w:spacing w:before="72"/>
        <w:ind w:left="0" w:right="1134"/>
        <w:rPr>
          <w:rStyle w:val="default"/>
          <w:rFonts w:cs="FrankRuehl"/>
          <w:rtl/>
        </w:rPr>
      </w:pPr>
      <w:bookmarkStart w:id="201" w:name="Seif117"/>
      <w:bookmarkEnd w:id="201"/>
      <w:r>
        <w:rPr>
          <w:lang w:val="he-IL"/>
        </w:rPr>
        <w:pict>
          <v:rect id="_x0000_s2217" style="position:absolute;left:0;text-align:left;margin-left:464.5pt;margin-top:8.05pt;width:75.05pt;height:32pt;z-index:25164083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אמן ככונס </w:t>
                  </w:r>
                  <w:r>
                    <w:rPr>
                      <w:rFonts w:cs="Miriam"/>
                      <w:sz w:val="18"/>
                      <w:szCs w:val="18"/>
                      <w:rtl/>
                    </w:rPr>
                    <w:t>נכ</w:t>
                  </w:r>
                  <w:r>
                    <w:rPr>
                      <w:rFonts w:cs="Miriam" w:hint="cs"/>
                      <w:sz w:val="18"/>
                      <w:szCs w:val="18"/>
                      <w:rtl/>
                    </w:rPr>
                    <w:t xml:space="preserve">סים בהוצאה </w:t>
                  </w:r>
                  <w:r>
                    <w:rPr>
                      <w:rFonts w:cs="Miriam"/>
                      <w:sz w:val="18"/>
                      <w:szCs w:val="18"/>
                      <w:rtl/>
                    </w:rPr>
                    <w:t>לפ</w:t>
                  </w:r>
                  <w:r>
                    <w:rPr>
                      <w:rFonts w:cs="Miriam" w:hint="cs"/>
                      <w:sz w:val="18"/>
                      <w:szCs w:val="18"/>
                      <w:rtl/>
                    </w:rPr>
                    <w:t xml:space="preserve">ועל </w:t>
                  </w:r>
                  <w:r>
                    <w:rPr>
                      <w:rFonts w:cs="Miriam"/>
                      <w:sz w:val="18"/>
                      <w:szCs w:val="18"/>
                      <w:rtl/>
                    </w:rPr>
                    <w:br/>
                    <w:t>[47(2)]</w:t>
                  </w:r>
                </w:p>
              </w:txbxContent>
            </v:textbox>
            <w10:anchorlock/>
          </v:rect>
        </w:pict>
      </w:r>
      <w:r>
        <w:rPr>
          <w:rStyle w:val="big-number"/>
          <w:rFonts w:cs="Miriam"/>
          <w:rtl/>
        </w:rPr>
        <w:t>105.</w:t>
      </w:r>
      <w:r>
        <w:rPr>
          <w:rStyle w:val="big-number"/>
          <w:rFonts w:cs="Miriam"/>
          <w:rtl/>
        </w:rPr>
        <w:tab/>
      </w:r>
      <w:r>
        <w:rPr>
          <w:rStyle w:val="default"/>
          <w:rFonts w:cs="FrankRuehl"/>
          <w:rtl/>
        </w:rPr>
        <w:t>לע</w:t>
      </w:r>
      <w:r>
        <w:rPr>
          <w:rStyle w:val="default"/>
          <w:rFonts w:cs="FrankRuehl" w:hint="cs"/>
          <w:rtl/>
        </w:rPr>
        <w:t>נין נכסי פושט הרגל, ולשם</w:t>
      </w:r>
      <w:r>
        <w:rPr>
          <w:rStyle w:val="default"/>
          <w:rFonts w:cs="FrankRuehl"/>
          <w:rtl/>
        </w:rPr>
        <w:t xml:space="preserve"> ה</w:t>
      </w:r>
      <w:r>
        <w:rPr>
          <w:rStyle w:val="default"/>
          <w:rFonts w:cs="FrankRuehl" w:hint="cs"/>
          <w:rtl/>
        </w:rPr>
        <w:t>חזקה בהם או עיכובם, יהיה הנאמן במעמד כונס נכסים לפי פרק ה' לחוק ההוצאה לפועל, תשכ"ז-</w:t>
      </w:r>
      <w:r>
        <w:rPr>
          <w:rStyle w:val="default"/>
          <w:rFonts w:cs="FrankRuehl"/>
          <w:rtl/>
        </w:rPr>
        <w:t xml:space="preserve">1967, </w:t>
      </w:r>
      <w:r>
        <w:rPr>
          <w:rStyle w:val="default"/>
          <w:rFonts w:cs="FrankRuehl" w:hint="cs"/>
          <w:rtl/>
        </w:rPr>
        <w:t>ובית המשפט רשאי, לפי בקשת הנאמן, לאכוף את ההחזקה או העיכוב.</w:t>
      </w:r>
    </w:p>
    <w:p w:rsidR="000D349F" w:rsidRDefault="000D349F">
      <w:pPr>
        <w:pStyle w:val="P00"/>
        <w:spacing w:before="72"/>
        <w:ind w:left="0" w:right="1134"/>
        <w:rPr>
          <w:rStyle w:val="default"/>
          <w:rFonts w:cs="FrankRuehl"/>
          <w:rtl/>
        </w:rPr>
      </w:pPr>
      <w:bookmarkStart w:id="202" w:name="Seif118"/>
      <w:bookmarkEnd w:id="202"/>
      <w:r>
        <w:rPr>
          <w:lang w:val="he-IL"/>
        </w:rPr>
        <w:pict>
          <v:rect id="_x0000_s2218" style="position:absolute;left:0;text-align:left;margin-left:464.5pt;margin-top:8.05pt;width:75.05pt;height:24pt;z-index:25164185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נכ</w:t>
                  </w:r>
                  <w:r>
                    <w:rPr>
                      <w:rFonts w:cs="Miriam" w:hint="cs"/>
                      <w:sz w:val="18"/>
                      <w:szCs w:val="18"/>
                      <w:rtl/>
                    </w:rPr>
                    <w:t xml:space="preserve">סים שהעברתם </w:t>
                  </w:r>
                  <w:r>
                    <w:rPr>
                      <w:rFonts w:cs="Miriam"/>
                      <w:sz w:val="18"/>
                      <w:szCs w:val="18"/>
                      <w:rtl/>
                    </w:rPr>
                    <w:t>בר</w:t>
                  </w:r>
                  <w:r>
                    <w:rPr>
                      <w:rFonts w:cs="Miriam" w:hint="cs"/>
                      <w:sz w:val="18"/>
                      <w:szCs w:val="18"/>
                      <w:rtl/>
                    </w:rPr>
                    <w:t xml:space="preserve">ישום </w:t>
                  </w:r>
                  <w:r>
                    <w:rPr>
                      <w:rFonts w:cs="Miriam"/>
                      <w:sz w:val="18"/>
                      <w:szCs w:val="18"/>
                      <w:rtl/>
                    </w:rPr>
                    <w:t>[47(3)]</w:t>
                  </w:r>
                </w:p>
              </w:txbxContent>
            </v:textbox>
            <w10:anchorlock/>
          </v:rect>
        </w:pict>
      </w:r>
      <w:r>
        <w:rPr>
          <w:rStyle w:val="big-number"/>
          <w:rFonts w:cs="Miriam"/>
          <w:rtl/>
        </w:rPr>
        <w:t>106.</w:t>
      </w:r>
      <w:r>
        <w:rPr>
          <w:rStyle w:val="big-number"/>
          <w:rFonts w:cs="Miriam"/>
          <w:rtl/>
        </w:rPr>
        <w:tab/>
      </w:r>
      <w:r>
        <w:rPr>
          <w:rStyle w:val="default"/>
          <w:rFonts w:cs="FrankRuehl"/>
          <w:rtl/>
        </w:rPr>
        <w:t>הי</w:t>
      </w:r>
      <w:r>
        <w:rPr>
          <w:rStyle w:val="default"/>
          <w:rFonts w:cs="FrankRuehl" w:hint="cs"/>
          <w:rtl/>
        </w:rPr>
        <w:t>ו בין נכסי פושט הרגל סטוק, מניות, חלק בכלי שיט כמשמעותו בחוק הספנות (כלי שיט), תש"ך-</w:t>
      </w:r>
      <w:r>
        <w:rPr>
          <w:rStyle w:val="default"/>
          <w:rFonts w:cs="FrankRuehl"/>
          <w:rtl/>
        </w:rPr>
        <w:t xml:space="preserve">1960, </w:t>
      </w:r>
      <w:r>
        <w:rPr>
          <w:rStyle w:val="default"/>
          <w:rFonts w:cs="FrankRuehl" w:hint="cs"/>
          <w:rtl/>
        </w:rPr>
        <w:t>או נכס</w:t>
      </w:r>
      <w:r>
        <w:rPr>
          <w:rStyle w:val="default"/>
          <w:rFonts w:cs="FrankRuehl"/>
          <w:rtl/>
        </w:rPr>
        <w:t>ים</w:t>
      </w:r>
      <w:r>
        <w:rPr>
          <w:rStyle w:val="default"/>
          <w:rFonts w:cs="FrankRuehl" w:hint="cs"/>
          <w:rtl/>
        </w:rPr>
        <w:t xml:space="preserve"> אחרים שהעברתם היא ברישום בפנקסי ח</w:t>
      </w:r>
      <w:r>
        <w:rPr>
          <w:rStyle w:val="default"/>
          <w:rFonts w:cs="FrankRuehl"/>
          <w:rtl/>
        </w:rPr>
        <w:t>ב</w:t>
      </w:r>
      <w:r>
        <w:rPr>
          <w:rStyle w:val="default"/>
          <w:rFonts w:cs="FrankRuehl" w:hint="cs"/>
          <w:rtl/>
        </w:rPr>
        <w:t>רה, משרד או אדם, זכאי הנאמן להעביר את הנכס באותה מידה שהיה זכאי לכך פושט הרגל לולא פשט את הרגל.</w:t>
      </w:r>
    </w:p>
    <w:p w:rsidR="000D349F" w:rsidRDefault="000D349F">
      <w:pPr>
        <w:pStyle w:val="P00"/>
        <w:spacing w:before="72"/>
        <w:ind w:left="0" w:right="1134"/>
        <w:rPr>
          <w:rStyle w:val="default"/>
          <w:rFonts w:cs="FrankRuehl"/>
          <w:rtl/>
        </w:rPr>
      </w:pPr>
      <w:bookmarkStart w:id="203" w:name="Seif119"/>
      <w:bookmarkEnd w:id="203"/>
      <w:r>
        <w:rPr>
          <w:lang w:val="he-IL"/>
        </w:rPr>
        <w:pict>
          <v:rect id="_x0000_s2219" style="position:absolute;left:0;text-align:left;margin-left:464.5pt;margin-top:8.05pt;width:75.05pt;height:16pt;z-index:25164288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תב</w:t>
                  </w:r>
                  <w:r>
                    <w:rPr>
                      <w:rFonts w:cs="Miriam" w:hint="cs"/>
                      <w:sz w:val="18"/>
                      <w:szCs w:val="18"/>
                      <w:rtl/>
                    </w:rPr>
                    <w:t>יע</w:t>
                  </w:r>
                  <w:r>
                    <w:rPr>
                      <w:rFonts w:cs="Miriam"/>
                      <w:sz w:val="18"/>
                      <w:szCs w:val="18"/>
                      <w:rtl/>
                    </w:rPr>
                    <w:t>ות</w:t>
                  </w:r>
                  <w:r>
                    <w:rPr>
                      <w:rFonts w:cs="Miriam" w:hint="cs"/>
                      <w:sz w:val="18"/>
                      <w:szCs w:val="18"/>
                      <w:rtl/>
                    </w:rPr>
                    <w:t xml:space="preserve"> </w:t>
                  </w:r>
                  <w:r>
                    <w:rPr>
                      <w:rFonts w:cs="Miriam"/>
                      <w:sz w:val="18"/>
                      <w:szCs w:val="18"/>
                      <w:rtl/>
                    </w:rPr>
                    <w:t>[47(4)]</w:t>
                  </w:r>
                </w:p>
              </w:txbxContent>
            </v:textbox>
            <w10:anchorlock/>
          </v:rect>
        </w:pict>
      </w:r>
      <w:r>
        <w:rPr>
          <w:rStyle w:val="big-number"/>
          <w:rFonts w:cs="Miriam"/>
          <w:rtl/>
        </w:rPr>
        <w:t>107.</w:t>
      </w:r>
      <w:r>
        <w:rPr>
          <w:rStyle w:val="big-number"/>
          <w:rFonts w:cs="Miriam"/>
          <w:rtl/>
        </w:rPr>
        <w:tab/>
      </w:r>
      <w:r>
        <w:rPr>
          <w:rStyle w:val="default"/>
          <w:rFonts w:cs="FrankRuehl"/>
          <w:rtl/>
        </w:rPr>
        <w:t>הי</w:t>
      </w:r>
      <w:r>
        <w:rPr>
          <w:rStyle w:val="default"/>
          <w:rFonts w:cs="FrankRuehl" w:hint="cs"/>
          <w:rtl/>
        </w:rPr>
        <w:t>ו בין נכסי פושט הרגל תביעות, יראו אותן כאילו הומחו כדין לנאמן.</w:t>
      </w:r>
    </w:p>
    <w:p w:rsidR="000D349F" w:rsidRDefault="000D349F">
      <w:pPr>
        <w:pStyle w:val="P00"/>
        <w:spacing w:before="72"/>
        <w:ind w:left="0" w:right="1134"/>
        <w:rPr>
          <w:rStyle w:val="default"/>
          <w:rFonts w:cs="FrankRuehl"/>
          <w:rtl/>
        </w:rPr>
      </w:pPr>
      <w:bookmarkStart w:id="204" w:name="Seif120"/>
      <w:bookmarkEnd w:id="204"/>
      <w:r>
        <w:rPr>
          <w:lang w:val="he-IL"/>
        </w:rPr>
        <w:pict>
          <v:rect id="_x0000_s2220" style="position:absolute;left:0;text-align:left;margin-left:464.5pt;margin-top:8.05pt;width:75.05pt;height:24pt;z-index:25164390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תפ</w:t>
                  </w:r>
                  <w:r>
                    <w:rPr>
                      <w:rFonts w:cs="Miriam" w:hint="cs"/>
                      <w:sz w:val="18"/>
                      <w:szCs w:val="18"/>
                      <w:rtl/>
                    </w:rPr>
                    <w:t xml:space="preserve">יסת נכסי </w:t>
                  </w:r>
                  <w:r>
                    <w:rPr>
                      <w:rFonts w:cs="Miriam"/>
                      <w:sz w:val="18"/>
                      <w:szCs w:val="18"/>
                      <w:rtl/>
                    </w:rPr>
                    <w:t>פו</w:t>
                  </w:r>
                  <w:r>
                    <w:rPr>
                      <w:rFonts w:cs="Miriam" w:hint="cs"/>
                      <w:sz w:val="18"/>
                      <w:szCs w:val="18"/>
                      <w:rtl/>
                    </w:rPr>
                    <w:t xml:space="preserve">שט רגל </w:t>
                  </w:r>
                  <w:r>
                    <w:rPr>
                      <w:rFonts w:cs="Miriam"/>
                      <w:sz w:val="18"/>
                      <w:szCs w:val="18"/>
                      <w:rtl/>
                    </w:rPr>
                    <w:t>[48]</w:t>
                  </w:r>
                </w:p>
              </w:txbxContent>
            </v:textbox>
            <w10:anchorlock/>
          </v:rect>
        </w:pict>
      </w:r>
      <w:r>
        <w:rPr>
          <w:rStyle w:val="big-number"/>
          <w:rFonts w:cs="Miriam"/>
          <w:rtl/>
        </w:rPr>
        <w:t>108.</w:t>
      </w:r>
      <w:r>
        <w:rPr>
          <w:rStyle w:val="big-number"/>
          <w:rFonts w:cs="Miriam"/>
          <w:rtl/>
        </w:rPr>
        <w:tab/>
      </w:r>
      <w:r>
        <w:rPr>
          <w:rStyle w:val="default"/>
          <w:rFonts w:cs="FrankRuehl"/>
          <w:rtl/>
        </w:rPr>
        <w:t>רש</w:t>
      </w:r>
      <w:r>
        <w:rPr>
          <w:rStyle w:val="default"/>
          <w:rFonts w:cs="FrankRuehl" w:hint="cs"/>
          <w:rtl/>
        </w:rPr>
        <w:t>אי כל אדם, על פי הוראת בית המשפט, לת</w:t>
      </w:r>
      <w:r>
        <w:rPr>
          <w:rStyle w:val="default"/>
          <w:rFonts w:cs="FrankRuehl"/>
          <w:rtl/>
        </w:rPr>
        <w:t>פ</w:t>
      </w:r>
      <w:r>
        <w:rPr>
          <w:rStyle w:val="default"/>
          <w:rFonts w:cs="FrankRuehl" w:hint="cs"/>
          <w:rtl/>
        </w:rPr>
        <w:t>וס מנכס</w:t>
      </w:r>
      <w:r>
        <w:rPr>
          <w:rStyle w:val="default"/>
          <w:rFonts w:cs="FrankRuehl"/>
          <w:rtl/>
        </w:rPr>
        <w:t xml:space="preserve">י </w:t>
      </w:r>
      <w:r>
        <w:rPr>
          <w:rStyle w:val="default"/>
          <w:rFonts w:cs="FrankRuehl" w:hint="cs"/>
          <w:rtl/>
        </w:rPr>
        <w:t>פושט רגל, או מנכסי חייב שניתן נגדו צו כינוס, כל נכס שבשמירתו או בהחזקתו של פושט הרגל או החייב או של אדם אחר, ולשם תפיסה כאמור רשאי הוא לפרוץ כל בית, בנין או חדר של פושט הרגל או החייב, שהם אמורים להימצא שם, או כל בנין או בית קיבול שלהם שנכס מנכסיה</w:t>
      </w:r>
      <w:r>
        <w:rPr>
          <w:rStyle w:val="default"/>
          <w:rFonts w:cs="FrankRuehl"/>
          <w:rtl/>
        </w:rPr>
        <w:t>ם</w:t>
      </w:r>
      <w:r>
        <w:rPr>
          <w:rStyle w:val="default"/>
          <w:rFonts w:cs="FrankRuehl" w:hint="cs"/>
          <w:rtl/>
        </w:rPr>
        <w:t xml:space="preserve"> אמור </w:t>
      </w:r>
      <w:r>
        <w:rPr>
          <w:rStyle w:val="default"/>
          <w:rFonts w:cs="FrankRuehl"/>
          <w:rtl/>
        </w:rPr>
        <w:t>ל</w:t>
      </w:r>
      <w:r>
        <w:rPr>
          <w:rStyle w:val="default"/>
          <w:rFonts w:cs="FrankRuehl" w:hint="cs"/>
          <w:rtl/>
        </w:rPr>
        <w:t>ה</w:t>
      </w:r>
      <w:r>
        <w:rPr>
          <w:rStyle w:val="default"/>
          <w:rFonts w:cs="FrankRuehl"/>
          <w:rtl/>
        </w:rPr>
        <w:t>י</w:t>
      </w:r>
      <w:r>
        <w:rPr>
          <w:rStyle w:val="default"/>
          <w:rFonts w:cs="FrankRuehl" w:hint="cs"/>
          <w:rtl/>
        </w:rPr>
        <w:t>מצא בהם; שוכנע בית המשפט כי נכס כאמור מוסתר במקום שאינו שייך להם, רשאי הוא ליתן לכל שוטר או לפקיד בית המשפט צו לחפש בו.</w:t>
      </w:r>
    </w:p>
    <w:p w:rsidR="000D349F" w:rsidRDefault="000D349F">
      <w:pPr>
        <w:pStyle w:val="P00"/>
        <w:spacing w:before="72"/>
        <w:ind w:left="0" w:right="1134"/>
        <w:rPr>
          <w:rStyle w:val="default"/>
          <w:rFonts w:cs="FrankRuehl"/>
          <w:rtl/>
        </w:rPr>
      </w:pPr>
      <w:bookmarkStart w:id="205" w:name="Seif121"/>
      <w:bookmarkEnd w:id="205"/>
      <w:r>
        <w:rPr>
          <w:lang w:val="he-IL"/>
        </w:rPr>
        <w:pict>
          <v:rect id="_x0000_s2221" style="position:absolute;left:0;text-align:left;margin-left:464.5pt;margin-top:8.05pt;width:75.05pt;height:24pt;z-index:25164492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לאחריות </w:t>
                  </w:r>
                  <w:r>
                    <w:rPr>
                      <w:rFonts w:cs="Miriam"/>
                      <w:sz w:val="18"/>
                      <w:szCs w:val="18"/>
                      <w:rtl/>
                    </w:rPr>
                    <w:t>אי</w:t>
                  </w:r>
                  <w:r>
                    <w:rPr>
                      <w:rFonts w:cs="Miriam" w:hint="cs"/>
                      <w:sz w:val="18"/>
                      <w:szCs w:val="18"/>
                      <w:rtl/>
                    </w:rPr>
                    <w:t>שית</w:t>
                  </w:r>
                </w:p>
                <w:p w:rsidR="00634AF9" w:rsidRDefault="00634AF9">
                  <w:pPr>
                    <w:spacing w:line="160" w:lineRule="exact"/>
                    <w:jc w:val="left"/>
                    <w:rPr>
                      <w:rFonts w:cs="Miriam"/>
                      <w:noProof/>
                      <w:sz w:val="18"/>
                      <w:szCs w:val="18"/>
                      <w:rtl/>
                    </w:rPr>
                  </w:pPr>
                  <w:r>
                    <w:rPr>
                      <w:rFonts w:cs="Miriam"/>
                      <w:sz w:val="18"/>
                      <w:szCs w:val="18"/>
                      <w:rtl/>
                    </w:rPr>
                    <w:t>[58]</w:t>
                  </w:r>
                </w:p>
              </w:txbxContent>
            </v:textbox>
            <w10:anchorlock/>
          </v:rect>
        </w:pict>
      </w:r>
      <w:r>
        <w:rPr>
          <w:rStyle w:val="big-number"/>
          <w:rFonts w:cs="Miriam"/>
          <w:rtl/>
        </w:rPr>
        <w:t>109.</w:t>
      </w:r>
      <w:r>
        <w:rPr>
          <w:rStyle w:val="big-number"/>
          <w:rFonts w:cs="Miriam"/>
          <w:rtl/>
        </w:rPr>
        <w:tab/>
      </w:r>
      <w:r>
        <w:rPr>
          <w:rStyle w:val="default"/>
          <w:rFonts w:cs="FrankRuehl"/>
          <w:rtl/>
        </w:rPr>
        <w:t>תפ</w:t>
      </w:r>
      <w:r>
        <w:rPr>
          <w:rStyle w:val="default"/>
          <w:rFonts w:cs="FrankRuehl" w:hint="cs"/>
          <w:rtl/>
        </w:rPr>
        <w:t xml:space="preserve">ס הכונס הרשמי או הנאמן נכס שהיה בהחזקתו או בחצריו של חייב שניתן נגדו צו כינוס, או עשה דבר בנכס בלי </w:t>
      </w:r>
      <w:r>
        <w:rPr>
          <w:rStyle w:val="default"/>
          <w:rFonts w:cs="FrankRuehl"/>
          <w:rtl/>
        </w:rPr>
        <w:t>שי</w:t>
      </w:r>
      <w:r>
        <w:rPr>
          <w:rStyle w:val="default"/>
          <w:rFonts w:cs="FrankRuehl" w:hint="cs"/>
          <w:rtl/>
        </w:rPr>
        <w:t>ש לאדם אחר תביעה לגביו, ולאחר מכן הוכח כי ביום צו הכינוס לא היה הנכס שייך לחייב, לא יחוב הכונס או הנאמן חבות אישית בשל כל הזק שנגרם לתובע הנכס מן התפיסה או העשיה, או בשל הוצאות הליכים שננקטו כדי להוכיח את תביעת הנכס, אלא</w:t>
      </w:r>
      <w:r>
        <w:rPr>
          <w:rStyle w:val="default"/>
          <w:rFonts w:cs="FrankRuehl"/>
          <w:rtl/>
        </w:rPr>
        <w:t xml:space="preserve"> </w:t>
      </w:r>
      <w:r>
        <w:rPr>
          <w:rStyle w:val="default"/>
          <w:rFonts w:cs="FrankRuehl" w:hint="cs"/>
          <w:rtl/>
        </w:rPr>
        <w:t>אם היה בית המשפט סבור שהיתה רשלנ</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בטיפול בנכס מצד הכונס או הנאמן.</w:t>
      </w:r>
    </w:p>
    <w:p w:rsidR="000D349F" w:rsidRDefault="000D349F">
      <w:pPr>
        <w:pStyle w:val="P00"/>
        <w:spacing w:before="72"/>
        <w:ind w:left="0" w:right="1134"/>
        <w:rPr>
          <w:rStyle w:val="default"/>
          <w:rFonts w:cs="FrankRuehl" w:hint="cs"/>
          <w:rtl/>
        </w:rPr>
      </w:pPr>
      <w:r>
        <w:rPr>
          <w:lang w:val="he-IL"/>
        </w:rPr>
        <w:pict>
          <v:rect id="_x0000_s2222" style="position:absolute;left:0;text-align:left;margin-left:464.5pt;margin-top:8.05pt;width:75.05pt;height:21.25pt;z-index:25164595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110.</w:t>
      </w:r>
      <w:r>
        <w:rPr>
          <w:rStyle w:val="big-number"/>
          <w:rFonts w:cs="Miriam"/>
          <w:rtl/>
        </w:rPr>
        <w:tab/>
      </w:r>
      <w:r>
        <w:rPr>
          <w:rStyle w:val="default"/>
          <w:rFonts w:cs="FrankRuehl"/>
          <w:rtl/>
        </w:rPr>
        <w:t>(ב</w:t>
      </w:r>
      <w:r>
        <w:rPr>
          <w:rStyle w:val="default"/>
          <w:rFonts w:cs="FrankRuehl" w:hint="cs"/>
          <w:rtl/>
        </w:rPr>
        <w:t>וטל).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06" w:name="Rov308"/>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92"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72 (</w:t>
      </w:r>
      <w:hyperlink r:id="rId193"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ביטול סעיף 110</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דין שכר עובד המדינה שפשט את הרגל</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110.</w:t>
      </w:r>
      <w:r w:rsidRPr="00AB34D8">
        <w:rPr>
          <w:rStyle w:val="default"/>
          <w:rFonts w:cs="FrankRuehl" w:hint="cs"/>
          <w:strike/>
          <w:vanish/>
          <w:sz w:val="22"/>
          <w:szCs w:val="22"/>
          <w:shd w:val="clear" w:color="auto" w:fill="FFFF99"/>
          <w:rtl/>
        </w:rPr>
        <w:tab/>
        <w:t>(א)</w:t>
      </w:r>
      <w:r w:rsidRPr="00AB34D8">
        <w:rPr>
          <w:rStyle w:val="default"/>
          <w:rFonts w:cs="FrankRuehl" w:hint="cs"/>
          <w:strike/>
          <w:vanish/>
          <w:sz w:val="22"/>
          <w:szCs w:val="22"/>
          <w:shd w:val="clear" w:color="auto" w:fill="FFFF99"/>
          <w:rtl/>
        </w:rPr>
        <w:tab/>
        <w:t>היה פושט הרגל עובד המדינה, או קצין בצבא-הגנה לישראל, או מועסק בדרך אחרת בשירות המדינה, יקבל הנאמן לחלוקה בין הנושים חלק ממשכורתו או משכרו של פושט הרגל כפי שיורה בית המשפט.</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צו לפי סעיף זה יינתן לפי בקשת הנאמן ובהסכמת המנהל הכללי של המשרד שמתקציבו משתלמים המשכורת או השכר; לפני מתן הצו יתקשר בית המשפט עם המנהל הכללי בדבר סכום התשלום לנאמן ובדבר מועדו ודרכו, ויקבל את הסכמתו בכתב לתנאי התשלום.</w:t>
      </w:r>
      <w:bookmarkEnd w:id="206"/>
    </w:p>
    <w:p w:rsidR="000D349F" w:rsidRDefault="000D349F">
      <w:pPr>
        <w:pStyle w:val="P00"/>
        <w:spacing w:before="72"/>
        <w:ind w:left="0" w:right="1134"/>
        <w:rPr>
          <w:rStyle w:val="default"/>
          <w:rFonts w:cs="FrankRuehl"/>
          <w:rtl/>
        </w:rPr>
      </w:pPr>
      <w:bookmarkStart w:id="207" w:name="Seif122"/>
      <w:bookmarkEnd w:id="207"/>
      <w:r>
        <w:rPr>
          <w:lang w:val="he-IL"/>
        </w:rPr>
        <w:pict>
          <v:rect id="_x0000_s2223" style="position:absolute;left:0;text-align:left;margin-left:464.5pt;margin-top:8.05pt;width:75.05pt;height:35.6pt;z-index:25164697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תש</w:t>
                  </w:r>
                  <w:r>
                    <w:rPr>
                      <w:rFonts w:cs="Miriam" w:hint="cs"/>
                      <w:sz w:val="18"/>
                      <w:szCs w:val="18"/>
                      <w:rtl/>
                    </w:rPr>
                    <w:t>לומים עתיים ו</w:t>
                  </w:r>
                  <w:r>
                    <w:rPr>
                      <w:rFonts w:cs="Miriam"/>
                      <w:sz w:val="18"/>
                      <w:szCs w:val="18"/>
                      <w:rtl/>
                    </w:rPr>
                    <w:t>ד</w:t>
                  </w:r>
                  <w:r>
                    <w:rPr>
                      <w:rFonts w:cs="Miriam" w:hint="cs"/>
                      <w:sz w:val="18"/>
                      <w:szCs w:val="18"/>
                      <w:rtl/>
                    </w:rPr>
                    <w:t>ין הכנסה של פ</w:t>
                  </w:r>
                  <w:r>
                    <w:rPr>
                      <w:rFonts w:cs="Miriam"/>
                      <w:sz w:val="18"/>
                      <w:szCs w:val="18"/>
                      <w:rtl/>
                    </w:rPr>
                    <w:t>ו</w:t>
                  </w:r>
                  <w:r>
                    <w:rPr>
                      <w:rFonts w:cs="Miriam" w:hint="cs"/>
                      <w:sz w:val="18"/>
                      <w:szCs w:val="18"/>
                      <w:rtl/>
                    </w:rPr>
                    <w:t>שט רגל</w:t>
                  </w:r>
                </w:p>
                <w:p w:rsidR="00634AF9" w:rsidRDefault="00634AF9">
                  <w:pPr>
                    <w:spacing w:line="160" w:lineRule="exact"/>
                    <w:jc w:val="left"/>
                    <w:rPr>
                      <w:rFonts w:cs="Miriam"/>
                      <w:sz w:val="18"/>
                      <w:szCs w:val="18"/>
                      <w:rtl/>
                    </w:rPr>
                  </w:pPr>
                  <w:r>
                    <w:rPr>
                      <w:rFonts w:cs="Miriam" w:hint="cs"/>
                      <w:sz w:val="18"/>
                      <w:szCs w:val="18"/>
                      <w:rtl/>
                    </w:rPr>
                    <w:t xml:space="preserve">(תיקון מס' 3) </w:t>
                  </w:r>
                </w:p>
                <w:p w:rsidR="00634AF9" w:rsidRDefault="00634AF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big-number"/>
          <w:rFonts w:cs="Miriam"/>
          <w:rtl/>
        </w:rPr>
        <w:t>111.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המשפט רשאי לקבוע, לבקשת הנאמן, כי על פושט רגל לשלם לנאמן תשלומים עתיים, במועדי</w:t>
      </w:r>
      <w:r>
        <w:rPr>
          <w:rStyle w:val="default"/>
          <w:rFonts w:cs="FrankRuehl"/>
          <w:rtl/>
        </w:rPr>
        <w:t>ם</w:t>
      </w:r>
      <w:r>
        <w:rPr>
          <w:rStyle w:val="default"/>
          <w:rFonts w:cs="FrankRuehl" w:hint="cs"/>
          <w:rtl/>
        </w:rPr>
        <w:t xml:space="preserve"> ובתנאים שיקבע, וכן רשאי בית המשפט להקציב לפושט הרגל סכומים למחייתו ולמחיית התלויים בו, והכל מתוך משכורת, שכר או הכ</w:t>
      </w:r>
      <w:r>
        <w:rPr>
          <w:rStyle w:val="default"/>
          <w:rFonts w:cs="FrankRuehl"/>
          <w:rtl/>
        </w:rPr>
        <w:t>נס</w:t>
      </w:r>
      <w:r>
        <w:rPr>
          <w:rStyle w:val="default"/>
          <w:rFonts w:cs="FrankRuehl" w:hint="cs"/>
          <w:rtl/>
        </w:rPr>
        <w:t>ה אחרת שהוא זכאי לה, ובלבד שהסכומים שייוותרו בידי פושט הרגל לא יפחתו מהסכום הפטור מעיקול ומתפיסה לפי חוק הגנת השכר, תשי"ח-</w:t>
      </w:r>
      <w:r>
        <w:rPr>
          <w:rStyle w:val="default"/>
          <w:rFonts w:cs="FrankRuehl"/>
          <w:rtl/>
        </w:rPr>
        <w:t xml:space="preserve">1958; </w:t>
      </w:r>
      <w:r>
        <w:rPr>
          <w:rStyle w:val="default"/>
          <w:rFonts w:cs="FrankRuehl" w:hint="cs"/>
          <w:rtl/>
        </w:rPr>
        <w:t>אין בהוראת</w:t>
      </w:r>
      <w:r>
        <w:rPr>
          <w:rStyle w:val="default"/>
          <w:rFonts w:cs="FrankRuehl"/>
          <w:rtl/>
        </w:rPr>
        <w:t xml:space="preserve"> </w:t>
      </w:r>
      <w:r>
        <w:rPr>
          <w:rStyle w:val="default"/>
          <w:rFonts w:cs="FrankRuehl" w:hint="cs"/>
          <w:rtl/>
        </w:rPr>
        <w:t>סעיף זה כדי לגרוע מהוראת סעיף 303 לחוק הביטוח הלאומי [נוסח משולב], תשנ"ה-</w:t>
      </w:r>
      <w:r>
        <w:rPr>
          <w:rStyle w:val="default"/>
          <w:rFonts w:cs="FrankRuehl"/>
          <w:rtl/>
        </w:rPr>
        <w:t xml:space="preserve">1995, </w:t>
      </w:r>
      <w:r>
        <w:rPr>
          <w:rStyle w:val="default"/>
          <w:rFonts w:cs="FrankRuehl" w:hint="cs"/>
          <w:rtl/>
        </w:rPr>
        <w:t>או מהוראה בחיקוק אחר שהסעיף האמור ח</w:t>
      </w:r>
      <w:r>
        <w:rPr>
          <w:rStyle w:val="default"/>
          <w:rFonts w:cs="FrankRuehl"/>
          <w:rtl/>
        </w:rPr>
        <w:t>ל</w:t>
      </w:r>
      <w:r>
        <w:rPr>
          <w:rStyle w:val="default"/>
          <w:rFonts w:cs="FrankRuehl" w:hint="cs"/>
          <w:rtl/>
        </w:rPr>
        <w:t xml:space="preserve"> </w:t>
      </w:r>
      <w:r>
        <w:rPr>
          <w:rStyle w:val="default"/>
          <w:rFonts w:cs="FrankRuehl"/>
          <w:rtl/>
        </w:rPr>
        <w:t>ל</w:t>
      </w:r>
      <w:r>
        <w:rPr>
          <w:rStyle w:val="default"/>
          <w:rFonts w:cs="FrankRuehl" w:hint="cs"/>
          <w:rtl/>
        </w:rPr>
        <w:t>גביו, או מהוראה בחיקוק אחר הקובעת הסדר דומה להסדר הקבוע בסעיף 303 האמור.</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בקשת פושט הרגל או הנאמן רשאי בית המשפט לאשר לשלם לפושט הרגל מתוך הכספים המגיעים לנאמן, סכומים נוספים, כפי שייראה לו צודק.</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פושט הרגל זכאי למשכורת, לשכר או להכנסה אחרת,</w:t>
      </w:r>
      <w:r>
        <w:rPr>
          <w:rStyle w:val="default"/>
          <w:rFonts w:cs="FrankRuehl"/>
          <w:rtl/>
        </w:rPr>
        <w:t xml:space="preserve"> ו</w:t>
      </w:r>
      <w:r>
        <w:rPr>
          <w:rStyle w:val="default"/>
          <w:rFonts w:cs="FrankRuehl" w:hint="cs"/>
          <w:rtl/>
        </w:rPr>
        <w:t>לא ציית לצו כאמור בסעיף קטן (א), רשאי בית המשפט להורות למי שמשלם אותם לפושט הרגל, להעבירם ישירות לנאמן או לכונס הרשמי.</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08" w:name="Rov380"/>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94"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72 (</w:t>
      </w:r>
      <w:hyperlink r:id="rId195"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111</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דין הכנסה אחרת של פושט רגל</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111.</w:t>
      </w:r>
      <w:r w:rsidRPr="00AB34D8">
        <w:rPr>
          <w:rStyle w:val="default"/>
          <w:rFonts w:cs="FrankRuehl" w:hint="cs"/>
          <w:strike/>
          <w:vanish/>
          <w:sz w:val="22"/>
          <w:szCs w:val="22"/>
          <w:shd w:val="clear" w:color="auto" w:fill="FFFF99"/>
          <w:rtl/>
        </w:rPr>
        <w:tab/>
        <w:t>היה פושט הרגל מקבל משכורת או הכנסה שלא כאמור בסעיף 110, או היה זכאי לשכר מופחת, לגמלה או לפיצויים מאת המדינה, יתן בית המשפט, מפעם לפעם ולבקשת הנאמן, צו שייראה לו צודק, לשלם לנאמן תשלומים אלה או חלקם, על מנת שישתמש בהם בדרך שיורה בית המשפט.</w:t>
      </w:r>
    </w:p>
    <w:p w:rsidR="000D349F" w:rsidRPr="00AB34D8" w:rsidRDefault="000D349F">
      <w:pPr>
        <w:pStyle w:val="P00"/>
        <w:spacing w:before="0"/>
        <w:ind w:left="0" w:right="1134"/>
        <w:rPr>
          <w:rStyle w:val="default"/>
          <w:rFonts w:cs="FrankRuehl" w:hint="cs"/>
          <w:vanish/>
          <w:sz w:val="20"/>
          <w:szCs w:val="20"/>
          <w:shd w:val="clear" w:color="auto" w:fill="FFFF99"/>
          <w:rtl/>
        </w:rPr>
      </w:pP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96"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68 (</w:t>
      </w:r>
      <w:hyperlink r:id="rId197"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111</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דין הכנסה של פושט רגל</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111.</w:t>
      </w:r>
      <w:r w:rsidRPr="00AB34D8">
        <w:rPr>
          <w:rStyle w:val="default"/>
          <w:rFonts w:cs="FrankRuehl" w:hint="cs"/>
          <w:strike/>
          <w:vanish/>
          <w:sz w:val="22"/>
          <w:szCs w:val="22"/>
          <w:shd w:val="clear" w:color="auto" w:fill="FFFF99"/>
          <w:rtl/>
        </w:rPr>
        <w:tab/>
        <w:t>היה פושט הרגל זכאי למשכורת, לשכר, לגמלה, לפיצויים או להכנסה אחרת, רשאי בית המשפט, לבקשת הנאמן, לתת מפעם לפעם צו להעביר לנאמן תשלומים אלה או חלקם, כפי שייראה לו צודק.</w:t>
      </w:r>
      <w:bookmarkEnd w:id="208"/>
    </w:p>
    <w:p w:rsidR="000D349F" w:rsidRDefault="000D349F">
      <w:pPr>
        <w:pStyle w:val="P00"/>
        <w:spacing w:before="72"/>
        <w:ind w:left="0" w:right="1134"/>
        <w:rPr>
          <w:rStyle w:val="default"/>
          <w:rFonts w:cs="FrankRuehl" w:hint="cs"/>
          <w:rtl/>
        </w:rPr>
      </w:pPr>
      <w:bookmarkStart w:id="209" w:name="Seif123"/>
      <w:bookmarkEnd w:id="209"/>
      <w:r>
        <w:rPr>
          <w:lang w:val="he-IL"/>
        </w:rPr>
        <w:pict>
          <v:rect id="_x0000_s2224" style="position:absolute;left:0;text-align:left;margin-left:464.5pt;margin-top:8.05pt;width:75.05pt;height:32pt;z-index:25164800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קעת צווים </w:t>
                  </w:r>
                  <w:r>
                    <w:rPr>
                      <w:rFonts w:cs="Miriam"/>
                      <w:sz w:val="18"/>
                      <w:szCs w:val="18"/>
                      <w:rtl/>
                    </w:rPr>
                    <w:t>מכ</w:t>
                  </w:r>
                  <w:r>
                    <w:rPr>
                      <w:rFonts w:cs="Miriam" w:hint="cs"/>
                      <w:sz w:val="18"/>
                      <w:szCs w:val="18"/>
                      <w:rtl/>
                    </w:rPr>
                    <w:t>וח הפ</w:t>
                  </w:r>
                  <w:r>
                    <w:rPr>
                      <w:rFonts w:cs="Miriam"/>
                      <w:sz w:val="18"/>
                      <w:szCs w:val="18"/>
                      <w:rtl/>
                    </w:rPr>
                    <w:t>ט</w:t>
                  </w:r>
                  <w:r>
                    <w:rPr>
                      <w:rFonts w:cs="Miriam" w:hint="cs"/>
                      <w:sz w:val="18"/>
                      <w:szCs w:val="18"/>
                      <w:rtl/>
                    </w:rPr>
                    <w:t xml:space="preserve">ר </w:t>
                  </w:r>
                  <w:r>
                    <w:rPr>
                      <w:rFonts w:cs="Miriam"/>
                      <w:sz w:val="18"/>
                      <w:szCs w:val="18"/>
                      <w:rtl/>
                    </w:rPr>
                    <w:t>[49(3)]</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112.</w:t>
      </w:r>
      <w:r>
        <w:rPr>
          <w:rStyle w:val="big-number"/>
          <w:rFonts w:cs="Miriam"/>
          <w:rtl/>
        </w:rPr>
        <w:tab/>
      </w:r>
      <w:r>
        <w:rPr>
          <w:rStyle w:val="default"/>
          <w:rFonts w:cs="FrankRuehl"/>
          <w:rtl/>
        </w:rPr>
        <w:t>צו</w:t>
      </w:r>
      <w:r>
        <w:rPr>
          <w:rStyle w:val="default"/>
          <w:rFonts w:cs="FrankRuehl" w:hint="cs"/>
          <w:rtl/>
        </w:rPr>
        <w:t xml:space="preserve"> הפטר יפקיע מאליו כל צו לפי סעיף 111, זולת אם ניתן צו מפורש להמשיך בתשלומים.</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10" w:name="Rov309"/>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198"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72 (</w:t>
      </w:r>
      <w:hyperlink r:id="rId199"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112.</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צו</w:t>
      </w:r>
      <w:r w:rsidRPr="00AB34D8">
        <w:rPr>
          <w:rStyle w:val="default"/>
          <w:rFonts w:cs="FrankRuehl" w:hint="cs"/>
          <w:vanish/>
          <w:sz w:val="22"/>
          <w:szCs w:val="22"/>
          <w:shd w:val="clear" w:color="auto" w:fill="FFFF99"/>
          <w:rtl/>
        </w:rPr>
        <w:t xml:space="preserve"> הפטר יפקיע מאליו כל צו לפי </w:t>
      </w:r>
      <w:r w:rsidRPr="00AB34D8">
        <w:rPr>
          <w:rStyle w:val="default"/>
          <w:rFonts w:cs="FrankRuehl" w:hint="cs"/>
          <w:strike/>
          <w:vanish/>
          <w:sz w:val="22"/>
          <w:szCs w:val="22"/>
          <w:shd w:val="clear" w:color="auto" w:fill="FFFF99"/>
          <w:rtl/>
        </w:rPr>
        <w:t>סעיפים 110 או 111</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סעיף 111</w:t>
      </w:r>
      <w:r w:rsidRPr="00AB34D8">
        <w:rPr>
          <w:rStyle w:val="default"/>
          <w:rFonts w:cs="FrankRuehl" w:hint="cs"/>
          <w:vanish/>
          <w:sz w:val="22"/>
          <w:szCs w:val="22"/>
          <w:shd w:val="clear" w:color="auto" w:fill="FFFF99"/>
          <w:rtl/>
        </w:rPr>
        <w:t>, זולת אם ניתן צו מפורש להמשיך בתשלומים.</w:t>
      </w:r>
      <w:bookmarkEnd w:id="210"/>
    </w:p>
    <w:p w:rsidR="000D349F" w:rsidRDefault="000D349F">
      <w:pPr>
        <w:pStyle w:val="P00"/>
        <w:spacing w:before="72"/>
        <w:ind w:left="0" w:right="1134"/>
        <w:rPr>
          <w:rStyle w:val="default"/>
          <w:rFonts w:cs="FrankRuehl" w:hint="cs"/>
          <w:rtl/>
        </w:rPr>
      </w:pPr>
    </w:p>
    <w:p w:rsidR="000D349F" w:rsidRDefault="000D349F">
      <w:pPr>
        <w:pStyle w:val="P00"/>
        <w:spacing w:before="72"/>
        <w:ind w:left="0" w:right="1134"/>
        <w:rPr>
          <w:rStyle w:val="default"/>
          <w:rFonts w:cs="FrankRuehl"/>
          <w:rtl/>
        </w:rPr>
      </w:pPr>
      <w:bookmarkStart w:id="211" w:name="Seif124"/>
      <w:bookmarkEnd w:id="211"/>
      <w:r>
        <w:rPr>
          <w:lang w:val="he-IL"/>
        </w:rPr>
        <w:pict>
          <v:rect id="_x0000_s2225" style="position:absolute;left:0;text-align:left;margin-left:464.5pt;margin-top:8.05pt;width:75.05pt;height:18.3pt;z-index:25164902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תס</w:t>
                  </w:r>
                  <w:r>
                    <w:rPr>
                      <w:rFonts w:cs="Miriam" w:hint="cs"/>
                      <w:sz w:val="18"/>
                      <w:szCs w:val="18"/>
                      <w:rtl/>
                    </w:rPr>
                    <w:t xml:space="preserve">יבת נכסים </w:t>
                  </w:r>
                  <w:r>
                    <w:rPr>
                      <w:rFonts w:cs="Miriam"/>
                      <w:sz w:val="18"/>
                      <w:szCs w:val="18"/>
                      <w:rtl/>
                    </w:rPr>
                    <w:t>וה</w:t>
                  </w:r>
                  <w:r>
                    <w:rPr>
                      <w:rFonts w:cs="Miriam" w:hint="cs"/>
                      <w:sz w:val="18"/>
                      <w:szCs w:val="18"/>
                      <w:rtl/>
                    </w:rPr>
                    <w:t xml:space="preserve">קנייתם </w:t>
                  </w:r>
                  <w:r>
                    <w:rPr>
                      <w:rFonts w:cs="Miriam"/>
                      <w:sz w:val="18"/>
                      <w:szCs w:val="18"/>
                      <w:rtl/>
                    </w:rPr>
                    <w:t>[50(1), (2)]</w:t>
                  </w:r>
                </w:p>
              </w:txbxContent>
            </v:textbox>
            <w10:anchorlock/>
          </v:rect>
        </w:pict>
      </w:r>
      <w:r>
        <w:rPr>
          <w:rStyle w:val="big-number"/>
          <w:rFonts w:cs="Miriam"/>
          <w:rtl/>
        </w:rPr>
        <w:t>113.</w:t>
      </w:r>
      <w:r>
        <w:rPr>
          <w:rStyle w:val="big-number"/>
          <w:rFonts w:cs="Miriam"/>
          <w:rtl/>
        </w:rPr>
        <w:tab/>
      </w:r>
      <w:r>
        <w:rPr>
          <w:rStyle w:val="default"/>
          <w:rFonts w:cs="FrankRuehl"/>
          <w:rtl/>
        </w:rPr>
        <w:t>עד</w:t>
      </w:r>
      <w:r>
        <w:rPr>
          <w:rStyle w:val="default"/>
          <w:rFonts w:cs="FrankRuehl" w:hint="cs"/>
          <w:rtl/>
        </w:rPr>
        <w:t xml:space="preserve"> למינוי נאמן יהיה הכונס הרשמי נאמן לענין פ</w:t>
      </w:r>
      <w:r>
        <w:rPr>
          <w:rStyle w:val="default"/>
          <w:rFonts w:cs="FrankRuehl"/>
          <w:rtl/>
        </w:rPr>
        <w:t>קו</w:t>
      </w:r>
      <w:r>
        <w:rPr>
          <w:rStyle w:val="default"/>
          <w:rFonts w:cs="FrankRuehl" w:hint="cs"/>
          <w:rtl/>
        </w:rPr>
        <w:t>דה זו, ומיד לאחר הינתן הכרזה נגד חייב יהיו נכסי פושט הרגל מוקנים לנאמן, ומשנתמנה נאמן יסובו ויוקנו מיד לנאמן שנתמנה.</w:t>
      </w:r>
    </w:p>
    <w:p w:rsidR="000D349F" w:rsidRDefault="000D349F">
      <w:pPr>
        <w:pStyle w:val="P00"/>
        <w:spacing w:before="72"/>
        <w:ind w:left="0" w:right="1134"/>
        <w:rPr>
          <w:rStyle w:val="default"/>
          <w:rFonts w:cs="FrankRuehl"/>
          <w:rtl/>
        </w:rPr>
      </w:pPr>
      <w:bookmarkStart w:id="212" w:name="Seif125"/>
      <w:bookmarkEnd w:id="212"/>
      <w:r>
        <w:rPr>
          <w:lang w:val="he-IL"/>
        </w:rPr>
        <w:pict>
          <v:rect id="_x0000_s2226" style="position:absolute;left:0;text-align:left;margin-left:464.5pt;margin-top:8.05pt;width:75.05pt;height:24pt;z-index:25165004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ברות הטעונות </w:t>
                  </w:r>
                  <w:r>
                    <w:rPr>
                      <w:rFonts w:cs="Miriam"/>
                      <w:sz w:val="18"/>
                      <w:szCs w:val="18"/>
                      <w:rtl/>
                    </w:rPr>
                    <w:t>רי</w:t>
                  </w:r>
                  <w:r>
                    <w:rPr>
                      <w:rFonts w:cs="Miriam" w:hint="cs"/>
                      <w:sz w:val="18"/>
                      <w:szCs w:val="18"/>
                      <w:rtl/>
                    </w:rPr>
                    <w:t xml:space="preserve">שום </w:t>
                  </w:r>
                  <w:r>
                    <w:rPr>
                      <w:rFonts w:cs="Miriam"/>
                      <w:sz w:val="18"/>
                      <w:szCs w:val="18"/>
                      <w:rtl/>
                    </w:rPr>
                    <w:t>[50(3)</w:t>
                  </w:r>
                  <w:r>
                    <w:rPr>
                      <w:rFonts w:cs="Miriam" w:hint="cs"/>
                      <w:sz w:val="18"/>
                      <w:szCs w:val="18"/>
                      <w:rtl/>
                    </w:rPr>
                    <w:t>-</w:t>
                  </w:r>
                  <w:r>
                    <w:rPr>
                      <w:rFonts w:cs="Miriam"/>
                      <w:sz w:val="18"/>
                      <w:szCs w:val="18"/>
                      <w:rtl/>
                    </w:rPr>
                    <w:t>(5)]</w:t>
                  </w:r>
                </w:p>
              </w:txbxContent>
            </v:textbox>
            <w10:anchorlock/>
          </v:rect>
        </w:pict>
      </w:r>
      <w:r>
        <w:rPr>
          <w:rStyle w:val="big-number"/>
          <w:rFonts w:cs="Miriam"/>
          <w:rtl/>
        </w:rPr>
        <w:t>114.</w:t>
      </w:r>
      <w:r>
        <w:rPr>
          <w:rStyle w:val="big-number"/>
          <w:rFonts w:cs="Miriam"/>
          <w:rtl/>
        </w:rPr>
        <w:tab/>
      </w:r>
      <w:r>
        <w:rPr>
          <w:rStyle w:val="default"/>
          <w:rFonts w:cs="FrankRuehl"/>
          <w:rtl/>
        </w:rPr>
        <w:t>נכ</w:t>
      </w:r>
      <w:r>
        <w:rPr>
          <w:rStyle w:val="default"/>
          <w:rFonts w:cs="FrankRuehl" w:hint="cs"/>
          <w:rtl/>
        </w:rPr>
        <w:t>סי פושט רגל יסובו ויוקנו מנאמן לנאמן הממלא תפקידו אותה שעה, ללא צורך בהעברה, ולענ</w:t>
      </w:r>
      <w:r>
        <w:rPr>
          <w:rStyle w:val="default"/>
          <w:rFonts w:cs="FrankRuehl"/>
          <w:rtl/>
        </w:rPr>
        <w:t>ין</w:t>
      </w:r>
      <w:r>
        <w:rPr>
          <w:rStyle w:val="default"/>
          <w:rFonts w:cs="FrankRuehl" w:hint="cs"/>
          <w:rtl/>
        </w:rPr>
        <w:t xml:space="preserve"> כל חיקוק הדורש רישום העברות נכסים, יראו תעודת המינוי של נאמן כהעברת נכסים, ולפי זה ניתן לרשום אותה; מקום שהכונס הרשמי הוא נאמן, יראו את צו הכינוס כתעודת מינוי ולא יידרש כל רישום או תרשומת.</w:t>
      </w:r>
    </w:p>
    <w:p w:rsidR="000D349F" w:rsidRDefault="000D349F">
      <w:pPr>
        <w:pStyle w:val="P00"/>
        <w:spacing w:before="72"/>
        <w:ind w:left="0" w:right="1134"/>
        <w:rPr>
          <w:rStyle w:val="default"/>
          <w:rFonts w:cs="FrankRuehl" w:hint="cs"/>
          <w:rtl/>
        </w:rPr>
      </w:pPr>
      <w:bookmarkStart w:id="213" w:name="Seif126"/>
      <w:bookmarkEnd w:id="213"/>
      <w:r>
        <w:rPr>
          <w:lang w:val="he-IL"/>
        </w:rPr>
        <w:pict>
          <v:rect id="_x0000_s2227" style="position:absolute;left:0;text-align:left;margin-left:464.5pt;margin-top:8.05pt;width:75.05pt;height:24pt;z-index:25165107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וי</w:t>
                  </w:r>
                  <w:r>
                    <w:rPr>
                      <w:rFonts w:cs="Miriam" w:hint="cs"/>
                      <w:sz w:val="18"/>
                      <w:szCs w:val="18"/>
                      <w:rtl/>
                    </w:rPr>
                    <w:t xml:space="preserve">תור על נכס </w:t>
                  </w:r>
                  <w:r>
                    <w:rPr>
                      <w:rFonts w:cs="Miriam"/>
                      <w:sz w:val="18"/>
                      <w:szCs w:val="18"/>
                      <w:rtl/>
                    </w:rPr>
                    <w:t>מכ</w:t>
                  </w:r>
                  <w:r>
                    <w:rPr>
                      <w:rFonts w:cs="Miriam" w:hint="cs"/>
                      <w:sz w:val="18"/>
                      <w:szCs w:val="18"/>
                      <w:rtl/>
                    </w:rPr>
                    <w:t>ביד</w:t>
                  </w:r>
                </w:p>
                <w:p w:rsidR="00634AF9" w:rsidRDefault="00634AF9">
                  <w:pPr>
                    <w:spacing w:line="160" w:lineRule="exact"/>
                    <w:jc w:val="left"/>
                    <w:rPr>
                      <w:rFonts w:cs="Miriam"/>
                      <w:noProof/>
                      <w:sz w:val="18"/>
                      <w:szCs w:val="18"/>
                      <w:rtl/>
                    </w:rPr>
                  </w:pPr>
                  <w:r>
                    <w:rPr>
                      <w:rFonts w:cs="Miriam"/>
                      <w:sz w:val="18"/>
                      <w:szCs w:val="18"/>
                      <w:rtl/>
                    </w:rPr>
                    <w:t>[51(1)]</w:t>
                  </w:r>
                </w:p>
              </w:txbxContent>
            </v:textbox>
            <w10:anchorlock/>
          </v:rect>
        </w:pict>
      </w:r>
      <w:r>
        <w:rPr>
          <w:rStyle w:val="big-number"/>
          <w:rFonts w:cs="Miriam"/>
          <w:rtl/>
        </w:rPr>
        <w:t>115.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ולהלן, "נכסים מכבידים"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קרקעין ה</w:t>
      </w:r>
      <w:r>
        <w:rPr>
          <w:rStyle w:val="default"/>
          <w:rFonts w:cs="FrankRuehl"/>
          <w:rtl/>
        </w:rPr>
        <w:t>ע</w:t>
      </w:r>
      <w:r>
        <w:rPr>
          <w:rStyle w:val="default"/>
          <w:rFonts w:cs="FrankRuehl" w:hint="cs"/>
          <w:rtl/>
        </w:rPr>
        <w:t xml:space="preserve">מוסים </w:t>
      </w:r>
      <w:r>
        <w:rPr>
          <w:rStyle w:val="default"/>
          <w:rFonts w:cs="FrankRuehl"/>
          <w:rtl/>
        </w:rPr>
        <w:t>תנ</w:t>
      </w:r>
      <w:r>
        <w:rPr>
          <w:rStyle w:val="default"/>
          <w:rFonts w:cs="FrankRuehl" w:hint="cs"/>
          <w:rtl/>
        </w:rPr>
        <w:t>אים מכבידים;</w:t>
      </w:r>
    </w:p>
    <w:p w:rsidR="000D349F" w:rsidRDefault="000D349F">
      <w:pPr>
        <w:pStyle w:val="P22"/>
        <w:spacing w:before="72"/>
        <w:ind w:left="1021" w:right="1134"/>
        <w:rPr>
          <w:rStyle w:val="default"/>
          <w:rFonts w:cs="FrankRuehl"/>
          <w:rtl/>
        </w:rPr>
      </w:pPr>
      <w:r>
        <w:rPr>
          <w:lang w:val="he-IL"/>
        </w:rPr>
        <w:pict>
          <v:rect id="_x0000_s2228" style="position:absolute;left:0;text-align:left;margin-left:464.5pt;margin-top:8.05pt;width:75.05pt;height:17.3pt;z-index:25165209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(2)</w:t>
      </w:r>
      <w:r>
        <w:rPr>
          <w:rStyle w:val="default"/>
          <w:rFonts w:cs="FrankRuehl"/>
          <w:rtl/>
        </w:rPr>
        <w:tab/>
        <w:t>מ</w:t>
      </w:r>
      <w:r>
        <w:rPr>
          <w:rStyle w:val="default"/>
          <w:rFonts w:cs="FrankRuehl" w:hint="cs"/>
          <w:rtl/>
        </w:rPr>
        <w:t>ניות או סטוק של חברות שלא נפרעו במלואם;</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וזים ללא ריווח;</w:t>
      </w:r>
    </w:p>
    <w:p w:rsidR="000D349F" w:rsidRDefault="000D349F">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ל נכס אחר שלא ניתן למכרו, בכלל או על נקלה, מפני שהוא מחייב את המחזיק בו לבצע פעולה מכבידה או לשלם סכום כסף.</w:t>
      </w:r>
    </w:p>
    <w:p w:rsidR="000D349F" w:rsidRDefault="000D349F">
      <w:pPr>
        <w:pStyle w:val="P00"/>
        <w:spacing w:before="72"/>
        <w:ind w:left="0" w:right="1134"/>
        <w:rPr>
          <w:rStyle w:val="default"/>
          <w:rFonts w:cs="FrankRuehl"/>
          <w:rtl/>
        </w:rPr>
      </w:pPr>
      <w:r>
        <w:rPr>
          <w:lang w:val="he-IL"/>
        </w:rPr>
        <w:pict>
          <v:rect id="_x0000_s2229" style="position:absolute;left:0;text-align:left;margin-left:464.5pt;margin-top:8.05pt;width:75.05pt;height:16.1pt;z-index:25165312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בין נכסי פושט הרגל נכס מכביד, רשאי הנאמן, בכפוף להו</w:t>
      </w:r>
      <w:r>
        <w:rPr>
          <w:rStyle w:val="default"/>
          <w:rFonts w:cs="FrankRuehl"/>
          <w:rtl/>
        </w:rPr>
        <w:t>רא</w:t>
      </w:r>
      <w:r>
        <w:rPr>
          <w:rStyle w:val="default"/>
          <w:rFonts w:cs="FrankRuehl" w:hint="cs"/>
          <w:rtl/>
        </w:rPr>
        <w:t>ות סעיפים 116 עד 122 ובאישור בית המשפט, לוותר עליו.</w:t>
      </w:r>
    </w:p>
    <w:p w:rsidR="000D349F" w:rsidRDefault="000D349F">
      <w:pPr>
        <w:pStyle w:val="P00"/>
        <w:spacing w:before="72"/>
        <w:ind w:left="0" w:right="1134"/>
        <w:rPr>
          <w:rStyle w:val="default"/>
          <w:rFonts w:cs="FrankRuehl" w:hint="cs"/>
          <w:rtl/>
        </w:rPr>
      </w:pPr>
      <w:r>
        <w:rPr>
          <w:lang w:val="he-IL"/>
        </w:rPr>
        <w:pict>
          <v:rect id="_x0000_s2230" style="position:absolute;left:0;text-align:left;margin-left:464.5pt;margin-top:8.05pt;width:75.05pt;height:17pt;z-index:25165414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בואו לתת אישור לפי סעיף זה רשאי בית המשפט לדרוש שיינתנו הודעות לאנשים מעונינים וכן להתנות את מתן האישור בתנאים.</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14" w:name="Rov310"/>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00"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72 (</w:t>
      </w:r>
      <w:hyperlink r:id="rId201"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115.</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ב</w:t>
      </w:r>
      <w:r w:rsidRPr="00AB34D8">
        <w:rPr>
          <w:rStyle w:val="default"/>
          <w:rFonts w:cs="FrankRuehl" w:hint="cs"/>
          <w:vanish/>
          <w:sz w:val="22"/>
          <w:szCs w:val="22"/>
          <w:shd w:val="clear" w:color="auto" w:fill="FFFF99"/>
          <w:rtl/>
        </w:rPr>
        <w:t xml:space="preserve">סעיף זה ולהלן, "נכסים מכבידים" </w:t>
      </w:r>
      <w:r w:rsidRPr="00AB34D8">
        <w:rPr>
          <w:rStyle w:val="default"/>
          <w:rFonts w:cs="FrankRuehl"/>
          <w:vanish/>
          <w:sz w:val="22"/>
          <w:szCs w:val="22"/>
          <w:shd w:val="clear" w:color="auto" w:fill="FFFF99"/>
          <w:rtl/>
        </w:rPr>
        <w:t>–</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מ</w:t>
      </w:r>
      <w:r w:rsidRPr="00AB34D8">
        <w:rPr>
          <w:rStyle w:val="default"/>
          <w:rFonts w:cs="FrankRuehl" w:hint="cs"/>
          <w:vanish/>
          <w:sz w:val="22"/>
          <w:szCs w:val="22"/>
          <w:shd w:val="clear" w:color="auto" w:fill="FFFF99"/>
          <w:rtl/>
        </w:rPr>
        <w:t>קרקעין ה</w:t>
      </w:r>
      <w:r w:rsidRPr="00AB34D8">
        <w:rPr>
          <w:rStyle w:val="default"/>
          <w:rFonts w:cs="FrankRuehl"/>
          <w:vanish/>
          <w:sz w:val="22"/>
          <w:szCs w:val="22"/>
          <w:shd w:val="clear" w:color="auto" w:fill="FFFF99"/>
          <w:rtl/>
        </w:rPr>
        <w:t>ע</w:t>
      </w:r>
      <w:r w:rsidRPr="00AB34D8">
        <w:rPr>
          <w:rStyle w:val="default"/>
          <w:rFonts w:cs="FrankRuehl" w:hint="cs"/>
          <w:vanish/>
          <w:sz w:val="22"/>
          <w:szCs w:val="22"/>
          <w:shd w:val="clear" w:color="auto" w:fill="FFFF99"/>
          <w:rtl/>
        </w:rPr>
        <w:t xml:space="preserve">מוסים </w:t>
      </w:r>
      <w:r w:rsidRPr="00AB34D8">
        <w:rPr>
          <w:rStyle w:val="default"/>
          <w:rFonts w:cs="FrankRuehl"/>
          <w:vanish/>
          <w:sz w:val="22"/>
          <w:szCs w:val="22"/>
          <w:shd w:val="clear" w:color="auto" w:fill="FFFF99"/>
          <w:rtl/>
        </w:rPr>
        <w:t>תנ</w:t>
      </w:r>
      <w:r w:rsidRPr="00AB34D8">
        <w:rPr>
          <w:rStyle w:val="default"/>
          <w:rFonts w:cs="FrankRuehl" w:hint="cs"/>
          <w:vanish/>
          <w:sz w:val="22"/>
          <w:szCs w:val="22"/>
          <w:shd w:val="clear" w:color="auto" w:fill="FFFF99"/>
          <w:rtl/>
        </w:rPr>
        <w:t>אים מכבידים;</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(2)</w:t>
      </w:r>
      <w:r w:rsidRPr="00AB34D8">
        <w:rPr>
          <w:rStyle w:val="default"/>
          <w:rFonts w:cs="FrankRuehl"/>
          <w:vanish/>
          <w:sz w:val="22"/>
          <w:szCs w:val="22"/>
          <w:shd w:val="clear" w:color="auto" w:fill="FFFF99"/>
          <w:rtl/>
        </w:rPr>
        <w:tab/>
        <w:t>מ</w:t>
      </w:r>
      <w:r w:rsidRPr="00AB34D8">
        <w:rPr>
          <w:rStyle w:val="default"/>
          <w:rFonts w:cs="FrankRuehl" w:hint="cs"/>
          <w:vanish/>
          <w:sz w:val="22"/>
          <w:szCs w:val="22"/>
          <w:shd w:val="clear" w:color="auto" w:fill="FFFF99"/>
          <w:rtl/>
        </w:rPr>
        <w:t xml:space="preserve">ניות או סטוק של חברות </w:t>
      </w:r>
      <w:r w:rsidRPr="00AB34D8">
        <w:rPr>
          <w:rStyle w:val="default"/>
          <w:rFonts w:cs="FrankRuehl" w:hint="cs"/>
          <w:vanish/>
          <w:sz w:val="22"/>
          <w:szCs w:val="22"/>
          <w:u w:val="single"/>
          <w:shd w:val="clear" w:color="auto" w:fill="FFFF99"/>
          <w:rtl/>
        </w:rPr>
        <w:t>שלא נפרעו במלואם</w:t>
      </w:r>
      <w:r w:rsidRPr="00AB34D8">
        <w:rPr>
          <w:rStyle w:val="default"/>
          <w:rFonts w:cs="FrankRuehl" w:hint="cs"/>
          <w:vanish/>
          <w:sz w:val="22"/>
          <w:szCs w:val="22"/>
          <w:shd w:val="clear" w:color="auto" w:fill="FFFF99"/>
          <w:rtl/>
        </w:rPr>
        <w:t>;</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(3)</w:t>
      </w:r>
      <w:r w:rsidRPr="00AB34D8">
        <w:rPr>
          <w:rStyle w:val="default"/>
          <w:rFonts w:cs="FrankRuehl"/>
          <w:vanish/>
          <w:sz w:val="22"/>
          <w:szCs w:val="22"/>
          <w:shd w:val="clear" w:color="auto" w:fill="FFFF99"/>
          <w:rtl/>
        </w:rPr>
        <w:tab/>
        <w:t>ח</w:t>
      </w:r>
      <w:r w:rsidRPr="00AB34D8">
        <w:rPr>
          <w:rStyle w:val="default"/>
          <w:rFonts w:cs="FrankRuehl" w:hint="cs"/>
          <w:vanish/>
          <w:sz w:val="22"/>
          <w:szCs w:val="22"/>
          <w:shd w:val="clear" w:color="auto" w:fill="FFFF99"/>
          <w:rtl/>
        </w:rPr>
        <w:t>וזים ללא ריווח;</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(4)</w:t>
      </w:r>
      <w:r w:rsidRPr="00AB34D8">
        <w:rPr>
          <w:rStyle w:val="default"/>
          <w:rFonts w:cs="FrankRuehl"/>
          <w:vanish/>
          <w:sz w:val="22"/>
          <w:szCs w:val="22"/>
          <w:shd w:val="clear" w:color="auto" w:fill="FFFF99"/>
          <w:rtl/>
        </w:rPr>
        <w:tab/>
        <w:t>כ</w:t>
      </w:r>
      <w:r w:rsidRPr="00AB34D8">
        <w:rPr>
          <w:rStyle w:val="default"/>
          <w:rFonts w:cs="FrankRuehl" w:hint="cs"/>
          <w:vanish/>
          <w:sz w:val="22"/>
          <w:szCs w:val="22"/>
          <w:shd w:val="clear" w:color="auto" w:fill="FFFF99"/>
          <w:rtl/>
        </w:rPr>
        <w:t>ל נכס אחר שלא ניתן למכרו, בכלל או על נקלה, מפני שהוא מחייב את המחזיק בו לבצע פעולה מכבידה או לשלם סכום כסף.</w:t>
      </w:r>
    </w:p>
    <w:p w:rsidR="000D349F" w:rsidRPr="00AB34D8" w:rsidRDefault="000D349F">
      <w:pPr>
        <w:pStyle w:val="P00"/>
        <w:spacing w:before="0"/>
        <w:ind w:left="0" w:right="1134"/>
        <w:rPr>
          <w:rFonts w:cs="FrankRuehl" w:hint="cs"/>
          <w:strike/>
          <w:vanish/>
          <w:sz w:val="22"/>
          <w:szCs w:val="22"/>
          <w:shd w:val="clear" w:color="auto" w:fill="FFFF99"/>
          <w:rtl/>
        </w:rPr>
      </w:pPr>
      <w:r w:rsidRPr="00AB34D8">
        <w:rPr>
          <w:rFonts w:cs="FrankRuehl" w:hint="cs"/>
          <w:vanish/>
          <w:sz w:val="22"/>
          <w:szCs w:val="22"/>
          <w:shd w:val="clear" w:color="auto" w:fill="FFFF99"/>
          <w:rtl/>
        </w:rPr>
        <w:tab/>
      </w:r>
      <w:r w:rsidRPr="00AB34D8">
        <w:rPr>
          <w:rFonts w:cs="FrankRuehl" w:hint="cs"/>
          <w:strike/>
          <w:vanish/>
          <w:sz w:val="22"/>
          <w:szCs w:val="22"/>
          <w:shd w:val="clear" w:color="auto" w:fill="FFFF99"/>
          <w:rtl/>
        </w:rPr>
        <w:t>(ב)</w:t>
      </w:r>
      <w:r w:rsidRPr="00AB34D8">
        <w:rPr>
          <w:rFonts w:cs="FrankRuehl" w:hint="cs"/>
          <w:strike/>
          <w:vanish/>
          <w:sz w:val="22"/>
          <w:szCs w:val="22"/>
          <w:shd w:val="clear" w:color="auto" w:fill="FFFF99"/>
          <w:rtl/>
        </w:rPr>
        <w:tab/>
        <w:t xml:space="preserve">היה בין נכסי פושט הרגל נכס מכביד, רשאי הנאמן, בכפוף להוראות סעיפים 116 עד 122, לוותר עליו בכתב חתום בידו, אף אם השתדל למכרו או החזיק בו או נהג בו מנהג בעלים, ובלבד שיעשה כן תוך שנים עשר חדשים לאחר המינוי הראשון </w:t>
      </w:r>
      <w:r w:rsidRPr="00AB34D8">
        <w:rPr>
          <w:rFonts w:cs="FrankRuehl"/>
          <w:strike/>
          <w:vanish/>
          <w:sz w:val="22"/>
          <w:szCs w:val="22"/>
          <w:shd w:val="clear" w:color="auto" w:fill="FFFF99"/>
          <w:rtl/>
        </w:rPr>
        <w:t>–</w:t>
      </w:r>
      <w:r w:rsidRPr="00AB34D8">
        <w:rPr>
          <w:rFonts w:cs="FrankRuehl" w:hint="cs"/>
          <w:strike/>
          <w:vanish/>
          <w:sz w:val="22"/>
          <w:szCs w:val="22"/>
          <w:shd w:val="clear" w:color="auto" w:fill="FFFF99"/>
          <w:rtl/>
        </w:rPr>
        <w:t xml:space="preserve"> או לאחר שנודע לו על הנכס המכביד אם לא נודע בחודש הראשון לאחר המינוי </w:t>
      </w:r>
      <w:r w:rsidRPr="00AB34D8">
        <w:rPr>
          <w:rFonts w:cs="FrankRuehl"/>
          <w:strike/>
          <w:vanish/>
          <w:sz w:val="22"/>
          <w:szCs w:val="22"/>
          <w:shd w:val="clear" w:color="auto" w:fill="FFFF99"/>
          <w:rtl/>
        </w:rPr>
        <w:t>–</w:t>
      </w:r>
      <w:r w:rsidRPr="00AB34D8">
        <w:rPr>
          <w:rFonts w:cs="FrankRuehl" w:hint="cs"/>
          <w:strike/>
          <w:vanish/>
          <w:sz w:val="22"/>
          <w:szCs w:val="22"/>
          <w:shd w:val="clear" w:color="auto" w:fill="FFFF99"/>
          <w:rtl/>
        </w:rPr>
        <w:t xml:space="preserve"> או תוך תקופה ארוכה מזו שהתיר בית המשפט.</w:t>
      </w:r>
    </w:p>
    <w:p w:rsidR="000D349F" w:rsidRPr="00AB34D8" w:rsidRDefault="000D349F">
      <w:pPr>
        <w:pStyle w:val="P00"/>
        <w:spacing w:before="0"/>
        <w:ind w:left="0" w:right="1134"/>
        <w:rPr>
          <w:rFonts w:cs="FrankRuehl" w:hint="cs"/>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u w:val="single"/>
          <w:shd w:val="clear" w:color="auto" w:fill="FFFF99"/>
          <w:rtl/>
        </w:rPr>
        <w:t>(ב</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ab/>
        <w:t>ה</w:t>
      </w:r>
      <w:r w:rsidRPr="00AB34D8">
        <w:rPr>
          <w:rStyle w:val="default"/>
          <w:rFonts w:cs="FrankRuehl" w:hint="cs"/>
          <w:vanish/>
          <w:sz w:val="22"/>
          <w:szCs w:val="22"/>
          <w:u w:val="single"/>
          <w:shd w:val="clear" w:color="auto" w:fill="FFFF99"/>
          <w:rtl/>
        </w:rPr>
        <w:t>יה בין נכסי פושט הרגל נכס מכביד, רשאי הנאמן, בכפוף להו</w:t>
      </w:r>
      <w:r w:rsidRPr="00AB34D8">
        <w:rPr>
          <w:rStyle w:val="default"/>
          <w:rFonts w:cs="FrankRuehl"/>
          <w:vanish/>
          <w:sz w:val="22"/>
          <w:szCs w:val="22"/>
          <w:u w:val="single"/>
          <w:shd w:val="clear" w:color="auto" w:fill="FFFF99"/>
          <w:rtl/>
        </w:rPr>
        <w:t>רא</w:t>
      </w:r>
      <w:r w:rsidRPr="00AB34D8">
        <w:rPr>
          <w:rStyle w:val="default"/>
          <w:rFonts w:cs="FrankRuehl" w:hint="cs"/>
          <w:vanish/>
          <w:sz w:val="22"/>
          <w:szCs w:val="22"/>
          <w:u w:val="single"/>
          <w:shd w:val="clear" w:color="auto" w:fill="FFFF99"/>
          <w:rtl/>
        </w:rPr>
        <w:t>ות סעיפים 116 עד 122 ובאישור בית המשפט, לוותר עליו.</w:t>
      </w:r>
      <w:r w:rsidRPr="00AB34D8">
        <w:rPr>
          <w:rFonts w:cs="FrankRuehl"/>
          <w:vanish/>
          <w:sz w:val="22"/>
          <w:szCs w:val="22"/>
          <w:shd w:val="clear" w:color="auto" w:fill="FFFF99"/>
          <w:rtl/>
        </w:rPr>
        <w:tab/>
      </w:r>
    </w:p>
    <w:p w:rsidR="000D349F" w:rsidRDefault="000D349F">
      <w:pPr>
        <w:pStyle w:val="P00"/>
        <w:spacing w:before="0"/>
        <w:ind w:left="0" w:right="1134"/>
        <w:rPr>
          <w:rStyle w:val="default"/>
          <w:rFonts w:cs="FrankRuehl" w:hint="cs"/>
          <w:sz w:val="2"/>
          <w:szCs w:val="2"/>
          <w:u w:val="single"/>
          <w:rtl/>
        </w:rPr>
      </w:pPr>
      <w:r w:rsidRPr="00AB34D8">
        <w:rPr>
          <w:rStyle w:val="default"/>
          <w:rFonts w:cs="FrankRuehl" w:hint="cs"/>
          <w:vanish/>
          <w:sz w:val="22"/>
          <w:szCs w:val="22"/>
          <w:shd w:val="clear" w:color="auto" w:fill="FFFF99"/>
          <w:rtl/>
        </w:rPr>
        <w:tab/>
      </w:r>
      <w:r w:rsidRPr="00AB34D8">
        <w:rPr>
          <w:rStyle w:val="default"/>
          <w:rFonts w:cs="FrankRuehl"/>
          <w:vanish/>
          <w:sz w:val="22"/>
          <w:szCs w:val="22"/>
          <w:u w:val="single"/>
          <w:shd w:val="clear" w:color="auto" w:fill="FFFF99"/>
          <w:rtl/>
        </w:rPr>
        <w:t>(ג</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ab/>
        <w:t>ב</w:t>
      </w:r>
      <w:r w:rsidRPr="00AB34D8">
        <w:rPr>
          <w:rStyle w:val="default"/>
          <w:rFonts w:cs="FrankRuehl" w:hint="cs"/>
          <w:vanish/>
          <w:sz w:val="22"/>
          <w:szCs w:val="22"/>
          <w:u w:val="single"/>
          <w:shd w:val="clear" w:color="auto" w:fill="FFFF99"/>
          <w:rtl/>
        </w:rPr>
        <w:t>בואו לתת אישור לפי סעיף זה רשאי בית המשפט לדרוש שיינתנו הודעות לאנשים מעונינים וכן להתנות את מתן האישור בתנאים.</w:t>
      </w:r>
      <w:bookmarkEnd w:id="214"/>
    </w:p>
    <w:p w:rsidR="000D349F" w:rsidRDefault="000D349F">
      <w:pPr>
        <w:pStyle w:val="P00"/>
        <w:spacing w:before="72"/>
        <w:ind w:left="0" w:right="1134"/>
        <w:rPr>
          <w:rStyle w:val="default"/>
          <w:rFonts w:cs="FrankRuehl" w:hint="cs"/>
          <w:rtl/>
        </w:rPr>
      </w:pPr>
      <w:bookmarkStart w:id="215" w:name="Seif127"/>
      <w:bookmarkEnd w:id="215"/>
      <w:r>
        <w:rPr>
          <w:lang w:val="he-IL"/>
        </w:rPr>
        <w:pict>
          <v:rect id="_x0000_s2231" style="position:absolute;left:0;text-align:left;margin-left:464.5pt;margin-top:8.05pt;width:75.05pt;height:24pt;z-index:25165516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תו</w:t>
                  </w:r>
                  <w:r>
                    <w:rPr>
                      <w:rFonts w:cs="Miriam" w:hint="cs"/>
                      <w:sz w:val="18"/>
                      <w:szCs w:val="18"/>
                      <w:rtl/>
                    </w:rPr>
                    <w:t xml:space="preserve">צאי ויתור </w:t>
                  </w:r>
                  <w:r>
                    <w:rPr>
                      <w:rFonts w:cs="Miriam"/>
                      <w:sz w:val="18"/>
                      <w:szCs w:val="18"/>
                      <w:rtl/>
                    </w:rPr>
                    <w:t>[51(2)]</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116.</w:t>
      </w:r>
      <w:r>
        <w:rPr>
          <w:rStyle w:val="big-number"/>
          <w:rFonts w:cs="Miriam"/>
          <w:rtl/>
        </w:rPr>
        <w:tab/>
      </w:r>
      <w:r>
        <w:rPr>
          <w:rStyle w:val="default"/>
          <w:rFonts w:cs="FrankRuehl"/>
          <w:rtl/>
        </w:rPr>
        <w:t>מי</w:t>
      </w:r>
      <w:r>
        <w:rPr>
          <w:rStyle w:val="default"/>
          <w:rFonts w:cs="FrankRuehl" w:hint="cs"/>
          <w:rtl/>
        </w:rPr>
        <w:t>ום הוויתור יחדלו כל הזכויות והחבויות של פושט הרגל ושל נכסיו בנכס שוויתרו על</w:t>
      </w:r>
      <w:r>
        <w:rPr>
          <w:rStyle w:val="default"/>
          <w:rFonts w:cs="FrankRuehl"/>
          <w:rtl/>
        </w:rPr>
        <w:t>יו</w:t>
      </w:r>
      <w:r>
        <w:rPr>
          <w:rStyle w:val="default"/>
          <w:rFonts w:cs="FrankRuehl" w:hint="cs"/>
          <w:rtl/>
        </w:rPr>
        <w:t>, והנאמן יהיה מופטר מכל חבות אישית לענין הנכס מיום שהוקנה לו, ואולם לא יהיה בוויתור כדי לפגוע בזכויותיו וחבויותיו של אדם אחר אלא במידה הנחוצה לשחרר מחבות את פו</w:t>
      </w:r>
      <w:r>
        <w:rPr>
          <w:rStyle w:val="default"/>
          <w:rFonts w:cs="FrankRuehl"/>
          <w:rtl/>
        </w:rPr>
        <w:t>ש</w:t>
      </w:r>
      <w:r>
        <w:rPr>
          <w:rStyle w:val="default"/>
          <w:rFonts w:cs="FrankRuehl" w:hint="cs"/>
          <w:rtl/>
        </w:rPr>
        <w:t>ט הרגל ונכסיו ואת הנאמן.</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16" w:name="Rov311"/>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02"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73 (</w:t>
      </w:r>
      <w:hyperlink r:id="rId203"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116.</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מי</w:t>
      </w:r>
      <w:r w:rsidRPr="00AB34D8">
        <w:rPr>
          <w:rStyle w:val="default"/>
          <w:rFonts w:cs="FrankRuehl" w:hint="cs"/>
          <w:vanish/>
          <w:sz w:val="22"/>
          <w:szCs w:val="22"/>
          <w:shd w:val="clear" w:color="auto" w:fill="FFFF99"/>
          <w:rtl/>
        </w:rPr>
        <w:t xml:space="preserve">ום הוויתור יחדלו כל </w:t>
      </w:r>
      <w:r w:rsidRPr="00AB34D8">
        <w:rPr>
          <w:rStyle w:val="default"/>
          <w:rFonts w:cs="FrankRuehl" w:hint="cs"/>
          <w:strike/>
          <w:vanish/>
          <w:sz w:val="22"/>
          <w:szCs w:val="22"/>
          <w:shd w:val="clear" w:color="auto" w:fill="FFFF99"/>
          <w:rtl/>
        </w:rPr>
        <w:t>הזכויות, הזיקות והחבויות</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הזכויות והחבויות</w:t>
      </w:r>
      <w:r w:rsidRPr="00AB34D8">
        <w:rPr>
          <w:rStyle w:val="default"/>
          <w:rFonts w:cs="FrankRuehl" w:hint="cs"/>
          <w:vanish/>
          <w:sz w:val="22"/>
          <w:szCs w:val="22"/>
          <w:shd w:val="clear" w:color="auto" w:fill="FFFF99"/>
          <w:rtl/>
        </w:rPr>
        <w:t xml:space="preserve"> של פושט הרגל ושל נכסיו בנכס שוויתרו על</w:t>
      </w:r>
      <w:r w:rsidRPr="00AB34D8">
        <w:rPr>
          <w:rStyle w:val="default"/>
          <w:rFonts w:cs="FrankRuehl"/>
          <w:vanish/>
          <w:sz w:val="22"/>
          <w:szCs w:val="22"/>
          <w:shd w:val="clear" w:color="auto" w:fill="FFFF99"/>
          <w:rtl/>
        </w:rPr>
        <w:t>יו</w:t>
      </w:r>
      <w:r w:rsidRPr="00AB34D8">
        <w:rPr>
          <w:rStyle w:val="default"/>
          <w:rFonts w:cs="FrankRuehl" w:hint="cs"/>
          <w:vanish/>
          <w:sz w:val="22"/>
          <w:szCs w:val="22"/>
          <w:shd w:val="clear" w:color="auto" w:fill="FFFF99"/>
          <w:rtl/>
        </w:rPr>
        <w:t>, והנאמן יהיה מופטר מכל חבות אישית לענין הנכס מיום שהוקנה לו, ואולם לא יהיה בוויתור כדי לפגוע בזכויותיו וחבויותיו של אדם אחר אלא במידה הנחוצה לשחרר מחבות את פו</w:t>
      </w:r>
      <w:r w:rsidRPr="00AB34D8">
        <w:rPr>
          <w:rStyle w:val="default"/>
          <w:rFonts w:cs="FrankRuehl"/>
          <w:vanish/>
          <w:sz w:val="22"/>
          <w:szCs w:val="22"/>
          <w:shd w:val="clear" w:color="auto" w:fill="FFFF99"/>
          <w:rtl/>
        </w:rPr>
        <w:t>ש</w:t>
      </w:r>
      <w:r w:rsidRPr="00AB34D8">
        <w:rPr>
          <w:rStyle w:val="default"/>
          <w:rFonts w:cs="FrankRuehl" w:hint="cs"/>
          <w:vanish/>
          <w:sz w:val="22"/>
          <w:szCs w:val="22"/>
          <w:shd w:val="clear" w:color="auto" w:fill="FFFF99"/>
          <w:rtl/>
        </w:rPr>
        <w:t>ט הרגל ונכסיו ואת הנאמן.</w:t>
      </w:r>
      <w:bookmarkEnd w:id="216"/>
    </w:p>
    <w:p w:rsidR="000D349F" w:rsidRDefault="000D349F">
      <w:pPr>
        <w:pStyle w:val="P00"/>
        <w:spacing w:before="72"/>
        <w:ind w:left="0" w:right="1134"/>
        <w:rPr>
          <w:rStyle w:val="default"/>
          <w:rFonts w:cs="FrankRuehl" w:hint="cs"/>
          <w:rtl/>
        </w:rPr>
      </w:pPr>
      <w:r>
        <w:rPr>
          <w:lang w:val="he-IL"/>
        </w:rPr>
        <w:pict>
          <v:rect id="_x0000_s2232" style="position:absolute;left:0;text-align:left;margin-left:464.5pt;margin-top:8.05pt;width:75.05pt;height:21pt;z-index:25165619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117.</w:t>
      </w:r>
      <w:r>
        <w:rPr>
          <w:rStyle w:val="big-number"/>
          <w:rFonts w:cs="Miriam"/>
          <w:rtl/>
        </w:rPr>
        <w:tab/>
      </w:r>
      <w:r>
        <w:rPr>
          <w:rStyle w:val="default"/>
          <w:rFonts w:cs="FrankRuehl"/>
          <w:rtl/>
        </w:rPr>
        <w:t>(ב</w:t>
      </w:r>
      <w:r>
        <w:rPr>
          <w:rStyle w:val="default"/>
          <w:rFonts w:cs="FrankRuehl" w:hint="cs"/>
          <w:rtl/>
        </w:rPr>
        <w:t>וטל).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17" w:name="Rov312"/>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04"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73 (</w:t>
      </w:r>
      <w:hyperlink r:id="rId205"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ביטול סעיף 117</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ויתור על שכירות מקרקעין</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117.</w:t>
      </w:r>
      <w:r w:rsidRPr="00AB34D8">
        <w:rPr>
          <w:rStyle w:val="default"/>
          <w:rFonts w:cs="FrankRuehl" w:hint="cs"/>
          <w:strike/>
          <w:vanish/>
          <w:sz w:val="22"/>
          <w:szCs w:val="22"/>
          <w:shd w:val="clear" w:color="auto" w:fill="FFFF99"/>
          <w:rtl/>
        </w:rPr>
        <w:tab/>
        <w:t>(א)</w:t>
      </w:r>
      <w:r w:rsidRPr="00AB34D8">
        <w:rPr>
          <w:rStyle w:val="default"/>
          <w:rFonts w:cs="FrankRuehl" w:hint="cs"/>
          <w:strike/>
          <w:vanish/>
          <w:sz w:val="22"/>
          <w:szCs w:val="22"/>
          <w:shd w:val="clear" w:color="auto" w:fill="FFFF99"/>
          <w:rtl/>
        </w:rPr>
        <w:tab/>
        <w:t>לא יוכל נאמן לוותר על שכירות מקרקעין אלא ברשות בית המשפט או במקרים שנקבעו בתקנות.</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בית המשפט בבואו ליתן רשות לפי סעיף זה רשאי לדרוש שיינתנו הודעות לאנשים מעונינים, להתנות את מתן הרשות, וליתן צווים בדבר הקבועות שבמושכר ובדבר שיפוצי השוכר וענינים אחרים הנובעים מן השכירות, הכל כפי שיראה.</w:t>
      </w:r>
      <w:bookmarkEnd w:id="217"/>
    </w:p>
    <w:p w:rsidR="000D349F" w:rsidRDefault="000D349F">
      <w:pPr>
        <w:pStyle w:val="P00"/>
        <w:spacing w:before="72"/>
        <w:ind w:left="0" w:right="1134"/>
        <w:rPr>
          <w:rStyle w:val="default"/>
          <w:rFonts w:cs="FrankRuehl"/>
          <w:rtl/>
        </w:rPr>
      </w:pPr>
      <w:bookmarkStart w:id="218" w:name="Seif128"/>
      <w:bookmarkEnd w:id="218"/>
      <w:r>
        <w:rPr>
          <w:lang w:val="he-IL"/>
        </w:rPr>
        <w:pict>
          <v:rect id="_x0000_s2233" style="position:absolute;left:0;text-align:left;margin-left:464.5pt;margin-top:8.05pt;width:75.05pt;height:24pt;z-index:25165721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דר</w:t>
                  </w:r>
                  <w:r>
                    <w:rPr>
                      <w:rFonts w:cs="Miriam" w:hint="cs"/>
                      <w:sz w:val="18"/>
                      <w:szCs w:val="18"/>
                      <w:rtl/>
                    </w:rPr>
                    <w:t xml:space="preserve">ישה להודיע </w:t>
                  </w:r>
                  <w:r>
                    <w:rPr>
                      <w:rFonts w:cs="Miriam"/>
                      <w:sz w:val="18"/>
                      <w:szCs w:val="18"/>
                      <w:rtl/>
                    </w:rPr>
                    <w:t>בד</w:t>
                  </w:r>
                  <w:r>
                    <w:rPr>
                      <w:rFonts w:cs="Miriam" w:hint="cs"/>
                      <w:sz w:val="18"/>
                      <w:szCs w:val="18"/>
                      <w:rtl/>
                    </w:rPr>
                    <w:t xml:space="preserve">בר ויתור </w:t>
                  </w:r>
                  <w:r>
                    <w:rPr>
                      <w:rFonts w:cs="Miriam"/>
                      <w:sz w:val="18"/>
                      <w:szCs w:val="18"/>
                      <w:rtl/>
                    </w:rPr>
                    <w:t>[51(4)]</w:t>
                  </w:r>
                </w:p>
              </w:txbxContent>
            </v:textbox>
            <w10:anchorlock/>
          </v:rect>
        </w:pict>
      </w:r>
      <w:r>
        <w:rPr>
          <w:rStyle w:val="big-number"/>
          <w:rFonts w:cs="Miriam"/>
          <w:rtl/>
        </w:rPr>
        <w:t>118.</w:t>
      </w:r>
      <w:r>
        <w:rPr>
          <w:rStyle w:val="big-number"/>
          <w:rFonts w:cs="Miriam"/>
          <w:rtl/>
        </w:rPr>
        <w:tab/>
      </w:r>
      <w:r>
        <w:rPr>
          <w:rStyle w:val="default"/>
          <w:rFonts w:cs="FrankRuehl"/>
          <w:rtl/>
        </w:rPr>
        <w:t>נד</w:t>
      </w:r>
      <w:r>
        <w:rPr>
          <w:rStyle w:val="default"/>
          <w:rFonts w:cs="FrankRuehl" w:hint="cs"/>
          <w:rtl/>
        </w:rPr>
        <w:t>רש הנאמן בכתב מאת צד מעונין בנכס מכביד להחליט א</w:t>
      </w:r>
      <w:r>
        <w:rPr>
          <w:rStyle w:val="default"/>
          <w:rFonts w:cs="FrankRuehl"/>
          <w:rtl/>
        </w:rPr>
        <w:t xml:space="preserve">ם </w:t>
      </w:r>
      <w:r>
        <w:rPr>
          <w:rStyle w:val="default"/>
          <w:rFonts w:cs="FrankRuehl" w:hint="cs"/>
          <w:rtl/>
        </w:rPr>
        <w:t xml:space="preserve">יוותר על הנכס או לא, ותוך עשרים ושמונה ימים מיום קבלת הדרישה, או תקופה ארוכה מזו שהתיר בית המשפט, לא הודיע הנאמן אם יוותר או לא יוותר </w:t>
      </w:r>
      <w:r>
        <w:rPr>
          <w:rStyle w:val="default"/>
          <w:rFonts w:cs="FrankRuehl"/>
          <w:rtl/>
        </w:rPr>
        <w:t xml:space="preserve">– </w:t>
      </w:r>
      <w:r>
        <w:rPr>
          <w:rStyle w:val="default"/>
          <w:rFonts w:cs="FrankRuehl" w:hint="cs"/>
          <w:rtl/>
        </w:rPr>
        <w:t>שוב לא יוכל לוותר, ואם היה הנכס חוזה יראו כאילו אימץ אותו.</w:t>
      </w:r>
    </w:p>
    <w:p w:rsidR="000D349F" w:rsidRDefault="000D349F">
      <w:pPr>
        <w:pStyle w:val="P00"/>
        <w:spacing w:before="72"/>
        <w:ind w:left="0" w:right="1134"/>
        <w:rPr>
          <w:rStyle w:val="default"/>
          <w:rFonts w:cs="FrankRuehl"/>
          <w:rtl/>
        </w:rPr>
      </w:pPr>
      <w:bookmarkStart w:id="219" w:name="Seif129"/>
      <w:bookmarkEnd w:id="219"/>
      <w:r>
        <w:rPr>
          <w:lang w:val="he-IL"/>
        </w:rPr>
        <w:pict>
          <v:rect id="_x0000_s2234" style="position:absolute;left:0;text-align:left;margin-left:464.5pt;margin-top:8.05pt;width:75.05pt;height:16pt;z-index:25165824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חוזה </w:t>
                  </w:r>
                  <w:r>
                    <w:rPr>
                      <w:rFonts w:cs="Miriam"/>
                      <w:sz w:val="18"/>
                      <w:szCs w:val="18"/>
                      <w:rtl/>
                    </w:rPr>
                    <w:t>[51(5)]</w:t>
                  </w:r>
                </w:p>
              </w:txbxContent>
            </v:textbox>
            <w10:anchorlock/>
          </v:rect>
        </w:pict>
      </w:r>
      <w:r>
        <w:rPr>
          <w:rStyle w:val="big-number"/>
          <w:rFonts w:cs="Miriam"/>
          <w:rtl/>
        </w:rPr>
        <w:t>119.</w:t>
      </w:r>
      <w:r>
        <w:rPr>
          <w:rStyle w:val="big-number"/>
          <w:rFonts w:cs="Miriam"/>
          <w:rtl/>
        </w:rPr>
        <w:tab/>
      </w:r>
      <w:r>
        <w:rPr>
          <w:rStyle w:val="default"/>
          <w:rFonts w:cs="FrankRuehl"/>
          <w:rtl/>
        </w:rPr>
        <w:t>בי</w:t>
      </w:r>
      <w:r>
        <w:rPr>
          <w:rStyle w:val="default"/>
          <w:rFonts w:cs="FrankRuehl" w:hint="cs"/>
          <w:rtl/>
        </w:rPr>
        <w:t>ת המשפט רשאי, לפי בקשת הזכאי או החייב כלפי הנאמן לפ</w:t>
      </w:r>
      <w:r>
        <w:rPr>
          <w:rStyle w:val="default"/>
          <w:rFonts w:cs="FrankRuehl"/>
          <w:rtl/>
        </w:rPr>
        <w:t xml:space="preserve">י </w:t>
      </w:r>
      <w:r>
        <w:rPr>
          <w:rStyle w:val="default"/>
          <w:rFonts w:cs="FrankRuehl" w:hint="cs"/>
          <w:rtl/>
        </w:rPr>
        <w:t>חוזה עם פושט הרגל, ליתן צו המבטל את החוזה בתנאים שיקבע לענין תשלומי פיצויים בשל אי-ביצוע החוזה ולכל ענין אחר, כפי שייראה לו, ופיצויים שנפסקו כאמור יהיו למבקש חוב בר-תביעה בפשיטת הרגל.</w:t>
      </w:r>
    </w:p>
    <w:p w:rsidR="000D349F" w:rsidRDefault="000D349F">
      <w:pPr>
        <w:pStyle w:val="P00"/>
        <w:spacing w:before="72"/>
        <w:ind w:left="0" w:right="1134"/>
        <w:rPr>
          <w:rStyle w:val="default"/>
          <w:rFonts w:cs="FrankRuehl"/>
          <w:rtl/>
        </w:rPr>
      </w:pPr>
      <w:bookmarkStart w:id="220" w:name="Seif130"/>
      <w:bookmarkEnd w:id="220"/>
      <w:r>
        <w:rPr>
          <w:lang w:val="he-IL"/>
        </w:rPr>
        <w:pict>
          <v:rect id="_x0000_s2235" style="position:absolute;left:0;text-align:left;margin-left:464.5pt;margin-top:8.05pt;width:75.05pt;height:24pt;z-index:25165926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הקניה לאחר </w:t>
                  </w:r>
                  <w:r>
                    <w:rPr>
                      <w:rFonts w:cs="Miriam"/>
                      <w:sz w:val="18"/>
                      <w:szCs w:val="18"/>
                      <w:rtl/>
                    </w:rPr>
                    <w:t>וי</w:t>
                  </w:r>
                  <w:r>
                    <w:rPr>
                      <w:rFonts w:cs="Miriam" w:hint="cs"/>
                      <w:sz w:val="18"/>
                      <w:szCs w:val="18"/>
                      <w:rtl/>
                    </w:rPr>
                    <w:t>תור</w:t>
                  </w:r>
                </w:p>
                <w:p w:rsidR="00634AF9" w:rsidRDefault="00634AF9">
                  <w:pPr>
                    <w:spacing w:line="160" w:lineRule="exact"/>
                    <w:jc w:val="left"/>
                    <w:rPr>
                      <w:rFonts w:cs="Miriam"/>
                      <w:noProof/>
                      <w:sz w:val="18"/>
                      <w:szCs w:val="18"/>
                      <w:rtl/>
                    </w:rPr>
                  </w:pPr>
                  <w:r>
                    <w:rPr>
                      <w:rFonts w:cs="Miriam"/>
                      <w:sz w:val="18"/>
                      <w:szCs w:val="18"/>
                      <w:rtl/>
                    </w:rPr>
                    <w:t>[51(6)]</w:t>
                  </w:r>
                </w:p>
              </w:txbxContent>
            </v:textbox>
            <w10:anchorlock/>
          </v:rect>
        </w:pict>
      </w:r>
      <w:r>
        <w:rPr>
          <w:rStyle w:val="big-number"/>
          <w:rFonts w:cs="Miriam"/>
          <w:rtl/>
        </w:rPr>
        <w:t>120.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פי בקשת אדם התובע מכוח זיקה שי</w:t>
      </w:r>
      <w:r>
        <w:rPr>
          <w:rStyle w:val="default"/>
          <w:rFonts w:cs="FrankRuehl"/>
          <w:rtl/>
        </w:rPr>
        <w:t xml:space="preserve">ש </w:t>
      </w:r>
      <w:r>
        <w:rPr>
          <w:rStyle w:val="default"/>
          <w:rFonts w:cs="FrankRuehl" w:hint="cs"/>
          <w:rtl/>
        </w:rPr>
        <w:t>לו בנכס מכביד שהנאמן ויתר עליו או מכוח חבות שחב לענין נכס</w:t>
      </w:r>
      <w:r>
        <w:rPr>
          <w:rStyle w:val="default"/>
          <w:rFonts w:cs="FrankRuehl"/>
          <w:rtl/>
        </w:rPr>
        <w:t xml:space="preserve"> </w:t>
      </w:r>
      <w:r>
        <w:rPr>
          <w:rStyle w:val="default"/>
          <w:rFonts w:cs="FrankRuehl" w:hint="cs"/>
          <w:rtl/>
        </w:rPr>
        <w:t xml:space="preserve">כאמור ולא הופטר ממנה לפי פקודה זו, רשאי בית המשפט, לאחר ששמע את כל מי שמצא לנכון, להקנות או למסור את הנכס לאדם הזכאי לו, או למי שראה בית המשפט למסרו לו כפיצוי על חבות כאמור, או לנאמן בשבילו, הכל </w:t>
      </w:r>
      <w:r>
        <w:rPr>
          <w:rStyle w:val="default"/>
          <w:rFonts w:cs="FrankRuehl"/>
          <w:rtl/>
        </w:rPr>
        <w:t>ב</w:t>
      </w:r>
      <w:r>
        <w:rPr>
          <w:rStyle w:val="default"/>
          <w:rFonts w:cs="FrankRuehl" w:hint="cs"/>
          <w:rtl/>
        </w:rPr>
        <w:t>ת</w:t>
      </w:r>
      <w:r>
        <w:rPr>
          <w:rStyle w:val="default"/>
          <w:rFonts w:cs="FrankRuehl"/>
          <w:rtl/>
        </w:rPr>
        <w:t>נ</w:t>
      </w:r>
      <w:r>
        <w:rPr>
          <w:rStyle w:val="default"/>
          <w:rFonts w:cs="FrankRuehl" w:hint="cs"/>
          <w:rtl/>
        </w:rPr>
        <w:t>אים שיראה.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יתן צו הקניה כאמור, יוקנה הנכס המפורש בו</w:t>
      </w:r>
      <w:r>
        <w:rPr>
          <w:rStyle w:val="default"/>
          <w:rFonts w:cs="FrankRuehl"/>
          <w:rtl/>
        </w:rPr>
        <w:t xml:space="preserve"> </w:t>
      </w:r>
      <w:r>
        <w:rPr>
          <w:rStyle w:val="default"/>
          <w:rFonts w:cs="FrankRuehl" w:hint="cs"/>
          <w:rtl/>
        </w:rPr>
        <w:t>לאדם הנקוב בשמו לענין זה, ללא צורך בהעברה.</w:t>
      </w:r>
    </w:p>
    <w:p w:rsidR="000D349F" w:rsidRDefault="000D349F">
      <w:pPr>
        <w:pStyle w:val="P00"/>
        <w:spacing w:before="72"/>
        <w:ind w:left="0" w:right="1134"/>
        <w:rPr>
          <w:rStyle w:val="default"/>
          <w:rFonts w:cs="FrankRuehl" w:hint="cs"/>
          <w:rtl/>
        </w:rPr>
      </w:pPr>
      <w:r>
        <w:rPr>
          <w:lang w:val="he-IL"/>
        </w:rPr>
        <w:pict>
          <v:rect id="_x0000_s2236" style="position:absolute;left:0;text-align:left;margin-left:464.5pt;margin-top:8.05pt;width:75.05pt;height:18.8pt;z-index:25166028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(ג</w:t>
      </w:r>
      <w:r>
        <w:rPr>
          <w:rStyle w:val="default"/>
          <w:rFonts w:cs="FrankRuehl" w:hint="cs"/>
          <w:rtl/>
        </w:rPr>
        <w:t>) ו-(ד)</w:t>
      </w:r>
      <w:r>
        <w:rPr>
          <w:rFonts w:cs="FrankRuehl"/>
          <w:sz w:val="26"/>
          <w:rtl/>
        </w:rPr>
        <w:t> </w:t>
      </w:r>
      <w:r>
        <w:rPr>
          <w:rStyle w:val="default"/>
          <w:rFonts w:cs="FrankRuehl"/>
          <w:rtl/>
        </w:rPr>
        <w:t>(ב</w:t>
      </w:r>
      <w:r>
        <w:rPr>
          <w:rStyle w:val="default"/>
          <w:rFonts w:cs="FrankRuehl" w:hint="cs"/>
          <w:rtl/>
        </w:rPr>
        <w:t>וטלו).</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21" w:name="Rov313"/>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06"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73 (</w:t>
      </w:r>
      <w:hyperlink r:id="rId207"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ביטול סעיפים קטנים 120(ג), 120(ד)</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0"/>
          <w:szCs w:val="20"/>
          <w:shd w:val="clear" w:color="auto" w:fill="FFFF99"/>
          <w:rtl/>
        </w:rPr>
        <w:tab/>
      </w:r>
      <w:r w:rsidRPr="00AB34D8">
        <w:rPr>
          <w:rStyle w:val="default"/>
          <w:rFonts w:cs="FrankRuehl" w:hint="cs"/>
          <w:strike/>
          <w:vanish/>
          <w:sz w:val="22"/>
          <w:szCs w:val="22"/>
          <w:shd w:val="clear" w:color="auto" w:fill="FFFF99"/>
          <w:rtl/>
        </w:rPr>
        <w:t>(ג)</w:t>
      </w:r>
      <w:r w:rsidRPr="00AB34D8">
        <w:rPr>
          <w:rStyle w:val="default"/>
          <w:rFonts w:cs="FrankRuehl" w:hint="cs"/>
          <w:strike/>
          <w:vanish/>
          <w:sz w:val="22"/>
          <w:szCs w:val="22"/>
          <w:shd w:val="clear" w:color="auto" w:fill="FFFF99"/>
          <w:rtl/>
        </w:rPr>
        <w:tab/>
        <w:t>על אף האמור בסעיף קטן (א), אם היה הנכס מסוג שכירות מקרקעין לא יתן בית המשפט צו הקניה לטובת אדם מכוח פושט הרגל בחזקת שוכר משנה, אלא בתנאים שלפיהם יהא האדם כפוף לחבויות ולחיובים שפושט הרגל היה כפוף להם לפי השכירות לגבי הנכס ביום שהוגשה בקשת פשיטת הרגל, או, אם ראה בית המשפט לנכון, בכפוף לחבויות ולחיובים שהיו חלים עליו אילו הועברה לו השכירות באותו יום, ובשני המקרים, כשהדבר מתחייב לפי הענין, כאילו אין בה יותר מהנכס הנדון בצו ההקניה.</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(ד)</w:t>
      </w:r>
      <w:r w:rsidRPr="00AB34D8">
        <w:rPr>
          <w:rStyle w:val="default"/>
          <w:rFonts w:cs="FrankRuehl" w:hint="cs"/>
          <w:strike/>
          <w:vanish/>
          <w:sz w:val="22"/>
          <w:szCs w:val="22"/>
          <w:shd w:val="clear" w:color="auto" w:fill="FFFF99"/>
          <w:rtl/>
        </w:rPr>
        <w:tab/>
        <w:t xml:space="preserve">שוכר משנה המסרב לקבל צו הקניה בתנאים כאמור בסעיף קטן (ג) יאבד כל זיקה בנכס וכל זכות שעבוד בו; אם אין שום אדם התובע מכוח פושט הרגל מוכן לקבל צו הקניה בתנאים כאמור, רשאי בית המשפט להקנות את הזכות והזיקה של פושט הרגל בנכס לכל אדם שקיבל עליו </w:t>
      </w:r>
      <w:r w:rsidRPr="00AB34D8">
        <w:rPr>
          <w:rStyle w:val="default"/>
          <w:rFonts w:cs="FrankRuehl"/>
          <w:strike/>
          <w:vanish/>
          <w:sz w:val="22"/>
          <w:szCs w:val="22"/>
          <w:shd w:val="clear" w:color="auto" w:fill="FFFF99"/>
          <w:rtl/>
        </w:rPr>
        <w:t>–</w:t>
      </w:r>
      <w:r w:rsidRPr="00AB34D8">
        <w:rPr>
          <w:rStyle w:val="default"/>
          <w:rFonts w:cs="FrankRuehl" w:hint="cs"/>
          <w:strike/>
          <w:vanish/>
          <w:sz w:val="22"/>
          <w:szCs w:val="22"/>
          <w:shd w:val="clear" w:color="auto" w:fill="FFFF99"/>
          <w:rtl/>
        </w:rPr>
        <w:t xml:space="preserve"> בין אישית ובין כבא-כוח, בין לבדו ובין יחד עם פושט הרגל </w:t>
      </w:r>
      <w:r w:rsidRPr="00AB34D8">
        <w:rPr>
          <w:rStyle w:val="default"/>
          <w:rFonts w:cs="FrankRuehl"/>
          <w:strike/>
          <w:vanish/>
          <w:sz w:val="22"/>
          <w:szCs w:val="22"/>
          <w:shd w:val="clear" w:color="auto" w:fill="FFFF99"/>
          <w:rtl/>
        </w:rPr>
        <w:t>–</w:t>
      </w:r>
      <w:r w:rsidRPr="00AB34D8">
        <w:rPr>
          <w:rStyle w:val="default"/>
          <w:rFonts w:cs="FrankRuehl" w:hint="cs"/>
          <w:strike/>
          <w:vanish/>
          <w:sz w:val="22"/>
          <w:szCs w:val="22"/>
          <w:shd w:val="clear" w:color="auto" w:fill="FFFF99"/>
          <w:rtl/>
        </w:rPr>
        <w:t xml:space="preserve"> לקיים את חיובי השוכר לפי השכירות, כשהיא נקיה מכל זכות, שעבוד או זיקה שיצר בה פושט הרגל.</w:t>
      </w:r>
      <w:bookmarkEnd w:id="221"/>
    </w:p>
    <w:p w:rsidR="000D349F" w:rsidRDefault="000D349F">
      <w:pPr>
        <w:pStyle w:val="P00"/>
        <w:spacing w:before="72"/>
        <w:ind w:left="0" w:right="1134"/>
        <w:rPr>
          <w:rStyle w:val="default"/>
          <w:rFonts w:cs="FrankRuehl" w:hint="cs"/>
          <w:rtl/>
        </w:rPr>
      </w:pPr>
      <w:r>
        <w:rPr>
          <w:lang w:val="he-IL"/>
        </w:rPr>
        <w:pict>
          <v:rect id="_x0000_s2237" style="position:absolute;left:0;text-align:left;margin-left:464.5pt;margin-top:8.05pt;width:75.05pt;height:22pt;z-index:25166131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121.</w:t>
      </w:r>
      <w:r>
        <w:rPr>
          <w:rStyle w:val="big-number"/>
          <w:rFonts w:cs="Miriam"/>
          <w:rtl/>
        </w:rPr>
        <w:tab/>
      </w:r>
      <w:r>
        <w:rPr>
          <w:rStyle w:val="default"/>
          <w:rFonts w:cs="FrankRuehl"/>
          <w:rtl/>
        </w:rPr>
        <w:t>(ב</w:t>
      </w:r>
      <w:r>
        <w:rPr>
          <w:rStyle w:val="default"/>
          <w:rFonts w:cs="FrankRuehl" w:hint="cs"/>
          <w:rtl/>
        </w:rPr>
        <w:t>וטל).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22" w:name="Rov314"/>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08"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73 (</w:t>
      </w:r>
      <w:hyperlink r:id="rId209"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ביטול סעיף 121</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ויתור של הכונס</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121.</w:t>
      </w:r>
      <w:r w:rsidRPr="00AB34D8">
        <w:rPr>
          <w:rStyle w:val="default"/>
          <w:rFonts w:cs="FrankRuehl" w:hint="cs"/>
          <w:strike/>
          <w:vanish/>
          <w:sz w:val="22"/>
          <w:szCs w:val="22"/>
          <w:shd w:val="clear" w:color="auto" w:fill="FFFF99"/>
          <w:rtl/>
        </w:rPr>
        <w:tab/>
        <w:t>הכונס הרשמי שפועל כנאמן, מחמת שהנאמן שוחרר, הועבר, התפטר או נפטר, רשאי לוותר על נכס שאפשר לוותר עליו לפי סעיפים 115 עד 120, אף על פי שעבר הזמן שנקבע בהם לוויתור, אולם רשאי הוא להפעיל סמכות זו רק תוך שנים עשר חדשים לאחר שנעשה נאמן כאמור, או לאחר שנודע לו על קיום הנכס, הכל לפי המאוחר.</w:t>
      </w:r>
      <w:bookmarkEnd w:id="222"/>
    </w:p>
    <w:p w:rsidR="000D349F" w:rsidRDefault="000D349F">
      <w:pPr>
        <w:pStyle w:val="P00"/>
        <w:spacing w:before="72"/>
        <w:ind w:left="0" w:right="1134"/>
        <w:rPr>
          <w:rStyle w:val="default"/>
          <w:rFonts w:cs="FrankRuehl"/>
          <w:rtl/>
        </w:rPr>
      </w:pPr>
      <w:bookmarkStart w:id="223" w:name="Seif131"/>
      <w:bookmarkEnd w:id="223"/>
      <w:r>
        <w:rPr>
          <w:lang w:val="he-IL"/>
        </w:rPr>
        <w:pict>
          <v:rect id="_x0000_s2238" style="position:absolute;left:0;text-align:left;margin-left:464.5pt;margin-top:8.05pt;width:75.05pt;height:24pt;z-index:25166233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הנפגע </w:t>
                  </w:r>
                  <w:r>
                    <w:rPr>
                      <w:rFonts w:cs="Miriam"/>
                      <w:sz w:val="18"/>
                      <w:szCs w:val="18"/>
                      <w:rtl/>
                    </w:rPr>
                    <w:t>ב</w:t>
                  </w:r>
                  <w:r>
                    <w:rPr>
                      <w:rFonts w:cs="Miriam" w:hint="cs"/>
                      <w:sz w:val="18"/>
                      <w:szCs w:val="18"/>
                      <w:rtl/>
                    </w:rPr>
                    <w:t>ו</w:t>
                  </w:r>
                  <w:r>
                    <w:rPr>
                      <w:rFonts w:cs="Miriam"/>
                      <w:sz w:val="18"/>
                      <w:szCs w:val="18"/>
                      <w:rtl/>
                    </w:rPr>
                    <w:t>ו</w:t>
                  </w:r>
                  <w:r>
                    <w:rPr>
                      <w:rFonts w:cs="Miriam" w:hint="cs"/>
                      <w:sz w:val="18"/>
                      <w:szCs w:val="18"/>
                      <w:rtl/>
                    </w:rPr>
                    <w:t>יתור</w:t>
                  </w:r>
                </w:p>
                <w:p w:rsidR="00634AF9" w:rsidRDefault="00634AF9">
                  <w:pPr>
                    <w:spacing w:line="160" w:lineRule="exact"/>
                    <w:jc w:val="left"/>
                    <w:rPr>
                      <w:rFonts w:cs="Miriam"/>
                      <w:noProof/>
                      <w:sz w:val="18"/>
                      <w:szCs w:val="18"/>
                      <w:rtl/>
                    </w:rPr>
                  </w:pPr>
                  <w:r>
                    <w:rPr>
                      <w:rFonts w:cs="Miriam"/>
                      <w:sz w:val="18"/>
                      <w:szCs w:val="18"/>
                      <w:rtl/>
                    </w:rPr>
                    <w:t>[51(8)]</w:t>
                  </w:r>
                </w:p>
              </w:txbxContent>
            </v:textbox>
            <w10:anchorlock/>
          </v:rect>
        </w:pict>
      </w:r>
      <w:r>
        <w:rPr>
          <w:rStyle w:val="big-number"/>
          <w:rFonts w:cs="Miriam"/>
          <w:rtl/>
        </w:rPr>
        <w:t>122.</w:t>
      </w:r>
      <w:r>
        <w:rPr>
          <w:rStyle w:val="big-number"/>
          <w:rFonts w:cs="Miriam"/>
          <w:rtl/>
        </w:rPr>
        <w:tab/>
      </w:r>
      <w:r>
        <w:rPr>
          <w:rStyle w:val="default"/>
          <w:rFonts w:cs="FrankRuehl"/>
          <w:rtl/>
        </w:rPr>
        <w:t>הנ</w:t>
      </w:r>
      <w:r>
        <w:rPr>
          <w:rStyle w:val="default"/>
          <w:rFonts w:cs="FrankRuehl" w:hint="cs"/>
          <w:rtl/>
        </w:rPr>
        <w:t>פגע מחמת ויתור לפי סעיפים 115 עד 121 ירא</w:t>
      </w:r>
      <w:r>
        <w:rPr>
          <w:rStyle w:val="default"/>
          <w:rFonts w:cs="FrankRuehl"/>
          <w:rtl/>
        </w:rPr>
        <w:t xml:space="preserve">ו </w:t>
      </w:r>
      <w:r>
        <w:rPr>
          <w:rStyle w:val="default"/>
          <w:rFonts w:cs="FrankRuehl" w:hint="cs"/>
          <w:rtl/>
        </w:rPr>
        <w:t>אותו כנושה של פושט הרגל כמידת הפגיעה ולפי זה יהיה לו חוב בר-תביעה בפשיטת הרגל.</w:t>
      </w:r>
    </w:p>
    <w:p w:rsidR="000D349F" w:rsidRDefault="000D349F">
      <w:pPr>
        <w:pStyle w:val="P00"/>
        <w:spacing w:before="72"/>
        <w:ind w:left="0" w:right="1134"/>
        <w:rPr>
          <w:rStyle w:val="default"/>
          <w:rFonts w:cs="FrankRuehl" w:hint="cs"/>
          <w:rtl/>
        </w:rPr>
      </w:pPr>
      <w:bookmarkStart w:id="224" w:name="Seif132"/>
      <w:bookmarkEnd w:id="224"/>
      <w:r>
        <w:rPr>
          <w:lang w:val="he-IL"/>
        </w:rPr>
        <w:pict>
          <v:rect id="_x0000_s2239" style="position:absolute;left:0;text-align:left;margin-left:464.5pt;margin-top:8.05pt;width:75.05pt;height:24pt;z-index:25166336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לענין זכות </w:t>
                  </w:r>
                  <w:r>
                    <w:rPr>
                      <w:rFonts w:cs="Miriam"/>
                      <w:sz w:val="18"/>
                      <w:szCs w:val="18"/>
                      <w:rtl/>
                    </w:rPr>
                    <w:t>יו</w:t>
                  </w:r>
                  <w:r>
                    <w:rPr>
                      <w:rFonts w:cs="Miriam" w:hint="cs"/>
                      <w:sz w:val="18"/>
                      <w:szCs w:val="18"/>
                      <w:rtl/>
                    </w:rPr>
                    <w:t xml:space="preserve">צרים </w:t>
                  </w:r>
                  <w:r>
                    <w:rPr>
                      <w:rFonts w:cs="Miriam"/>
                      <w:sz w:val="18"/>
                      <w:szCs w:val="18"/>
                      <w:rtl/>
                    </w:rPr>
                    <w:t>[57]</w:t>
                  </w:r>
                </w:p>
              </w:txbxContent>
            </v:textbox>
            <w10:anchorlock/>
          </v:rect>
        </w:pict>
      </w:r>
      <w:r>
        <w:rPr>
          <w:rStyle w:val="big-number"/>
          <w:rFonts w:cs="Miriam"/>
          <w:rtl/>
        </w:rPr>
        <w:t>123.</w:t>
      </w:r>
      <w:r>
        <w:rPr>
          <w:rStyle w:val="big-number"/>
          <w:rFonts w:cs="Miriam"/>
          <w:rtl/>
        </w:rPr>
        <w:tab/>
      </w:r>
      <w:r>
        <w:rPr>
          <w:rStyle w:val="default"/>
          <w:rFonts w:cs="FrankRuehl"/>
          <w:rtl/>
        </w:rPr>
        <w:t>הי</w:t>
      </w:r>
      <w:r>
        <w:rPr>
          <w:rStyle w:val="default"/>
          <w:rFonts w:cs="FrankRuehl" w:hint="cs"/>
          <w:rtl/>
        </w:rPr>
        <w:t xml:space="preserve">ו נכסי פושט הרגל כוללים זכות יוצרים או כל זיקה בה, והוא חב בשל כך לשלם ליוצר תמלוגים או חלק מהרווחים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א יוכל הנאמן למכור עתקים </w:t>
      </w:r>
      <w:r>
        <w:rPr>
          <w:rStyle w:val="default"/>
          <w:rFonts w:cs="FrankRuehl"/>
          <w:rtl/>
        </w:rPr>
        <w:t>ש</w:t>
      </w:r>
      <w:r>
        <w:rPr>
          <w:rStyle w:val="default"/>
          <w:rFonts w:cs="FrankRuehl" w:hint="cs"/>
          <w:rtl/>
        </w:rPr>
        <w:t xml:space="preserve">ל היצירה או להרשות את מכירתם, או </w:t>
      </w:r>
      <w:r>
        <w:rPr>
          <w:rStyle w:val="default"/>
          <w:rFonts w:cs="FrankRuehl"/>
          <w:rtl/>
        </w:rPr>
        <w:t>לב</w:t>
      </w:r>
      <w:r>
        <w:rPr>
          <w:rStyle w:val="default"/>
          <w:rFonts w:cs="FrankRuehl" w:hint="cs"/>
          <w:rtl/>
        </w:rPr>
        <w:t>צע את היצירה או להרשות את ביצועה, אלא בתנאי שישלם ליוצר תמלוגים או חלק מהרווחים כדרך שהיה פושט הרגל חב לשלם;</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יוכל הנאמן, בלי רשות היוצר או בית המשפט, להמחות את הזכות או להעביר את הזיקה שבה או להעניק זיקה בה בדרך ר</w:t>
      </w:r>
      <w:r>
        <w:rPr>
          <w:rStyle w:val="default"/>
          <w:rFonts w:cs="FrankRuehl"/>
          <w:rtl/>
        </w:rPr>
        <w:t>ש</w:t>
      </w:r>
      <w:r>
        <w:rPr>
          <w:rStyle w:val="default"/>
          <w:rFonts w:cs="FrankRuehl" w:hint="cs"/>
          <w:rtl/>
        </w:rPr>
        <w:t xml:space="preserve">יון, אלא בתנאים המבטיחים שישולמו </w:t>
      </w:r>
      <w:r>
        <w:rPr>
          <w:rStyle w:val="default"/>
          <w:rFonts w:cs="FrankRuehl"/>
          <w:rtl/>
        </w:rPr>
        <w:t>לי</w:t>
      </w:r>
      <w:r>
        <w:rPr>
          <w:rStyle w:val="default"/>
          <w:rFonts w:cs="FrankRuehl" w:hint="cs"/>
          <w:rtl/>
        </w:rPr>
        <w:t>וצר תמלוגים או חלק מהרווחים שלא יפחתו ממה שהיה פושט הרגל חב לשלם.</w:t>
      </w:r>
    </w:p>
    <w:p w:rsidR="000D349F" w:rsidRDefault="000D349F">
      <w:pPr>
        <w:pStyle w:val="P00"/>
        <w:spacing w:before="72"/>
        <w:ind w:left="0" w:right="1134"/>
        <w:rPr>
          <w:rStyle w:val="default"/>
          <w:rFonts w:cs="FrankRuehl" w:hint="cs"/>
          <w:rtl/>
        </w:rPr>
      </w:pPr>
      <w:bookmarkStart w:id="225" w:name="Seif133"/>
      <w:bookmarkEnd w:id="225"/>
      <w:r>
        <w:rPr>
          <w:lang w:val="he-IL"/>
        </w:rPr>
        <w:pict>
          <v:rect id="_x0000_s2240" style="position:absolute;left:0;text-align:left;margin-left:464.5pt;margin-top:8.05pt;width:75.05pt;height:24pt;z-index:25166438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הנאמן </w:t>
                  </w:r>
                  <w:r>
                    <w:rPr>
                      <w:rFonts w:cs="Miriam"/>
                      <w:sz w:val="18"/>
                      <w:szCs w:val="18"/>
                      <w:rtl/>
                    </w:rPr>
                    <w:t>לנ</w:t>
                  </w:r>
                  <w:r>
                    <w:rPr>
                      <w:rFonts w:cs="Miriam" w:hint="cs"/>
                      <w:sz w:val="18"/>
                      <w:szCs w:val="18"/>
                      <w:rtl/>
                    </w:rPr>
                    <w:t xml:space="preserve">הל נכסים </w:t>
                  </w:r>
                  <w:r>
                    <w:rPr>
                      <w:rFonts w:cs="Miriam"/>
                      <w:sz w:val="18"/>
                      <w:szCs w:val="18"/>
                      <w:rtl/>
                    </w:rPr>
                    <w:t>[52]</w:t>
                  </w:r>
                </w:p>
              </w:txbxContent>
            </v:textbox>
            <w10:anchorlock/>
          </v:rect>
        </w:pict>
      </w:r>
      <w:r>
        <w:rPr>
          <w:rStyle w:val="big-number"/>
          <w:rFonts w:cs="Miriam"/>
          <w:rtl/>
        </w:rPr>
        <w:t>124.</w:t>
      </w:r>
      <w:r>
        <w:rPr>
          <w:rStyle w:val="big-number"/>
          <w:rFonts w:cs="Miriam"/>
          <w:rtl/>
        </w:rPr>
        <w:tab/>
      </w:r>
      <w:r>
        <w:rPr>
          <w:rStyle w:val="default"/>
          <w:rFonts w:cs="FrankRuehl"/>
          <w:rtl/>
        </w:rPr>
        <w:t>בכ</w:t>
      </w:r>
      <w:r>
        <w:rPr>
          <w:rStyle w:val="default"/>
          <w:rFonts w:cs="FrankRuehl" w:hint="cs"/>
          <w:rtl/>
        </w:rPr>
        <w:t xml:space="preserve">פוף להוראות פקודה זו רשאי הנאמן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מכור נכסי פושט הרגל, כולם או מקצתם, במכירה פומבית או כחוזה פרטי, ורשאי הוא להעביר את כל הנכסים לאדם אחד או למכרם חלקים חלקים; לענין זה, נכסים</w:t>
      </w:r>
      <w:r>
        <w:rPr>
          <w:rStyle w:val="default"/>
          <w:rFonts w:cs="FrankRuehl"/>
          <w:rtl/>
        </w:rPr>
        <w:t xml:space="preserve"> – </w:t>
      </w:r>
      <w:r>
        <w:rPr>
          <w:rStyle w:val="default"/>
          <w:rFonts w:cs="FrankRuehl" w:hint="cs"/>
          <w:rtl/>
        </w:rPr>
        <w:t>לרבות מוניטין של עסק, ולרבות חובות המגיעים או שיגיעו לפושט הרגל לפי הרשום בפנקסיו;</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אשר קבלת כספים שקיבל, ואישור כאמור יפטיר את המשלם מאחריות לשימוש בהם;</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ענין כל חוב המגיע לפושט הר</w:t>
      </w:r>
      <w:r>
        <w:rPr>
          <w:rStyle w:val="default"/>
          <w:rFonts w:cs="FrankRuehl"/>
          <w:rtl/>
        </w:rPr>
        <w:t>ג</w:t>
      </w:r>
      <w:r>
        <w:rPr>
          <w:rStyle w:val="default"/>
          <w:rFonts w:cs="FrankRuehl" w:hint="cs"/>
          <w:rtl/>
        </w:rPr>
        <w:t xml:space="preserve">ל </w:t>
      </w:r>
      <w:r>
        <w:rPr>
          <w:rStyle w:val="default"/>
          <w:rFonts w:cs="FrankRuehl"/>
          <w:rtl/>
        </w:rPr>
        <w:t xml:space="preserve">– </w:t>
      </w:r>
      <w:r>
        <w:rPr>
          <w:rStyle w:val="default"/>
          <w:rFonts w:cs="FrankRuehl" w:hint="cs"/>
          <w:rtl/>
        </w:rPr>
        <w:t>לתבעו בפשיטת רגל או בפירוק לתבוע לו דין קדימה, לדרוש אותו ו</w:t>
      </w:r>
      <w:r>
        <w:rPr>
          <w:rStyle w:val="default"/>
          <w:rFonts w:cs="FrankRuehl"/>
          <w:rtl/>
        </w:rPr>
        <w:t>למ</w:t>
      </w:r>
      <w:r>
        <w:rPr>
          <w:rStyle w:val="default"/>
          <w:rFonts w:cs="FrankRuehl" w:hint="cs"/>
          <w:rtl/>
        </w:rPr>
        <w:t>שוך בשלו דיבידנד;</w:t>
      </w:r>
    </w:p>
    <w:p w:rsidR="000D349F" w:rsidRDefault="000D349F">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הפעיל כל סמכות הנתונה לנאמן לפי פקודה זו, ולהוציא יפויי כוח ומסמכים אחרים כדי לבצע את הוראות הפקודה.</w:t>
      </w:r>
    </w:p>
    <w:p w:rsidR="000D349F" w:rsidRDefault="000D349F">
      <w:pPr>
        <w:pStyle w:val="P00"/>
        <w:spacing w:before="72"/>
        <w:ind w:left="0" w:right="1134"/>
        <w:rPr>
          <w:rStyle w:val="default"/>
          <w:rFonts w:cs="FrankRuehl" w:hint="cs"/>
          <w:rtl/>
        </w:rPr>
      </w:pPr>
      <w:bookmarkStart w:id="226" w:name="Seif134"/>
      <w:bookmarkEnd w:id="226"/>
      <w:r>
        <w:rPr>
          <w:lang w:val="he-IL"/>
        </w:rPr>
        <w:pict>
          <v:rect id="_x0000_s2241" style="position:absolute;left:0;text-align:left;margin-left:464.5pt;margin-top:8.05pt;width:75.05pt;height:24pt;z-index:25166540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שהפעלתן </w:t>
                  </w:r>
                  <w:r>
                    <w:rPr>
                      <w:rFonts w:cs="Miriam"/>
                      <w:sz w:val="18"/>
                      <w:szCs w:val="18"/>
                      <w:rtl/>
                    </w:rPr>
                    <w:t>טע</w:t>
                  </w:r>
                  <w:r>
                    <w:rPr>
                      <w:rFonts w:cs="Miriam" w:hint="cs"/>
                      <w:sz w:val="18"/>
                      <w:szCs w:val="18"/>
                      <w:rtl/>
                    </w:rPr>
                    <w:t xml:space="preserve">ונה הסכמה </w:t>
                  </w:r>
                  <w:r>
                    <w:rPr>
                      <w:rFonts w:cs="Miriam"/>
                      <w:sz w:val="18"/>
                      <w:szCs w:val="18"/>
                      <w:rtl/>
                    </w:rPr>
                    <w:t>[53]</w:t>
                  </w:r>
                </w:p>
              </w:txbxContent>
            </v:textbox>
            <w10:anchorlock/>
          </v:rect>
        </w:pict>
      </w:r>
      <w:r>
        <w:rPr>
          <w:rStyle w:val="big-number"/>
          <w:rFonts w:cs="Miriam"/>
          <w:rtl/>
        </w:rPr>
        <w:t>125.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הסכמת ועדת הבקורת, ו</w:t>
      </w:r>
      <w:r>
        <w:rPr>
          <w:rStyle w:val="default"/>
          <w:rFonts w:cs="FrankRuehl"/>
          <w:rtl/>
        </w:rPr>
        <w:t>ב</w:t>
      </w:r>
      <w:r>
        <w:rPr>
          <w:rStyle w:val="default"/>
          <w:rFonts w:cs="FrankRuehl" w:hint="cs"/>
          <w:rtl/>
        </w:rPr>
        <w:t xml:space="preserve">אין ועדת בקורת </w:t>
      </w:r>
      <w:r>
        <w:rPr>
          <w:rStyle w:val="default"/>
          <w:rFonts w:cs="FrankRuehl"/>
          <w:rtl/>
        </w:rPr>
        <w:t xml:space="preserve">– </w:t>
      </w:r>
      <w:r>
        <w:rPr>
          <w:rStyle w:val="default"/>
          <w:rFonts w:cs="FrankRuehl" w:hint="cs"/>
          <w:rtl/>
        </w:rPr>
        <w:t xml:space="preserve">בהסכמת הכונס הרשמי, רשאי הנאמן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נהל את עסקו של פושט הרגל, במידה הדרושה לפיר</w:t>
      </w:r>
      <w:r>
        <w:rPr>
          <w:rStyle w:val="default"/>
          <w:rFonts w:cs="FrankRuehl"/>
          <w:rtl/>
        </w:rPr>
        <w:t>וק</w:t>
      </w:r>
      <w:r>
        <w:rPr>
          <w:rStyle w:val="default"/>
          <w:rFonts w:cs="FrankRuehl" w:hint="cs"/>
          <w:rtl/>
        </w:rPr>
        <w:t>ו המועיל;</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פתוח בכל הליך משפטי הנוגע לנכסי פושט הרגל ולהתגונן בהליך כאמור;</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העסיק עורך דין או שלוח אחר בנקיטת הליכים או בעשיית עסק שועדת הבקורת או </w:t>
      </w:r>
      <w:r>
        <w:rPr>
          <w:rStyle w:val="default"/>
          <w:rFonts w:cs="FrankRuehl"/>
          <w:rtl/>
        </w:rPr>
        <w:t>ה</w:t>
      </w:r>
      <w:r>
        <w:rPr>
          <w:rStyle w:val="default"/>
          <w:rFonts w:cs="FrankRuehl" w:hint="cs"/>
          <w:rtl/>
        </w:rPr>
        <w:t>כונס הרשמי הסכימו להם;</w:t>
      </w:r>
    </w:p>
    <w:p w:rsidR="000D349F" w:rsidRDefault="000D349F">
      <w:pPr>
        <w:pStyle w:val="P22"/>
        <w:spacing w:before="72"/>
        <w:ind w:left="1021" w:right="1134"/>
        <w:rPr>
          <w:rStyle w:val="default"/>
          <w:rFonts w:cs="FrankRuehl"/>
          <w:rtl/>
        </w:rPr>
      </w:pPr>
      <w:r>
        <w:rPr>
          <w:rStyle w:val="default"/>
          <w:rFonts w:cs="FrankRuehl"/>
          <w:rtl/>
        </w:rPr>
        <w:t>(4)</w:t>
      </w:r>
      <w:r>
        <w:rPr>
          <w:rStyle w:val="default"/>
          <w:rFonts w:cs="FrankRuehl"/>
          <w:rtl/>
        </w:rPr>
        <w:tab/>
        <w:t>ל</w:t>
      </w:r>
      <w:r>
        <w:rPr>
          <w:rStyle w:val="default"/>
          <w:rFonts w:cs="FrankRuehl" w:hint="cs"/>
          <w:rtl/>
        </w:rPr>
        <w:t>קבל בתמורה, במכירת נכס של פושט הרגל, סכום כ</w:t>
      </w:r>
      <w:r>
        <w:rPr>
          <w:rStyle w:val="default"/>
          <w:rFonts w:cs="FrankRuehl"/>
          <w:rtl/>
        </w:rPr>
        <w:t>סף</w:t>
      </w:r>
      <w:r>
        <w:rPr>
          <w:rStyle w:val="default"/>
          <w:rFonts w:cs="FrankRuehl" w:hint="cs"/>
          <w:rtl/>
        </w:rPr>
        <w:t xml:space="preserve"> שישולם בעתיד, בכפוף לתנאים בענין ערבות או בכל ענין אחר שייראו לועדת הבקורת, ובהעדרה </w:t>
      </w:r>
      <w:r>
        <w:rPr>
          <w:rStyle w:val="default"/>
          <w:rFonts w:cs="FrankRuehl"/>
          <w:rtl/>
        </w:rPr>
        <w:t xml:space="preserve">– </w:t>
      </w:r>
      <w:r>
        <w:rPr>
          <w:rStyle w:val="default"/>
          <w:rFonts w:cs="FrankRuehl" w:hint="cs"/>
          <w:rtl/>
        </w:rPr>
        <w:t>לכונס הרשמי;</w:t>
      </w:r>
    </w:p>
    <w:p w:rsidR="000D349F" w:rsidRDefault="000D349F">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משכן כל חלק מנכסי פושט הרגל כדי להשיג כסף לתשלום חובותיו;</w:t>
      </w:r>
    </w:p>
    <w:p w:rsidR="000D349F" w:rsidRDefault="000D349F">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 xml:space="preserve">מסור סכסוך לבוררות, להתפשר בדבר חובות, תביעות וחבויות </w:t>
      </w:r>
      <w:r>
        <w:rPr>
          <w:rStyle w:val="default"/>
          <w:rFonts w:cs="FrankRuehl"/>
          <w:rtl/>
        </w:rPr>
        <w:t xml:space="preserve">– </w:t>
      </w:r>
      <w:r>
        <w:rPr>
          <w:rStyle w:val="default"/>
          <w:rFonts w:cs="FrankRuehl" w:hint="cs"/>
          <w:rtl/>
        </w:rPr>
        <w:t>בין שהגיע מועדן ובין שלא הגיע,</w:t>
      </w:r>
      <w:r>
        <w:rPr>
          <w:rStyle w:val="default"/>
          <w:rFonts w:cs="FrankRuehl"/>
          <w:rtl/>
        </w:rPr>
        <w:t xml:space="preserve"> ב</w:t>
      </w:r>
      <w:r>
        <w:rPr>
          <w:rStyle w:val="default"/>
          <w:rFonts w:cs="FrankRuehl" w:hint="cs"/>
          <w:rtl/>
        </w:rPr>
        <w:t xml:space="preserve">ין ודאיות ובין מותנות, בין קצובות ובין שאינן קצובות, בין קיימות ובין אמורות להתקיים בין פושט הרגל לבין אדם שחב כלפיו </w:t>
      </w:r>
      <w:r>
        <w:rPr>
          <w:rStyle w:val="default"/>
          <w:rFonts w:cs="FrankRuehl"/>
          <w:rtl/>
        </w:rPr>
        <w:t xml:space="preserve">– </w:t>
      </w:r>
      <w:r>
        <w:rPr>
          <w:rStyle w:val="default"/>
          <w:rFonts w:cs="FrankRuehl" w:hint="cs"/>
          <w:rtl/>
        </w:rPr>
        <w:t>תמורת סכומים ובתנאים, לרבות מועדי פר</w:t>
      </w:r>
      <w:r>
        <w:rPr>
          <w:rStyle w:val="default"/>
          <w:rFonts w:cs="FrankRuehl"/>
          <w:rtl/>
        </w:rPr>
        <w:t>ע</w:t>
      </w:r>
      <w:r>
        <w:rPr>
          <w:rStyle w:val="default"/>
          <w:rFonts w:cs="FrankRuehl" w:hint="cs"/>
          <w:rtl/>
        </w:rPr>
        <w:t>ון, כפי שיוסכם;</w:t>
      </w:r>
    </w:p>
    <w:p w:rsidR="000D349F" w:rsidRDefault="000D349F">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הגיע לידי פשרה או הסדר אחר, כפי שייראה מועיל, לגבי חובות בני תביעה בפשיטת הרג</w:t>
      </w:r>
      <w:r>
        <w:rPr>
          <w:rStyle w:val="default"/>
          <w:rFonts w:cs="FrankRuehl"/>
          <w:rtl/>
        </w:rPr>
        <w:t xml:space="preserve">ל, </w:t>
      </w:r>
      <w:r>
        <w:rPr>
          <w:rStyle w:val="default"/>
          <w:rFonts w:cs="FrankRuehl" w:hint="cs"/>
          <w:rtl/>
        </w:rPr>
        <w:t>עם נושים או עם מי שטוענים שהם נושים;</w:t>
      </w:r>
    </w:p>
    <w:p w:rsidR="000D349F" w:rsidRDefault="000D349F">
      <w:pPr>
        <w:pStyle w:val="P22"/>
        <w:spacing w:before="72"/>
        <w:ind w:left="1021"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הגיע לידי פשרה או הסדר אחר, כפי שייראה מועיל, לגבי תביעה הנובעת מנכסי פושט הרגל או הכרוכה בהם, שהוגשה או שאפשר ל</w:t>
      </w:r>
      <w:r>
        <w:rPr>
          <w:rStyle w:val="default"/>
          <w:rFonts w:cs="FrankRuehl"/>
          <w:rtl/>
        </w:rPr>
        <w:t>ה</w:t>
      </w:r>
      <w:r>
        <w:rPr>
          <w:rStyle w:val="default"/>
          <w:rFonts w:cs="FrankRuehl" w:hint="cs"/>
          <w:rtl/>
        </w:rPr>
        <w:t>גישה מטעם כל אדם נגד הנאמן או מטעם הנאמן נגד כל אדם;</w:t>
      </w:r>
    </w:p>
    <w:p w:rsidR="000D349F" w:rsidRDefault="000D349F">
      <w:pPr>
        <w:pStyle w:val="P22"/>
        <w:spacing w:before="72"/>
        <w:ind w:left="1021" w:right="1134"/>
        <w:rPr>
          <w:rStyle w:val="default"/>
          <w:rFonts w:cs="FrankRuehl"/>
          <w:rtl/>
        </w:rPr>
      </w:pPr>
      <w:r>
        <w:rPr>
          <w:rStyle w:val="default"/>
          <w:rFonts w:cs="FrankRuehl" w:hint="cs"/>
          <w:rtl/>
        </w:rPr>
        <w:t>(9)</w:t>
      </w:r>
      <w:r>
        <w:rPr>
          <w:rStyle w:val="default"/>
          <w:rFonts w:cs="FrankRuehl"/>
          <w:rtl/>
        </w:rPr>
        <w:tab/>
        <w:t>ל</w:t>
      </w:r>
      <w:r>
        <w:rPr>
          <w:rStyle w:val="default"/>
          <w:rFonts w:cs="FrankRuehl" w:hint="cs"/>
          <w:rtl/>
        </w:rPr>
        <w:t xml:space="preserve">חלק בין הנושים נכס כמות שהוא, לפי שוויו </w:t>
      </w:r>
      <w:r>
        <w:rPr>
          <w:rStyle w:val="default"/>
          <w:rFonts w:cs="FrankRuehl"/>
          <w:rtl/>
        </w:rPr>
        <w:t>הנ</w:t>
      </w:r>
      <w:r>
        <w:rPr>
          <w:rStyle w:val="default"/>
          <w:rFonts w:cs="FrankRuehl" w:hint="cs"/>
          <w:rtl/>
        </w:rPr>
        <w:t>אמד, אם מחמת טבעו המיוחד או נסיבות מיוחדות אחרות אי אפשר למכור אותו בקלות או במחיר מועיל, בנסיבות הענין.</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סכמה הניתנת לענין סעיף זה לא תהא הסכמה כללית לעשות את כל הדברים האמורים בסעיף קטן (א), אלא הסכמה לעשיית הדבר המסויים שבשבילו נתבקשה ההסכמה במקר</w:t>
      </w:r>
      <w:r>
        <w:rPr>
          <w:rStyle w:val="default"/>
          <w:rFonts w:cs="FrankRuehl"/>
          <w:rtl/>
        </w:rPr>
        <w:t xml:space="preserve">ה </w:t>
      </w:r>
      <w:r>
        <w:rPr>
          <w:rStyle w:val="default"/>
          <w:rFonts w:cs="FrankRuehl" w:hint="cs"/>
          <w:rtl/>
        </w:rPr>
        <w:t>הנתון.</w:t>
      </w:r>
    </w:p>
    <w:p w:rsidR="000D349F" w:rsidRDefault="000D349F">
      <w:pPr>
        <w:pStyle w:val="P00"/>
        <w:spacing w:before="72"/>
        <w:ind w:left="0" w:right="1134"/>
        <w:rPr>
          <w:rStyle w:val="default"/>
          <w:rFonts w:cs="FrankRuehl"/>
          <w:rtl/>
        </w:rPr>
      </w:pPr>
      <w:bookmarkStart w:id="227" w:name="Seif135"/>
      <w:bookmarkEnd w:id="227"/>
      <w:r>
        <w:rPr>
          <w:lang w:val="he-IL"/>
        </w:rPr>
        <w:pict>
          <v:rect id="_x0000_s2242" style="position:absolute;left:0;text-align:left;margin-left:464.5pt;margin-top:8.05pt;width:75.05pt;height:32pt;z-index:25166643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להתיר </w:t>
                  </w:r>
                  <w:r>
                    <w:rPr>
                      <w:rFonts w:cs="Miriam"/>
                      <w:sz w:val="18"/>
                      <w:szCs w:val="18"/>
                      <w:rtl/>
                    </w:rPr>
                    <w:t>לפ</w:t>
                  </w:r>
                  <w:r>
                    <w:rPr>
                      <w:rFonts w:cs="Miriam" w:hint="cs"/>
                      <w:sz w:val="18"/>
                      <w:szCs w:val="18"/>
                      <w:rtl/>
                    </w:rPr>
                    <w:t xml:space="preserve">ושט הרגל </w:t>
                  </w:r>
                  <w:r>
                    <w:rPr>
                      <w:rFonts w:cs="Miriam"/>
                      <w:sz w:val="18"/>
                      <w:szCs w:val="18"/>
                      <w:rtl/>
                    </w:rPr>
                    <w:t>לנ</w:t>
                  </w:r>
                  <w:r>
                    <w:rPr>
                      <w:rFonts w:cs="Miriam" w:hint="cs"/>
                      <w:sz w:val="18"/>
                      <w:szCs w:val="18"/>
                      <w:rtl/>
                    </w:rPr>
                    <w:t xml:space="preserve">הל נכסים </w:t>
                  </w:r>
                  <w:r>
                    <w:rPr>
                      <w:rFonts w:cs="Miriam"/>
                      <w:sz w:val="18"/>
                      <w:szCs w:val="18"/>
                      <w:rtl/>
                    </w:rPr>
                    <w:br/>
                    <w:t>[54]</w:t>
                  </w:r>
                </w:p>
              </w:txbxContent>
            </v:textbox>
            <w10:anchorlock/>
          </v:rect>
        </w:pict>
      </w:r>
      <w:r>
        <w:rPr>
          <w:rStyle w:val="big-number"/>
          <w:rFonts w:cs="Miriam"/>
          <w:rtl/>
        </w:rPr>
        <w:t>126.</w:t>
      </w:r>
      <w:r>
        <w:rPr>
          <w:rStyle w:val="big-number"/>
          <w:rFonts w:cs="Miriam"/>
          <w:rtl/>
        </w:rPr>
        <w:tab/>
      </w:r>
      <w:r>
        <w:rPr>
          <w:rStyle w:val="default"/>
          <w:rFonts w:cs="FrankRuehl"/>
          <w:rtl/>
        </w:rPr>
        <w:t>בר</w:t>
      </w:r>
      <w:r>
        <w:rPr>
          <w:rStyle w:val="default"/>
          <w:rFonts w:cs="FrankRuehl" w:hint="cs"/>
          <w:rtl/>
        </w:rPr>
        <w:t>שות ועדת הבקורת יכול הנאמן למנות את פושט הרגל להיות מפקח על ניהול נכסיו או חלק מהם, או מנהל את עסקי</w:t>
      </w:r>
      <w:r>
        <w:rPr>
          <w:rStyle w:val="default"/>
          <w:rFonts w:cs="FrankRuehl"/>
          <w:rtl/>
        </w:rPr>
        <w:t>ו</w:t>
      </w:r>
      <w:r>
        <w:rPr>
          <w:rStyle w:val="default"/>
          <w:rFonts w:cs="FrankRuehl" w:hint="cs"/>
          <w:rtl/>
        </w:rPr>
        <w:t xml:space="preserve"> לטובת הנושים, או עוזר בכל דרך אחרת בניהול הנכסים, בתנאים שהורה עליהם הנאמן.</w:t>
      </w:r>
    </w:p>
    <w:p w:rsidR="000D349F" w:rsidRDefault="000D349F">
      <w:pPr>
        <w:pStyle w:val="P00"/>
        <w:spacing w:before="72"/>
        <w:ind w:left="0" w:right="1134"/>
        <w:rPr>
          <w:rStyle w:val="default"/>
          <w:rFonts w:cs="FrankRuehl"/>
          <w:rtl/>
        </w:rPr>
      </w:pPr>
      <w:bookmarkStart w:id="228" w:name="Seif136"/>
      <w:bookmarkEnd w:id="228"/>
      <w:r>
        <w:rPr>
          <w:lang w:val="he-IL"/>
        </w:rPr>
        <w:pict>
          <v:rect id="_x0000_s2243" style="position:absolute;left:0;text-align:left;margin-left:464.5pt;margin-top:8.05pt;width:75.05pt;height:24pt;z-index:25166745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לומים לפושט </w:t>
                  </w:r>
                  <w:r>
                    <w:rPr>
                      <w:rFonts w:cs="Miriam"/>
                      <w:sz w:val="18"/>
                      <w:szCs w:val="18"/>
                      <w:rtl/>
                    </w:rPr>
                    <w:t>הר</w:t>
                  </w:r>
                  <w:r>
                    <w:rPr>
                      <w:rFonts w:cs="Miriam" w:hint="cs"/>
                      <w:sz w:val="18"/>
                      <w:szCs w:val="18"/>
                      <w:rtl/>
                    </w:rPr>
                    <w:t xml:space="preserve">גל </w:t>
                  </w:r>
                  <w:r>
                    <w:rPr>
                      <w:rFonts w:cs="Miriam"/>
                      <w:sz w:val="18"/>
                      <w:szCs w:val="18"/>
                      <w:rtl/>
                    </w:rPr>
                    <w:t>[55]</w:t>
                  </w:r>
                </w:p>
              </w:txbxContent>
            </v:textbox>
            <w10:anchorlock/>
          </v:rect>
        </w:pict>
      </w:r>
      <w:r>
        <w:rPr>
          <w:rStyle w:val="big-number"/>
          <w:rFonts w:cs="Miriam"/>
          <w:rtl/>
        </w:rPr>
        <w:t>127.</w:t>
      </w:r>
      <w:r>
        <w:rPr>
          <w:rStyle w:val="big-number"/>
          <w:rFonts w:cs="Miriam"/>
          <w:rtl/>
        </w:rPr>
        <w:tab/>
      </w:r>
      <w:r>
        <w:rPr>
          <w:rStyle w:val="default"/>
          <w:rFonts w:cs="FrankRuehl"/>
          <w:rtl/>
        </w:rPr>
        <w:t>בר</w:t>
      </w:r>
      <w:r>
        <w:rPr>
          <w:rStyle w:val="default"/>
          <w:rFonts w:cs="FrankRuehl" w:hint="cs"/>
          <w:rtl/>
        </w:rPr>
        <w:t xml:space="preserve">שות ועדת הבקורת יכול הנאמן לתת לפושט הרגל הקצבות מתוך </w:t>
      </w:r>
      <w:r>
        <w:rPr>
          <w:rStyle w:val="default"/>
          <w:rFonts w:cs="FrankRuehl"/>
          <w:rtl/>
        </w:rPr>
        <w:t>נכ</w:t>
      </w:r>
      <w:r>
        <w:rPr>
          <w:rStyle w:val="default"/>
          <w:rFonts w:cs="FrankRuehl" w:hint="cs"/>
          <w:rtl/>
        </w:rPr>
        <w:t>סיו למחייתו ולמחיית משפחתו או כתמורה בעד שירותיו בפירוק נכסיו; אולם בית המשפט רשאי להפחי</w:t>
      </w:r>
      <w:r>
        <w:rPr>
          <w:rStyle w:val="default"/>
          <w:rFonts w:cs="FrankRuehl"/>
          <w:rtl/>
        </w:rPr>
        <w:t>ת</w:t>
      </w:r>
      <w:r>
        <w:rPr>
          <w:rStyle w:val="default"/>
          <w:rFonts w:cs="FrankRuehl" w:hint="cs"/>
          <w:rtl/>
        </w:rPr>
        <w:t xml:space="preserve"> את ההקצבה.</w:t>
      </w:r>
    </w:p>
    <w:p w:rsidR="000D349F" w:rsidRDefault="000D349F" w:rsidP="00136823">
      <w:pPr>
        <w:pStyle w:val="P00"/>
        <w:spacing w:before="72"/>
        <w:ind w:left="0" w:right="1134"/>
        <w:rPr>
          <w:rStyle w:val="default"/>
          <w:rFonts w:cs="FrankRuehl"/>
          <w:rtl/>
        </w:rPr>
      </w:pPr>
      <w:bookmarkStart w:id="229" w:name="Seif137"/>
      <w:bookmarkEnd w:id="229"/>
      <w:r>
        <w:rPr>
          <w:lang w:val="he-IL"/>
        </w:rPr>
        <w:pict>
          <v:rect id="_x0000_s2244" style="position:absolute;left:0;text-align:left;margin-left:464.5pt;margin-top:8.05pt;width:75.05pt;height:43.55pt;z-index:251668480" o:allowincell="f" filled="f" stroked="f" strokecolor="lime" strokeweight=".25pt">
            <v:textbox inset="0,0,0,0">
              <w:txbxContent>
                <w:p w:rsidR="00634AF9" w:rsidRDefault="00634AF9">
                  <w:pPr>
                    <w:spacing w:line="160" w:lineRule="exact"/>
                    <w:jc w:val="left"/>
                    <w:rPr>
                      <w:rFonts w:cs="Miriam" w:hint="cs"/>
                      <w:noProof/>
                      <w:sz w:val="18"/>
                      <w:szCs w:val="18"/>
                      <w:rtl/>
                    </w:rPr>
                  </w:pPr>
                  <w:r>
                    <w:rPr>
                      <w:rFonts w:cs="Miriam"/>
                      <w:sz w:val="18"/>
                      <w:szCs w:val="18"/>
                      <w:rtl/>
                    </w:rPr>
                    <w:t>הק</w:t>
                  </w:r>
                  <w:r>
                    <w:rPr>
                      <w:rFonts w:cs="Miriam" w:hint="cs"/>
                      <w:sz w:val="18"/>
                      <w:szCs w:val="18"/>
                      <w:rtl/>
                    </w:rPr>
                    <w:t xml:space="preserve">צבה לזכאי </w:t>
                  </w:r>
                  <w:r>
                    <w:rPr>
                      <w:rFonts w:cs="Miriam"/>
                      <w:sz w:val="18"/>
                      <w:szCs w:val="18"/>
                      <w:rtl/>
                    </w:rPr>
                    <w:t>למ</w:t>
                  </w:r>
                  <w:r>
                    <w:rPr>
                      <w:rFonts w:cs="Miriam" w:hint="cs"/>
                      <w:sz w:val="18"/>
                      <w:szCs w:val="18"/>
                      <w:rtl/>
                    </w:rPr>
                    <w:t xml:space="preserve">זונות </w:t>
                  </w:r>
                  <w:r>
                    <w:rPr>
                      <w:rFonts w:cs="Miriam"/>
                      <w:sz w:val="18"/>
                      <w:szCs w:val="18"/>
                      <w:rtl/>
                    </w:rPr>
                    <w:t>[55א</w:t>
                  </w:r>
                  <w:r>
                    <w:rPr>
                      <w:rFonts w:cs="Miriam" w:hint="cs"/>
                      <w:sz w:val="18"/>
                      <w:szCs w:val="18"/>
                      <w:rtl/>
                    </w:rPr>
                    <w:t xml:space="preserve">] </w:t>
                  </w:r>
                  <w:r>
                    <w:rPr>
                      <w:rFonts w:cs="Miriam"/>
                      <w:sz w:val="18"/>
                      <w:szCs w:val="18"/>
                      <w:rtl/>
                    </w:rPr>
                    <w:t>[ת</w:t>
                  </w:r>
                  <w:r>
                    <w:rPr>
                      <w:rFonts w:cs="Miriam" w:hint="cs"/>
                      <w:sz w:val="18"/>
                      <w:szCs w:val="18"/>
                      <w:rtl/>
                    </w:rPr>
                    <w:t>של"ו]</w:t>
                  </w:r>
                </w:p>
                <w:p w:rsidR="00136823" w:rsidRDefault="00136823">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128.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136823">
        <w:rPr>
          <w:rStyle w:val="default"/>
          <w:rFonts w:cs="FrankRuehl" w:hint="cs"/>
          <w:rtl/>
        </w:rPr>
        <w:t xml:space="preserve">ניתן צו כינוס, רשאי בית המשפט, </w:t>
      </w:r>
      <w:r>
        <w:rPr>
          <w:rStyle w:val="default"/>
          <w:rFonts w:cs="FrankRuehl"/>
          <w:rtl/>
        </w:rPr>
        <w:t>ל</w:t>
      </w:r>
      <w:r>
        <w:rPr>
          <w:rStyle w:val="default"/>
          <w:rFonts w:cs="FrankRuehl" w:hint="cs"/>
          <w:rtl/>
        </w:rPr>
        <w:t xml:space="preserve">פי בקשתו של אדם שמגיעים לו </w:t>
      </w:r>
      <w:r w:rsidR="00136823">
        <w:rPr>
          <w:rStyle w:val="default"/>
          <w:rFonts w:cs="FrankRuehl" w:hint="cs"/>
          <w:rtl/>
        </w:rPr>
        <w:t>מחייב</w:t>
      </w:r>
      <w:r>
        <w:rPr>
          <w:rStyle w:val="default"/>
          <w:rFonts w:cs="FrankRuehl" w:hint="cs"/>
          <w:rtl/>
        </w:rPr>
        <w:t xml:space="preserve"> על פי פסק דין מזונות שזמן פרעונם חל אחרי מתן צו הכינוס, להקציב לאותו אדם מזמן לזמן מתוך נ</w:t>
      </w:r>
      <w:r>
        <w:rPr>
          <w:rStyle w:val="default"/>
          <w:rFonts w:cs="FrankRuehl"/>
          <w:rtl/>
        </w:rPr>
        <w:t>כס</w:t>
      </w:r>
      <w:r>
        <w:rPr>
          <w:rStyle w:val="default"/>
          <w:rFonts w:cs="FrankRuehl" w:hint="cs"/>
          <w:rtl/>
        </w:rPr>
        <w:t xml:space="preserve">י </w:t>
      </w:r>
      <w:r w:rsidR="00136823">
        <w:rPr>
          <w:rStyle w:val="default"/>
          <w:rFonts w:cs="FrankRuehl" w:hint="cs"/>
          <w:rtl/>
        </w:rPr>
        <w:t>החייב</w:t>
      </w:r>
      <w:r>
        <w:rPr>
          <w:rStyle w:val="default"/>
          <w:rFonts w:cs="FrankRuehl" w:hint="cs"/>
          <w:rtl/>
        </w:rPr>
        <w:t xml:space="preserve"> או מתוך הכנסותיו סכומי כסף שימצא לנכון.</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קצבה לפי סעיף קטן (א), דינה כדין תשלום על פי פסק הדין.</w:t>
      </w:r>
    </w:p>
    <w:p w:rsidR="00136823" w:rsidRDefault="00136823" w:rsidP="00136823">
      <w:pPr>
        <w:pStyle w:val="P00"/>
        <w:spacing w:before="72"/>
        <w:ind w:left="0" w:right="1134"/>
        <w:rPr>
          <w:rStyle w:val="default"/>
          <w:rFonts w:cs="FrankRuehl" w:hint="cs"/>
          <w:rtl/>
        </w:rPr>
      </w:pPr>
      <w:r>
        <w:rPr>
          <w:rFonts w:hint="cs"/>
          <w:rtl/>
        </w:rPr>
        <w:tab/>
      </w:r>
      <w:r>
        <w:rPr>
          <w:lang w:val="he-IL"/>
        </w:rPr>
        <w:pict>
          <v:rect id="_x0000_s2460" style="position:absolute;left:0;text-align:left;margin-left:467.2pt;margin-top:7.1pt;width:75.15pt;height:17.3pt;z-index:251836416;mso-position-horizontal-relative:text;mso-position-vertical-relative:text" filled="f" stroked="f" strokecolor="lime" strokeweight=".25pt">
            <v:textbox inset="1mm,0,1mm,0">
              <w:txbxContent>
                <w:p w:rsidR="00136823" w:rsidRDefault="00136823" w:rsidP="0013682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זה יחולו על אף האמור בסעיפים 111 ו-112.</w:t>
      </w:r>
    </w:p>
    <w:p w:rsidR="000D349F" w:rsidRDefault="000D349F" w:rsidP="00136823">
      <w:pPr>
        <w:pStyle w:val="P00"/>
        <w:spacing w:before="72"/>
        <w:ind w:left="0" w:right="1134"/>
        <w:rPr>
          <w:rStyle w:val="default"/>
          <w:rFonts w:cs="FrankRuehl" w:hint="cs"/>
          <w:rtl/>
        </w:rPr>
      </w:pPr>
      <w:r w:rsidRPr="00136823">
        <w:rPr>
          <w:rStyle w:val="default"/>
          <w:rFonts w:cs="FrankRuehl" w:hint="cs"/>
          <w:rtl/>
        </w:rPr>
        <w:tab/>
      </w:r>
      <w:r w:rsidRPr="00136823">
        <w:rPr>
          <w:rStyle w:val="default"/>
          <w:rFonts w:cs="FrankRuehl"/>
        </w:rPr>
        <w:pict>
          <v:rect id="_x0000_s2245" style="position:absolute;left:0;text-align:left;margin-left:467.2pt;margin-top:7.1pt;width:75.15pt;height:17.3pt;z-index:251669504;mso-position-horizontal-relative:text;mso-position-vertical-relative:text" filled="f" stroked="f" strokecolor="lime" strokeweight=".25pt">
            <v:textbox inset="1mm,0,1mm,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w:t>
      </w:r>
      <w:r w:rsidR="00136823" w:rsidRPr="00136823">
        <w:rPr>
          <w:rStyle w:val="default"/>
          <w:rFonts w:cs="FrankRuehl" w:hint="cs"/>
          <w:rtl/>
        </w:rPr>
        <w:t>ד)</w:t>
      </w:r>
      <w:r w:rsidR="00136823" w:rsidRPr="00136823">
        <w:rPr>
          <w:rStyle w:val="default"/>
          <w:rFonts w:cs="FrankRuehl" w:hint="cs"/>
          <w:rtl/>
        </w:rPr>
        <w:tab/>
        <w:t>החייב ימסור למי שמגיעים לו מזונות כאמור בסעיף קטן (א) הודעה על מתן צו הכינוס ועל זכותו להגיש בקשה לבית המשפט כאמור בסעיף זה; לא מסר החייב הודעה כאמור, ימסור הכונס הרשמי את ההודעה</w:t>
      </w:r>
      <w:r>
        <w:rPr>
          <w:rStyle w:val="default"/>
          <w:rFonts w:cs="FrankRuehl" w:hint="cs"/>
          <w:rtl/>
        </w:rPr>
        <w:t>.</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30" w:name="Rov398"/>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10"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73 (</w:t>
      </w:r>
      <w:hyperlink r:id="rId211"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rsidP="00136823">
      <w:pPr>
        <w:pStyle w:val="page"/>
        <w:widowControl/>
        <w:tabs>
          <w:tab w:val="left" w:pos="624"/>
          <w:tab w:val="left" w:pos="1021"/>
        </w:tabs>
        <w:spacing w:before="60"/>
        <w:ind w:right="1134"/>
        <w:jc w:val="both"/>
        <w:rPr>
          <w:rStyle w:val="default"/>
          <w:rFonts w:cs="FrankRuehl" w:hint="cs"/>
          <w:vanish/>
          <w:position w:val="0"/>
          <w:sz w:val="22"/>
          <w:szCs w:val="22"/>
          <w:shd w:val="clear" w:color="auto" w:fill="FFFF99"/>
          <w:rtl/>
        </w:rPr>
      </w:pPr>
      <w:r w:rsidRPr="00AB34D8">
        <w:rPr>
          <w:rStyle w:val="default"/>
          <w:rFonts w:cs="FrankRuehl" w:hint="cs"/>
          <w:vanish/>
          <w:position w:val="0"/>
          <w:sz w:val="22"/>
          <w:szCs w:val="22"/>
          <w:shd w:val="clear" w:color="auto" w:fill="FFFF99"/>
          <w:rtl/>
        </w:rPr>
        <w:tab/>
      </w:r>
      <w:r w:rsidRPr="00AB34D8">
        <w:rPr>
          <w:rStyle w:val="default"/>
          <w:rFonts w:cs="FrankRuehl"/>
          <w:vanish/>
          <w:position w:val="0"/>
          <w:sz w:val="22"/>
          <w:szCs w:val="22"/>
          <w:shd w:val="clear" w:color="auto" w:fill="FFFF99"/>
          <w:rtl/>
        </w:rPr>
        <w:t>(ג</w:t>
      </w:r>
      <w:r w:rsidRPr="00AB34D8">
        <w:rPr>
          <w:rStyle w:val="default"/>
          <w:rFonts w:cs="FrankRuehl" w:hint="cs"/>
          <w:vanish/>
          <w:position w:val="0"/>
          <w:sz w:val="22"/>
          <w:szCs w:val="22"/>
          <w:shd w:val="clear" w:color="auto" w:fill="FFFF99"/>
          <w:rtl/>
        </w:rPr>
        <w:t>)</w:t>
      </w:r>
      <w:r w:rsidRPr="00AB34D8">
        <w:rPr>
          <w:rStyle w:val="default"/>
          <w:rFonts w:cs="FrankRuehl"/>
          <w:vanish/>
          <w:position w:val="0"/>
          <w:sz w:val="22"/>
          <w:szCs w:val="22"/>
          <w:shd w:val="clear" w:color="auto" w:fill="FFFF99"/>
          <w:rtl/>
        </w:rPr>
        <w:tab/>
        <w:t>ה</w:t>
      </w:r>
      <w:r w:rsidRPr="00AB34D8">
        <w:rPr>
          <w:rStyle w:val="default"/>
          <w:rFonts w:cs="FrankRuehl" w:hint="cs"/>
          <w:vanish/>
          <w:position w:val="0"/>
          <w:sz w:val="22"/>
          <w:szCs w:val="22"/>
          <w:shd w:val="clear" w:color="auto" w:fill="FFFF99"/>
          <w:rtl/>
        </w:rPr>
        <w:t xml:space="preserve">וראות סעיף זה יחולו על אף האמור בסעיפים </w:t>
      </w:r>
      <w:r w:rsidRPr="00AB34D8">
        <w:rPr>
          <w:rStyle w:val="default"/>
          <w:rFonts w:cs="FrankRuehl" w:hint="cs"/>
          <w:strike/>
          <w:vanish/>
          <w:position w:val="0"/>
          <w:sz w:val="22"/>
          <w:szCs w:val="22"/>
          <w:shd w:val="clear" w:color="auto" w:fill="FFFF99"/>
          <w:rtl/>
        </w:rPr>
        <w:t>110 עד 112</w:t>
      </w:r>
      <w:r w:rsidRPr="00AB34D8">
        <w:rPr>
          <w:rStyle w:val="default"/>
          <w:rFonts w:cs="FrankRuehl" w:hint="cs"/>
          <w:vanish/>
          <w:position w:val="0"/>
          <w:sz w:val="22"/>
          <w:szCs w:val="22"/>
          <w:shd w:val="clear" w:color="auto" w:fill="FFFF99"/>
          <w:rtl/>
        </w:rPr>
        <w:t xml:space="preserve"> </w:t>
      </w:r>
      <w:r w:rsidRPr="00AB34D8">
        <w:rPr>
          <w:rStyle w:val="default"/>
          <w:rFonts w:cs="FrankRuehl" w:hint="cs"/>
          <w:vanish/>
          <w:position w:val="0"/>
          <w:sz w:val="22"/>
          <w:szCs w:val="22"/>
          <w:u w:val="single"/>
          <w:shd w:val="clear" w:color="auto" w:fill="FFFF99"/>
          <w:rtl/>
        </w:rPr>
        <w:t>111 ו-112</w:t>
      </w:r>
      <w:r w:rsidRPr="00AB34D8">
        <w:rPr>
          <w:rStyle w:val="default"/>
          <w:rFonts w:cs="FrankRuehl" w:hint="cs"/>
          <w:vanish/>
          <w:position w:val="0"/>
          <w:sz w:val="22"/>
          <w:szCs w:val="22"/>
          <w:shd w:val="clear" w:color="auto" w:fill="FFFF99"/>
          <w:rtl/>
        </w:rPr>
        <w:t>.</w:t>
      </w:r>
    </w:p>
    <w:p w:rsidR="00136823" w:rsidRPr="00AB34D8" w:rsidRDefault="00136823" w:rsidP="00136823">
      <w:pPr>
        <w:pStyle w:val="P00"/>
        <w:spacing w:before="0"/>
        <w:ind w:left="0" w:right="1134"/>
        <w:rPr>
          <w:rStyle w:val="default"/>
          <w:rFonts w:cs="FrankRuehl" w:hint="cs"/>
          <w:vanish/>
          <w:sz w:val="20"/>
          <w:szCs w:val="20"/>
          <w:shd w:val="clear" w:color="auto" w:fill="FFFF99"/>
          <w:rtl/>
        </w:rPr>
      </w:pPr>
    </w:p>
    <w:p w:rsidR="00136823" w:rsidRPr="00AB34D8" w:rsidRDefault="00136823" w:rsidP="00136823">
      <w:pPr>
        <w:pStyle w:val="P00"/>
        <w:spacing w:before="0"/>
        <w:ind w:left="0" w:right="1134"/>
        <w:rPr>
          <w:rStyle w:val="default"/>
          <w:rFonts w:cs="FrankRuehl" w:hint="cs"/>
          <w:vanish/>
          <w:color w:val="FF0000"/>
          <w:sz w:val="20"/>
          <w:szCs w:val="20"/>
          <w:shd w:val="clear" w:color="auto" w:fill="FFFF99"/>
          <w:rtl/>
        </w:rPr>
      </w:pPr>
      <w:r w:rsidRPr="00AB34D8">
        <w:rPr>
          <w:rStyle w:val="default"/>
          <w:rFonts w:cs="FrankRuehl" w:hint="cs"/>
          <w:vanish/>
          <w:color w:val="FF0000"/>
          <w:sz w:val="20"/>
          <w:szCs w:val="20"/>
          <w:shd w:val="clear" w:color="auto" w:fill="FFFF99"/>
          <w:rtl/>
        </w:rPr>
        <w:t>מיום 24.3.2014</w:t>
      </w:r>
    </w:p>
    <w:p w:rsidR="00136823" w:rsidRPr="00AB34D8" w:rsidRDefault="00136823" w:rsidP="00136823">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תיקון מס' 8</w:t>
      </w:r>
    </w:p>
    <w:p w:rsidR="00136823" w:rsidRPr="00AB34D8" w:rsidRDefault="00136823" w:rsidP="00136823">
      <w:pPr>
        <w:pStyle w:val="P00"/>
        <w:spacing w:before="0"/>
        <w:ind w:left="0" w:right="1134"/>
        <w:rPr>
          <w:rStyle w:val="default"/>
          <w:rFonts w:cs="FrankRuehl" w:hint="cs"/>
          <w:vanish/>
          <w:sz w:val="20"/>
          <w:szCs w:val="20"/>
          <w:shd w:val="clear" w:color="auto" w:fill="FFFF99"/>
          <w:rtl/>
        </w:rPr>
      </w:pPr>
      <w:hyperlink r:id="rId212" w:history="1">
        <w:r w:rsidRPr="00AB34D8">
          <w:rPr>
            <w:rStyle w:val="Hyperlink"/>
            <w:rFonts w:cs="FrankRuehl" w:hint="cs"/>
            <w:vanish/>
            <w:szCs w:val="20"/>
            <w:shd w:val="clear" w:color="auto" w:fill="FFFF99"/>
            <w:rtl/>
          </w:rPr>
          <w:t>ס"ח תשע"ד מס' 2444</w:t>
        </w:r>
      </w:hyperlink>
      <w:r w:rsidRPr="00AB34D8">
        <w:rPr>
          <w:rStyle w:val="default"/>
          <w:rFonts w:cs="FrankRuehl" w:hint="cs"/>
          <w:vanish/>
          <w:sz w:val="20"/>
          <w:szCs w:val="20"/>
          <w:shd w:val="clear" w:color="auto" w:fill="FFFF99"/>
          <w:rtl/>
        </w:rPr>
        <w:t xml:space="preserve"> מיום 24.3.2014 עמ' 405 (</w:t>
      </w:r>
      <w:hyperlink r:id="rId213" w:history="1">
        <w:r w:rsidRPr="00AB34D8">
          <w:rPr>
            <w:rStyle w:val="Hyperlink"/>
            <w:rFonts w:cs="FrankRuehl" w:hint="cs"/>
            <w:vanish/>
            <w:szCs w:val="20"/>
            <w:shd w:val="clear" w:color="auto" w:fill="FFFF99"/>
            <w:rtl/>
          </w:rPr>
          <w:t>ה"ח 540</w:t>
        </w:r>
      </w:hyperlink>
      <w:r w:rsidRPr="00AB34D8">
        <w:rPr>
          <w:rStyle w:val="default"/>
          <w:rFonts w:cs="FrankRuehl" w:hint="cs"/>
          <w:vanish/>
          <w:sz w:val="20"/>
          <w:szCs w:val="20"/>
          <w:shd w:val="clear" w:color="auto" w:fill="FFFF99"/>
          <w:rtl/>
        </w:rPr>
        <w:t>)</w:t>
      </w:r>
    </w:p>
    <w:p w:rsidR="00136823" w:rsidRPr="00AB34D8" w:rsidRDefault="00136823" w:rsidP="00136823">
      <w:pPr>
        <w:pStyle w:val="page"/>
        <w:widowControl/>
        <w:tabs>
          <w:tab w:val="left" w:pos="624"/>
          <w:tab w:val="left" w:pos="1021"/>
        </w:tabs>
        <w:spacing w:before="60"/>
        <w:ind w:right="1134"/>
        <w:jc w:val="both"/>
        <w:rPr>
          <w:rStyle w:val="default"/>
          <w:rFonts w:cs="FrankRuehl"/>
          <w:vanish/>
          <w:position w:val="0"/>
          <w:sz w:val="22"/>
          <w:szCs w:val="22"/>
          <w:shd w:val="clear" w:color="auto" w:fill="FFFF99"/>
          <w:rtl/>
        </w:rPr>
      </w:pPr>
      <w:r w:rsidRPr="00AB34D8">
        <w:rPr>
          <w:rStyle w:val="default"/>
          <w:rFonts w:cs="FrankRuehl"/>
          <w:vanish/>
          <w:position w:val="0"/>
          <w:sz w:val="22"/>
          <w:szCs w:val="22"/>
          <w:shd w:val="clear" w:color="auto" w:fill="FFFF99"/>
          <w:rtl/>
        </w:rPr>
        <w:t>128.</w:t>
      </w:r>
      <w:r w:rsidRPr="00AB34D8">
        <w:rPr>
          <w:rStyle w:val="default"/>
          <w:rFonts w:cs="FrankRuehl"/>
          <w:vanish/>
          <w:position w:val="0"/>
          <w:sz w:val="22"/>
          <w:szCs w:val="22"/>
          <w:shd w:val="clear" w:color="auto" w:fill="FFFF99"/>
          <w:rtl/>
        </w:rPr>
        <w:tab/>
        <w:t>(א</w:t>
      </w:r>
      <w:r w:rsidRPr="00AB34D8">
        <w:rPr>
          <w:rStyle w:val="default"/>
          <w:rFonts w:cs="FrankRuehl" w:hint="cs"/>
          <w:vanish/>
          <w:position w:val="0"/>
          <w:sz w:val="22"/>
          <w:szCs w:val="22"/>
          <w:shd w:val="clear" w:color="auto" w:fill="FFFF99"/>
          <w:rtl/>
        </w:rPr>
        <w:t>)</w:t>
      </w:r>
      <w:r w:rsidRPr="00AB34D8">
        <w:rPr>
          <w:rStyle w:val="default"/>
          <w:rFonts w:cs="FrankRuehl"/>
          <w:vanish/>
          <w:position w:val="0"/>
          <w:sz w:val="22"/>
          <w:szCs w:val="22"/>
          <w:shd w:val="clear" w:color="auto" w:fill="FFFF99"/>
          <w:rtl/>
        </w:rPr>
        <w:tab/>
      </w:r>
      <w:r w:rsidRPr="00AB34D8">
        <w:rPr>
          <w:rStyle w:val="default"/>
          <w:rFonts w:cs="FrankRuehl" w:hint="cs"/>
          <w:vanish/>
          <w:position w:val="0"/>
          <w:sz w:val="22"/>
          <w:szCs w:val="22"/>
          <w:u w:val="single"/>
          <w:shd w:val="clear" w:color="auto" w:fill="FFFF99"/>
          <w:rtl/>
        </w:rPr>
        <w:t>ניתן צו כינוס, רשאי בית המשפט,</w:t>
      </w:r>
      <w:r w:rsidRPr="00AB34D8">
        <w:rPr>
          <w:rStyle w:val="default"/>
          <w:rFonts w:cs="FrankRuehl" w:hint="cs"/>
          <w:vanish/>
          <w:position w:val="0"/>
          <w:sz w:val="22"/>
          <w:szCs w:val="22"/>
          <w:shd w:val="clear" w:color="auto" w:fill="FFFF99"/>
          <w:rtl/>
        </w:rPr>
        <w:t xml:space="preserve"> </w:t>
      </w:r>
      <w:r w:rsidRPr="00AB34D8">
        <w:rPr>
          <w:rStyle w:val="default"/>
          <w:rFonts w:cs="FrankRuehl"/>
          <w:vanish/>
          <w:position w:val="0"/>
          <w:sz w:val="22"/>
          <w:szCs w:val="22"/>
          <w:shd w:val="clear" w:color="auto" w:fill="FFFF99"/>
          <w:rtl/>
        </w:rPr>
        <w:t>ל</w:t>
      </w:r>
      <w:r w:rsidRPr="00AB34D8">
        <w:rPr>
          <w:rStyle w:val="default"/>
          <w:rFonts w:cs="FrankRuehl" w:hint="cs"/>
          <w:vanish/>
          <w:position w:val="0"/>
          <w:sz w:val="22"/>
          <w:szCs w:val="22"/>
          <w:shd w:val="clear" w:color="auto" w:fill="FFFF99"/>
          <w:rtl/>
        </w:rPr>
        <w:t xml:space="preserve">פי בקשתו של אדם שמגיעים לו </w:t>
      </w:r>
      <w:r w:rsidRPr="00AB34D8">
        <w:rPr>
          <w:rStyle w:val="default"/>
          <w:rFonts w:cs="FrankRuehl" w:hint="cs"/>
          <w:strike/>
          <w:vanish/>
          <w:position w:val="0"/>
          <w:sz w:val="22"/>
          <w:szCs w:val="22"/>
          <w:shd w:val="clear" w:color="auto" w:fill="FFFF99"/>
          <w:rtl/>
        </w:rPr>
        <w:t>מפושט הרגל</w:t>
      </w:r>
      <w:r w:rsidRPr="00AB34D8">
        <w:rPr>
          <w:rStyle w:val="default"/>
          <w:rFonts w:cs="FrankRuehl" w:hint="cs"/>
          <w:vanish/>
          <w:position w:val="0"/>
          <w:sz w:val="22"/>
          <w:szCs w:val="22"/>
          <w:shd w:val="clear" w:color="auto" w:fill="FFFF99"/>
          <w:rtl/>
        </w:rPr>
        <w:t xml:space="preserve"> </w:t>
      </w:r>
      <w:r w:rsidRPr="00AB34D8">
        <w:rPr>
          <w:rStyle w:val="default"/>
          <w:rFonts w:cs="FrankRuehl" w:hint="cs"/>
          <w:vanish/>
          <w:position w:val="0"/>
          <w:sz w:val="22"/>
          <w:szCs w:val="22"/>
          <w:u w:val="single"/>
          <w:shd w:val="clear" w:color="auto" w:fill="FFFF99"/>
          <w:rtl/>
        </w:rPr>
        <w:t>מחייב</w:t>
      </w:r>
      <w:r w:rsidRPr="00AB34D8">
        <w:rPr>
          <w:rStyle w:val="default"/>
          <w:rFonts w:cs="FrankRuehl" w:hint="cs"/>
          <w:vanish/>
          <w:position w:val="0"/>
          <w:sz w:val="22"/>
          <w:szCs w:val="22"/>
          <w:shd w:val="clear" w:color="auto" w:fill="FFFF99"/>
          <w:rtl/>
        </w:rPr>
        <w:t xml:space="preserve"> על פי פסק דין מזונות שזמן פרעונם חל אחרי מתן צו הכינוס, </w:t>
      </w:r>
      <w:r w:rsidRPr="00AB34D8">
        <w:rPr>
          <w:rStyle w:val="default"/>
          <w:rFonts w:cs="FrankRuehl" w:hint="cs"/>
          <w:strike/>
          <w:vanish/>
          <w:position w:val="0"/>
          <w:sz w:val="22"/>
          <w:szCs w:val="22"/>
          <w:shd w:val="clear" w:color="auto" w:fill="FFFF99"/>
          <w:rtl/>
        </w:rPr>
        <w:t>רשאי בית המשפט</w:t>
      </w:r>
      <w:r w:rsidRPr="00AB34D8">
        <w:rPr>
          <w:rStyle w:val="default"/>
          <w:rFonts w:cs="FrankRuehl" w:hint="cs"/>
          <w:vanish/>
          <w:position w:val="0"/>
          <w:sz w:val="22"/>
          <w:szCs w:val="22"/>
          <w:shd w:val="clear" w:color="auto" w:fill="FFFF99"/>
          <w:rtl/>
        </w:rPr>
        <w:t xml:space="preserve"> להקציב לאותו אדם מזמן לזמן מתוך נ</w:t>
      </w:r>
      <w:r w:rsidRPr="00AB34D8">
        <w:rPr>
          <w:rStyle w:val="default"/>
          <w:rFonts w:cs="FrankRuehl"/>
          <w:vanish/>
          <w:position w:val="0"/>
          <w:sz w:val="22"/>
          <w:szCs w:val="22"/>
          <w:shd w:val="clear" w:color="auto" w:fill="FFFF99"/>
          <w:rtl/>
        </w:rPr>
        <w:t>כס</w:t>
      </w:r>
      <w:r w:rsidRPr="00AB34D8">
        <w:rPr>
          <w:rStyle w:val="default"/>
          <w:rFonts w:cs="FrankRuehl" w:hint="cs"/>
          <w:vanish/>
          <w:position w:val="0"/>
          <w:sz w:val="22"/>
          <w:szCs w:val="22"/>
          <w:shd w:val="clear" w:color="auto" w:fill="FFFF99"/>
          <w:rtl/>
        </w:rPr>
        <w:t xml:space="preserve">י </w:t>
      </w:r>
      <w:r w:rsidRPr="00AB34D8">
        <w:rPr>
          <w:rStyle w:val="default"/>
          <w:rFonts w:cs="FrankRuehl" w:hint="cs"/>
          <w:strike/>
          <w:vanish/>
          <w:position w:val="0"/>
          <w:sz w:val="22"/>
          <w:szCs w:val="22"/>
          <w:shd w:val="clear" w:color="auto" w:fill="FFFF99"/>
          <w:rtl/>
        </w:rPr>
        <w:t>פושט הרגל</w:t>
      </w:r>
      <w:r w:rsidRPr="00AB34D8">
        <w:rPr>
          <w:rStyle w:val="default"/>
          <w:rFonts w:cs="FrankRuehl" w:hint="cs"/>
          <w:vanish/>
          <w:position w:val="0"/>
          <w:sz w:val="22"/>
          <w:szCs w:val="22"/>
          <w:shd w:val="clear" w:color="auto" w:fill="FFFF99"/>
          <w:rtl/>
        </w:rPr>
        <w:t xml:space="preserve"> </w:t>
      </w:r>
      <w:r w:rsidRPr="00AB34D8">
        <w:rPr>
          <w:rStyle w:val="default"/>
          <w:rFonts w:cs="FrankRuehl" w:hint="cs"/>
          <w:vanish/>
          <w:position w:val="0"/>
          <w:sz w:val="22"/>
          <w:szCs w:val="22"/>
          <w:u w:val="single"/>
          <w:shd w:val="clear" w:color="auto" w:fill="FFFF99"/>
          <w:rtl/>
        </w:rPr>
        <w:t>החייב</w:t>
      </w:r>
      <w:r w:rsidRPr="00AB34D8">
        <w:rPr>
          <w:rStyle w:val="default"/>
          <w:rFonts w:cs="FrankRuehl" w:hint="cs"/>
          <w:vanish/>
          <w:position w:val="0"/>
          <w:sz w:val="22"/>
          <w:szCs w:val="22"/>
          <w:shd w:val="clear" w:color="auto" w:fill="FFFF99"/>
          <w:rtl/>
        </w:rPr>
        <w:t xml:space="preserve"> או מתוך הכנסותיו סכומי כסף שימצא לנכון.</w:t>
      </w:r>
    </w:p>
    <w:p w:rsidR="00136823" w:rsidRPr="00AB34D8" w:rsidRDefault="00136823" w:rsidP="00136823">
      <w:pPr>
        <w:pStyle w:val="P00"/>
        <w:spacing w:before="0"/>
        <w:ind w:left="0" w:right="1134"/>
        <w:rPr>
          <w:rStyle w:val="default"/>
          <w:rFonts w:cs="FrankRuehl"/>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(ב</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קצבה לפי סעיף קטן (א), דינה כדין תשלום על פי פסק הדין.</w:t>
      </w:r>
    </w:p>
    <w:p w:rsidR="00136823" w:rsidRPr="00AB34D8" w:rsidRDefault="00136823" w:rsidP="00136823">
      <w:pPr>
        <w:pStyle w:val="P00"/>
        <w:spacing w:before="0"/>
        <w:ind w:left="0" w:right="1134"/>
        <w:rPr>
          <w:rStyle w:val="default"/>
          <w:rFonts w:cs="FrankRuehl" w:hint="cs"/>
          <w:vanish/>
          <w:sz w:val="22"/>
          <w:szCs w:val="22"/>
          <w:shd w:val="clear" w:color="auto" w:fill="FFFF99"/>
          <w:rtl/>
        </w:rPr>
      </w:pPr>
      <w:r w:rsidRPr="00AB34D8">
        <w:rPr>
          <w:rFonts w:hint="cs"/>
          <w:vanish/>
          <w:sz w:val="22"/>
          <w:szCs w:val="22"/>
          <w:shd w:val="clear" w:color="auto" w:fill="FFFF99"/>
          <w:rtl/>
        </w:rPr>
        <w:tab/>
      </w:r>
      <w:r w:rsidRPr="00AB34D8">
        <w:rPr>
          <w:rStyle w:val="default"/>
          <w:rFonts w:cs="FrankRuehl"/>
          <w:vanish/>
          <w:sz w:val="22"/>
          <w:szCs w:val="22"/>
          <w:shd w:val="clear" w:color="auto" w:fill="FFFF99"/>
          <w:rtl/>
        </w:rPr>
        <w:t>(ג</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וראות סעיף זה יחולו על אף האמור בסעיפים 111 ו-112.</w:t>
      </w:r>
    </w:p>
    <w:p w:rsidR="00136823" w:rsidRPr="00136823" w:rsidRDefault="00136823" w:rsidP="00136823">
      <w:pPr>
        <w:pStyle w:val="P00"/>
        <w:spacing w:before="0"/>
        <w:ind w:left="0" w:right="1134"/>
        <w:rPr>
          <w:rStyle w:val="default"/>
          <w:rFonts w:cs="FrankRuehl" w:hint="cs"/>
          <w:sz w:val="2"/>
          <w:szCs w:val="2"/>
          <w:rtl/>
        </w:rPr>
      </w:pPr>
      <w:r w:rsidRPr="00AB34D8">
        <w:rPr>
          <w:rStyle w:val="default"/>
          <w:rFonts w:cs="FrankRuehl" w:hint="cs"/>
          <w:vanish/>
          <w:sz w:val="22"/>
          <w:szCs w:val="22"/>
          <w:shd w:val="clear" w:color="auto" w:fill="FFFF99"/>
          <w:rtl/>
        </w:rPr>
        <w:tab/>
      </w:r>
      <w:r w:rsidRPr="00AB34D8">
        <w:rPr>
          <w:rStyle w:val="default"/>
          <w:rFonts w:cs="FrankRuehl" w:hint="cs"/>
          <w:vanish/>
          <w:sz w:val="22"/>
          <w:szCs w:val="22"/>
          <w:u w:val="single"/>
          <w:shd w:val="clear" w:color="auto" w:fill="FFFF99"/>
          <w:rtl/>
        </w:rPr>
        <w:t>(ד)</w:t>
      </w:r>
      <w:r w:rsidRPr="00AB34D8">
        <w:rPr>
          <w:rStyle w:val="default"/>
          <w:rFonts w:cs="FrankRuehl" w:hint="cs"/>
          <w:vanish/>
          <w:sz w:val="22"/>
          <w:szCs w:val="22"/>
          <w:u w:val="single"/>
          <w:shd w:val="clear" w:color="auto" w:fill="FFFF99"/>
          <w:rtl/>
        </w:rPr>
        <w:tab/>
        <w:t>החייב ימסור למי שמגיעים לו מזונות כאמור בסעיף קטן (א) הודעה על מתן צו הכינוס ועל זכותו להגיש בקשה לבית המשפט כאמור בסעיף זה; לא מסר החייב הודעה כאמור, ימסור הכונס הרשמי את ההודעה.</w:t>
      </w:r>
      <w:bookmarkEnd w:id="230"/>
    </w:p>
    <w:p w:rsidR="000D349F" w:rsidRDefault="000D349F">
      <w:pPr>
        <w:pStyle w:val="P00"/>
        <w:spacing w:before="72"/>
        <w:ind w:left="0" w:right="1134"/>
        <w:rPr>
          <w:rStyle w:val="default"/>
          <w:rFonts w:cs="FrankRuehl"/>
          <w:rtl/>
        </w:rPr>
      </w:pPr>
      <w:bookmarkStart w:id="231" w:name="Seif138"/>
      <w:bookmarkEnd w:id="231"/>
      <w:r>
        <w:rPr>
          <w:lang w:val="he-IL"/>
        </w:rPr>
        <w:pict>
          <v:rect id="_x0000_s2246" style="position:absolute;left:0;text-align:left;margin-left:464.5pt;margin-top:8.05pt;width:75.05pt;height:32pt;z-index:25167052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ורת נכסים </w:t>
                  </w:r>
                  <w:r>
                    <w:rPr>
                      <w:rFonts w:cs="Miriam"/>
                      <w:sz w:val="18"/>
                      <w:szCs w:val="18"/>
                      <w:rtl/>
                    </w:rPr>
                    <w:t>ממ</w:t>
                  </w:r>
                  <w:r>
                    <w:rPr>
                      <w:rFonts w:cs="Miriam" w:hint="cs"/>
                      <w:sz w:val="18"/>
                      <w:szCs w:val="18"/>
                      <w:rtl/>
                    </w:rPr>
                    <w:t xml:space="preserve">ושכנים </w:t>
                  </w:r>
                  <w:r>
                    <w:rPr>
                      <w:rFonts w:cs="Miriam"/>
                      <w:sz w:val="18"/>
                      <w:szCs w:val="18"/>
                      <w:rtl/>
                    </w:rPr>
                    <w:t>[56]</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יו נכסים של חייב שניתן נגדו צו כינוס מוחזקים </w:t>
      </w:r>
      <w:r>
        <w:rPr>
          <w:rStyle w:val="default"/>
          <w:rFonts w:cs="FrankRuehl"/>
          <w:rtl/>
        </w:rPr>
        <w:t>בי</w:t>
      </w:r>
      <w:r>
        <w:rPr>
          <w:rStyle w:val="default"/>
          <w:rFonts w:cs="FrankRuehl" w:hint="cs"/>
          <w:rtl/>
        </w:rPr>
        <w:t>די אדם אחר דרך משכון או ערובה אחרת, רשאי הכונס הרשמי או הנאמן לבדוק את הנכסים, לאחר מתן הודעה בכתב על הכוונה לעשות כן.</w:t>
      </w:r>
    </w:p>
    <w:p w:rsidR="000D349F" w:rsidRDefault="000D349F">
      <w:pPr>
        <w:pStyle w:val="P00"/>
        <w:spacing w:before="72"/>
        <w:ind w:left="0" w:right="1134"/>
        <w:rPr>
          <w:rStyle w:val="default"/>
          <w:rFonts w:cs="FrankRuehl" w:hint="cs"/>
          <w:rtl/>
        </w:rPr>
      </w:pPr>
      <w:r>
        <w:rPr>
          <w:rFonts w:cs="FrankRuehl"/>
          <w:rtl/>
          <w:lang w:val="he-IL"/>
        </w:rPr>
        <w:pict>
          <v:shape id="_x0000_s2447" type="#_x0000_t202" style="position:absolute;left:0;text-align:left;margin-left:470.25pt;margin-top:7.1pt;width:1in;height:22.4pt;z-index:251827200" filled="f" stroked="f">
            <v:textbox inset="1mm,0,1mm,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שניתנה הודעה לפי סעיף קטן (א) לא יהיה המחזיק זכאי לממש את ערובתו לפני שנתן לנאמן הזדמנות סבירה לבדוק את הנכסים ולהשתמש בזכו</w:t>
      </w:r>
      <w:r>
        <w:rPr>
          <w:rStyle w:val="default"/>
          <w:rFonts w:cs="FrankRuehl"/>
          <w:rtl/>
        </w:rPr>
        <w:t>ת</w:t>
      </w:r>
      <w:r>
        <w:rPr>
          <w:rStyle w:val="default"/>
          <w:rFonts w:cs="FrankRuehl" w:hint="cs"/>
          <w:rtl/>
        </w:rPr>
        <w:t>ו לפד</w:t>
      </w:r>
      <w:r>
        <w:rPr>
          <w:rStyle w:val="default"/>
          <w:rFonts w:cs="FrankRuehl"/>
          <w:rtl/>
        </w:rPr>
        <w:t>ות</w:t>
      </w:r>
      <w:r>
        <w:rPr>
          <w:rStyle w:val="default"/>
          <w:rFonts w:cs="FrankRuehl" w:hint="cs"/>
          <w:rtl/>
        </w:rPr>
        <w:t>ם אם יראה לעשות כן.</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32" w:name="Rov316"/>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14"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73 (</w:t>
      </w:r>
      <w:hyperlink r:id="rId215"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Miriam" w:hint="cs"/>
          <w:vanish/>
          <w:sz w:val="16"/>
          <w:szCs w:val="16"/>
          <w:shd w:val="clear" w:color="auto" w:fill="FFFF99"/>
          <w:rtl/>
        </w:rPr>
      </w:pPr>
      <w:r w:rsidRPr="00AB34D8">
        <w:rPr>
          <w:rStyle w:val="default"/>
          <w:rFonts w:cs="Miriam" w:hint="cs"/>
          <w:vanish/>
          <w:sz w:val="16"/>
          <w:szCs w:val="16"/>
          <w:shd w:val="clear" w:color="auto" w:fill="FFFF99"/>
          <w:rtl/>
        </w:rPr>
        <w:t xml:space="preserve">בקורת </w:t>
      </w:r>
      <w:r w:rsidRPr="00AB34D8">
        <w:rPr>
          <w:rStyle w:val="default"/>
          <w:rFonts w:cs="Miriam" w:hint="cs"/>
          <w:strike/>
          <w:vanish/>
          <w:sz w:val="16"/>
          <w:szCs w:val="16"/>
          <w:shd w:val="clear" w:color="auto" w:fill="FFFF99"/>
          <w:rtl/>
        </w:rPr>
        <w:t>טובין</w:t>
      </w:r>
      <w:r w:rsidRPr="00AB34D8">
        <w:rPr>
          <w:rStyle w:val="default"/>
          <w:rFonts w:cs="Miriam" w:hint="cs"/>
          <w:vanish/>
          <w:sz w:val="16"/>
          <w:szCs w:val="16"/>
          <w:shd w:val="clear" w:color="auto" w:fill="FFFF99"/>
          <w:rtl/>
        </w:rPr>
        <w:t xml:space="preserve"> </w:t>
      </w:r>
      <w:r w:rsidRPr="00AB34D8">
        <w:rPr>
          <w:rStyle w:val="default"/>
          <w:rFonts w:cs="Miriam" w:hint="cs"/>
          <w:vanish/>
          <w:sz w:val="16"/>
          <w:szCs w:val="16"/>
          <w:u w:val="single"/>
          <w:shd w:val="clear" w:color="auto" w:fill="FFFF99"/>
          <w:rtl/>
        </w:rPr>
        <w:t>נכסים</w:t>
      </w:r>
      <w:r w:rsidRPr="00AB34D8">
        <w:rPr>
          <w:rStyle w:val="default"/>
          <w:rFonts w:cs="Miriam" w:hint="cs"/>
          <w:vanish/>
          <w:sz w:val="16"/>
          <w:szCs w:val="16"/>
          <w:shd w:val="clear" w:color="auto" w:fill="FFFF99"/>
          <w:rtl/>
        </w:rPr>
        <w:t xml:space="preserve"> ממושכנים</w:t>
      </w:r>
    </w:p>
    <w:p w:rsidR="000D349F" w:rsidRPr="00AB34D8" w:rsidRDefault="000D349F">
      <w:pPr>
        <w:pStyle w:val="P00"/>
        <w:spacing w:before="0"/>
        <w:ind w:left="0"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129.</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 xml:space="preserve">יו </w:t>
      </w:r>
      <w:r w:rsidRPr="00AB34D8">
        <w:rPr>
          <w:rStyle w:val="default"/>
          <w:rFonts w:cs="FrankRuehl" w:hint="cs"/>
          <w:strike/>
          <w:vanish/>
          <w:sz w:val="22"/>
          <w:szCs w:val="22"/>
          <w:shd w:val="clear" w:color="auto" w:fill="FFFF99"/>
          <w:rtl/>
        </w:rPr>
        <w:t>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נכסים</w:t>
      </w:r>
      <w:r w:rsidRPr="00AB34D8">
        <w:rPr>
          <w:rStyle w:val="default"/>
          <w:rFonts w:cs="FrankRuehl" w:hint="cs"/>
          <w:vanish/>
          <w:sz w:val="22"/>
          <w:szCs w:val="22"/>
          <w:shd w:val="clear" w:color="auto" w:fill="FFFF99"/>
          <w:rtl/>
        </w:rPr>
        <w:t xml:space="preserve"> של חייב שניתן נגדו צו כינוס מוחזקים </w:t>
      </w:r>
      <w:r w:rsidRPr="00AB34D8">
        <w:rPr>
          <w:rStyle w:val="default"/>
          <w:rFonts w:cs="FrankRuehl"/>
          <w:vanish/>
          <w:sz w:val="22"/>
          <w:szCs w:val="22"/>
          <w:shd w:val="clear" w:color="auto" w:fill="FFFF99"/>
          <w:rtl/>
        </w:rPr>
        <w:t>בי</w:t>
      </w:r>
      <w:r w:rsidRPr="00AB34D8">
        <w:rPr>
          <w:rStyle w:val="default"/>
          <w:rFonts w:cs="FrankRuehl" w:hint="cs"/>
          <w:vanish/>
          <w:sz w:val="22"/>
          <w:szCs w:val="22"/>
          <w:shd w:val="clear" w:color="auto" w:fill="FFFF99"/>
          <w:rtl/>
        </w:rPr>
        <w:t xml:space="preserve">די אדם אחר דרך משכון או ערובה אחרת, רשאי הכונס הרשמי או הנאמן לבדוק את </w:t>
      </w:r>
      <w:r w:rsidRPr="00AB34D8">
        <w:rPr>
          <w:rStyle w:val="default"/>
          <w:rFonts w:cs="FrankRuehl" w:hint="cs"/>
          <w:strike/>
          <w:vanish/>
          <w:sz w:val="22"/>
          <w:szCs w:val="22"/>
          <w:shd w:val="clear" w:color="auto" w:fill="FFFF99"/>
          <w:rtl/>
        </w:rPr>
        <w:t>הטובין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הנכסים</w:t>
      </w:r>
      <w:r w:rsidRPr="00AB34D8">
        <w:rPr>
          <w:rStyle w:val="default"/>
          <w:rFonts w:cs="FrankRuehl" w:hint="cs"/>
          <w:vanish/>
          <w:sz w:val="22"/>
          <w:szCs w:val="22"/>
          <w:shd w:val="clear" w:color="auto" w:fill="FFFF99"/>
          <w:rtl/>
        </w:rPr>
        <w:t>, לאחר מתן הודעה בכתב על הכוונה לעשות כן.</w:t>
      </w:r>
    </w:p>
    <w:p w:rsidR="000D349F" w:rsidRDefault="000D349F">
      <w:pPr>
        <w:pStyle w:val="P00"/>
        <w:spacing w:before="0"/>
        <w:ind w:left="0" w:right="1134"/>
        <w:rPr>
          <w:rStyle w:val="default"/>
          <w:rFonts w:cs="FrankRuehl" w:hint="cs"/>
          <w:sz w:val="2"/>
          <w:szCs w:val="2"/>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(ב</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מ</w:t>
      </w:r>
      <w:r w:rsidRPr="00AB34D8">
        <w:rPr>
          <w:rStyle w:val="default"/>
          <w:rFonts w:cs="FrankRuehl" w:hint="cs"/>
          <w:vanish/>
          <w:sz w:val="22"/>
          <w:szCs w:val="22"/>
          <w:shd w:val="clear" w:color="auto" w:fill="FFFF99"/>
          <w:rtl/>
        </w:rPr>
        <w:t xml:space="preserve">שניתנה הודעה לפי סעיף קטן (א) לא יהיה המחזיק זכאי לממש את ערובתו לפני שנתן לנאמן הזדמנות סבירה לבדוק את </w:t>
      </w:r>
      <w:r w:rsidRPr="00AB34D8">
        <w:rPr>
          <w:rStyle w:val="default"/>
          <w:rFonts w:cs="FrankRuehl" w:hint="cs"/>
          <w:strike/>
          <w:vanish/>
          <w:sz w:val="22"/>
          <w:szCs w:val="22"/>
          <w:shd w:val="clear" w:color="auto" w:fill="FFFF99"/>
          <w:rtl/>
        </w:rPr>
        <w:t>הטובין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הנכסים</w:t>
      </w:r>
      <w:r w:rsidRPr="00AB34D8">
        <w:rPr>
          <w:rStyle w:val="default"/>
          <w:rFonts w:cs="FrankRuehl" w:hint="cs"/>
          <w:vanish/>
          <w:sz w:val="22"/>
          <w:szCs w:val="22"/>
          <w:shd w:val="clear" w:color="auto" w:fill="FFFF99"/>
          <w:rtl/>
        </w:rPr>
        <w:t xml:space="preserve"> ולהשתמש בזכו</w:t>
      </w:r>
      <w:r w:rsidRPr="00AB34D8">
        <w:rPr>
          <w:rStyle w:val="default"/>
          <w:rFonts w:cs="FrankRuehl"/>
          <w:vanish/>
          <w:sz w:val="22"/>
          <w:szCs w:val="22"/>
          <w:shd w:val="clear" w:color="auto" w:fill="FFFF99"/>
          <w:rtl/>
        </w:rPr>
        <w:t>ת</w:t>
      </w:r>
      <w:r w:rsidRPr="00AB34D8">
        <w:rPr>
          <w:rStyle w:val="default"/>
          <w:rFonts w:cs="FrankRuehl" w:hint="cs"/>
          <w:vanish/>
          <w:sz w:val="22"/>
          <w:szCs w:val="22"/>
          <w:shd w:val="clear" w:color="auto" w:fill="FFFF99"/>
          <w:rtl/>
        </w:rPr>
        <w:t>ו לפד</w:t>
      </w:r>
      <w:r w:rsidRPr="00AB34D8">
        <w:rPr>
          <w:rStyle w:val="default"/>
          <w:rFonts w:cs="FrankRuehl"/>
          <w:vanish/>
          <w:sz w:val="22"/>
          <w:szCs w:val="22"/>
          <w:shd w:val="clear" w:color="auto" w:fill="FFFF99"/>
          <w:rtl/>
        </w:rPr>
        <w:t>ות</w:t>
      </w:r>
      <w:r w:rsidRPr="00AB34D8">
        <w:rPr>
          <w:rStyle w:val="default"/>
          <w:rFonts w:cs="FrankRuehl" w:hint="cs"/>
          <w:vanish/>
          <w:sz w:val="22"/>
          <w:szCs w:val="22"/>
          <w:shd w:val="clear" w:color="auto" w:fill="FFFF99"/>
          <w:rtl/>
        </w:rPr>
        <w:t>ם אם יראה לעשות כן.</w:t>
      </w:r>
      <w:bookmarkEnd w:id="232"/>
    </w:p>
    <w:p w:rsidR="000D349F" w:rsidRDefault="000D349F">
      <w:pPr>
        <w:pStyle w:val="header-2"/>
        <w:ind w:left="0" w:right="1134"/>
        <w:rPr>
          <w:rFonts w:cs="Miriam"/>
          <w:rtl/>
        </w:rPr>
      </w:pPr>
      <w:bookmarkStart w:id="233" w:name="hed211"/>
      <w:bookmarkEnd w:id="233"/>
      <w:r>
        <w:rPr>
          <w:rFonts w:cs="Miriam"/>
          <w:rtl/>
        </w:rPr>
        <w:t>סי</w:t>
      </w:r>
      <w:r>
        <w:rPr>
          <w:rFonts w:cs="Miriam" w:hint="cs"/>
          <w:rtl/>
        </w:rPr>
        <w:t>מן ו': חלוקת נכסים</w:t>
      </w:r>
    </w:p>
    <w:p w:rsidR="000D349F" w:rsidRDefault="000D349F">
      <w:pPr>
        <w:pStyle w:val="P00"/>
        <w:spacing w:before="72"/>
        <w:ind w:left="0" w:right="1134"/>
        <w:rPr>
          <w:rStyle w:val="default"/>
          <w:rFonts w:cs="FrankRuehl"/>
          <w:rtl/>
        </w:rPr>
      </w:pPr>
      <w:bookmarkStart w:id="234" w:name="Seif139"/>
      <w:bookmarkEnd w:id="234"/>
      <w:r>
        <w:rPr>
          <w:lang w:val="he-IL"/>
        </w:rPr>
        <w:pict>
          <v:rect id="_x0000_s2247" style="position:absolute;left:0;text-align:left;margin-left:464.5pt;margin-top:8.05pt;width:75.05pt;height:24pt;z-index:25167155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הכ</w:t>
                  </w:r>
                  <w:r>
                    <w:rPr>
                      <w:rFonts w:cs="Miriam" w:hint="cs"/>
                      <w:sz w:val="18"/>
                      <w:szCs w:val="18"/>
                      <w:rtl/>
                    </w:rPr>
                    <w:t xml:space="preserve">רזה וחלוקה </w:t>
                  </w:r>
                  <w:r>
                    <w:rPr>
                      <w:rFonts w:cs="Miriam"/>
                      <w:sz w:val="18"/>
                      <w:szCs w:val="18"/>
                      <w:rtl/>
                    </w:rPr>
                    <w:t>של</w:t>
                  </w:r>
                  <w:r>
                    <w:rPr>
                      <w:rFonts w:cs="Miriam" w:hint="cs"/>
                      <w:sz w:val="18"/>
                      <w:szCs w:val="18"/>
                      <w:rtl/>
                    </w:rPr>
                    <w:t xml:space="preserve"> דיבידנדים </w:t>
                  </w:r>
                  <w:r>
                    <w:rPr>
                      <w:rFonts w:cs="Miriam"/>
                      <w:sz w:val="18"/>
                      <w:szCs w:val="18"/>
                      <w:rtl/>
                    </w:rPr>
                    <w:t>[59]</w:t>
                  </w:r>
                </w:p>
              </w:txbxContent>
            </v:textbox>
            <w10:anchorlock/>
          </v:rect>
        </w:pict>
      </w:r>
      <w:r>
        <w:rPr>
          <w:rStyle w:val="big-number"/>
          <w:rFonts w:cs="Miriam"/>
          <w:rtl/>
        </w:rPr>
        <w:t>130.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נאמן חייב, במהירות סבירה, להכריז על דיבידנדים ולחלקם בין הנושים שתביעתם הוכרה, ובלבד שיעכב תחת ידו סכומים שהיו נחוצים לכיסוי הוצאות הניהול והוצאות אחרות.</w:t>
      </w:r>
    </w:p>
    <w:p w:rsidR="000D349F" w:rsidRDefault="000D349F">
      <w:pPr>
        <w:pStyle w:val="P00"/>
        <w:spacing w:before="72"/>
        <w:ind w:left="0" w:right="1134"/>
        <w:rPr>
          <w:rStyle w:val="default"/>
          <w:rFonts w:cs="FrankRuehl"/>
          <w:rtl/>
        </w:rPr>
      </w:pPr>
      <w:r>
        <w:rPr>
          <w:lang w:val="he-IL"/>
        </w:rPr>
        <w:pict>
          <v:rect id="_x0000_s2248" style="position:absolute;left:0;text-align:left;margin-left:464.5pt;margin-top:8.05pt;width:75.05pt;height:20.5pt;z-index:25167257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פני שיכריז על דיבידנד ראשון יפרסם הנאמן ב</w:t>
      </w:r>
      <w:r>
        <w:rPr>
          <w:rStyle w:val="default"/>
          <w:rFonts w:cs="FrankRuehl"/>
          <w:rtl/>
        </w:rPr>
        <w:t>רש</w:t>
      </w:r>
      <w:r>
        <w:rPr>
          <w:rStyle w:val="default"/>
          <w:rFonts w:cs="FrankRuehl" w:hint="cs"/>
          <w:rtl/>
        </w:rPr>
        <w:t>ומות, בדרך שנקבעה, הודעה על כוונתו לעשות כן, וכן ישלח על כך מראש הודעה סבירה לכל נושה שצויין בדו"ח פושט הרגל ולא תבע את חובו.</w:t>
      </w:r>
    </w:p>
    <w:p w:rsidR="000D349F" w:rsidRDefault="000D349F">
      <w:pPr>
        <w:pStyle w:val="P00"/>
        <w:spacing w:before="72"/>
        <w:ind w:left="0" w:right="1134"/>
        <w:rPr>
          <w:rStyle w:val="default"/>
          <w:rFonts w:cs="FrankRuehl" w:hint="cs"/>
          <w:rtl/>
        </w:rPr>
      </w:pPr>
      <w:r>
        <w:rPr>
          <w:lang w:val="he-IL"/>
        </w:rPr>
        <w:pict>
          <v:rect id="_x0000_s2249" style="position:absolute;left:0;text-align:left;margin-left:464.5pt;margin-top:8.05pt;width:75.05pt;height:17.1pt;z-index:25167360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ד (ה) (בוטלו).</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35" w:name="Rov317"/>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16"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73 (</w:t>
      </w:r>
      <w:hyperlink r:id="rId217"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(ב</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 xml:space="preserve">פני שיכריז על דיבידנד </w:t>
      </w:r>
      <w:r w:rsidRPr="00AB34D8">
        <w:rPr>
          <w:rStyle w:val="default"/>
          <w:rFonts w:cs="FrankRuehl" w:hint="cs"/>
          <w:vanish/>
          <w:sz w:val="22"/>
          <w:szCs w:val="22"/>
          <w:u w:val="single"/>
          <w:shd w:val="clear" w:color="auto" w:fill="FFFF99"/>
          <w:rtl/>
        </w:rPr>
        <w:t>ראשון</w:t>
      </w:r>
      <w:r w:rsidRPr="00AB34D8">
        <w:rPr>
          <w:rStyle w:val="default"/>
          <w:rFonts w:cs="FrankRuehl" w:hint="cs"/>
          <w:vanish/>
          <w:sz w:val="22"/>
          <w:szCs w:val="22"/>
          <w:shd w:val="clear" w:color="auto" w:fill="FFFF99"/>
          <w:rtl/>
        </w:rPr>
        <w:t xml:space="preserve"> יפרסם הנאמן ב</w:t>
      </w:r>
      <w:r w:rsidRPr="00AB34D8">
        <w:rPr>
          <w:rStyle w:val="default"/>
          <w:rFonts w:cs="FrankRuehl"/>
          <w:vanish/>
          <w:sz w:val="22"/>
          <w:szCs w:val="22"/>
          <w:shd w:val="clear" w:color="auto" w:fill="FFFF99"/>
          <w:rtl/>
        </w:rPr>
        <w:t>רש</w:t>
      </w:r>
      <w:r w:rsidRPr="00AB34D8">
        <w:rPr>
          <w:rStyle w:val="default"/>
          <w:rFonts w:cs="FrankRuehl" w:hint="cs"/>
          <w:vanish/>
          <w:sz w:val="22"/>
          <w:szCs w:val="22"/>
          <w:shd w:val="clear" w:color="auto" w:fill="FFFF99"/>
          <w:rtl/>
        </w:rPr>
        <w:t>ומות, בדרך שנקבעה, הודעה על כוונתו לעשות כן, וכן ישלח על כך מראש הודעה סבירה לכל נושה שצויין בדו"ח פושט הרגל ולא תבע את חובו.</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(ג)</w:t>
      </w:r>
      <w:r w:rsidRPr="00AB34D8">
        <w:rPr>
          <w:rStyle w:val="default"/>
          <w:rFonts w:cs="FrankRuehl" w:hint="cs"/>
          <w:strike/>
          <w:vanish/>
          <w:sz w:val="22"/>
          <w:szCs w:val="22"/>
          <w:shd w:val="clear" w:color="auto" w:fill="FFFF99"/>
          <w:rtl/>
        </w:rPr>
        <w:tab/>
        <w:t>הדיבידנד הראשון יוכרז ויחולק תוך ארבעה חדשים לאחר אסיפת הנושים הראשונה, זולת אם הביא הנאמן נימוק להנחת דעתה של ועדת הבקורת שיש לדחות את ההכרזה לתאריך אחר.</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(ד)</w:t>
      </w:r>
      <w:r w:rsidRPr="00AB34D8">
        <w:rPr>
          <w:rStyle w:val="default"/>
          <w:rFonts w:cs="FrankRuehl" w:hint="cs"/>
          <w:strike/>
          <w:vanish/>
          <w:sz w:val="22"/>
          <w:szCs w:val="22"/>
          <w:shd w:val="clear" w:color="auto" w:fill="FFFF99"/>
          <w:rtl/>
        </w:rPr>
        <w:tab/>
        <w:t>הדיבידנדים שלאחר הראשון יוכרזו ויחולקו בפרקי זמן שלא יארכו מששה חדשים, זולת אם היה נימוק מספיק שלא לעשות כן.</w:t>
      </w:r>
    </w:p>
    <w:p w:rsidR="000D349F" w:rsidRDefault="000D349F">
      <w:pPr>
        <w:pStyle w:val="P00"/>
        <w:spacing w:before="0"/>
        <w:ind w:left="0" w:right="1134"/>
        <w:rPr>
          <w:rStyle w:val="default"/>
          <w:rFonts w:cs="FrankRuehl" w:hint="cs"/>
          <w:strike/>
          <w:sz w:val="2"/>
          <w:szCs w:val="2"/>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(ה)</w:t>
      </w:r>
      <w:r w:rsidRPr="00AB34D8">
        <w:rPr>
          <w:rStyle w:val="default"/>
          <w:rFonts w:cs="FrankRuehl" w:hint="cs"/>
          <w:strike/>
          <w:vanish/>
          <w:sz w:val="22"/>
          <w:szCs w:val="22"/>
          <w:shd w:val="clear" w:color="auto" w:fill="FFFF99"/>
          <w:rtl/>
        </w:rPr>
        <w:tab/>
        <w:t>משהכריז הנאמן על דיבידנד ישלח לכל נושה שתביעתו הוכרה הודעה על סכום הדיבידנד ועל המועד והדרך שבהם ישולם, והצהרה, בטופס שנקבע, על פרטי הנכסים של פושט הרגל.</w:t>
      </w:r>
      <w:bookmarkEnd w:id="235"/>
    </w:p>
    <w:p w:rsidR="000D349F" w:rsidRDefault="000D349F">
      <w:pPr>
        <w:pStyle w:val="P00"/>
        <w:spacing w:before="72"/>
        <w:ind w:left="0" w:right="1134"/>
        <w:rPr>
          <w:rStyle w:val="default"/>
          <w:rFonts w:cs="FrankRuehl" w:hint="cs"/>
          <w:rtl/>
        </w:rPr>
      </w:pPr>
      <w:bookmarkStart w:id="236" w:name="Seif140"/>
      <w:bookmarkEnd w:id="236"/>
      <w:r>
        <w:rPr>
          <w:lang w:val="he-IL"/>
        </w:rPr>
        <w:pict>
          <v:rect id="_x0000_s2250" style="position:absolute;left:0;text-align:left;margin-left:464.5pt;margin-top:8.05pt;width:75.05pt;height:24pt;z-index:25167462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בידנדים </w:t>
                  </w:r>
                  <w:r>
                    <w:rPr>
                      <w:rFonts w:cs="Miriam"/>
                      <w:sz w:val="18"/>
                      <w:szCs w:val="18"/>
                      <w:rtl/>
                    </w:rPr>
                    <w:t>מש</w:t>
                  </w:r>
                  <w:r>
                    <w:rPr>
                      <w:rFonts w:cs="Miriam" w:hint="cs"/>
                      <w:sz w:val="18"/>
                      <w:szCs w:val="18"/>
                      <w:rtl/>
                    </w:rPr>
                    <w:t xml:space="preserve">ותפים ונפרדים </w:t>
                  </w:r>
                  <w:r>
                    <w:rPr>
                      <w:rFonts w:cs="Miriam"/>
                      <w:sz w:val="18"/>
                      <w:szCs w:val="18"/>
                      <w:rtl/>
                    </w:rPr>
                    <w:t>[60]</w:t>
                  </w:r>
                </w:p>
              </w:txbxContent>
            </v:textbox>
            <w10:anchorlock/>
          </v:rect>
        </w:pict>
      </w:r>
      <w:r>
        <w:rPr>
          <w:rStyle w:val="big-number"/>
          <w:rFonts w:cs="Miriam"/>
          <w:rtl/>
        </w:rPr>
        <w:t>131.</w:t>
      </w:r>
      <w:r>
        <w:rPr>
          <w:rStyle w:val="big-number"/>
          <w:rFonts w:cs="Miriam"/>
          <w:rtl/>
        </w:rPr>
        <w:tab/>
      </w:r>
      <w:r>
        <w:rPr>
          <w:rStyle w:val="default"/>
          <w:rFonts w:cs="FrankRuehl"/>
          <w:rtl/>
        </w:rPr>
        <w:t>מק</w:t>
      </w:r>
      <w:r>
        <w:rPr>
          <w:rStyle w:val="default"/>
          <w:rFonts w:cs="FrankRuehl" w:hint="cs"/>
          <w:rtl/>
        </w:rPr>
        <w:t xml:space="preserve">ום שמתנהלים נכסים משותפים ונפרדים כאחד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יבידנדים של הנכסים המשותפים והנפרדים יוכרזו ביחד, זו</w:t>
      </w:r>
      <w:r>
        <w:rPr>
          <w:rStyle w:val="default"/>
          <w:rFonts w:cs="FrankRuehl"/>
          <w:rtl/>
        </w:rPr>
        <w:t>לת</w:t>
      </w:r>
      <w:r>
        <w:rPr>
          <w:rStyle w:val="default"/>
          <w:rFonts w:cs="FrankRuehl" w:hint="cs"/>
          <w:rtl/>
        </w:rPr>
        <w:t xml:space="preserve"> אם הורה הכונס הרשמי הוראה אחרת לפי בקשת אדם בעל זיקה;</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ת ההוצאות הכרוכות בדיבידנדים יחלק הנאמן חלוקה הוגנת בין הנכסים המשותפים ובין הנפרדים, בה</w:t>
      </w:r>
      <w:r>
        <w:rPr>
          <w:rStyle w:val="default"/>
          <w:rFonts w:cs="FrankRuehl"/>
          <w:rtl/>
        </w:rPr>
        <w:t>ת</w:t>
      </w:r>
      <w:r>
        <w:rPr>
          <w:rStyle w:val="default"/>
          <w:rFonts w:cs="FrankRuehl" w:hint="cs"/>
          <w:rtl/>
        </w:rPr>
        <w:t>חשב בעבודה שנעשתה בשביל כל נכס ובתועלת שהובאה לו.</w:t>
      </w:r>
    </w:p>
    <w:p w:rsidR="000D349F" w:rsidRDefault="000D349F">
      <w:pPr>
        <w:pStyle w:val="P00"/>
        <w:spacing w:before="72"/>
        <w:ind w:left="0" w:right="1134"/>
        <w:rPr>
          <w:rStyle w:val="default"/>
          <w:rFonts w:cs="FrankRuehl" w:hint="cs"/>
          <w:rtl/>
        </w:rPr>
      </w:pPr>
      <w:bookmarkStart w:id="237" w:name="Seif141"/>
      <w:bookmarkEnd w:id="237"/>
      <w:r>
        <w:rPr>
          <w:lang w:val="he-IL"/>
        </w:rPr>
        <w:pict>
          <v:rect id="_x0000_s2251" style="position:absolute;left:0;text-align:left;margin-left:464.5pt;margin-top:8.05pt;width:75.05pt;height:16.95pt;z-index:25167564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יגים לחלוקת </w:t>
                  </w:r>
                  <w:r>
                    <w:rPr>
                      <w:rFonts w:cs="Miriam"/>
                      <w:sz w:val="18"/>
                      <w:szCs w:val="18"/>
                      <w:rtl/>
                    </w:rPr>
                    <w:t>די</w:t>
                  </w:r>
                  <w:r>
                    <w:rPr>
                      <w:rFonts w:cs="Miriam" w:hint="cs"/>
                      <w:sz w:val="18"/>
                      <w:szCs w:val="18"/>
                      <w:rtl/>
                    </w:rPr>
                    <w:t xml:space="preserve">בידנד </w:t>
                  </w:r>
                  <w:r>
                    <w:rPr>
                      <w:rFonts w:cs="Miriam"/>
                      <w:sz w:val="18"/>
                      <w:szCs w:val="18"/>
                      <w:rtl/>
                    </w:rPr>
                    <w:t>[61]</w:t>
                  </w:r>
                </w:p>
              </w:txbxContent>
            </v:textbox>
            <w10:anchorlock/>
          </v:rect>
        </w:pict>
      </w:r>
      <w:r>
        <w:rPr>
          <w:rStyle w:val="big-number"/>
          <w:rFonts w:cs="Miriam"/>
          <w:rtl/>
        </w:rPr>
        <w:t>132.</w:t>
      </w:r>
      <w:r>
        <w:rPr>
          <w:rStyle w:val="big-number"/>
          <w:rFonts w:cs="Miriam"/>
          <w:rtl/>
        </w:rPr>
        <w:tab/>
      </w:r>
      <w:r>
        <w:rPr>
          <w:rStyle w:val="default"/>
          <w:rFonts w:cs="FrankRuehl"/>
          <w:rtl/>
        </w:rPr>
        <w:t>כל</w:t>
      </w:r>
      <w:r>
        <w:rPr>
          <w:rStyle w:val="default"/>
          <w:rFonts w:cs="FrankRuehl" w:hint="cs"/>
          <w:rtl/>
        </w:rPr>
        <w:t xml:space="preserve"> כסף שבידי הנאמן יחולק כדיבידנד, אולם בחישובו ו</w:t>
      </w:r>
      <w:r>
        <w:rPr>
          <w:rStyle w:val="default"/>
          <w:rFonts w:cs="FrankRuehl"/>
          <w:rtl/>
        </w:rPr>
        <w:t>בח</w:t>
      </w:r>
      <w:r>
        <w:rPr>
          <w:rStyle w:val="default"/>
          <w:rFonts w:cs="FrankRuehl" w:hint="cs"/>
          <w:rtl/>
        </w:rPr>
        <w:t xml:space="preserve">לוקתו יביא הנאמן בחשבון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ובות בני תביעה שלפי הצהרותיו של פושט הרגל או ראיה אחרת מגיעים לאנשים שמקומות מגוריהם רחו</w:t>
      </w:r>
      <w:r>
        <w:rPr>
          <w:rStyle w:val="default"/>
          <w:rFonts w:cs="FrankRuehl"/>
          <w:rtl/>
        </w:rPr>
        <w:t>ק</w:t>
      </w:r>
      <w:r>
        <w:rPr>
          <w:rStyle w:val="default"/>
          <w:rFonts w:cs="FrankRuehl" w:hint="cs"/>
          <w:rtl/>
        </w:rPr>
        <w:t>ים ממקום פעולתו של הנאמן עד כדי כך שבדרכי התקשורת הרגילות לא היתה להם שהות מספקת להגיש את תביעותיהם, או לבסס אותן אם היו חולקים עליהן;</w:t>
      </w:r>
    </w:p>
    <w:p w:rsidR="000D349F" w:rsidRDefault="000D349F">
      <w:pPr>
        <w:pStyle w:val="page"/>
        <w:widowControl/>
        <w:ind w:right="1134"/>
        <w:rPr>
          <w:rFonts w:cs="David"/>
          <w:position w:val="0"/>
          <w:sz w:val="22"/>
          <w:rtl/>
        </w:rPr>
      </w:pPr>
      <w:r>
        <w:rPr>
          <w:rFonts w:cs="David"/>
          <w:position w:val="0"/>
          <w:sz w:val="22"/>
          <w:rtl/>
        </w:rPr>
        <w:t xml:space="preserve"> </w:t>
      </w:r>
    </w:p>
    <w:p w:rsidR="000D349F" w:rsidRDefault="000D349F">
      <w:pPr>
        <w:pStyle w:val="P22"/>
        <w:spacing w:before="72"/>
        <w:ind w:left="1021" w:right="1134"/>
        <w:rPr>
          <w:rStyle w:val="default"/>
          <w:rFonts w:cs="FrankRuehl"/>
          <w:rtl/>
        </w:rPr>
      </w:pPr>
      <w:r>
        <w:rPr>
          <w:rStyle w:val="default"/>
          <w:rFonts w:cs="FrankRuehl"/>
          <w:rtl/>
        </w:rPr>
        <w:t>(2)</w:t>
      </w:r>
      <w:r>
        <w:rPr>
          <w:rStyle w:val="default"/>
          <w:rFonts w:cs="FrankRuehl"/>
          <w:rtl/>
        </w:rPr>
        <w:tab/>
        <w:t>ח</w:t>
      </w:r>
      <w:r>
        <w:rPr>
          <w:rStyle w:val="default"/>
          <w:rFonts w:cs="FrankRuehl" w:hint="cs"/>
          <w:rtl/>
        </w:rPr>
        <w:t>ובות בני תביעה בפשיטת רגל שהם נושא לתובענות שעוד לא הוכרע בהן;</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ובות בני תביעה ותובע</w:t>
      </w:r>
      <w:r>
        <w:rPr>
          <w:rStyle w:val="default"/>
          <w:rFonts w:cs="FrankRuehl"/>
          <w:rtl/>
        </w:rPr>
        <w:t>נ</w:t>
      </w:r>
      <w:r>
        <w:rPr>
          <w:rStyle w:val="default"/>
          <w:rFonts w:cs="FrankRuehl" w:hint="cs"/>
          <w:rtl/>
        </w:rPr>
        <w:t>ות שיש לגביהן סכסוך;</w:t>
      </w:r>
    </w:p>
    <w:p w:rsidR="000D349F" w:rsidRDefault="000D349F">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וצאות נחוצות לניהול הרכוש והוצאות אחרות.</w:t>
      </w:r>
    </w:p>
    <w:p w:rsidR="000D349F" w:rsidRDefault="000D349F">
      <w:pPr>
        <w:pStyle w:val="P00"/>
        <w:spacing w:before="72"/>
        <w:ind w:left="0" w:right="1134"/>
        <w:rPr>
          <w:rStyle w:val="default"/>
          <w:rFonts w:cs="FrankRuehl"/>
          <w:rtl/>
        </w:rPr>
      </w:pPr>
      <w:bookmarkStart w:id="238" w:name="Seif142"/>
      <w:bookmarkEnd w:id="238"/>
      <w:r>
        <w:rPr>
          <w:lang w:val="he-IL"/>
        </w:rPr>
        <w:pict>
          <v:rect id="_x0000_s2252" style="position:absolute;left:0;text-align:left;margin-left:464.5pt;margin-top:8.05pt;width:75.05pt;height:24pt;z-index:25167667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נושה </w:t>
                  </w:r>
                  <w:r>
                    <w:rPr>
                      <w:rFonts w:cs="Miriam"/>
                      <w:sz w:val="18"/>
                      <w:szCs w:val="18"/>
                      <w:rtl/>
                    </w:rPr>
                    <w:t>של</w:t>
                  </w:r>
                  <w:r>
                    <w:rPr>
                      <w:rFonts w:cs="Miriam" w:hint="cs"/>
                      <w:sz w:val="18"/>
                      <w:szCs w:val="18"/>
                      <w:rtl/>
                    </w:rPr>
                    <w:t xml:space="preserve">א הוכר חובו </w:t>
                  </w:r>
                  <w:r>
                    <w:rPr>
                      <w:rFonts w:cs="Miriam"/>
                      <w:sz w:val="18"/>
                      <w:szCs w:val="18"/>
                      <w:rtl/>
                    </w:rPr>
                    <w:t>[62]</w:t>
                  </w:r>
                </w:p>
              </w:txbxContent>
            </v:textbox>
            <w10:anchorlock/>
          </v:rect>
        </w:pict>
      </w:r>
      <w:r>
        <w:rPr>
          <w:rStyle w:val="big-number"/>
          <w:rFonts w:cs="Miriam"/>
          <w:rtl/>
        </w:rPr>
        <w:t>133.</w:t>
      </w:r>
      <w:r>
        <w:rPr>
          <w:rStyle w:val="big-number"/>
          <w:rFonts w:cs="Miriam"/>
          <w:rtl/>
        </w:rPr>
        <w:tab/>
      </w:r>
      <w:r>
        <w:rPr>
          <w:rStyle w:val="default"/>
          <w:rFonts w:cs="FrankRuehl"/>
          <w:rtl/>
        </w:rPr>
        <w:t>נו</w:t>
      </w:r>
      <w:r>
        <w:rPr>
          <w:rStyle w:val="default"/>
          <w:rFonts w:cs="FrankRuehl" w:hint="cs"/>
          <w:rtl/>
        </w:rPr>
        <w:t>שה שלא הוכר חובו אלא אחרי שהוכרז על דיבידנד אחד או אחדים יה</w:t>
      </w:r>
      <w:r>
        <w:rPr>
          <w:rStyle w:val="default"/>
          <w:rFonts w:cs="FrankRuehl"/>
          <w:rtl/>
        </w:rPr>
        <w:t>יה</w:t>
      </w:r>
      <w:r>
        <w:rPr>
          <w:rStyle w:val="default"/>
          <w:rFonts w:cs="FrankRuehl" w:hint="cs"/>
          <w:rtl/>
        </w:rPr>
        <w:t xml:space="preserve"> זכאי שישלמו לו, מתוך הכסף המצוי אותה שעה בידי הנאמן, כל דיבידנדים שלא קיבל, וזאת לפני שהכסף ישמש לתשלום כל דיבידנד עתיד, אולם את חלוקת הדיבידנד שהוכרז עליו לפני שהוכר חובו אין לשנות משום כך בלבד שהוא לא השתתף בה.</w:t>
      </w:r>
    </w:p>
    <w:p w:rsidR="000D349F" w:rsidRDefault="000D349F">
      <w:pPr>
        <w:pStyle w:val="P00"/>
        <w:spacing w:before="72"/>
        <w:ind w:left="0" w:right="1134"/>
        <w:rPr>
          <w:rStyle w:val="default"/>
          <w:rFonts w:cs="FrankRuehl"/>
          <w:rtl/>
        </w:rPr>
      </w:pPr>
      <w:bookmarkStart w:id="239" w:name="Seif143"/>
      <w:bookmarkEnd w:id="239"/>
      <w:r>
        <w:rPr>
          <w:lang w:val="he-IL"/>
        </w:rPr>
        <w:pict>
          <v:rect id="_x0000_s2253" style="position:absolute;left:0;text-align:left;margin-left:464.5pt;margin-top:8.05pt;width:75.05pt;height:32pt;z-index:25167769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רי</w:t>
                  </w:r>
                  <w:r>
                    <w:rPr>
                      <w:rFonts w:cs="Miriam" w:hint="cs"/>
                      <w:sz w:val="18"/>
                      <w:szCs w:val="18"/>
                      <w:rtl/>
                    </w:rPr>
                    <w:t xml:space="preserve">בית על חובות </w:t>
                  </w:r>
                  <w:r>
                    <w:rPr>
                      <w:rFonts w:cs="Miriam"/>
                      <w:sz w:val="18"/>
                      <w:szCs w:val="18"/>
                      <w:rtl/>
                    </w:rPr>
                    <w:t>[63]</w:t>
                  </w:r>
                </w:p>
                <w:p w:rsidR="00634AF9" w:rsidRDefault="00634AF9">
                  <w:pPr>
                    <w:spacing w:line="160" w:lineRule="exact"/>
                    <w:jc w:val="left"/>
                    <w:rPr>
                      <w:rFonts w:cs="Miriam"/>
                      <w:noProof/>
                      <w:sz w:val="18"/>
                      <w:szCs w:val="18"/>
                      <w:rtl/>
                    </w:rPr>
                  </w:pPr>
                  <w:r>
                    <w:rPr>
                      <w:rFonts w:cs="Miriam"/>
                      <w:sz w:val="18"/>
                      <w:szCs w:val="18"/>
                      <w:rtl/>
                    </w:rPr>
                    <w:t>[1942]</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וכר חוב בפשיטת רגל, והוא כולל</w:t>
      </w:r>
      <w:r>
        <w:rPr>
          <w:rStyle w:val="default"/>
          <w:rFonts w:cs="FrankRuehl"/>
          <w:rtl/>
        </w:rPr>
        <w:t xml:space="preserve"> ר</w:t>
      </w:r>
      <w:r>
        <w:rPr>
          <w:rStyle w:val="default"/>
          <w:rFonts w:cs="FrankRuehl" w:hint="cs"/>
          <w:rtl/>
        </w:rPr>
        <w:t xml:space="preserve">יבית או כל תמורה כספית במקום ריבית </w:t>
      </w:r>
      <w:r>
        <w:rPr>
          <w:rStyle w:val="default"/>
          <w:rFonts w:cs="FrankRuehl"/>
          <w:rtl/>
        </w:rPr>
        <w:t>–</w:t>
      </w:r>
      <w:r>
        <w:rPr>
          <w:rStyle w:val="default"/>
          <w:rFonts w:cs="FrankRuehl" w:hint="cs"/>
          <w:rtl/>
        </w:rPr>
        <w:t xml:space="preserve"> הריבית </w:t>
      </w:r>
      <w:r>
        <w:rPr>
          <w:rStyle w:val="default"/>
          <w:rFonts w:cs="FrankRuehl"/>
          <w:rtl/>
        </w:rPr>
        <w:t>א</w:t>
      </w:r>
      <w:r>
        <w:rPr>
          <w:rStyle w:val="default"/>
          <w:rFonts w:cs="FrankRuehl" w:hint="cs"/>
          <w:rtl/>
        </w:rPr>
        <w:t>ו התמורה ייחשבו, לענין דיבידנד, בשיעור שאינו עולה על השיעור שנקבע לענין סעיף 4 לחוק פסיקת ריבית והצמדה, תשכ"א-</w:t>
      </w:r>
      <w:r>
        <w:rPr>
          <w:rStyle w:val="default"/>
          <w:rFonts w:cs="FrankRuehl"/>
          <w:rtl/>
        </w:rPr>
        <w:t>1961.</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הדיון בתביעת חוב יחולו כללים אלה:</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חשבון בין החייב לבין הנושה שיושב תוך שלוש הש</w:t>
      </w:r>
      <w:r>
        <w:rPr>
          <w:rStyle w:val="default"/>
          <w:rFonts w:cs="FrankRuehl"/>
          <w:rtl/>
        </w:rPr>
        <w:t>ני</w:t>
      </w:r>
      <w:r>
        <w:rPr>
          <w:rStyle w:val="default"/>
          <w:rFonts w:cs="FrankRuehl" w:hint="cs"/>
          <w:rtl/>
        </w:rPr>
        <w:t xml:space="preserve">ם שלפני היום שבו ניתן צו הכינוס ניתן לבדיקה </w:t>
      </w:r>
      <w:r>
        <w:rPr>
          <w:rStyle w:val="default"/>
          <w:rFonts w:cs="FrankRuehl"/>
          <w:rtl/>
        </w:rPr>
        <w:t>ו</w:t>
      </w:r>
      <w:r>
        <w:rPr>
          <w:rStyle w:val="default"/>
          <w:rFonts w:cs="FrankRuehl" w:hint="cs"/>
          <w:rtl/>
        </w:rPr>
        <w:t>אם נראה שיישוב החשבון וחוב המגיע לפי הטענה מתוך נכסי החייב מהווים בעיקרם עיסקה אחת, בין בצורת חידוש הלוואה או היוון ריבית או בירור מילוות ובין בדרך אחרת, אפשר לפתוח את החשבון ולטפל בכל העסקה כאילו היא אחת;</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שלומים ששילם החייב לנושה לפני צו הכינוס, בין</w:t>
      </w:r>
      <w:r>
        <w:rPr>
          <w:rStyle w:val="default"/>
          <w:rFonts w:cs="FrankRuehl"/>
          <w:rtl/>
        </w:rPr>
        <w:t xml:space="preserve"> </w:t>
      </w:r>
      <w:r>
        <w:rPr>
          <w:rStyle w:val="default"/>
          <w:rFonts w:cs="FrankRuehl" w:hint="cs"/>
          <w:rtl/>
        </w:rPr>
        <w:t>כהטבה ובין בצורה אחרת, וכל סכום שקיבל הנושה לפני צו הכינוס מתוך מימוש ערובה לחובו, יהיו מיועדים, למרות כל הסכם להיפוכו של דבר, לתשלומי קרן וריבית כיחס שבין הקרן לבין הסכום המשתלם כריבית לפי השיעור המוסכם;</w:t>
      </w:r>
    </w:p>
    <w:p w:rsidR="000D349F" w:rsidRDefault="000D349F">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ה החוב מובטח, והערובה מומשה אחרי צו הכינוס א</w:t>
      </w:r>
      <w:r>
        <w:rPr>
          <w:rStyle w:val="default"/>
          <w:rFonts w:cs="FrankRuehl"/>
          <w:rtl/>
        </w:rPr>
        <w:t>ו</w:t>
      </w:r>
      <w:r>
        <w:rPr>
          <w:rStyle w:val="default"/>
          <w:rFonts w:cs="FrankRuehl" w:hint="cs"/>
          <w:rtl/>
        </w:rPr>
        <w:t xml:space="preserve"> ששוויה הוערך ונכלל בתביעה, הסכום שמומש או הוערך יהיה מיועד לתשלום קרן וריבית כיחס שבין הקרן לבין הסכום המשתלם כריבית לפי השיעור המוסכם.</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40" w:name="Rov318"/>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18"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73 (</w:t>
      </w:r>
      <w:hyperlink r:id="rId219"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sz w:val="2"/>
          <w:szCs w:val="2"/>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וכר חוב בפשיטת רגל, והוא כולל</w:t>
      </w:r>
      <w:r w:rsidRPr="00AB34D8">
        <w:rPr>
          <w:rStyle w:val="default"/>
          <w:rFonts w:cs="FrankRuehl"/>
          <w:vanish/>
          <w:sz w:val="22"/>
          <w:szCs w:val="22"/>
          <w:shd w:val="clear" w:color="auto" w:fill="FFFF99"/>
          <w:rtl/>
        </w:rPr>
        <w:t xml:space="preserve"> ר</w:t>
      </w:r>
      <w:r w:rsidRPr="00AB34D8">
        <w:rPr>
          <w:rStyle w:val="default"/>
          <w:rFonts w:cs="FrankRuehl" w:hint="cs"/>
          <w:vanish/>
          <w:sz w:val="22"/>
          <w:szCs w:val="22"/>
          <w:shd w:val="clear" w:color="auto" w:fill="FFFF99"/>
          <w:rtl/>
        </w:rPr>
        <w:t xml:space="preserve">יבית או כל תמורה כספית במקום ריבית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 xml:space="preserve">הריבית </w:t>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 xml:space="preserve">ו התמורה ייחשבו, לענין דיבידנד, בשיעור שאינו עולה על </w:t>
      </w:r>
      <w:r w:rsidRPr="00AB34D8">
        <w:rPr>
          <w:rStyle w:val="default"/>
          <w:rFonts w:cs="FrankRuehl" w:hint="cs"/>
          <w:strike/>
          <w:vanish/>
          <w:sz w:val="22"/>
          <w:szCs w:val="22"/>
          <w:shd w:val="clear" w:color="auto" w:fill="FFFF99"/>
          <w:rtl/>
        </w:rPr>
        <w:t>הקבוע לענין זה לפי חוק הריבית (שינוי שיעורים), תשל"ג-1972</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השיעור שנקבע לענין סעיף 4 לחוק פסיקת ריבית והצמדה, תשכ"א-</w:t>
      </w:r>
      <w:r w:rsidRPr="00AB34D8">
        <w:rPr>
          <w:rStyle w:val="default"/>
          <w:rFonts w:cs="FrankRuehl"/>
          <w:vanish/>
          <w:sz w:val="22"/>
          <w:szCs w:val="22"/>
          <w:u w:val="single"/>
          <w:shd w:val="clear" w:color="auto" w:fill="FFFF99"/>
          <w:rtl/>
        </w:rPr>
        <w:t>1961</w:t>
      </w:r>
      <w:r w:rsidRPr="00AB34D8">
        <w:rPr>
          <w:rStyle w:val="default"/>
          <w:rFonts w:cs="FrankRuehl"/>
          <w:vanish/>
          <w:sz w:val="22"/>
          <w:szCs w:val="22"/>
          <w:shd w:val="clear" w:color="auto" w:fill="FFFF99"/>
          <w:rtl/>
        </w:rPr>
        <w:t>.</w:t>
      </w:r>
      <w:bookmarkEnd w:id="240"/>
    </w:p>
    <w:p w:rsidR="000D349F" w:rsidRDefault="000D349F">
      <w:pPr>
        <w:pStyle w:val="P00"/>
        <w:spacing w:before="72"/>
        <w:ind w:left="0" w:right="1134"/>
        <w:rPr>
          <w:rStyle w:val="default"/>
          <w:rFonts w:cs="FrankRuehl"/>
          <w:rtl/>
        </w:rPr>
      </w:pPr>
      <w:bookmarkStart w:id="241" w:name="Seif144"/>
      <w:bookmarkEnd w:id="241"/>
      <w:r>
        <w:rPr>
          <w:lang w:val="he-IL"/>
        </w:rPr>
        <w:pict>
          <v:rect id="_x0000_s2254" style="position:absolute;left:0;text-align:left;margin-left:464.5pt;margin-top:8.05pt;width:75.05pt;height:16pt;z-index:25167872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בידנד סופי </w:t>
                  </w:r>
                  <w:r>
                    <w:rPr>
                      <w:rFonts w:cs="Miriam"/>
                      <w:sz w:val="18"/>
                      <w:szCs w:val="18"/>
                      <w:rtl/>
                    </w:rPr>
                    <w:t>[64]</w:t>
                  </w:r>
                </w:p>
              </w:txbxContent>
            </v:textbox>
            <w10:anchorlock/>
          </v:rect>
        </w:pict>
      </w:r>
      <w:r>
        <w:rPr>
          <w:rStyle w:val="big-number"/>
          <w:rFonts w:cs="Miriam"/>
          <w:rtl/>
        </w:rPr>
        <w:t>135.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ימש הנאמן את כל נכסיו של פושט הרגל, או כל הנכסים אשר לדעתו ול</w:t>
      </w:r>
      <w:r>
        <w:rPr>
          <w:rStyle w:val="default"/>
          <w:rFonts w:cs="FrankRuehl"/>
          <w:rtl/>
        </w:rPr>
        <w:t>דע</w:t>
      </w:r>
      <w:r>
        <w:rPr>
          <w:rStyle w:val="default"/>
          <w:rFonts w:cs="FrankRuehl" w:hint="cs"/>
          <w:rtl/>
        </w:rPr>
        <w:t>ת ועדת הבקורת אפשר לממשם</w:t>
      </w:r>
      <w:r>
        <w:rPr>
          <w:rStyle w:val="default"/>
          <w:rFonts w:cs="FrankRuehl"/>
          <w:rtl/>
        </w:rPr>
        <w:t xml:space="preserve"> </w:t>
      </w:r>
      <w:r>
        <w:rPr>
          <w:rStyle w:val="default"/>
          <w:rFonts w:cs="FrankRuehl" w:hint="cs"/>
          <w:rtl/>
        </w:rPr>
        <w:t>בלי הארכת הנאמנות ללא צורך, יכריז הנאמן על דיבידנד סופי.</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פני שיכריז על דיבידנד סופי יודיע הנאמן, בדרך שנקבעה, לכל הטוענים שהם נושים של החייב אבל לא ביססו את טענותיהם להנחת דעתו, שאם לא יעשו כן להנחת דעת בית המשפט תוך הזמן ש</w:t>
      </w:r>
      <w:r>
        <w:rPr>
          <w:rStyle w:val="default"/>
          <w:rFonts w:cs="FrankRuehl"/>
          <w:rtl/>
        </w:rPr>
        <w:t>הו</w:t>
      </w:r>
      <w:r>
        <w:rPr>
          <w:rStyle w:val="default"/>
          <w:rFonts w:cs="FrankRuehl" w:hint="cs"/>
          <w:rtl/>
        </w:rPr>
        <w:t>גדר בהודעה, יקבע הנאמן דיבידנד סופי בלי שיתחשב בטענותיהם.</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ם תום הזמן שהוגדר בהודעה </w:t>
      </w:r>
      <w:r>
        <w:rPr>
          <w:rStyle w:val="default"/>
          <w:rFonts w:cs="FrankRuehl"/>
          <w:rtl/>
        </w:rPr>
        <w:t xml:space="preserve">– </w:t>
      </w:r>
      <w:r>
        <w:rPr>
          <w:rStyle w:val="default"/>
          <w:rFonts w:cs="FrankRuehl" w:hint="cs"/>
          <w:rtl/>
        </w:rPr>
        <w:t xml:space="preserve">או זמן נוסף שהתיר בית המשפט לטוען לפי בקשתו </w:t>
      </w:r>
      <w:r>
        <w:rPr>
          <w:rStyle w:val="default"/>
          <w:rFonts w:cs="FrankRuehl"/>
          <w:rtl/>
        </w:rPr>
        <w:t xml:space="preserve">– </w:t>
      </w:r>
      <w:r>
        <w:rPr>
          <w:rStyle w:val="default"/>
          <w:rFonts w:cs="FrankRuehl" w:hint="cs"/>
          <w:rtl/>
        </w:rPr>
        <w:t>יחולקו נכסי פושט הרגל בין הנושים שתביעותיהם הוכרו, בלי להתחשב בטענות של אנשים אחרים.</w:t>
      </w:r>
    </w:p>
    <w:p w:rsidR="000D349F" w:rsidRDefault="000D349F">
      <w:pPr>
        <w:pStyle w:val="P00"/>
        <w:spacing w:before="72"/>
        <w:ind w:left="0" w:right="1134"/>
        <w:rPr>
          <w:rStyle w:val="default"/>
          <w:rFonts w:cs="FrankRuehl"/>
          <w:rtl/>
        </w:rPr>
      </w:pPr>
      <w:bookmarkStart w:id="242" w:name="Seif145"/>
      <w:bookmarkEnd w:id="242"/>
      <w:r>
        <w:rPr>
          <w:lang w:val="he-IL"/>
        </w:rPr>
        <w:pict>
          <v:rect id="_x0000_s2255" style="position:absolute;left:0;text-align:left;margin-left:464.5pt;margin-top:8.05pt;width:75.05pt;height:16pt;z-index:25167974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לתובענה </w:t>
                  </w:r>
                  <w:r>
                    <w:rPr>
                      <w:rFonts w:cs="Miriam"/>
                      <w:sz w:val="18"/>
                      <w:szCs w:val="18"/>
                      <w:rtl/>
                    </w:rPr>
                    <w:t>[65]</w:t>
                  </w:r>
                </w:p>
              </w:txbxContent>
            </v:textbox>
            <w10:anchorlock/>
          </v:rect>
        </w:pict>
      </w:r>
      <w:r>
        <w:rPr>
          <w:rStyle w:val="big-number"/>
          <w:rFonts w:cs="Miriam"/>
          <w:rtl/>
        </w:rPr>
        <w:t>136.</w:t>
      </w:r>
      <w:r>
        <w:rPr>
          <w:rStyle w:val="big-number"/>
          <w:rFonts w:cs="Miriam"/>
          <w:rtl/>
        </w:rPr>
        <w:tab/>
      </w:r>
      <w:r>
        <w:rPr>
          <w:rStyle w:val="default"/>
          <w:rFonts w:cs="FrankRuehl"/>
          <w:rtl/>
        </w:rPr>
        <w:t>סי</w:t>
      </w:r>
      <w:r>
        <w:rPr>
          <w:rStyle w:val="default"/>
          <w:rFonts w:cs="FrankRuehl" w:hint="cs"/>
          <w:rtl/>
        </w:rPr>
        <w:t>רב הנאמן לשלם דיבידנד, רשאי בית המשפט לצוות עליו לשלמו, ואף לשלם מכיסו ריבית עליו לזמן שבו לא שולם והוצאות הבקשה, אולם לא תהא עילה לתובענה שלא מכוח פקודה זו נגד הנאמן בענין דיבידנד.</w:t>
      </w:r>
    </w:p>
    <w:p w:rsidR="000D349F" w:rsidRDefault="000D349F">
      <w:pPr>
        <w:pStyle w:val="P00"/>
        <w:spacing w:before="72"/>
        <w:ind w:left="0" w:right="1134"/>
        <w:rPr>
          <w:rStyle w:val="default"/>
          <w:rFonts w:cs="FrankRuehl" w:hint="cs"/>
          <w:rtl/>
        </w:rPr>
      </w:pPr>
      <w:bookmarkStart w:id="243" w:name="Seif146"/>
      <w:bookmarkEnd w:id="243"/>
      <w:r>
        <w:rPr>
          <w:lang w:val="he-IL"/>
        </w:rPr>
        <w:pict>
          <v:rect id="_x0000_s2256" style="position:absolute;left:0;text-align:left;margin-left:464.5pt;margin-top:8.05pt;width:75.05pt;height:40pt;z-index:25168076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פושט </w:t>
                  </w:r>
                  <w:r>
                    <w:rPr>
                      <w:rFonts w:cs="Miriam"/>
                      <w:sz w:val="18"/>
                      <w:szCs w:val="18"/>
                      <w:rtl/>
                    </w:rPr>
                    <w:t>ה</w:t>
                  </w:r>
                  <w:r>
                    <w:rPr>
                      <w:rFonts w:cs="Miriam" w:hint="cs"/>
                      <w:sz w:val="18"/>
                      <w:szCs w:val="18"/>
                      <w:rtl/>
                    </w:rPr>
                    <w:t>ר</w:t>
                  </w:r>
                  <w:r>
                    <w:rPr>
                      <w:rFonts w:cs="Miriam"/>
                      <w:sz w:val="18"/>
                      <w:szCs w:val="18"/>
                      <w:rtl/>
                    </w:rPr>
                    <w:t>ג</w:t>
                  </w:r>
                  <w:r>
                    <w:rPr>
                      <w:rFonts w:cs="Miriam" w:hint="cs"/>
                      <w:sz w:val="18"/>
                      <w:szCs w:val="18"/>
                      <w:rtl/>
                    </w:rPr>
                    <w:t xml:space="preserve">ל ליתרה </w:t>
                  </w:r>
                  <w:r>
                    <w:rPr>
                      <w:rFonts w:cs="Miriam"/>
                      <w:sz w:val="18"/>
                      <w:szCs w:val="18"/>
                      <w:rtl/>
                    </w:rPr>
                    <w:t>[66]</w:t>
                  </w:r>
                  <w:r>
                    <w:rPr>
                      <w:rFonts w:cs="Miriam" w:hint="cs"/>
                      <w:sz w:val="18"/>
                      <w:szCs w:val="18"/>
                      <w:rtl/>
                    </w:rPr>
                    <w:t xml:space="preserve"> </w:t>
                  </w:r>
                  <w:r>
                    <w:rPr>
                      <w:rFonts w:cs="Miriam"/>
                      <w:sz w:val="18"/>
                      <w:szCs w:val="18"/>
                      <w:rtl/>
                    </w:rPr>
                    <w:t>(ת</w:t>
                  </w:r>
                  <w:r>
                    <w:rPr>
                      <w:rFonts w:cs="Miriam" w:hint="cs"/>
                      <w:sz w:val="18"/>
                      <w:szCs w:val="18"/>
                      <w:rtl/>
                    </w:rPr>
                    <w:t>של"ט)</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137.</w:t>
      </w:r>
      <w:r>
        <w:rPr>
          <w:rStyle w:val="big-number"/>
          <w:rFonts w:cs="Miriam"/>
          <w:rtl/>
        </w:rPr>
        <w:tab/>
      </w:r>
      <w:r>
        <w:rPr>
          <w:rStyle w:val="default"/>
          <w:rFonts w:cs="FrankRuehl"/>
          <w:rtl/>
        </w:rPr>
        <w:t>אח</w:t>
      </w:r>
      <w:r>
        <w:rPr>
          <w:rStyle w:val="default"/>
          <w:rFonts w:cs="FrankRuehl" w:hint="cs"/>
          <w:rtl/>
        </w:rPr>
        <w:t>רי שישולם כל המגיע</w:t>
      </w:r>
      <w:r>
        <w:rPr>
          <w:rStyle w:val="default"/>
          <w:rFonts w:cs="FrankRuehl"/>
          <w:rtl/>
        </w:rPr>
        <w:t xml:space="preserve"> </w:t>
      </w:r>
      <w:r>
        <w:rPr>
          <w:rStyle w:val="default"/>
          <w:rFonts w:cs="FrankRuehl" w:hint="cs"/>
          <w:rtl/>
        </w:rPr>
        <w:t>לנושים, עם ריבית או הפרשי הצמדה או הפרשי הצמ</w:t>
      </w:r>
      <w:r>
        <w:rPr>
          <w:rStyle w:val="default"/>
          <w:rFonts w:cs="FrankRuehl"/>
          <w:rtl/>
        </w:rPr>
        <w:t>דה</w:t>
      </w:r>
      <w:r>
        <w:rPr>
          <w:rStyle w:val="default"/>
          <w:rFonts w:cs="FrankRuehl" w:hint="cs"/>
          <w:rtl/>
        </w:rPr>
        <w:t xml:space="preserve"> וריבית עד יום התשלום, וכל הוצאות ההליכים עקב בקשת פשיטת הרגל </w:t>
      </w:r>
      <w:r>
        <w:rPr>
          <w:rStyle w:val="default"/>
          <w:rFonts w:cs="FrankRuehl"/>
          <w:rtl/>
        </w:rPr>
        <w:t xml:space="preserve">– </w:t>
      </w:r>
      <w:r>
        <w:rPr>
          <w:rStyle w:val="default"/>
          <w:rFonts w:cs="FrankRuehl" w:hint="cs"/>
          <w:rtl/>
        </w:rPr>
        <w:t>תשולם היתרה לפושט הרגל.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44" w:name="Rov393"/>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20"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73 (</w:t>
      </w:r>
      <w:hyperlink r:id="rId221"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shd w:val="clear" w:color="auto" w:fill="FFFF99"/>
          <w:rtl/>
        </w:rPr>
      </w:pPr>
      <w:r w:rsidRPr="00AB34D8">
        <w:rPr>
          <w:rStyle w:val="default"/>
          <w:rFonts w:cs="FrankRuehl" w:hint="cs"/>
          <w:vanish/>
          <w:sz w:val="22"/>
          <w:szCs w:val="22"/>
          <w:shd w:val="clear" w:color="auto" w:fill="FFFF99"/>
          <w:rtl/>
        </w:rPr>
        <w:t>137.</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אח</w:t>
      </w:r>
      <w:r w:rsidRPr="00AB34D8">
        <w:rPr>
          <w:rStyle w:val="default"/>
          <w:rFonts w:cs="FrankRuehl" w:hint="cs"/>
          <w:vanish/>
          <w:sz w:val="22"/>
          <w:szCs w:val="22"/>
          <w:shd w:val="clear" w:color="auto" w:fill="FFFF99"/>
          <w:rtl/>
        </w:rPr>
        <w:t>רי שישולם כל המגיע</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לנושים, עם ריבית או הפרשי הצמדה או הפרשי הצמ</w:t>
      </w:r>
      <w:r w:rsidRPr="00AB34D8">
        <w:rPr>
          <w:rStyle w:val="default"/>
          <w:rFonts w:cs="FrankRuehl"/>
          <w:vanish/>
          <w:sz w:val="22"/>
          <w:szCs w:val="22"/>
          <w:shd w:val="clear" w:color="auto" w:fill="FFFF99"/>
          <w:rtl/>
        </w:rPr>
        <w:t>דה</w:t>
      </w:r>
      <w:r w:rsidRPr="00AB34D8">
        <w:rPr>
          <w:rStyle w:val="default"/>
          <w:rFonts w:cs="FrankRuehl" w:hint="cs"/>
          <w:vanish/>
          <w:sz w:val="22"/>
          <w:szCs w:val="22"/>
          <w:shd w:val="clear" w:color="auto" w:fill="FFFF99"/>
          <w:rtl/>
        </w:rPr>
        <w:t xml:space="preserve"> וריבית</w:t>
      </w:r>
      <w:r w:rsidRPr="00AB34D8">
        <w:rPr>
          <w:rStyle w:val="default"/>
          <w:rFonts w:cs="FrankRuehl" w:hint="cs"/>
          <w:strike/>
          <w:vanish/>
          <w:sz w:val="22"/>
          <w:szCs w:val="22"/>
          <w:shd w:val="clear" w:color="auto" w:fill="FFFF99"/>
          <w:rtl/>
        </w:rPr>
        <w:t>, כמשמעותם בחוק פסיקת ריבית והצמדה, תשכ"א-1961,</w:t>
      </w:r>
      <w:r w:rsidRPr="00AB34D8">
        <w:rPr>
          <w:rStyle w:val="default"/>
          <w:rFonts w:cs="FrankRuehl" w:hint="cs"/>
          <w:vanish/>
          <w:sz w:val="22"/>
          <w:szCs w:val="22"/>
          <w:shd w:val="clear" w:color="auto" w:fill="FFFF99"/>
          <w:rtl/>
        </w:rPr>
        <w:t xml:space="preserve"> עד יום התשלום, וכל הוצאות ההליכים עקב בקשת פשיטת הרגל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תשולם היתרה לפושט הרגל.</w:t>
      </w:r>
      <w:bookmarkEnd w:id="244"/>
    </w:p>
    <w:p w:rsidR="000D349F" w:rsidRDefault="000D349F">
      <w:pPr>
        <w:pStyle w:val="medium2-header"/>
        <w:keepLines w:val="0"/>
        <w:spacing w:before="72"/>
        <w:ind w:left="0" w:right="1134"/>
        <w:rPr>
          <w:rFonts w:cs="FrankRuehl"/>
          <w:noProof/>
          <w:rtl/>
        </w:rPr>
      </w:pPr>
      <w:bookmarkStart w:id="245" w:name="med3"/>
      <w:bookmarkEnd w:id="245"/>
      <w:r>
        <w:rPr>
          <w:rFonts w:cs="FrankRuehl"/>
          <w:noProof/>
          <w:rtl/>
        </w:rPr>
        <w:t>פר</w:t>
      </w:r>
      <w:r>
        <w:rPr>
          <w:rFonts w:cs="FrankRuehl" w:hint="cs"/>
          <w:noProof/>
          <w:rtl/>
        </w:rPr>
        <w:t>ק ד': כונסים רשמיים</w:t>
      </w:r>
    </w:p>
    <w:p w:rsidR="000D349F" w:rsidRDefault="000D349F">
      <w:pPr>
        <w:pStyle w:val="P00"/>
        <w:spacing w:before="72"/>
        <w:ind w:left="0" w:right="1134"/>
        <w:rPr>
          <w:rStyle w:val="default"/>
          <w:rFonts w:cs="FrankRuehl"/>
          <w:rtl/>
        </w:rPr>
      </w:pPr>
      <w:bookmarkStart w:id="246" w:name="Seif147"/>
      <w:bookmarkEnd w:id="246"/>
      <w:r>
        <w:rPr>
          <w:lang w:val="he-IL"/>
        </w:rPr>
        <w:pict>
          <v:rect id="_x0000_s2257" style="position:absolute;left:0;text-align:left;margin-left:464.5pt;margin-top:8.05pt;width:75.05pt;height:24pt;z-index:25168179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כונסים </w:t>
                  </w:r>
                  <w:r>
                    <w:rPr>
                      <w:rFonts w:cs="Miriam"/>
                      <w:sz w:val="18"/>
                      <w:szCs w:val="18"/>
                      <w:rtl/>
                    </w:rPr>
                    <w:t>רש</w:t>
                  </w:r>
                  <w:r>
                    <w:rPr>
                      <w:rFonts w:cs="Miriam" w:hint="cs"/>
                      <w:sz w:val="18"/>
                      <w:szCs w:val="18"/>
                      <w:rtl/>
                    </w:rPr>
                    <w:t xml:space="preserve">מיים וסגנים </w:t>
                  </w:r>
                  <w:r>
                    <w:rPr>
                      <w:rFonts w:cs="Miriam"/>
                      <w:sz w:val="18"/>
                      <w:szCs w:val="18"/>
                      <w:rtl/>
                    </w:rPr>
                    <w:t>[67, 68]</w:t>
                  </w:r>
                </w:p>
              </w:txbxContent>
            </v:textbox>
            <w10:anchorlock/>
          </v:rect>
        </w:pict>
      </w:r>
      <w:r>
        <w:rPr>
          <w:rStyle w:val="big-number"/>
          <w:rFonts w:cs="Miriam"/>
          <w:rtl/>
        </w:rPr>
        <w:t>138.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ימנה, בצו ברשומות, כונסים רשמיים הנראים לו לרכושם של חייבים, שיפעלו לפי הנחיותיו הכלליות של השר והוראותיו, אולם יהיו עם זאת פקידי </w:t>
      </w:r>
      <w:r>
        <w:rPr>
          <w:rStyle w:val="default"/>
          <w:rFonts w:cs="FrankRuehl"/>
          <w:rtl/>
        </w:rPr>
        <w:t>בת</w:t>
      </w:r>
      <w:r>
        <w:rPr>
          <w:rStyle w:val="default"/>
          <w:rFonts w:cs="FrankRuehl" w:hint="cs"/>
          <w:rtl/>
        </w:rPr>
        <w:t>י המשפט שאליהם נספחו.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יקבע את מספר הכונסים הרשמיים ואת המחוזות שייוחדו להם.</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רשאי להורות בצו שעובד המדינה שצויין בצו ימלא תפקידי הכונס הרשמי בזמן שהמשרה פ</w:t>
      </w:r>
      <w:r>
        <w:rPr>
          <w:rStyle w:val="default"/>
          <w:rFonts w:cs="FrankRuehl"/>
          <w:rtl/>
        </w:rPr>
        <w:t>נ</w:t>
      </w:r>
      <w:r>
        <w:rPr>
          <w:rStyle w:val="default"/>
          <w:rFonts w:cs="FrankRuehl" w:hint="cs"/>
          <w:rtl/>
        </w:rPr>
        <w:t>ויה דרך ארעי או כשכונס נעדר דרך ארעי מחמת מחלה או סיבה אחרת.</w:t>
      </w:r>
    </w:p>
    <w:p w:rsidR="000D349F" w:rsidRDefault="000D349F">
      <w:pPr>
        <w:pStyle w:val="P00"/>
        <w:spacing w:before="72"/>
        <w:ind w:left="0" w:right="1134"/>
        <w:rPr>
          <w:rStyle w:val="default"/>
          <w:rFonts w:cs="FrankRuehl" w:hint="cs"/>
          <w:rtl/>
        </w:rPr>
      </w:pPr>
      <w:r>
        <w:rPr>
          <w:lang w:val="he-IL"/>
        </w:rPr>
        <w:pict>
          <v:rect id="_x0000_s2258" style="position:absolute;left:0;text-align:left;margin-left:464.5pt;margin-top:8.05pt;width:75.05pt;height:21.75pt;z-index:25168281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שר רשאי למנות </w:t>
      </w:r>
      <w:r>
        <w:rPr>
          <w:rStyle w:val="default"/>
          <w:rFonts w:cs="FrankRuehl"/>
          <w:rtl/>
        </w:rPr>
        <w:t>מש</w:t>
      </w:r>
      <w:r>
        <w:rPr>
          <w:rStyle w:val="default"/>
          <w:rFonts w:cs="FrankRuehl" w:hint="cs"/>
          <w:rtl/>
        </w:rPr>
        <w:t>נה וסגן או סגנים לכונס הרשמי ולקבוע את סמכויותיהם.</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47" w:name="Rov320"/>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22"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73 (</w:t>
      </w:r>
      <w:hyperlink r:id="rId223"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קטן 138(ד)</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0"/>
          <w:szCs w:val="20"/>
          <w:shd w:val="clear" w:color="auto" w:fill="FFFF99"/>
          <w:rtl/>
        </w:rPr>
        <w:tab/>
      </w:r>
      <w:r w:rsidRPr="00AB34D8">
        <w:rPr>
          <w:rStyle w:val="default"/>
          <w:rFonts w:cs="FrankRuehl" w:hint="cs"/>
          <w:strike/>
          <w:vanish/>
          <w:sz w:val="22"/>
          <w:szCs w:val="22"/>
          <w:shd w:val="clear" w:color="auto" w:fill="FFFF99"/>
          <w:rtl/>
        </w:rPr>
        <w:t>(ד)</w:t>
      </w:r>
      <w:r w:rsidRPr="00AB34D8">
        <w:rPr>
          <w:rStyle w:val="default"/>
          <w:rFonts w:cs="FrankRuehl" w:hint="cs"/>
          <w:strike/>
          <w:vanish/>
          <w:sz w:val="22"/>
          <w:szCs w:val="22"/>
          <w:shd w:val="clear" w:color="auto" w:fill="FFFF99"/>
          <w:rtl/>
        </w:rPr>
        <w:tab/>
        <w:t>רשאי השר לפי בקשת כונס רשמי למנות בצו אדם ראוי להיות סגנו ולפעול מטעמו במשך הזמן הנקוב בצו.</w:t>
      </w:r>
      <w:bookmarkEnd w:id="247"/>
    </w:p>
    <w:p w:rsidR="000D349F" w:rsidRDefault="000D349F">
      <w:pPr>
        <w:pStyle w:val="P00"/>
        <w:spacing w:before="72"/>
        <w:ind w:left="0" w:right="1134"/>
        <w:rPr>
          <w:rStyle w:val="default"/>
          <w:rFonts w:cs="FrankRuehl"/>
          <w:rtl/>
        </w:rPr>
      </w:pPr>
      <w:bookmarkStart w:id="248" w:name="Seif148"/>
      <w:bookmarkEnd w:id="248"/>
      <w:r>
        <w:rPr>
          <w:lang w:val="he-IL"/>
        </w:rPr>
        <w:pict>
          <v:rect id="_x0000_s2259" style="position:absolute;left:0;text-align:left;margin-left:464.5pt;margin-top:8.05pt;width:75.05pt;height:24pt;z-index:25168384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מדו של </w:t>
                  </w:r>
                  <w:r>
                    <w:rPr>
                      <w:rFonts w:cs="Miriam"/>
                      <w:sz w:val="18"/>
                      <w:szCs w:val="18"/>
                      <w:rtl/>
                    </w:rPr>
                    <w:t>כו</w:t>
                  </w:r>
                  <w:r>
                    <w:rPr>
                      <w:rFonts w:cs="Miriam" w:hint="cs"/>
                      <w:sz w:val="18"/>
                      <w:szCs w:val="18"/>
                      <w:rtl/>
                    </w:rPr>
                    <w:t>נס רשמי</w:t>
                  </w:r>
                </w:p>
                <w:p w:rsidR="00634AF9" w:rsidRDefault="00634AF9">
                  <w:pPr>
                    <w:spacing w:line="160" w:lineRule="exact"/>
                    <w:jc w:val="left"/>
                    <w:rPr>
                      <w:rFonts w:cs="Miriam"/>
                      <w:noProof/>
                      <w:sz w:val="18"/>
                      <w:szCs w:val="18"/>
                      <w:rtl/>
                    </w:rPr>
                  </w:pPr>
                  <w:r>
                    <w:rPr>
                      <w:rFonts w:cs="Miriam"/>
                      <w:sz w:val="18"/>
                      <w:szCs w:val="18"/>
                      <w:rtl/>
                    </w:rPr>
                    <w:t>[69]</w:t>
                  </w:r>
                </w:p>
              </w:txbxContent>
            </v:textbox>
            <w10:anchorlock/>
          </v:rect>
        </w:pict>
      </w:r>
      <w:r>
        <w:rPr>
          <w:rStyle w:val="big-number"/>
          <w:rFonts w:cs="Miriam"/>
          <w:rtl/>
        </w:rPr>
        <w:t>139.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פקידי כונס רשמי יהיו הן לענין התנהגותו של החייב והן לניהול נכסיו.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ונס רשמי רשאי להשביע על תצהירים הבאים לאמת תביעות חוב, בקשות והליכים אחרים לפי פקודה זו.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הוראה של פקודה זו המדבר</w:t>
      </w:r>
      <w:r>
        <w:rPr>
          <w:rStyle w:val="default"/>
          <w:rFonts w:cs="FrankRuehl"/>
          <w:rtl/>
        </w:rPr>
        <w:t xml:space="preserve">ת </w:t>
      </w:r>
      <w:r>
        <w:rPr>
          <w:rStyle w:val="default"/>
          <w:rFonts w:cs="FrankRuehl" w:hint="cs"/>
          <w:rtl/>
        </w:rPr>
        <w:t>בנאמן בפשיטת רגל, יראוה כמדברת גם בכונס הרשמי הפועל כנאמן, אם אין הוראה אחרת בפקודה זו או משתמעת מתוך ההקשר.</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נאמן יתן לכונ</w:t>
      </w:r>
      <w:r>
        <w:rPr>
          <w:rStyle w:val="default"/>
          <w:rFonts w:cs="FrankRuehl"/>
          <w:rtl/>
        </w:rPr>
        <w:t>ס</w:t>
      </w:r>
      <w:r>
        <w:rPr>
          <w:rStyle w:val="default"/>
          <w:rFonts w:cs="FrankRuehl" w:hint="cs"/>
          <w:rtl/>
        </w:rPr>
        <w:t xml:space="preserve"> הרשמי מידע,יתיר לו גישה לפנקסים, ולמסמכים של פושט הרגל, יקל עליו את בדיקתם, ויעזור לו ככל הדרוש למילוי תפקידו לפי פקודה זו.</w:t>
      </w:r>
    </w:p>
    <w:p w:rsidR="000D349F" w:rsidRDefault="000D349F">
      <w:pPr>
        <w:pStyle w:val="P00"/>
        <w:spacing w:before="72"/>
        <w:ind w:left="0" w:right="1134"/>
        <w:rPr>
          <w:rStyle w:val="default"/>
          <w:rFonts w:cs="FrankRuehl" w:hint="cs"/>
          <w:rtl/>
        </w:rPr>
      </w:pPr>
      <w:r>
        <w:rPr>
          <w:lang w:val="he-IL"/>
        </w:rPr>
        <w:pict>
          <v:rect id="_x0000_s2260" style="position:absolute;left:0;text-align:left;margin-left:464.5pt;margin-top:8.05pt;width:75.05pt;height:17.6pt;z-index:25168486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כונס הרשמי יהיה צד לכל הליך שיתנהל בבית המשפט על פי פקודה זו.</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49" w:name="Rov321"/>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24"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73 (</w:t>
      </w:r>
      <w:hyperlink r:id="rId225"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קטן 139(ה)</w:t>
      </w:r>
      <w:bookmarkEnd w:id="249"/>
    </w:p>
    <w:p w:rsidR="000D349F" w:rsidRDefault="000D349F">
      <w:pPr>
        <w:pStyle w:val="P00"/>
        <w:spacing w:before="72"/>
        <w:ind w:left="0" w:right="1134"/>
        <w:rPr>
          <w:rStyle w:val="default"/>
          <w:rFonts w:cs="FrankRuehl" w:hint="cs"/>
          <w:rtl/>
        </w:rPr>
      </w:pPr>
      <w:bookmarkStart w:id="250" w:name="Seif149"/>
      <w:bookmarkEnd w:id="250"/>
      <w:r>
        <w:rPr>
          <w:lang w:val="he-IL"/>
        </w:rPr>
        <w:pict>
          <v:rect id="_x0000_s2261" style="position:absolute;left:0;text-align:left;margin-left:464.5pt;margin-top:8.05pt;width:75.05pt;height:17pt;z-index:25168588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תפ</w:t>
                  </w:r>
                  <w:r>
                    <w:rPr>
                      <w:rFonts w:cs="Miriam" w:hint="cs"/>
                      <w:sz w:val="18"/>
                      <w:szCs w:val="18"/>
                      <w:rtl/>
                    </w:rPr>
                    <w:t xml:space="preserve">קידי הכונס </w:t>
                  </w:r>
                  <w:r>
                    <w:rPr>
                      <w:rFonts w:cs="Miriam"/>
                      <w:sz w:val="18"/>
                      <w:szCs w:val="18"/>
                      <w:rtl/>
                    </w:rPr>
                    <w:t>לע</w:t>
                  </w:r>
                  <w:r>
                    <w:rPr>
                      <w:rFonts w:cs="Miriam" w:hint="cs"/>
                      <w:sz w:val="18"/>
                      <w:szCs w:val="18"/>
                      <w:rtl/>
                    </w:rPr>
                    <w:t>ני</w:t>
                  </w:r>
                  <w:r>
                    <w:rPr>
                      <w:rFonts w:cs="Miriam"/>
                      <w:sz w:val="18"/>
                      <w:szCs w:val="18"/>
                      <w:rtl/>
                    </w:rPr>
                    <w:t>ן</w:t>
                  </w:r>
                  <w:r>
                    <w:rPr>
                      <w:rFonts w:cs="Miriam" w:hint="cs"/>
                      <w:sz w:val="18"/>
                      <w:szCs w:val="18"/>
                      <w:rtl/>
                    </w:rPr>
                    <w:t xml:space="preserve"> התנהגות </w:t>
                  </w:r>
                  <w:r>
                    <w:rPr>
                      <w:rFonts w:cs="Miriam"/>
                      <w:sz w:val="18"/>
                      <w:szCs w:val="18"/>
                      <w:rtl/>
                    </w:rPr>
                    <w:t>הח</w:t>
                  </w:r>
                  <w:r>
                    <w:rPr>
                      <w:rFonts w:cs="Miriam" w:hint="cs"/>
                      <w:sz w:val="18"/>
                      <w:szCs w:val="18"/>
                      <w:rtl/>
                    </w:rPr>
                    <w:t xml:space="preserve">ייב </w:t>
                  </w:r>
                  <w:r>
                    <w:rPr>
                      <w:rFonts w:cs="Miriam"/>
                      <w:sz w:val="18"/>
                      <w:szCs w:val="18"/>
                      <w:rtl/>
                    </w:rPr>
                    <w:t>[70]</w:t>
                  </w:r>
                </w:p>
              </w:txbxContent>
            </v:textbox>
            <w10:anchorlock/>
          </v:rect>
        </w:pict>
      </w:r>
      <w:r>
        <w:rPr>
          <w:rStyle w:val="big-number"/>
          <w:rFonts w:cs="Miriam"/>
          <w:rtl/>
        </w:rPr>
        <w:t>140.</w:t>
      </w:r>
      <w:r>
        <w:rPr>
          <w:rStyle w:val="big-number"/>
          <w:rFonts w:cs="Miriam"/>
          <w:rtl/>
        </w:rPr>
        <w:tab/>
      </w:r>
      <w:r>
        <w:rPr>
          <w:rStyle w:val="default"/>
          <w:rFonts w:cs="FrankRuehl"/>
          <w:rtl/>
        </w:rPr>
        <w:t>לע</w:t>
      </w:r>
      <w:r>
        <w:rPr>
          <w:rStyle w:val="default"/>
          <w:rFonts w:cs="FrankRuehl" w:hint="cs"/>
          <w:rtl/>
        </w:rPr>
        <w:t xml:space="preserve">נין החייב, על הכונס הרשמי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חקור בהתנהגותו של החייב ולתת דין וחשבון לבית המשפט, שבו ייאמר אם יש יסוד להניח שהחייב עשה מעשה שהוא עבירה לפי פקודה זו </w:t>
      </w:r>
      <w:r>
        <w:rPr>
          <w:rStyle w:val="default"/>
          <w:rFonts w:cs="FrankRuehl"/>
          <w:rtl/>
        </w:rPr>
        <w:t>או</w:t>
      </w:r>
      <w:r>
        <w:rPr>
          <w:rStyle w:val="default"/>
          <w:rFonts w:cs="FrankRuehl" w:hint="cs"/>
          <w:rtl/>
        </w:rPr>
        <w:t xml:space="preserve"> משמש יסוד לסירוב בית המשפט ליתן צו הפטר, או להתליית צו הפטר או לקביעת תנאים בו;</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יתן דינים וחשבונות אחרים בדבר התנהגותו של החייב, כפי שיורה בית המשפט;</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השתתף בחקירה הפומבית של החייב;</w:t>
      </w:r>
    </w:p>
    <w:p w:rsidR="000D349F" w:rsidRDefault="000D349F">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השתתף ולעזור בתביעה פלילית נגד חייב על מעשה מרמה, כפי שיו</w:t>
      </w:r>
      <w:r>
        <w:rPr>
          <w:rStyle w:val="default"/>
          <w:rFonts w:cs="FrankRuehl"/>
          <w:rtl/>
        </w:rPr>
        <w:t>רה</w:t>
      </w:r>
      <w:r>
        <w:rPr>
          <w:rStyle w:val="default"/>
          <w:rFonts w:cs="FrankRuehl" w:hint="cs"/>
          <w:rtl/>
        </w:rPr>
        <w:t xml:space="preserve"> היועץ המשפטי לממשלה.</w:t>
      </w:r>
    </w:p>
    <w:p w:rsidR="000D349F" w:rsidRDefault="000D349F">
      <w:pPr>
        <w:pStyle w:val="P00"/>
        <w:spacing w:before="72"/>
        <w:ind w:left="0" w:right="1134"/>
        <w:rPr>
          <w:rStyle w:val="default"/>
          <w:rFonts w:cs="FrankRuehl" w:hint="cs"/>
          <w:rtl/>
        </w:rPr>
      </w:pPr>
      <w:bookmarkStart w:id="251" w:name="Seif150"/>
      <w:bookmarkEnd w:id="251"/>
      <w:r>
        <w:rPr>
          <w:lang w:val="he-IL"/>
        </w:rPr>
        <w:pict>
          <v:rect id="_x0000_s2262" style="position:absolute;left:0;text-align:left;margin-left:464.5pt;margin-top:8.05pt;width:75.05pt;height:32pt;z-index:25168691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תפ</w:t>
                  </w:r>
                  <w:r>
                    <w:rPr>
                      <w:rFonts w:cs="Miriam" w:hint="cs"/>
                      <w:sz w:val="18"/>
                      <w:szCs w:val="18"/>
                      <w:rtl/>
                    </w:rPr>
                    <w:t xml:space="preserve">קידי הכונס </w:t>
                  </w:r>
                  <w:r>
                    <w:rPr>
                      <w:rFonts w:cs="Miriam"/>
                      <w:sz w:val="18"/>
                      <w:szCs w:val="18"/>
                      <w:rtl/>
                    </w:rPr>
                    <w:t>הר</w:t>
                  </w:r>
                  <w:r>
                    <w:rPr>
                      <w:rFonts w:cs="Miriam" w:hint="cs"/>
                      <w:sz w:val="18"/>
                      <w:szCs w:val="18"/>
                      <w:rtl/>
                    </w:rPr>
                    <w:t xml:space="preserve">שמי לענין </w:t>
                  </w:r>
                  <w:r>
                    <w:rPr>
                      <w:rFonts w:cs="Miriam"/>
                      <w:sz w:val="18"/>
                      <w:szCs w:val="18"/>
                      <w:rtl/>
                    </w:rPr>
                    <w:t>נכ</w:t>
                  </w:r>
                  <w:r>
                    <w:rPr>
                      <w:rFonts w:cs="Miriam" w:hint="cs"/>
                      <w:sz w:val="18"/>
                      <w:szCs w:val="18"/>
                      <w:rtl/>
                    </w:rPr>
                    <w:t xml:space="preserve">סי החייב </w:t>
                  </w:r>
                  <w:r>
                    <w:rPr>
                      <w:rFonts w:cs="Miriam"/>
                      <w:sz w:val="18"/>
                      <w:szCs w:val="18"/>
                      <w:rtl/>
                    </w:rPr>
                    <w:br/>
                    <w:t>[71(1)]</w:t>
                  </w:r>
                </w:p>
              </w:txbxContent>
            </v:textbox>
            <w10:anchorlock/>
          </v:rect>
        </w:pict>
      </w:r>
      <w:r>
        <w:rPr>
          <w:rStyle w:val="big-number"/>
          <w:rFonts w:cs="Miriam"/>
          <w:rtl/>
        </w:rPr>
        <w:t>141.</w:t>
      </w:r>
      <w:r>
        <w:rPr>
          <w:rStyle w:val="big-number"/>
          <w:rFonts w:cs="Miriam"/>
          <w:rtl/>
        </w:rPr>
        <w:tab/>
      </w:r>
      <w:r>
        <w:rPr>
          <w:rStyle w:val="default"/>
          <w:rFonts w:cs="FrankRuehl"/>
          <w:rtl/>
        </w:rPr>
        <w:t>לע</w:t>
      </w:r>
      <w:r>
        <w:rPr>
          <w:rStyle w:val="default"/>
          <w:rFonts w:cs="FrankRuehl" w:hint="cs"/>
          <w:rtl/>
        </w:rPr>
        <w:t xml:space="preserve">נין נכסי החייב, על הכונס הרשמי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פעול ככונס זמני של נכסי החייב עד למינוי נאמן, וכמנהל הנכסים אם לא נתמנה לכך מנהל מיוחד;</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הרשות את המנהל המיוחד להשיג כסף או לשלם כסף לצרכי הנכסים בכל מקרה שבו נראה צורך לעשות כן לטוב</w:t>
      </w:r>
      <w:r>
        <w:rPr>
          <w:rStyle w:val="default"/>
          <w:rFonts w:cs="FrankRuehl"/>
          <w:rtl/>
        </w:rPr>
        <w:t xml:space="preserve">ת </w:t>
      </w:r>
      <w:r>
        <w:rPr>
          <w:rStyle w:val="default"/>
          <w:rFonts w:cs="FrankRuehl" w:hint="cs"/>
          <w:rtl/>
        </w:rPr>
        <w:t>הנושים;</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זמן את אסיפת</w:t>
      </w:r>
      <w:r>
        <w:rPr>
          <w:rStyle w:val="default"/>
          <w:rFonts w:cs="FrankRuehl"/>
          <w:rtl/>
        </w:rPr>
        <w:t xml:space="preserve"> </w:t>
      </w:r>
      <w:r>
        <w:rPr>
          <w:rStyle w:val="default"/>
          <w:rFonts w:cs="FrankRuehl" w:hint="cs"/>
          <w:rtl/>
        </w:rPr>
        <w:t>הנושים הראשונה ולשבת בראשה;</w:t>
      </w:r>
    </w:p>
    <w:p w:rsidR="000D349F" w:rsidRDefault="000D349F">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הוציא טופסי-שלוח לשימוש באסיפות נושים;</w:t>
      </w:r>
    </w:p>
    <w:p w:rsidR="000D349F" w:rsidRDefault="000D349F">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הביא לפני הנושים כל הצעה שהציע החייב בדבר הדרך לחיסול עסקיו;</w:t>
      </w:r>
    </w:p>
    <w:p w:rsidR="000D349F" w:rsidRDefault="000D349F">
      <w:pPr>
        <w:pStyle w:val="P22"/>
        <w:spacing w:before="72"/>
        <w:ind w:left="1021" w:right="1134"/>
        <w:rPr>
          <w:rStyle w:val="default"/>
          <w:rFonts w:cs="FrankRuehl"/>
          <w:rtl/>
        </w:rPr>
      </w:pPr>
      <w:r>
        <w:rPr>
          <w:lang w:val="he-IL"/>
        </w:rPr>
        <w:pict>
          <v:rect id="_x0000_s2263" style="position:absolute;left:0;text-align:left;margin-left:464.5pt;margin-top:8.05pt;width:75.05pt;height:18.55pt;z-index:25168793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(6)</w:t>
      </w:r>
      <w:r>
        <w:rPr>
          <w:rStyle w:val="default"/>
          <w:rFonts w:cs="FrankRuehl"/>
          <w:rtl/>
        </w:rPr>
        <w:tab/>
        <w:t>ל</w:t>
      </w:r>
      <w:r>
        <w:rPr>
          <w:rStyle w:val="default"/>
          <w:rFonts w:cs="FrankRuehl" w:hint="cs"/>
          <w:rtl/>
        </w:rPr>
        <w:t>פרסם כל ענין שיש לפרסמו לפי הפקודה;</w:t>
      </w:r>
    </w:p>
    <w:p w:rsidR="000D349F" w:rsidRDefault="000D349F">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ל</w:t>
      </w:r>
      <w:r>
        <w:rPr>
          <w:rStyle w:val="default"/>
          <w:rFonts w:cs="FrankRuehl" w:hint="cs"/>
          <w:rtl/>
        </w:rPr>
        <w:t>פעול כנאמן כל אימת שנתפנתה משרתו של נאמן.</w:t>
      </w:r>
    </w:p>
    <w:p w:rsidR="000D349F" w:rsidRPr="00AB34D8" w:rsidRDefault="000D349F">
      <w:pPr>
        <w:pStyle w:val="P00"/>
        <w:spacing w:before="0"/>
        <w:ind w:left="1021" w:right="1134"/>
        <w:rPr>
          <w:rStyle w:val="default"/>
          <w:rFonts w:cs="FrankRuehl" w:hint="cs"/>
          <w:vanish/>
          <w:color w:val="FF0000"/>
          <w:sz w:val="20"/>
          <w:szCs w:val="20"/>
          <w:shd w:val="clear" w:color="auto" w:fill="FFFF99"/>
          <w:rtl/>
        </w:rPr>
      </w:pPr>
      <w:bookmarkStart w:id="252" w:name="Rov322"/>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1021"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1021" w:right="1134"/>
        <w:rPr>
          <w:rStyle w:val="default"/>
          <w:rFonts w:cs="FrankRuehl" w:hint="cs"/>
          <w:vanish/>
          <w:sz w:val="20"/>
          <w:szCs w:val="20"/>
          <w:shd w:val="clear" w:color="auto" w:fill="FFFF99"/>
          <w:rtl/>
        </w:rPr>
      </w:pPr>
      <w:hyperlink r:id="rId226"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73 (</w:t>
      </w:r>
      <w:hyperlink r:id="rId227"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1021"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פסקה 141(6)</w:t>
      </w:r>
    </w:p>
    <w:p w:rsidR="000D349F" w:rsidRPr="00AB34D8" w:rsidRDefault="000D349F">
      <w:pPr>
        <w:pStyle w:val="P00"/>
        <w:ind w:left="1021"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Default="000D349F">
      <w:pPr>
        <w:pStyle w:val="P00"/>
        <w:spacing w:before="0"/>
        <w:ind w:left="1021"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(6)</w:t>
      </w:r>
      <w:r w:rsidRPr="00AB34D8">
        <w:rPr>
          <w:rStyle w:val="default"/>
          <w:rFonts w:cs="FrankRuehl" w:hint="cs"/>
          <w:strike/>
          <w:vanish/>
          <w:sz w:val="22"/>
          <w:szCs w:val="22"/>
          <w:shd w:val="clear" w:color="auto" w:fill="FFFF99"/>
          <w:rtl/>
        </w:rPr>
        <w:tab/>
        <w:t>לפרסם את צו הכינוס ואת התאריכים של אסיפת הנושים הראשונה ושל החקירה הפומבית של החייב, וכל ענין אחר שיש לפרסמו;</w:t>
      </w:r>
      <w:bookmarkEnd w:id="252"/>
    </w:p>
    <w:p w:rsidR="000D349F" w:rsidRDefault="000D349F">
      <w:pPr>
        <w:pStyle w:val="P00"/>
        <w:spacing w:before="72"/>
        <w:ind w:left="0" w:right="1134"/>
        <w:rPr>
          <w:rStyle w:val="default"/>
          <w:rFonts w:cs="FrankRuehl" w:hint="cs"/>
          <w:rtl/>
        </w:rPr>
      </w:pPr>
      <w:bookmarkStart w:id="253" w:name="Seif151"/>
      <w:bookmarkEnd w:id="253"/>
      <w:r>
        <w:rPr>
          <w:lang w:val="he-IL"/>
        </w:rPr>
        <w:pict>
          <v:rect id="_x0000_s2264" style="position:absolute;left:0;text-align:left;margin-left:464.5pt;margin-top:8.05pt;width:75.05pt;height:32pt;z-index:25168896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הכ</w:t>
                  </w:r>
                  <w:r>
                    <w:rPr>
                      <w:rFonts w:cs="Miriam" w:hint="cs"/>
                      <w:sz w:val="18"/>
                      <w:szCs w:val="18"/>
                      <w:rtl/>
                    </w:rPr>
                    <w:t xml:space="preserve">ונס הרשמי </w:t>
                  </w:r>
                  <w:r>
                    <w:rPr>
                      <w:rFonts w:cs="Miriam"/>
                      <w:sz w:val="18"/>
                      <w:szCs w:val="18"/>
                      <w:rtl/>
                    </w:rPr>
                    <w:t>ככ</w:t>
                  </w:r>
                  <w:r>
                    <w:rPr>
                      <w:rFonts w:cs="Miriam" w:hint="cs"/>
                      <w:sz w:val="18"/>
                      <w:szCs w:val="18"/>
                      <w:rtl/>
                    </w:rPr>
                    <w:t>ונס זמני א</w:t>
                  </w:r>
                  <w:r>
                    <w:rPr>
                      <w:rFonts w:cs="Miriam"/>
                      <w:sz w:val="18"/>
                      <w:szCs w:val="18"/>
                      <w:rtl/>
                    </w:rPr>
                    <w:t>ו</w:t>
                  </w:r>
                  <w:r>
                    <w:rPr>
                      <w:rFonts w:cs="Miriam" w:hint="cs"/>
                      <w:sz w:val="18"/>
                      <w:szCs w:val="18"/>
                      <w:rtl/>
                    </w:rPr>
                    <w:t xml:space="preserve"> </w:t>
                  </w:r>
                  <w:r>
                    <w:rPr>
                      <w:rFonts w:cs="Miriam"/>
                      <w:sz w:val="18"/>
                      <w:szCs w:val="18"/>
                      <w:rtl/>
                    </w:rPr>
                    <w:t>כמ</w:t>
                  </w:r>
                  <w:r>
                    <w:rPr>
                      <w:rFonts w:cs="Miriam" w:hint="cs"/>
                      <w:sz w:val="18"/>
                      <w:szCs w:val="18"/>
                      <w:rtl/>
                    </w:rPr>
                    <w:t xml:space="preserve">נהל </w:t>
                  </w:r>
                  <w:r>
                    <w:rPr>
                      <w:rFonts w:cs="Miriam"/>
                      <w:sz w:val="18"/>
                      <w:szCs w:val="18"/>
                      <w:rtl/>
                    </w:rPr>
                    <w:br/>
                    <w:t>[71(2)]</w:t>
                  </w:r>
                </w:p>
              </w:txbxContent>
            </v:textbox>
            <w10:anchorlock/>
          </v:rect>
        </w:pict>
      </w:r>
      <w:r>
        <w:rPr>
          <w:rStyle w:val="big-number"/>
          <w:rFonts w:cs="Miriam"/>
          <w:rtl/>
        </w:rPr>
        <w:t>142.</w:t>
      </w:r>
      <w:r>
        <w:rPr>
          <w:rStyle w:val="big-number"/>
          <w:rFonts w:cs="Miriam"/>
          <w:rtl/>
        </w:rPr>
        <w:tab/>
      </w:r>
      <w:r>
        <w:rPr>
          <w:rStyle w:val="default"/>
          <w:rFonts w:cs="FrankRuehl"/>
          <w:rtl/>
        </w:rPr>
        <w:t>במ</w:t>
      </w:r>
      <w:r>
        <w:rPr>
          <w:rStyle w:val="default"/>
          <w:rFonts w:cs="FrankRuehl" w:hint="cs"/>
          <w:rtl/>
        </w:rPr>
        <w:t xml:space="preserve">ילוי תפקידיו ככונס זמני או כמנהל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ברר הכונס הרשמי, במידה שהדבר מעשי, את רצון הנושים בדבר ניהול נכסי החייב, ולשם כך רשאי הוא לזמן אסיפות של אנשים הטוענים שהם נושים;</w:t>
      </w:r>
    </w:p>
    <w:p w:rsidR="000D349F" w:rsidRDefault="000D349F">
      <w:pPr>
        <w:pStyle w:val="P22"/>
        <w:spacing w:before="72"/>
        <w:ind w:left="1021" w:right="1134"/>
        <w:rPr>
          <w:rStyle w:val="default"/>
          <w:rFonts w:cs="FrankRuehl"/>
          <w:rtl/>
        </w:rPr>
      </w:pPr>
      <w:r>
        <w:rPr>
          <w:lang w:val="he-IL"/>
        </w:rPr>
        <w:pict>
          <v:rect id="_x0000_s2265" style="position:absolute;left:0;text-align:left;margin-left:464.5pt;margin-top:8.05pt;width:75.05pt;height:17.6pt;z-index:25168998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(2)</w:t>
      </w:r>
      <w:r>
        <w:rPr>
          <w:rStyle w:val="default"/>
          <w:rFonts w:cs="FrankRuehl"/>
          <w:rtl/>
        </w:rPr>
        <w:tab/>
        <w:t>ל</w:t>
      </w:r>
      <w:r>
        <w:rPr>
          <w:rStyle w:val="default"/>
          <w:rFonts w:cs="FrankRuehl" w:hint="cs"/>
          <w:rtl/>
        </w:rPr>
        <w:t>א יגרום הכונס הרשמי להוצאות יתרות על הדרוש לשמירת נכסי החייב או לעשיה בנכ</w:t>
      </w:r>
      <w:r>
        <w:rPr>
          <w:rStyle w:val="default"/>
          <w:rFonts w:cs="FrankRuehl"/>
          <w:rtl/>
        </w:rPr>
        <w:t>סי</w:t>
      </w:r>
      <w:r>
        <w:rPr>
          <w:rStyle w:val="default"/>
          <w:rFonts w:cs="FrankRuehl" w:hint="cs"/>
          <w:rtl/>
        </w:rPr>
        <w:t>ם פסידים, אלא אם הורה בית המשפט הוראה אחרת, אולם אם אין החייב יכול להכין בעצמו דו"ח כיאות על מצב עסקיו רשאי הכונס להעסיק בני אדם לעזרה בהכנת הדו"ח על חשבון הנכסים ובכפוף לתנאים שנקבעו.</w:t>
      </w:r>
    </w:p>
    <w:p w:rsidR="000D349F" w:rsidRPr="00AB34D8" w:rsidRDefault="000D349F">
      <w:pPr>
        <w:pStyle w:val="P00"/>
        <w:spacing w:before="0"/>
        <w:ind w:left="1021" w:right="1134"/>
        <w:rPr>
          <w:rStyle w:val="default"/>
          <w:rFonts w:cs="FrankRuehl" w:hint="cs"/>
          <w:vanish/>
          <w:color w:val="FF0000"/>
          <w:sz w:val="20"/>
          <w:szCs w:val="20"/>
          <w:shd w:val="clear" w:color="auto" w:fill="FFFF99"/>
          <w:rtl/>
        </w:rPr>
      </w:pPr>
      <w:bookmarkStart w:id="254" w:name="Rov323"/>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1021"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1021" w:right="1134"/>
        <w:rPr>
          <w:rStyle w:val="default"/>
          <w:rFonts w:cs="FrankRuehl" w:hint="cs"/>
          <w:vanish/>
          <w:sz w:val="20"/>
          <w:szCs w:val="20"/>
          <w:shd w:val="clear" w:color="auto" w:fill="FFFF99"/>
          <w:rtl/>
        </w:rPr>
      </w:pPr>
      <w:hyperlink r:id="rId228"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73 (</w:t>
      </w:r>
      <w:hyperlink r:id="rId229"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22"/>
        <w:ind w:left="1021" w:right="1134"/>
        <w:rPr>
          <w:rStyle w:val="default"/>
          <w:rFonts w:cs="FrankRuehl"/>
          <w:sz w:val="2"/>
          <w:szCs w:val="2"/>
          <w:rtl/>
        </w:rPr>
      </w:pPr>
      <w:r w:rsidRPr="00AB34D8">
        <w:rPr>
          <w:rStyle w:val="default"/>
          <w:rFonts w:cs="FrankRuehl"/>
          <w:vanish/>
          <w:sz w:val="22"/>
          <w:szCs w:val="22"/>
          <w:shd w:val="clear" w:color="auto" w:fill="FFFF99"/>
          <w:rtl/>
        </w:rPr>
        <w:t>(2)</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 xml:space="preserve">א יגרום הכונס הרשמי להוצאות יתרות על הדרוש לשמירת נכסי החייב או לעשיה </w:t>
      </w:r>
      <w:r w:rsidRPr="00AB34D8">
        <w:rPr>
          <w:rStyle w:val="default"/>
          <w:rFonts w:cs="FrankRuehl" w:hint="cs"/>
          <w:strike/>
          <w:vanish/>
          <w:sz w:val="22"/>
          <w:szCs w:val="22"/>
          <w:shd w:val="clear" w:color="auto" w:fill="FFFF99"/>
          <w:rtl/>
        </w:rPr>
        <w:t>בטובין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בנכ</w:t>
      </w:r>
      <w:r w:rsidRPr="00AB34D8">
        <w:rPr>
          <w:rStyle w:val="default"/>
          <w:rFonts w:cs="FrankRuehl"/>
          <w:vanish/>
          <w:sz w:val="22"/>
          <w:szCs w:val="22"/>
          <w:u w:val="single"/>
          <w:shd w:val="clear" w:color="auto" w:fill="FFFF99"/>
          <w:rtl/>
        </w:rPr>
        <w:t>סי</w:t>
      </w:r>
      <w:r w:rsidRPr="00AB34D8">
        <w:rPr>
          <w:rStyle w:val="default"/>
          <w:rFonts w:cs="FrankRuehl" w:hint="cs"/>
          <w:vanish/>
          <w:sz w:val="22"/>
          <w:szCs w:val="22"/>
          <w:u w:val="single"/>
          <w:shd w:val="clear" w:color="auto" w:fill="FFFF99"/>
          <w:rtl/>
        </w:rPr>
        <w:t>ם</w:t>
      </w:r>
      <w:r w:rsidRPr="00AB34D8">
        <w:rPr>
          <w:rStyle w:val="default"/>
          <w:rFonts w:cs="FrankRuehl" w:hint="cs"/>
          <w:vanish/>
          <w:sz w:val="22"/>
          <w:szCs w:val="22"/>
          <w:shd w:val="clear" w:color="auto" w:fill="FFFF99"/>
          <w:rtl/>
        </w:rPr>
        <w:t xml:space="preserve"> פסידים, אלא אם הורה בית המשפט הוראה אחרת, אולם אם אין </w:t>
      </w:r>
      <w:r w:rsidRPr="00AB34D8">
        <w:rPr>
          <w:rStyle w:val="default"/>
          <w:rFonts w:cs="FrankRuehl" w:hint="cs"/>
          <w:strike/>
          <w:vanish/>
          <w:sz w:val="22"/>
          <w:szCs w:val="22"/>
          <w:shd w:val="clear" w:color="auto" w:fill="FFFF99"/>
          <w:rtl/>
        </w:rPr>
        <w:t>הנושה</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החייב</w:t>
      </w:r>
      <w:r w:rsidRPr="00AB34D8">
        <w:rPr>
          <w:rStyle w:val="default"/>
          <w:rFonts w:cs="FrankRuehl" w:hint="cs"/>
          <w:vanish/>
          <w:sz w:val="22"/>
          <w:szCs w:val="22"/>
          <w:shd w:val="clear" w:color="auto" w:fill="FFFF99"/>
          <w:rtl/>
        </w:rPr>
        <w:t xml:space="preserve"> יכול להכין בעצמו דו"ח כיאות על מצב עסקיו רשאי הכונס להעסיק בני אדם לעזרה בהכנת הדו"ח על חשבון הנכסים ובכפוף לתנאים שנקבעו.</w:t>
      </w:r>
      <w:bookmarkEnd w:id="254"/>
    </w:p>
    <w:p w:rsidR="000D349F" w:rsidRDefault="000D349F">
      <w:pPr>
        <w:pStyle w:val="P00"/>
        <w:spacing w:before="72"/>
        <w:ind w:left="0" w:right="1134"/>
        <w:rPr>
          <w:rStyle w:val="default"/>
          <w:rFonts w:cs="FrankRuehl"/>
          <w:rtl/>
        </w:rPr>
      </w:pPr>
      <w:bookmarkStart w:id="255" w:name="Seif152"/>
      <w:bookmarkEnd w:id="255"/>
      <w:r>
        <w:rPr>
          <w:lang w:val="he-IL"/>
        </w:rPr>
        <w:pict>
          <v:rect id="_x0000_s2266" style="position:absolute;left:0;text-align:left;margin-left:464.5pt;margin-top:8.05pt;width:75.05pt;height:24.8pt;z-index:25169100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נצ</w:t>
                  </w:r>
                  <w:r>
                    <w:rPr>
                      <w:rFonts w:cs="Miriam" w:hint="cs"/>
                      <w:sz w:val="18"/>
                      <w:szCs w:val="18"/>
                      <w:rtl/>
                    </w:rPr>
                    <w:t>יג</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142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כונס הרשמי רשאי לבצע תפקיד מתפ</w:t>
      </w:r>
      <w:r>
        <w:rPr>
          <w:rStyle w:val="default"/>
          <w:rFonts w:cs="FrankRuehl"/>
          <w:rtl/>
        </w:rPr>
        <w:t>קי</w:t>
      </w:r>
      <w:r>
        <w:rPr>
          <w:rStyle w:val="default"/>
          <w:rFonts w:cs="FrankRuehl" w:hint="cs"/>
          <w:rtl/>
        </w:rPr>
        <w:t xml:space="preserve">דיו גם באמצעות אדם שלא מבין עובדי המדינה (להלן </w:t>
      </w:r>
      <w:r>
        <w:rPr>
          <w:rStyle w:val="default"/>
          <w:rFonts w:cs="FrankRuehl"/>
          <w:rtl/>
        </w:rPr>
        <w:t xml:space="preserve">– </w:t>
      </w:r>
      <w:r>
        <w:rPr>
          <w:rStyle w:val="default"/>
          <w:rFonts w:cs="FrankRuehl" w:hint="cs"/>
          <w:rtl/>
        </w:rPr>
        <w:t>נציג) ולשלם את שכרו.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ציג יפעל לפי הוראות הכונס הרשמי ובפיקוחו, אך אין בכך או בתשלום שכרו על פי סעיף קטן (א) כדי ליצור יחסי עובד ומעביד בין הנציג לבין הכונס הרשמי או המדינה.</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כונס הרשמי רשאי, לפנ</w:t>
      </w:r>
      <w:r>
        <w:rPr>
          <w:rStyle w:val="default"/>
          <w:rFonts w:cs="FrankRuehl"/>
          <w:rtl/>
        </w:rPr>
        <w:t xml:space="preserve">י </w:t>
      </w:r>
      <w:r>
        <w:rPr>
          <w:rStyle w:val="default"/>
          <w:rFonts w:cs="FrankRuehl" w:hint="cs"/>
          <w:rtl/>
        </w:rPr>
        <w:t>מינויו של נציג או אחרי כן, לדרוש שהנציג ישעבד נכסים או יתן ערובה להבטחת מילוי תפקידו וחובותיו, ורשאי הוא בכל עת לדרוש מן הנציג ערובה נוספת או לשחרר ערובה שניתנה, כולה או מקצתה.</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56" w:name="Rov324"/>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30"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73 (</w:t>
      </w:r>
      <w:hyperlink r:id="rId231"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142א</w:t>
      </w:r>
      <w:bookmarkEnd w:id="256"/>
    </w:p>
    <w:p w:rsidR="000D349F" w:rsidRDefault="000D349F">
      <w:pPr>
        <w:pStyle w:val="P00"/>
        <w:spacing w:before="72"/>
        <w:ind w:left="0" w:right="1134"/>
        <w:rPr>
          <w:rStyle w:val="default"/>
          <w:rFonts w:cs="FrankRuehl"/>
          <w:rtl/>
        </w:rPr>
      </w:pPr>
      <w:bookmarkStart w:id="257" w:name="Seif153"/>
      <w:bookmarkEnd w:id="257"/>
      <w:r>
        <w:rPr>
          <w:lang w:val="he-IL"/>
        </w:rPr>
        <w:pict>
          <v:rect id="_x0000_s2267" style="position:absolute;left:0;text-align:left;margin-left:464.5pt;margin-top:8.05pt;width:75.05pt;height:16pt;z-index:25169203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ווח </w:t>
                  </w:r>
                  <w:r>
                    <w:rPr>
                      <w:rFonts w:cs="Miriam"/>
                      <w:sz w:val="18"/>
                      <w:szCs w:val="18"/>
                      <w:rtl/>
                    </w:rPr>
                    <w:t>[71(3)]</w:t>
                  </w:r>
                </w:p>
              </w:txbxContent>
            </v:textbox>
            <w10:anchorlock/>
          </v:rect>
        </w:pict>
      </w:r>
      <w:r>
        <w:rPr>
          <w:rStyle w:val="big-number"/>
          <w:rFonts w:cs="Miriam"/>
          <w:rtl/>
        </w:rPr>
        <w:t>143.</w:t>
      </w:r>
      <w:r>
        <w:rPr>
          <w:rStyle w:val="big-number"/>
          <w:rFonts w:cs="Miriam"/>
          <w:rtl/>
        </w:rPr>
        <w:tab/>
      </w:r>
      <w:r>
        <w:rPr>
          <w:rStyle w:val="default"/>
          <w:rFonts w:cs="FrankRuehl"/>
          <w:rtl/>
        </w:rPr>
        <w:t>כל</w:t>
      </w:r>
      <w:r>
        <w:rPr>
          <w:rStyle w:val="default"/>
          <w:rFonts w:cs="FrankRuehl" w:hint="cs"/>
          <w:rtl/>
        </w:rPr>
        <w:t xml:space="preserve"> כונס רשמי ימסור דין וחשבון למי שהורה עליו השר, וישלם כל כסף וינהג בכ</w:t>
      </w:r>
      <w:r>
        <w:rPr>
          <w:rStyle w:val="default"/>
          <w:rFonts w:cs="FrankRuehl"/>
          <w:rtl/>
        </w:rPr>
        <w:t xml:space="preserve">ל </w:t>
      </w:r>
      <w:r>
        <w:rPr>
          <w:rStyle w:val="default"/>
          <w:rFonts w:cs="FrankRuehl" w:hint="cs"/>
          <w:rtl/>
        </w:rPr>
        <w:t>ערובה כפי שהורה השר.</w:t>
      </w:r>
    </w:p>
    <w:p w:rsidR="000D349F" w:rsidRDefault="000D349F">
      <w:pPr>
        <w:pStyle w:val="medium2-header"/>
        <w:keepLines w:val="0"/>
        <w:spacing w:before="72"/>
        <w:ind w:left="0" w:right="1134"/>
        <w:rPr>
          <w:rFonts w:cs="FrankRuehl"/>
          <w:noProof/>
          <w:rtl/>
        </w:rPr>
      </w:pPr>
      <w:bookmarkStart w:id="258" w:name="med4"/>
      <w:bookmarkEnd w:id="258"/>
      <w:r>
        <w:rPr>
          <w:rFonts w:cs="FrankRuehl"/>
          <w:noProof/>
          <w:rtl/>
        </w:rPr>
        <w:t>פר</w:t>
      </w:r>
      <w:r>
        <w:rPr>
          <w:rFonts w:cs="FrankRuehl" w:hint="cs"/>
          <w:noProof/>
          <w:rtl/>
        </w:rPr>
        <w:t>ק ה': נאמנים בפשיטת רגל</w:t>
      </w:r>
    </w:p>
    <w:p w:rsidR="000D349F" w:rsidRDefault="000D349F">
      <w:pPr>
        <w:pStyle w:val="header-2"/>
        <w:ind w:left="0" w:right="1134"/>
        <w:rPr>
          <w:rFonts w:cs="Miriam"/>
          <w:rtl/>
        </w:rPr>
      </w:pPr>
      <w:bookmarkStart w:id="259" w:name="hed212"/>
      <w:bookmarkEnd w:id="259"/>
      <w:r>
        <w:rPr>
          <w:rFonts w:cs="Miriam"/>
          <w:rtl/>
        </w:rPr>
        <w:t>סי</w:t>
      </w:r>
      <w:r>
        <w:rPr>
          <w:rFonts w:cs="Miriam" w:hint="cs"/>
          <w:rtl/>
        </w:rPr>
        <w:t>מן א' : כהונת הנאמן</w:t>
      </w:r>
    </w:p>
    <w:p w:rsidR="000D349F" w:rsidRDefault="000D349F">
      <w:pPr>
        <w:pStyle w:val="P00"/>
        <w:spacing w:before="72"/>
        <w:ind w:left="0" w:right="1134"/>
        <w:rPr>
          <w:rStyle w:val="default"/>
          <w:rFonts w:cs="FrankRuehl"/>
          <w:rtl/>
        </w:rPr>
      </w:pPr>
      <w:bookmarkStart w:id="260" w:name="Seif154"/>
      <w:bookmarkEnd w:id="260"/>
      <w:r>
        <w:rPr>
          <w:lang w:val="he-IL"/>
        </w:rPr>
        <w:pict>
          <v:rect id="_x0000_s2268" style="position:absolute;left:0;text-align:left;margin-left:464.5pt;margin-top:8.05pt;width:75.05pt;height:16pt;z-index:25169305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ם הרשמי </w:t>
                  </w:r>
                  <w:r>
                    <w:rPr>
                      <w:rFonts w:cs="Miriam"/>
                      <w:sz w:val="18"/>
                      <w:szCs w:val="18"/>
                      <w:rtl/>
                    </w:rPr>
                    <w:t>[72]</w:t>
                  </w:r>
                </w:p>
              </w:txbxContent>
            </v:textbox>
            <w10:anchorlock/>
          </v:rect>
        </w:pict>
      </w:r>
      <w:r>
        <w:rPr>
          <w:rStyle w:val="big-number"/>
          <w:rFonts w:cs="Miriam"/>
          <w:rtl/>
        </w:rPr>
        <w:t>144.</w:t>
      </w:r>
      <w:r>
        <w:rPr>
          <w:rStyle w:val="big-number"/>
          <w:rFonts w:cs="Miriam"/>
          <w:rtl/>
        </w:rPr>
        <w:tab/>
      </w:r>
      <w:r>
        <w:rPr>
          <w:rStyle w:val="default"/>
          <w:rFonts w:cs="FrankRuehl"/>
          <w:rtl/>
        </w:rPr>
        <w:t>הש</w:t>
      </w:r>
      <w:r>
        <w:rPr>
          <w:rStyle w:val="default"/>
          <w:rFonts w:cs="FrankRuehl" w:hint="cs"/>
          <w:rtl/>
        </w:rPr>
        <w:t>ם הרשמי של נאמן בפשיטת רגל יהיה "הנאמן על נכסי פלוני, פושט רגל (בציון שמו)", ובשם זה יכול הנאמן, בישראל או במקום אחר, להחזיק נכסים מכל סוג, לעשות חוזים, לתבוע ולהיתבע, להתקשר בה</w:t>
      </w:r>
      <w:r>
        <w:rPr>
          <w:rStyle w:val="default"/>
          <w:rFonts w:cs="FrankRuehl"/>
          <w:rtl/>
        </w:rPr>
        <w:t>תח</w:t>
      </w:r>
      <w:r>
        <w:rPr>
          <w:rStyle w:val="default"/>
          <w:rFonts w:cs="FrankRuehl" w:hint="cs"/>
          <w:rtl/>
        </w:rPr>
        <w:t>ייבויות שיחובו בהן הוא והבאים אחריו בכהונה, ולעשות כל מעשה הדרוש או המועיל במילוי תפקידו.</w:t>
      </w:r>
    </w:p>
    <w:p w:rsidR="000D349F" w:rsidRDefault="000D349F">
      <w:pPr>
        <w:pStyle w:val="P00"/>
        <w:spacing w:before="72"/>
        <w:ind w:left="0" w:right="1134"/>
        <w:rPr>
          <w:rStyle w:val="default"/>
          <w:rFonts w:cs="FrankRuehl" w:hint="cs"/>
          <w:rtl/>
        </w:rPr>
      </w:pPr>
      <w:r>
        <w:rPr>
          <w:lang w:val="he-IL"/>
        </w:rPr>
        <w:pict>
          <v:rect id="_x0000_s2269" style="position:absolute;left:0;text-align:left;margin-left:464.5pt;margin-top:8.05pt;width:75.05pt;height:16.9pt;z-index:25169408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145.</w:t>
      </w:r>
      <w:r>
        <w:rPr>
          <w:rStyle w:val="big-number"/>
          <w:rFonts w:cs="Miriam"/>
          <w:rtl/>
        </w:rPr>
        <w:tab/>
      </w:r>
      <w:r>
        <w:rPr>
          <w:rStyle w:val="default"/>
          <w:rFonts w:cs="FrankRuehl"/>
          <w:rtl/>
        </w:rPr>
        <w:t>(ב</w:t>
      </w:r>
      <w:r>
        <w:rPr>
          <w:rStyle w:val="default"/>
          <w:rFonts w:cs="FrankRuehl" w:hint="cs"/>
          <w:rtl/>
        </w:rPr>
        <w:t>וטל).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61" w:name="Rov325"/>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32"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74 (</w:t>
      </w:r>
      <w:hyperlink r:id="rId233"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ביטול סעיף 145</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התפנות המשרה</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145.</w:t>
      </w:r>
      <w:r w:rsidRPr="00AB34D8">
        <w:rPr>
          <w:rStyle w:val="default"/>
          <w:rFonts w:cs="FrankRuehl" w:hint="cs"/>
          <w:strike/>
          <w:vanish/>
          <w:sz w:val="22"/>
          <w:szCs w:val="22"/>
          <w:shd w:val="clear" w:color="auto" w:fill="FFFF99"/>
          <w:rtl/>
        </w:rPr>
        <w:tab/>
        <w:t>(א)</w:t>
      </w:r>
      <w:r w:rsidRPr="00AB34D8">
        <w:rPr>
          <w:rStyle w:val="default"/>
          <w:rFonts w:cs="FrankRuehl" w:hint="cs"/>
          <w:strike/>
          <w:vanish/>
          <w:sz w:val="22"/>
          <w:szCs w:val="22"/>
          <w:shd w:val="clear" w:color="auto" w:fill="FFFF99"/>
          <w:rtl/>
        </w:rPr>
        <w:tab/>
        <w:t>נתפנתה משרתו של נאמן, רשאים הנושים באסיפה כללית למנות אחר במקומו, על פי ההליכים הקבועים למינוי נאמן ראשון.</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על פי בקשת נושה יזמן הכונס הרשמי אסיפה לשם מינוי נאמן לפי סעיף קטן (א).</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(ג)</w:t>
      </w:r>
      <w:r w:rsidRPr="00AB34D8">
        <w:rPr>
          <w:rStyle w:val="default"/>
          <w:rFonts w:cs="FrankRuehl" w:hint="cs"/>
          <w:strike/>
          <w:vanish/>
          <w:sz w:val="22"/>
          <w:szCs w:val="22"/>
          <w:shd w:val="clear" w:color="auto" w:fill="FFFF99"/>
          <w:rtl/>
        </w:rPr>
        <w:tab/>
        <w:t>אם תוך שלושה שבועות מיום שנתפנתה משרתו של נאמן לא מינו הנושים אדם במקומו, יודיע הכונס הרשמי על כך לבית המשפט ובית המשפט רשאי למנות נאמן, אולם ניתן לבקש מבית המשפט למנות את מי שהנושים הציעו, כאמור בסעיף 46(ב).</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(ד)</w:t>
      </w:r>
      <w:r w:rsidRPr="00AB34D8">
        <w:rPr>
          <w:rStyle w:val="default"/>
          <w:rFonts w:cs="FrankRuehl" w:hint="cs"/>
          <w:strike/>
          <w:vanish/>
          <w:sz w:val="22"/>
          <w:szCs w:val="22"/>
          <w:shd w:val="clear" w:color="auto" w:fill="FFFF99"/>
          <w:rtl/>
        </w:rPr>
        <w:tab/>
        <w:t>כל זמן שמשרת הנאמן פנויה יפעל הכונס הרשמי כנאמן.</w:t>
      </w:r>
      <w:bookmarkEnd w:id="261"/>
    </w:p>
    <w:p w:rsidR="000D349F" w:rsidRDefault="000D349F">
      <w:pPr>
        <w:pStyle w:val="header-2"/>
        <w:ind w:left="0" w:right="1134"/>
        <w:rPr>
          <w:rFonts w:cs="Miriam"/>
          <w:rtl/>
        </w:rPr>
      </w:pPr>
      <w:bookmarkStart w:id="262" w:name="hed213"/>
      <w:bookmarkEnd w:id="262"/>
      <w:r>
        <w:rPr>
          <w:rFonts w:cs="Miriam"/>
          <w:rtl/>
        </w:rPr>
        <w:t>סי</w:t>
      </w:r>
      <w:r>
        <w:rPr>
          <w:rFonts w:cs="Miriam" w:hint="cs"/>
          <w:rtl/>
        </w:rPr>
        <w:t>מן ב': פיקוח על הנאמן</w:t>
      </w:r>
    </w:p>
    <w:p w:rsidR="000D349F" w:rsidRDefault="000D349F">
      <w:pPr>
        <w:pStyle w:val="P00"/>
        <w:spacing w:before="72"/>
        <w:ind w:left="0" w:right="1134"/>
        <w:rPr>
          <w:rStyle w:val="default"/>
          <w:rFonts w:cs="FrankRuehl" w:hint="cs"/>
          <w:rtl/>
        </w:rPr>
      </w:pPr>
      <w:r>
        <w:rPr>
          <w:lang w:val="he-IL"/>
        </w:rPr>
        <w:pict>
          <v:rect id="_x0000_s2270" style="position:absolute;left:0;text-align:left;margin-left:464.5pt;margin-top:8.05pt;width:75.05pt;height:20.4pt;z-index:25169510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146.</w:t>
      </w:r>
      <w:r>
        <w:rPr>
          <w:rStyle w:val="big-number"/>
          <w:rFonts w:cs="Miriam"/>
          <w:rtl/>
        </w:rPr>
        <w:tab/>
      </w:r>
      <w:r>
        <w:rPr>
          <w:rStyle w:val="default"/>
          <w:rFonts w:cs="FrankRuehl"/>
          <w:rtl/>
        </w:rPr>
        <w:t>(ב</w:t>
      </w:r>
      <w:r>
        <w:rPr>
          <w:rStyle w:val="default"/>
          <w:rFonts w:cs="FrankRuehl" w:hint="cs"/>
          <w:rtl/>
        </w:rPr>
        <w:t>וטל).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63" w:name="Rov326"/>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34"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74 (</w:t>
      </w:r>
      <w:hyperlink r:id="rId235"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ביטול סעיף 146</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הוראות האסיפה הכללית וועדת הבקורת</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146.</w:t>
      </w:r>
      <w:r w:rsidRPr="00AB34D8">
        <w:rPr>
          <w:rStyle w:val="default"/>
          <w:rFonts w:cs="FrankRuehl" w:hint="cs"/>
          <w:strike/>
          <w:vanish/>
          <w:sz w:val="22"/>
          <w:szCs w:val="22"/>
          <w:shd w:val="clear" w:color="auto" w:fill="FFFF99"/>
          <w:rtl/>
        </w:rPr>
        <w:tab/>
        <w:t>בניהול נכסיו של פושט הרגל ובחלוקתם בין נושיו יתחשב הנאמן בהוראות של הנושים בהחלטה באסיפה כללית ובהוראות של ועדת הבקורת, ובמקרה של סתירה בין הוראות האסיפה הכללית לבין הוראות ועדת הבקורת ינהגו לפי הוראות האסיפה הכללית, והכל בכפוף להוראות פקודה זו.</w:t>
      </w:r>
      <w:bookmarkEnd w:id="263"/>
    </w:p>
    <w:p w:rsidR="000D349F" w:rsidRDefault="000D349F">
      <w:pPr>
        <w:pStyle w:val="P00"/>
        <w:spacing w:before="72"/>
        <w:ind w:left="0" w:right="1134"/>
        <w:rPr>
          <w:rStyle w:val="default"/>
          <w:rFonts w:cs="FrankRuehl"/>
          <w:rtl/>
        </w:rPr>
      </w:pPr>
      <w:bookmarkStart w:id="264" w:name="Seif155"/>
      <w:bookmarkEnd w:id="264"/>
      <w:r>
        <w:rPr>
          <w:lang w:val="he-IL"/>
        </w:rPr>
        <w:pict>
          <v:rect id="_x0000_s2271" style="position:absolute;left:0;text-align:left;margin-left:464.5pt;margin-top:8.05pt;width:75.05pt;height:24pt;z-index:25169612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זי</w:t>
                  </w:r>
                  <w:r>
                    <w:rPr>
                      <w:rFonts w:cs="Miriam" w:hint="cs"/>
                      <w:sz w:val="18"/>
                      <w:szCs w:val="18"/>
                      <w:rtl/>
                    </w:rPr>
                    <w:t xml:space="preserve">מון אסיפות </w:t>
                  </w:r>
                  <w:r>
                    <w:rPr>
                      <w:rFonts w:cs="Miriam"/>
                      <w:sz w:val="18"/>
                      <w:szCs w:val="18"/>
                      <w:rtl/>
                    </w:rPr>
                    <w:t>כל</w:t>
                  </w:r>
                  <w:r>
                    <w:rPr>
                      <w:rFonts w:cs="Miriam" w:hint="cs"/>
                      <w:sz w:val="18"/>
                      <w:szCs w:val="18"/>
                      <w:rtl/>
                    </w:rPr>
                    <w:t>ליות</w:t>
                  </w:r>
                </w:p>
                <w:p w:rsidR="00634AF9" w:rsidRDefault="00634AF9">
                  <w:pPr>
                    <w:spacing w:line="160" w:lineRule="exact"/>
                    <w:jc w:val="left"/>
                    <w:rPr>
                      <w:rFonts w:cs="Miriam"/>
                      <w:noProof/>
                      <w:sz w:val="18"/>
                      <w:szCs w:val="18"/>
                      <w:rtl/>
                    </w:rPr>
                  </w:pPr>
                  <w:r>
                    <w:rPr>
                      <w:rFonts w:cs="Miriam"/>
                      <w:sz w:val="18"/>
                      <w:szCs w:val="18"/>
                      <w:rtl/>
                    </w:rPr>
                    <w:t>[74(2)]</w:t>
                  </w:r>
                </w:p>
              </w:txbxContent>
            </v:textbox>
            <w10:anchorlock/>
          </v:rect>
        </w:pict>
      </w:r>
      <w:r>
        <w:rPr>
          <w:rStyle w:val="big-number"/>
          <w:rFonts w:cs="Miriam"/>
          <w:rtl/>
        </w:rPr>
        <w:t>147.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נאמן רשאי לזמן אסיפות כלליות של הנושים כדי לעמוד על רצונם, והוא חייב לזמן אסיפות במועדים שיורו עליהם </w:t>
      </w:r>
      <w:r>
        <w:rPr>
          <w:rStyle w:val="default"/>
          <w:rFonts w:cs="FrankRuehl"/>
          <w:rtl/>
        </w:rPr>
        <w:t>הנ</w:t>
      </w:r>
      <w:r>
        <w:rPr>
          <w:rStyle w:val="default"/>
          <w:rFonts w:cs="FrankRuehl" w:hint="cs"/>
          <w:rtl/>
        </w:rPr>
        <w:t>ושים בהחלטה.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נושה רשאי, בהסכמת הנושים של ששית מערך התביעות, ובכלל זה הוא עצמו, לבקש בכל עת מהנאמן או מהכונס הרשמי לזמן אסיפה של הנושים, ולפי זה יזמן הנאמן או הכונס אסיפה כאמור תוך ארבעה עשר ימים, ובלבד שיוזם האסיפה יפקיד אצל המזמן סכום שיספיק לשל</w:t>
      </w:r>
      <w:r>
        <w:rPr>
          <w:rStyle w:val="default"/>
          <w:rFonts w:cs="FrankRuehl"/>
          <w:rtl/>
        </w:rPr>
        <w:t xml:space="preserve">ם </w:t>
      </w:r>
      <w:r>
        <w:rPr>
          <w:rStyle w:val="default"/>
          <w:rFonts w:cs="FrankRuehl" w:hint="cs"/>
          <w:rtl/>
        </w:rPr>
        <w:t>את ההוצאות של זימון האסיפה; הסכום יוחזר לו מתוך הנכסים אם הנושים או בית המשפט יורו כך</w:t>
      </w:r>
      <w:r>
        <w:rPr>
          <w:rStyle w:val="default"/>
          <w:rFonts w:cs="FrankRuehl"/>
          <w:rtl/>
        </w:rPr>
        <w:t>.</w:t>
      </w:r>
    </w:p>
    <w:p w:rsidR="000D349F" w:rsidRDefault="000D349F">
      <w:pPr>
        <w:pStyle w:val="P00"/>
        <w:spacing w:before="72"/>
        <w:ind w:left="0" w:right="1134"/>
        <w:rPr>
          <w:rStyle w:val="default"/>
          <w:rFonts w:cs="FrankRuehl"/>
          <w:rtl/>
        </w:rPr>
      </w:pPr>
      <w:bookmarkStart w:id="265" w:name="Seif156"/>
      <w:bookmarkEnd w:id="265"/>
      <w:r>
        <w:rPr>
          <w:lang w:val="he-IL"/>
        </w:rPr>
        <w:pict>
          <v:rect id="_x0000_s2272" style="position:absolute;left:0;text-align:left;margin-left:464.5pt;margin-top:8.05pt;width:75.05pt;height:16pt;z-index:25169715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שת הוראות </w:t>
                  </w:r>
                  <w:r>
                    <w:rPr>
                      <w:rFonts w:cs="Miriam"/>
                      <w:sz w:val="18"/>
                      <w:szCs w:val="18"/>
                      <w:rtl/>
                    </w:rPr>
                    <w:br/>
                    <w:t>[74(3)]</w:t>
                  </w:r>
                </w:p>
              </w:txbxContent>
            </v:textbox>
            <w10:anchorlock/>
          </v:rect>
        </w:pict>
      </w:r>
      <w:r>
        <w:rPr>
          <w:rStyle w:val="big-number"/>
          <w:rFonts w:cs="Miriam"/>
          <w:rtl/>
        </w:rPr>
        <w:t>148.</w:t>
      </w:r>
      <w:r>
        <w:rPr>
          <w:rStyle w:val="big-number"/>
          <w:rFonts w:cs="Miriam"/>
          <w:rtl/>
        </w:rPr>
        <w:tab/>
      </w:r>
      <w:r>
        <w:rPr>
          <w:rStyle w:val="default"/>
          <w:rFonts w:cs="FrankRuehl"/>
          <w:rtl/>
        </w:rPr>
        <w:t>הנ</w:t>
      </w:r>
      <w:r>
        <w:rPr>
          <w:rStyle w:val="default"/>
          <w:rFonts w:cs="FrankRuehl" w:hint="cs"/>
          <w:rtl/>
        </w:rPr>
        <w:t>אמן רשאי לבקש מבית המשפט, בדרך שנקבעה, הוראות ביחס לכל ענין שהתעורר אגב פשיטת הרגל.</w:t>
      </w:r>
    </w:p>
    <w:p w:rsidR="000D349F" w:rsidRDefault="000D349F">
      <w:pPr>
        <w:pStyle w:val="P00"/>
        <w:spacing w:before="72"/>
        <w:ind w:left="0" w:right="1134"/>
        <w:rPr>
          <w:rStyle w:val="default"/>
          <w:rFonts w:cs="FrankRuehl"/>
          <w:rtl/>
        </w:rPr>
      </w:pPr>
      <w:bookmarkStart w:id="266" w:name="Seif157"/>
      <w:bookmarkEnd w:id="266"/>
      <w:r>
        <w:rPr>
          <w:lang w:val="he-IL"/>
        </w:rPr>
        <w:pict>
          <v:rect id="_x0000_s2273" style="position:absolute;left:0;text-align:left;margin-left:464.5pt;margin-top:8.05pt;width:75.05pt;height:24pt;z-index:25169817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ווח שנתי </w:t>
                  </w:r>
                  <w:r>
                    <w:rPr>
                      <w:rFonts w:cs="Miriam"/>
                      <w:sz w:val="18"/>
                      <w:szCs w:val="18"/>
                      <w:rtl/>
                    </w:rPr>
                    <w:t>של</w:t>
                  </w:r>
                  <w:r>
                    <w:rPr>
                      <w:rFonts w:cs="Miriam" w:hint="cs"/>
                      <w:sz w:val="18"/>
                      <w:szCs w:val="18"/>
                      <w:rtl/>
                    </w:rPr>
                    <w:t xml:space="preserve"> הנאמן</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148</w:t>
      </w:r>
      <w:r>
        <w:rPr>
          <w:rStyle w:val="default"/>
          <w:rFonts w:cs="FrankRuehl"/>
          <w:rtl/>
        </w:rPr>
        <w:t>א.</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ל</w:t>
      </w:r>
      <w:r>
        <w:rPr>
          <w:rStyle w:val="default"/>
          <w:rFonts w:cs="FrankRuehl" w:hint="cs"/>
          <w:rtl/>
        </w:rPr>
        <w:t>פחות אחת לשנה ידווח הנאמן לבית המשפט</w:t>
      </w:r>
      <w:r>
        <w:rPr>
          <w:rStyle w:val="default"/>
          <w:rFonts w:cs="FrankRuehl"/>
          <w:rtl/>
        </w:rPr>
        <w:t xml:space="preserve"> ע</w:t>
      </w:r>
      <w:r>
        <w:rPr>
          <w:rStyle w:val="default"/>
          <w:rFonts w:cs="FrankRuehl" w:hint="cs"/>
          <w:rtl/>
        </w:rPr>
        <w:t>ל מהלך ניהול פשיטת הרגל.</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יקיים דיון בדו"ח הנאמן ויזמן אליו את החייב ואת הכונס הרשמי.</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67" w:name="Rov327"/>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36"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74 (</w:t>
      </w:r>
      <w:hyperlink r:id="rId237"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148א</w:t>
      </w:r>
      <w:bookmarkEnd w:id="267"/>
    </w:p>
    <w:p w:rsidR="000D349F" w:rsidRDefault="000D349F">
      <w:pPr>
        <w:pStyle w:val="P00"/>
        <w:spacing w:before="72"/>
        <w:ind w:left="0" w:right="1134"/>
        <w:rPr>
          <w:rStyle w:val="default"/>
          <w:rFonts w:cs="FrankRuehl"/>
          <w:rtl/>
        </w:rPr>
      </w:pPr>
      <w:bookmarkStart w:id="268" w:name="Seif158"/>
      <w:bookmarkEnd w:id="268"/>
      <w:r>
        <w:rPr>
          <w:lang w:val="he-IL"/>
        </w:rPr>
        <w:pict>
          <v:rect id="_x0000_s2274" style="position:absolute;left:0;text-align:left;margin-left:464.5pt;margin-top:8.05pt;width:75.05pt;height:16pt;z-index:25169920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קול דעת </w:t>
                  </w:r>
                  <w:r>
                    <w:rPr>
                      <w:rFonts w:cs="Miriam"/>
                      <w:sz w:val="18"/>
                      <w:szCs w:val="18"/>
                      <w:rtl/>
                    </w:rPr>
                    <w:t>[74(4)]</w:t>
                  </w:r>
                </w:p>
              </w:txbxContent>
            </v:textbox>
            <w10:anchorlock/>
          </v:rect>
        </w:pict>
      </w:r>
      <w:r>
        <w:rPr>
          <w:rStyle w:val="big-number"/>
          <w:rFonts w:cs="Miriam"/>
          <w:rtl/>
        </w:rPr>
        <w:t>149.</w:t>
      </w:r>
      <w:r>
        <w:rPr>
          <w:rStyle w:val="big-number"/>
          <w:rFonts w:cs="Miriam"/>
          <w:rtl/>
        </w:rPr>
        <w:tab/>
      </w:r>
      <w:r>
        <w:rPr>
          <w:rStyle w:val="default"/>
          <w:rFonts w:cs="FrankRuehl"/>
          <w:rtl/>
        </w:rPr>
        <w:t>בנ</w:t>
      </w:r>
      <w:r>
        <w:rPr>
          <w:rStyle w:val="default"/>
          <w:rFonts w:cs="FrankRuehl" w:hint="cs"/>
          <w:rtl/>
        </w:rPr>
        <w:t>יהול הנכסים ובחלוקתם בין הנושים, ישתמש הנאמן בשיקול דעתו בכפוף להוראות פקודה זו.</w:t>
      </w:r>
    </w:p>
    <w:p w:rsidR="000D349F" w:rsidRDefault="000D349F">
      <w:pPr>
        <w:pStyle w:val="P00"/>
        <w:spacing w:before="72"/>
        <w:ind w:left="0" w:right="1134"/>
        <w:rPr>
          <w:rStyle w:val="default"/>
          <w:rFonts w:cs="FrankRuehl"/>
          <w:rtl/>
        </w:rPr>
      </w:pPr>
      <w:bookmarkStart w:id="269" w:name="Seif159"/>
      <w:bookmarkEnd w:id="269"/>
      <w:r>
        <w:rPr>
          <w:lang w:val="he-IL"/>
        </w:rPr>
        <w:pict>
          <v:rect id="_x0000_s2275" style="position:absolute;left:0;text-align:left;margin-left:464.5pt;margin-top:8.05pt;width:75.05pt;height:24pt;z-index:25170022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פנ</w:t>
                  </w:r>
                  <w:r>
                    <w:rPr>
                      <w:rFonts w:cs="Miriam" w:hint="cs"/>
                      <w:sz w:val="18"/>
                      <w:szCs w:val="18"/>
                      <w:rtl/>
                    </w:rPr>
                    <w:t xml:space="preserve">יה לבית </w:t>
                  </w:r>
                  <w:r>
                    <w:rPr>
                      <w:rFonts w:cs="Miriam"/>
                      <w:sz w:val="18"/>
                      <w:szCs w:val="18"/>
                      <w:rtl/>
                    </w:rPr>
                    <w:t>המ</w:t>
                  </w:r>
                  <w:r>
                    <w:rPr>
                      <w:rFonts w:cs="Miriam" w:hint="cs"/>
                      <w:sz w:val="18"/>
                      <w:szCs w:val="18"/>
                      <w:rtl/>
                    </w:rPr>
                    <w:t>שפט</w:t>
                  </w:r>
                </w:p>
                <w:p w:rsidR="00634AF9" w:rsidRDefault="00634AF9">
                  <w:pPr>
                    <w:spacing w:line="160" w:lineRule="exact"/>
                    <w:jc w:val="left"/>
                    <w:rPr>
                      <w:rFonts w:cs="Miriam"/>
                      <w:noProof/>
                      <w:sz w:val="18"/>
                      <w:szCs w:val="18"/>
                      <w:rtl/>
                    </w:rPr>
                  </w:pPr>
                  <w:r>
                    <w:rPr>
                      <w:rFonts w:cs="Miriam"/>
                      <w:sz w:val="18"/>
                      <w:szCs w:val="18"/>
                      <w:rtl/>
                    </w:rPr>
                    <w:t>[75]</w:t>
                  </w:r>
                </w:p>
              </w:txbxContent>
            </v:textbox>
            <w10:anchorlock/>
          </v:rect>
        </w:pict>
      </w:r>
      <w:r>
        <w:rPr>
          <w:rStyle w:val="big-number"/>
          <w:rFonts w:cs="Miriam"/>
          <w:rtl/>
        </w:rPr>
        <w:t>150.</w:t>
      </w:r>
      <w:r>
        <w:rPr>
          <w:rStyle w:val="big-number"/>
          <w:rFonts w:cs="Miriam"/>
          <w:rtl/>
        </w:rPr>
        <w:tab/>
      </w:r>
      <w:r>
        <w:rPr>
          <w:rStyle w:val="default"/>
          <w:rFonts w:cs="FrankRuehl"/>
          <w:rtl/>
        </w:rPr>
        <w:t>נפ</w:t>
      </w:r>
      <w:r>
        <w:rPr>
          <w:rStyle w:val="default"/>
          <w:rFonts w:cs="FrankRuehl" w:hint="cs"/>
          <w:rtl/>
        </w:rPr>
        <w:t xml:space="preserve">גע פושט הרגל, נושה או אדם אחר על ידי מעשה </w:t>
      </w:r>
      <w:r>
        <w:rPr>
          <w:rStyle w:val="default"/>
          <w:rFonts w:cs="FrankRuehl"/>
          <w:rtl/>
        </w:rPr>
        <w:t>א</w:t>
      </w:r>
      <w:r>
        <w:rPr>
          <w:rStyle w:val="default"/>
          <w:rFonts w:cs="FrankRuehl" w:hint="cs"/>
          <w:rtl/>
        </w:rPr>
        <w:t>ו החלטה של הנא</w:t>
      </w:r>
      <w:r>
        <w:rPr>
          <w:rStyle w:val="default"/>
          <w:rFonts w:cs="FrankRuehl"/>
          <w:rtl/>
        </w:rPr>
        <w:t>מן</w:t>
      </w:r>
      <w:r>
        <w:rPr>
          <w:rStyle w:val="default"/>
          <w:rFonts w:cs="FrankRuehl" w:hint="cs"/>
          <w:rtl/>
        </w:rPr>
        <w:t>, רשאי הוא לפנות לבית המשפט, ובית המשפט רשאי לאשר, לבטל או לשנות את המעשה או ההחלטה וליתן כל צו בענין כפי שיראה צודק.</w:t>
      </w:r>
    </w:p>
    <w:p w:rsidR="000D349F" w:rsidRDefault="000D349F">
      <w:pPr>
        <w:pStyle w:val="P00"/>
        <w:spacing w:before="72"/>
        <w:ind w:left="0" w:right="1134"/>
        <w:rPr>
          <w:rStyle w:val="default"/>
          <w:rFonts w:cs="FrankRuehl"/>
          <w:rtl/>
        </w:rPr>
      </w:pPr>
      <w:bookmarkStart w:id="270" w:name="Seif160"/>
      <w:bookmarkEnd w:id="270"/>
      <w:r>
        <w:rPr>
          <w:lang w:val="he-IL"/>
        </w:rPr>
        <w:pict>
          <v:rect id="_x0000_s2276" style="position:absolute;left:0;text-align:left;margin-left:464.5pt;margin-top:8.05pt;width:75.05pt;height:24pt;z-index:25170124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פי</w:t>
                  </w:r>
                  <w:r>
                    <w:rPr>
                      <w:rFonts w:cs="Miriam" w:hint="cs"/>
                      <w:sz w:val="18"/>
                      <w:szCs w:val="18"/>
                      <w:rtl/>
                    </w:rPr>
                    <w:t xml:space="preserve">קוח הכונס </w:t>
                  </w:r>
                  <w:r>
                    <w:rPr>
                      <w:rFonts w:cs="Miriam"/>
                      <w:sz w:val="18"/>
                      <w:szCs w:val="18"/>
                      <w:rtl/>
                    </w:rPr>
                    <w:t>הר</w:t>
                  </w:r>
                  <w:r>
                    <w:rPr>
                      <w:rFonts w:cs="Miriam" w:hint="cs"/>
                      <w:sz w:val="18"/>
                      <w:szCs w:val="18"/>
                      <w:rtl/>
                    </w:rPr>
                    <w:t>שמי</w:t>
                  </w:r>
                </w:p>
                <w:p w:rsidR="00634AF9" w:rsidRDefault="00634AF9">
                  <w:pPr>
                    <w:spacing w:line="160" w:lineRule="exact"/>
                    <w:jc w:val="left"/>
                    <w:rPr>
                      <w:rFonts w:cs="Miriam"/>
                      <w:noProof/>
                      <w:sz w:val="18"/>
                      <w:szCs w:val="18"/>
                      <w:rtl/>
                    </w:rPr>
                  </w:pPr>
                  <w:r>
                    <w:rPr>
                      <w:rFonts w:cs="Miriam"/>
                      <w:sz w:val="18"/>
                      <w:szCs w:val="18"/>
                      <w:rtl/>
                    </w:rPr>
                    <w:t>[76]</w:t>
                  </w:r>
                </w:p>
              </w:txbxContent>
            </v:textbox>
            <w10:anchorlock/>
          </v:rect>
        </w:pict>
      </w:r>
      <w:r>
        <w:rPr>
          <w:rStyle w:val="big-number"/>
          <w:rFonts w:cs="Miriam"/>
          <w:rtl/>
        </w:rPr>
        <w:t>151.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כונס הרשמי יתן דעתו על התנהגותם של נאמנים; נאמן שלא מילא חובותיו באמונה ולא קיים כהלכה את כל המוטל עליו בפקודה זו או בתקנות א</w:t>
      </w:r>
      <w:r>
        <w:rPr>
          <w:rStyle w:val="default"/>
          <w:rFonts w:cs="FrankRuehl"/>
          <w:rtl/>
        </w:rPr>
        <w:t xml:space="preserve">ו </w:t>
      </w:r>
      <w:r>
        <w:rPr>
          <w:rStyle w:val="default"/>
          <w:rFonts w:cs="FrankRuehl" w:hint="cs"/>
          <w:rtl/>
        </w:rPr>
        <w:t>בדרך אחרת, או הגיש נושה לכונס הרשמי תלונה לענין זה, יחקור הכונס בדבר וינקוט פעולה כפי שיראה למועיל.</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כונס הרשמי רשאי לדרוש מנאמן לענות על כל שאלה ביחס לכל פשיטת רגל שהנאמן עוסק בה, ורשאי הוא לבקש מבית המשפט לחקור בשבועה את הנאמן או כל אדם אחר בענין </w:t>
      </w:r>
      <w:r>
        <w:rPr>
          <w:rStyle w:val="default"/>
          <w:rFonts w:cs="FrankRuehl"/>
          <w:rtl/>
        </w:rPr>
        <w:t>פש</w:t>
      </w:r>
      <w:r>
        <w:rPr>
          <w:rStyle w:val="default"/>
          <w:rFonts w:cs="FrankRuehl" w:hint="cs"/>
          <w:rtl/>
        </w:rPr>
        <w:t>יטת רגל.</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כונס הרשמי רשאי להורות על בדיקת הפנקסים והאסמכתאות של הנאמן במקום הימצאם.</w:t>
      </w:r>
    </w:p>
    <w:p w:rsidR="000D349F" w:rsidRDefault="000D349F">
      <w:pPr>
        <w:pStyle w:val="header-2"/>
        <w:ind w:left="0" w:right="1134"/>
        <w:rPr>
          <w:rFonts w:cs="Miriam" w:hint="cs"/>
          <w:rtl/>
        </w:rPr>
      </w:pPr>
      <w:bookmarkStart w:id="271" w:name="hed214"/>
      <w:bookmarkEnd w:id="271"/>
      <w:r>
        <w:rPr>
          <w:rFonts w:cs="Miriam"/>
          <w:rtl/>
          <w:lang w:eastAsia="en-US"/>
        </w:rPr>
        <w:pict>
          <v:rect id="_x0000_s2407" style="position:absolute;left:0;text-align:left;margin-left:470.25pt;margin-top:20.05pt;width:75.05pt;height:20.15pt;z-index:251822080"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Miriam"/>
          <w:rtl/>
        </w:rPr>
        <w:t>סי</w:t>
      </w:r>
      <w:r>
        <w:rPr>
          <w:rFonts w:cs="Miriam" w:hint="cs"/>
          <w:rtl/>
        </w:rPr>
        <w:t>מן ג': שכר והוצאות</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72" w:name="Rov328"/>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38"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74 (</w:t>
      </w:r>
      <w:hyperlink r:id="rId239"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u w:val="single"/>
          <w:shd w:val="clear" w:color="auto" w:fill="FFFF99"/>
          <w:rtl/>
        </w:rPr>
      </w:pPr>
      <w:r w:rsidRPr="00AB34D8">
        <w:rPr>
          <w:rStyle w:val="default"/>
          <w:rFonts w:cs="FrankRuehl" w:hint="cs"/>
          <w:strike/>
          <w:vanish/>
          <w:sz w:val="22"/>
          <w:szCs w:val="22"/>
          <w:shd w:val="clear" w:color="auto" w:fill="FFFF99"/>
          <w:rtl/>
        </w:rPr>
        <w:t>סימן ג': גמול והוצאות</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סימן ג': שכר והוצאות</w:t>
      </w:r>
      <w:bookmarkEnd w:id="272"/>
    </w:p>
    <w:p w:rsidR="000D349F" w:rsidRDefault="000D349F">
      <w:pPr>
        <w:pStyle w:val="P00"/>
        <w:spacing w:before="72"/>
        <w:ind w:left="0" w:right="1134"/>
        <w:rPr>
          <w:rStyle w:val="default"/>
          <w:rFonts w:cs="FrankRuehl"/>
          <w:rtl/>
        </w:rPr>
      </w:pPr>
      <w:bookmarkStart w:id="273" w:name="Seif161"/>
      <w:bookmarkEnd w:id="273"/>
      <w:r>
        <w:rPr>
          <w:lang w:val="he-IL"/>
        </w:rPr>
        <w:pict>
          <v:rect id="_x0000_s2277" style="position:absolute;left:0;text-align:left;margin-left:464.5pt;margin-top:8.05pt;width:75.05pt;height:33.15pt;z-index:25170227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שכ</w:t>
                  </w:r>
                  <w:r>
                    <w:rPr>
                      <w:rFonts w:cs="Miriam" w:hint="cs"/>
                      <w:sz w:val="18"/>
                      <w:szCs w:val="18"/>
                      <w:rtl/>
                    </w:rPr>
                    <w:t>ר הנאמן ו</w:t>
                  </w:r>
                  <w:r>
                    <w:rPr>
                      <w:rFonts w:cs="Miriam"/>
                      <w:sz w:val="18"/>
                      <w:szCs w:val="18"/>
                      <w:rtl/>
                    </w:rPr>
                    <w:t>ה</w:t>
                  </w:r>
                  <w:r>
                    <w:rPr>
                      <w:rFonts w:cs="Miriam" w:hint="cs"/>
                      <w:sz w:val="18"/>
                      <w:szCs w:val="18"/>
                      <w:rtl/>
                    </w:rPr>
                    <w:t>וצאותיו</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תמנה כנאמן אדם שאינו הכונס הרשמי, יקבל שכר והוצאות כפי ש</w:t>
      </w:r>
      <w:r>
        <w:rPr>
          <w:rStyle w:val="default"/>
          <w:rFonts w:cs="FrankRuehl"/>
          <w:rtl/>
        </w:rPr>
        <w:t>י</w:t>
      </w:r>
      <w:r>
        <w:rPr>
          <w:rStyle w:val="default"/>
          <w:rFonts w:cs="FrankRuehl" w:hint="cs"/>
          <w:rtl/>
        </w:rPr>
        <w:t xml:space="preserve">ורה בית המשפט על פי כללים שקבע השר; נתמנו כמה נאמנים </w:t>
      </w:r>
      <w:r>
        <w:rPr>
          <w:rStyle w:val="default"/>
          <w:rFonts w:cs="FrankRuehl"/>
          <w:rtl/>
        </w:rPr>
        <w:t xml:space="preserve">– </w:t>
      </w:r>
      <w:r>
        <w:rPr>
          <w:rStyle w:val="default"/>
          <w:rFonts w:cs="FrankRuehl" w:hint="cs"/>
          <w:rtl/>
        </w:rPr>
        <w:t>יחולק השכר ביניהם ביח</w:t>
      </w:r>
      <w:r>
        <w:rPr>
          <w:rStyle w:val="default"/>
          <w:rFonts w:cs="FrankRuehl"/>
          <w:rtl/>
        </w:rPr>
        <w:t xml:space="preserve">ס </w:t>
      </w:r>
      <w:r>
        <w:rPr>
          <w:rStyle w:val="default"/>
          <w:rFonts w:cs="FrankRuehl" w:hint="cs"/>
          <w:rtl/>
        </w:rPr>
        <w:t>שיקבע בית המשפט.</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בהתייעצות עם שר האוצר, רשאי לקבוע שחלק משכרו של נאמן ישולם מאוצר המדינה.</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באישור ועדת החוקה חוק ומשפט של הכנסת, רשאי לקבוע כללים בדבר שכרו וה</w:t>
      </w:r>
      <w:r>
        <w:rPr>
          <w:rStyle w:val="default"/>
          <w:rFonts w:cs="FrankRuehl"/>
          <w:rtl/>
        </w:rPr>
        <w:t>ו</w:t>
      </w:r>
      <w:r>
        <w:rPr>
          <w:rStyle w:val="default"/>
          <w:rFonts w:cs="FrankRuehl" w:hint="cs"/>
          <w:rtl/>
        </w:rPr>
        <w:t>צאותיו של נאמן שיש לשלמם לפי סעיף קטן (א).</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74" w:name="Rov329"/>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40"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74 (</w:t>
      </w:r>
      <w:hyperlink r:id="rId241"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152</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גמול הנאמן</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152.</w:t>
      </w:r>
      <w:r w:rsidRPr="00AB34D8">
        <w:rPr>
          <w:rStyle w:val="default"/>
          <w:rFonts w:cs="FrankRuehl" w:hint="cs"/>
          <w:strike/>
          <w:vanish/>
          <w:sz w:val="22"/>
          <w:szCs w:val="22"/>
          <w:shd w:val="clear" w:color="auto" w:fill="FFFF99"/>
          <w:rtl/>
        </w:rPr>
        <w:tab/>
        <w:t>(א)</w:t>
      </w:r>
      <w:r w:rsidRPr="00AB34D8">
        <w:rPr>
          <w:rStyle w:val="default"/>
          <w:rFonts w:cs="FrankRuehl" w:hint="cs"/>
          <w:strike/>
          <w:vanish/>
          <w:sz w:val="22"/>
          <w:szCs w:val="22"/>
          <w:shd w:val="clear" w:color="auto" w:fill="FFFF99"/>
          <w:rtl/>
        </w:rPr>
        <w:tab/>
        <w:t>מינו הנושים אדם להיות נאמן על נכסיו של חייב, כל גמול שיקבל יקבעו הנושים בהחלטה רגילה או ועדת הבקורת אם החליטו כך הנושים.</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הגמול ישולם בצורת עמלה או תאחוז; חלק מהגמול ישולם בהתחשב בסכום שמימש הנאמן, לאחר ניכוי סכומים ששולמו לנושים מובטחים על פי ערובותיהם, וחלק בהתחשב בסכום הדיבידנד שחולק.</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(ג)</w:t>
      </w:r>
      <w:r w:rsidRPr="00AB34D8">
        <w:rPr>
          <w:rStyle w:val="default"/>
          <w:rFonts w:cs="FrankRuehl" w:hint="cs"/>
          <w:strike/>
          <w:vanish/>
          <w:sz w:val="22"/>
          <w:szCs w:val="22"/>
          <w:shd w:val="clear" w:color="auto" w:fill="FFFF99"/>
          <w:rtl/>
        </w:rPr>
        <w:tab/>
        <w:t>בהחלטה על הגמול יפורשו ההוצאות הכלולות בו, והנושים ונכסי פושט הרגל לא יחובו בשל ההוצאות שפורשו.</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(ד)</w:t>
      </w:r>
      <w:r w:rsidRPr="00AB34D8">
        <w:rPr>
          <w:rStyle w:val="default"/>
          <w:rFonts w:cs="FrankRuehl" w:hint="cs"/>
          <w:strike/>
          <w:vanish/>
          <w:sz w:val="22"/>
          <w:szCs w:val="22"/>
          <w:shd w:val="clear" w:color="auto" w:fill="FFFF99"/>
          <w:rtl/>
        </w:rPr>
        <w:tab/>
        <w:t>הסתייגו מההחלטה רבע מהנושים לפי מספרם או לפי ערך התביעות, או שכנע פושט הרגל את הכונס הרשמי שהגמול גבוה ללא צורך, יקבע בית המשפט, לפי בקשת הכונס, את גובה הגמול.</w:t>
      </w:r>
      <w:bookmarkEnd w:id="274"/>
    </w:p>
    <w:p w:rsidR="000D349F" w:rsidRDefault="000D349F">
      <w:pPr>
        <w:pStyle w:val="P00"/>
        <w:spacing w:before="72"/>
        <w:ind w:left="0" w:right="1134"/>
        <w:rPr>
          <w:rStyle w:val="default"/>
          <w:rFonts w:cs="FrankRuehl" w:hint="cs"/>
          <w:rtl/>
        </w:rPr>
      </w:pPr>
      <w:r>
        <w:rPr>
          <w:lang w:val="he-IL"/>
        </w:rPr>
        <w:pict>
          <v:rect id="_x0000_s2278" style="position:absolute;left:0;text-align:left;margin-left:464.5pt;margin-top:8.05pt;width:75.05pt;height:19.55pt;z-index:25170329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153.</w:t>
      </w:r>
      <w:r>
        <w:rPr>
          <w:rStyle w:val="big-number"/>
          <w:rFonts w:cs="Miriam"/>
          <w:rtl/>
        </w:rPr>
        <w:tab/>
      </w:r>
      <w:r>
        <w:rPr>
          <w:rStyle w:val="default"/>
          <w:rFonts w:cs="FrankRuehl"/>
          <w:rtl/>
        </w:rPr>
        <w:t>(ב</w:t>
      </w:r>
      <w:r>
        <w:rPr>
          <w:rStyle w:val="default"/>
          <w:rFonts w:cs="FrankRuehl" w:hint="cs"/>
          <w:rtl/>
        </w:rPr>
        <w:t>וטל).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75" w:name="Rov330"/>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42"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74 (</w:t>
      </w:r>
      <w:hyperlink r:id="rId243"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ביטול סעיף 153</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הוצאות לנאמן הפועל ללא גמול</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153.</w:t>
      </w:r>
      <w:r w:rsidRPr="00AB34D8">
        <w:rPr>
          <w:rStyle w:val="default"/>
          <w:rFonts w:cs="FrankRuehl" w:hint="cs"/>
          <w:strike/>
          <w:vanish/>
          <w:sz w:val="22"/>
          <w:szCs w:val="22"/>
          <w:shd w:val="clear" w:color="auto" w:fill="FFFF99"/>
          <w:rtl/>
        </w:rPr>
        <w:tab/>
        <w:t>לנאמן הפועל ללא גמול ישולמו מתוך נכסי פושט הרגל הוצאות סבירות שחב בהן אגב הליכי פשיטת הרגל, כפי שיאשרו הנושים בהסכמת ועדת הבקורת או הכונס הרשמי.</w:t>
      </w:r>
      <w:bookmarkEnd w:id="275"/>
    </w:p>
    <w:p w:rsidR="000D349F" w:rsidRDefault="000D349F">
      <w:pPr>
        <w:pStyle w:val="P00"/>
        <w:spacing w:before="72"/>
        <w:ind w:left="0" w:right="1134"/>
        <w:rPr>
          <w:rStyle w:val="default"/>
          <w:rFonts w:cs="FrankRuehl" w:hint="cs"/>
          <w:rtl/>
        </w:rPr>
      </w:pPr>
      <w:bookmarkStart w:id="276" w:name="Seif162"/>
      <w:bookmarkEnd w:id="276"/>
      <w:r>
        <w:rPr>
          <w:lang w:val="he-IL"/>
        </w:rPr>
        <w:pict>
          <v:rect id="_x0000_s2279" style="position:absolute;left:0;text-align:left;margin-left:464.5pt;margin-top:8.05pt;width:75.05pt;height:35.45pt;z-index:25170432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אי</w:t>
                  </w:r>
                  <w:r>
                    <w:rPr>
                      <w:rFonts w:cs="Miriam" w:hint="cs"/>
                      <w:sz w:val="18"/>
                      <w:szCs w:val="18"/>
                      <w:rtl/>
                    </w:rPr>
                    <w:t>סור הסדרים בדבר השכר</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154.</w:t>
      </w:r>
      <w:r>
        <w:rPr>
          <w:rStyle w:val="big-number"/>
          <w:rFonts w:cs="Miriam"/>
          <w:rtl/>
        </w:rPr>
        <w:tab/>
      </w:r>
      <w:r>
        <w:rPr>
          <w:rStyle w:val="default"/>
          <w:rFonts w:cs="FrankRuehl"/>
          <w:rtl/>
        </w:rPr>
        <w:t>לא</w:t>
      </w:r>
      <w:r>
        <w:rPr>
          <w:rStyle w:val="default"/>
          <w:rFonts w:cs="FrankRuehl" w:hint="cs"/>
          <w:rtl/>
        </w:rPr>
        <w:t xml:space="preserve"> יקבל נאמן מפושט הרגל או מעורך דין, מכרוז או מכל אדם אחר המועסק בפשיטת הרגל, מתנה או שכר או תמורה או טובות הנאה כספיות או אחרות, חוץ מן השכר האמור בסעיף 152(א).</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77" w:name="Rov331"/>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44"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74 (</w:t>
      </w:r>
      <w:hyperlink r:id="rId245"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154</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איסור הסדרים בדבר הגמול</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154.</w:t>
      </w:r>
      <w:r w:rsidRPr="00AB34D8">
        <w:rPr>
          <w:rStyle w:val="default"/>
          <w:rFonts w:cs="FrankRuehl" w:hint="cs"/>
          <w:strike/>
          <w:vanish/>
          <w:sz w:val="22"/>
          <w:szCs w:val="22"/>
          <w:shd w:val="clear" w:color="auto" w:fill="FFFF99"/>
          <w:rtl/>
        </w:rPr>
        <w:tab/>
        <w:t>לא יקבל נאמן, בשום נסיבות, מפושט הרגל או מעורך דין, מכרוז או מכל אדם אחר המועסק בפשיטת הרגל, מתנה או גמול, או תמורה או טובת הנאה כספיות או אחרות, חוץ מן הגמול שקבעו הנושים ושמשתלם מן הנכסים, ולא יוותר על שום חלק מגמולו, כנאמן, כמנהל או ככונס רשמי, לטובת פושט הרגל, עורך דין או אדם אחר המועסק בפשיטת הרגל, ולא יעשה שום הסדר שלפיו יקבל סכום כאמור או יוותר עליו.</w:t>
      </w:r>
      <w:bookmarkEnd w:id="277"/>
    </w:p>
    <w:p w:rsidR="000D349F" w:rsidRDefault="000D349F">
      <w:pPr>
        <w:pStyle w:val="P00"/>
        <w:spacing w:before="72"/>
        <w:ind w:left="0" w:right="1134"/>
        <w:rPr>
          <w:rStyle w:val="default"/>
          <w:rFonts w:cs="FrankRuehl" w:hint="cs"/>
          <w:rtl/>
        </w:rPr>
      </w:pPr>
      <w:bookmarkStart w:id="278" w:name="Seif163"/>
      <w:bookmarkEnd w:id="278"/>
      <w:r>
        <w:rPr>
          <w:lang w:val="he-IL"/>
        </w:rPr>
        <w:pict>
          <v:rect id="_x0000_s2280" style="position:absolute;left:0;text-align:left;margin-left:464.5pt;margin-top:8.05pt;width:75.05pt;height:34.55pt;z-index:25170534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סי</w:t>
                  </w:r>
                  <w:r>
                    <w:rPr>
                      <w:rFonts w:cs="Miriam" w:hint="cs"/>
                      <w:sz w:val="18"/>
                      <w:szCs w:val="18"/>
                      <w:rtl/>
                    </w:rPr>
                    <w:t>יג לתשלום לאדם אחר [78(1)]</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155.</w:t>
      </w:r>
      <w:r>
        <w:rPr>
          <w:rStyle w:val="big-number"/>
          <w:rFonts w:cs="Miriam"/>
          <w:rtl/>
        </w:rPr>
        <w:tab/>
      </w:r>
      <w:r>
        <w:rPr>
          <w:rStyle w:val="default"/>
          <w:rFonts w:cs="FrankRuehl"/>
          <w:rtl/>
        </w:rPr>
        <w:t>נא</w:t>
      </w:r>
      <w:r>
        <w:rPr>
          <w:rStyle w:val="default"/>
          <w:rFonts w:cs="FrankRuehl" w:hint="cs"/>
          <w:rtl/>
        </w:rPr>
        <w:t xml:space="preserve">מן או מנהל המקבל שכר בעד שירותיו אלה, לא יותר בחשבון הוצאותיו שום תשלום </w:t>
      </w:r>
      <w:r>
        <w:rPr>
          <w:rStyle w:val="default"/>
          <w:rFonts w:cs="FrankRuehl"/>
          <w:rtl/>
        </w:rPr>
        <w:t>לא</w:t>
      </w:r>
      <w:r>
        <w:rPr>
          <w:rStyle w:val="default"/>
          <w:rFonts w:cs="FrankRuehl" w:hint="cs"/>
          <w:rtl/>
        </w:rPr>
        <w:t>דם אחר בעד ביצוע התפקידים הרגילים שלפי פקודה זו או התקנות הוא נדרש לבצעם ב</w:t>
      </w:r>
      <w:r>
        <w:rPr>
          <w:rStyle w:val="default"/>
          <w:rFonts w:cs="FrankRuehl"/>
          <w:rtl/>
        </w:rPr>
        <w:t>ע</w:t>
      </w:r>
      <w:r>
        <w:rPr>
          <w:rStyle w:val="default"/>
          <w:rFonts w:cs="FrankRuehl" w:hint="cs"/>
          <w:rtl/>
        </w:rPr>
        <w:t>צמו.</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79" w:name="Rov332"/>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46"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74 (</w:t>
      </w:r>
      <w:hyperlink r:id="rId247"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155.</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נא</w:t>
      </w:r>
      <w:r w:rsidRPr="00AB34D8">
        <w:rPr>
          <w:rStyle w:val="default"/>
          <w:rFonts w:cs="FrankRuehl" w:hint="cs"/>
          <w:vanish/>
          <w:sz w:val="22"/>
          <w:szCs w:val="22"/>
          <w:shd w:val="clear" w:color="auto" w:fill="FFFF99"/>
          <w:rtl/>
        </w:rPr>
        <w:t xml:space="preserve">מן או מנהל המקבל </w:t>
      </w:r>
      <w:r w:rsidRPr="00AB34D8">
        <w:rPr>
          <w:rStyle w:val="default"/>
          <w:rFonts w:cs="FrankRuehl" w:hint="cs"/>
          <w:strike/>
          <w:vanish/>
          <w:sz w:val="22"/>
          <w:szCs w:val="22"/>
          <w:shd w:val="clear" w:color="auto" w:fill="FFFF99"/>
          <w:rtl/>
        </w:rPr>
        <w:t>גמול</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שכר</w:t>
      </w:r>
      <w:r w:rsidRPr="00AB34D8">
        <w:rPr>
          <w:rStyle w:val="default"/>
          <w:rFonts w:cs="FrankRuehl" w:hint="cs"/>
          <w:vanish/>
          <w:sz w:val="22"/>
          <w:szCs w:val="22"/>
          <w:shd w:val="clear" w:color="auto" w:fill="FFFF99"/>
          <w:rtl/>
        </w:rPr>
        <w:t xml:space="preserve"> בעד שירותיו אלה, לא יותר בחשבון הוצאותיו שום תשלום </w:t>
      </w:r>
      <w:r w:rsidRPr="00AB34D8">
        <w:rPr>
          <w:rStyle w:val="default"/>
          <w:rFonts w:cs="FrankRuehl"/>
          <w:vanish/>
          <w:sz w:val="22"/>
          <w:szCs w:val="22"/>
          <w:shd w:val="clear" w:color="auto" w:fill="FFFF99"/>
          <w:rtl/>
        </w:rPr>
        <w:t>לא</w:t>
      </w:r>
      <w:r w:rsidRPr="00AB34D8">
        <w:rPr>
          <w:rStyle w:val="default"/>
          <w:rFonts w:cs="FrankRuehl" w:hint="cs"/>
          <w:vanish/>
          <w:sz w:val="22"/>
          <w:szCs w:val="22"/>
          <w:shd w:val="clear" w:color="auto" w:fill="FFFF99"/>
          <w:rtl/>
        </w:rPr>
        <w:t>דם אחר בעד ביצוע התפקידים הרגילים שלפי פקודה זו או התקנות הוא נדרש לבצעם ב</w:t>
      </w:r>
      <w:r w:rsidRPr="00AB34D8">
        <w:rPr>
          <w:rStyle w:val="default"/>
          <w:rFonts w:cs="FrankRuehl"/>
          <w:vanish/>
          <w:sz w:val="22"/>
          <w:szCs w:val="22"/>
          <w:shd w:val="clear" w:color="auto" w:fill="FFFF99"/>
          <w:rtl/>
        </w:rPr>
        <w:t>ע</w:t>
      </w:r>
      <w:r w:rsidRPr="00AB34D8">
        <w:rPr>
          <w:rStyle w:val="default"/>
          <w:rFonts w:cs="FrankRuehl" w:hint="cs"/>
          <w:vanish/>
          <w:sz w:val="22"/>
          <w:szCs w:val="22"/>
          <w:shd w:val="clear" w:color="auto" w:fill="FFFF99"/>
          <w:rtl/>
        </w:rPr>
        <w:t>צמו.</w:t>
      </w:r>
      <w:bookmarkEnd w:id="279"/>
    </w:p>
    <w:p w:rsidR="000D349F" w:rsidRDefault="000D349F">
      <w:pPr>
        <w:pStyle w:val="P00"/>
        <w:spacing w:before="72"/>
        <w:ind w:left="0" w:right="1134"/>
        <w:rPr>
          <w:rStyle w:val="default"/>
          <w:rFonts w:cs="FrankRuehl" w:hint="cs"/>
          <w:rtl/>
        </w:rPr>
      </w:pPr>
    </w:p>
    <w:p w:rsidR="000D349F" w:rsidRDefault="000D349F">
      <w:pPr>
        <w:pStyle w:val="P00"/>
        <w:spacing w:before="72"/>
        <w:ind w:left="0" w:right="1134"/>
        <w:rPr>
          <w:rStyle w:val="default"/>
          <w:rFonts w:cs="FrankRuehl" w:hint="cs"/>
          <w:rtl/>
        </w:rPr>
      </w:pPr>
      <w:bookmarkStart w:id="280" w:name="Seif164"/>
      <w:bookmarkEnd w:id="280"/>
      <w:r>
        <w:rPr>
          <w:lang w:val="he-IL"/>
        </w:rPr>
        <w:pict>
          <v:rect id="_x0000_s2281" style="position:absolute;left:0;text-align:left;margin-left:464.5pt;margin-top:8.05pt;width:75.05pt;height:25.05pt;z-index:25170636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נא</w:t>
                  </w:r>
                  <w:r>
                    <w:rPr>
                      <w:rFonts w:cs="Miriam" w:hint="cs"/>
                      <w:sz w:val="18"/>
                      <w:szCs w:val="18"/>
                      <w:rtl/>
                    </w:rPr>
                    <w:t>מן עו"ד [78(2)]</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156.</w:t>
      </w:r>
      <w:r>
        <w:rPr>
          <w:rStyle w:val="big-number"/>
          <w:rFonts w:cs="Miriam"/>
          <w:rtl/>
        </w:rPr>
        <w:tab/>
      </w:r>
      <w:r>
        <w:rPr>
          <w:rStyle w:val="default"/>
          <w:rFonts w:cs="FrankRuehl"/>
          <w:rtl/>
        </w:rPr>
        <w:t>נא</w:t>
      </w:r>
      <w:r>
        <w:rPr>
          <w:rStyle w:val="default"/>
          <w:rFonts w:cs="FrankRuehl" w:hint="cs"/>
          <w:rtl/>
        </w:rPr>
        <w:t>מן שהוא עורך דין רשאי להתנות ששכר שירותיו כנאמן יכלול את כל שירותיו המקצועיים.</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81" w:name="Rov333"/>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48"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74 (</w:t>
      </w:r>
      <w:hyperlink r:id="rId249"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156.</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נא</w:t>
      </w:r>
      <w:r w:rsidRPr="00AB34D8">
        <w:rPr>
          <w:rStyle w:val="default"/>
          <w:rFonts w:cs="FrankRuehl" w:hint="cs"/>
          <w:vanish/>
          <w:sz w:val="22"/>
          <w:szCs w:val="22"/>
          <w:shd w:val="clear" w:color="auto" w:fill="FFFF99"/>
          <w:rtl/>
        </w:rPr>
        <w:t xml:space="preserve">מן שהוא עורך דין רשאי להתנות </w:t>
      </w:r>
      <w:r w:rsidRPr="00AB34D8">
        <w:rPr>
          <w:rStyle w:val="default"/>
          <w:rFonts w:cs="FrankRuehl" w:hint="cs"/>
          <w:strike/>
          <w:vanish/>
          <w:sz w:val="22"/>
          <w:szCs w:val="22"/>
          <w:shd w:val="clear" w:color="auto" w:fill="FFFF99"/>
          <w:rtl/>
        </w:rPr>
        <w:t>שגמול</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ששכר</w:t>
      </w:r>
      <w:r w:rsidRPr="00AB34D8">
        <w:rPr>
          <w:rStyle w:val="default"/>
          <w:rFonts w:cs="FrankRuehl" w:hint="cs"/>
          <w:vanish/>
          <w:sz w:val="22"/>
          <w:szCs w:val="22"/>
          <w:shd w:val="clear" w:color="auto" w:fill="FFFF99"/>
          <w:rtl/>
        </w:rPr>
        <w:t xml:space="preserve"> שירותיו כנאמן יכלול את כל שירותיו המקצועיים.</w:t>
      </w:r>
      <w:bookmarkEnd w:id="281"/>
    </w:p>
    <w:p w:rsidR="000D349F" w:rsidRDefault="000D349F">
      <w:pPr>
        <w:pStyle w:val="P00"/>
        <w:spacing w:before="72"/>
        <w:ind w:left="0" w:right="1134"/>
        <w:rPr>
          <w:rStyle w:val="default"/>
          <w:rFonts w:cs="FrankRuehl"/>
          <w:rtl/>
        </w:rPr>
      </w:pPr>
      <w:bookmarkStart w:id="282" w:name="Seif165"/>
      <w:bookmarkEnd w:id="282"/>
      <w:r>
        <w:rPr>
          <w:lang w:val="he-IL"/>
        </w:rPr>
        <w:pict>
          <v:rect id="_x0000_s2282" style="position:absolute;left:0;text-align:left;margin-left:464.5pt;margin-top:8.05pt;width:75.05pt;height:16pt;z-index:251707392" o:allowincell="f" filled="f" stroked="f" strokecolor="lime" strokeweight=".25pt">
            <v:textbox inset="0,0,0,0">
              <w:txbxContent>
                <w:p w:rsidR="00634AF9" w:rsidRDefault="00634AF9">
                  <w:pPr>
                    <w:spacing w:line="160" w:lineRule="exact"/>
                    <w:jc w:val="left"/>
                    <w:rPr>
                      <w:rFonts w:cs="Miriam"/>
                      <w:sz w:val="18"/>
                      <w:szCs w:val="18"/>
                      <w:rtl/>
                    </w:rPr>
                  </w:pPr>
                  <w:r>
                    <w:rPr>
                      <w:rFonts w:cs="Miriam"/>
                      <w:sz w:val="18"/>
                      <w:szCs w:val="18"/>
                      <w:rtl/>
                    </w:rPr>
                    <w:t>שו</w:t>
                  </w:r>
                  <w:r>
                    <w:rPr>
                      <w:rFonts w:cs="Miriam" w:hint="cs"/>
                      <w:sz w:val="18"/>
                      <w:szCs w:val="18"/>
                      <w:rtl/>
                    </w:rPr>
                    <w:t>מת הוצאות</w:t>
                  </w:r>
                </w:p>
                <w:p w:rsidR="00634AF9" w:rsidRDefault="00634AF9">
                  <w:pPr>
                    <w:spacing w:line="160" w:lineRule="exact"/>
                    <w:jc w:val="left"/>
                    <w:rPr>
                      <w:rFonts w:cs="Miriam"/>
                      <w:noProof/>
                      <w:sz w:val="18"/>
                      <w:szCs w:val="18"/>
                      <w:rtl/>
                    </w:rPr>
                  </w:pPr>
                  <w:r>
                    <w:rPr>
                      <w:rFonts w:cs="Miriam" w:hint="cs"/>
                      <w:sz w:val="18"/>
                      <w:szCs w:val="18"/>
                      <w:rtl/>
                    </w:rPr>
                    <w:t xml:space="preserve"> [78(3), (4)]</w:t>
                  </w:r>
                </w:p>
              </w:txbxContent>
            </v:textbox>
            <w10:anchorlock/>
          </v:rect>
        </w:pict>
      </w:r>
      <w:r>
        <w:rPr>
          <w:rStyle w:val="big-number"/>
          <w:rFonts w:cs="Miriam"/>
          <w:rtl/>
        </w:rPr>
        <w:t>157.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חשבון ותביעת תשלום של עורכי דין, מנהלים, רואי חשבון, כרוזות, מתווכים ואנשי</w:t>
      </w:r>
      <w:r>
        <w:rPr>
          <w:rStyle w:val="default"/>
          <w:rFonts w:cs="FrankRuehl"/>
          <w:rtl/>
        </w:rPr>
        <w:t xml:space="preserve">ם </w:t>
      </w:r>
      <w:r>
        <w:rPr>
          <w:rStyle w:val="default"/>
          <w:rFonts w:cs="FrankRuehl" w:hint="cs"/>
          <w:rtl/>
        </w:rPr>
        <w:t xml:space="preserve">אחרים, שאינם נאמנים טעונים שומה של הפקיד שנקבע לכך (בסעיף זה </w:t>
      </w:r>
      <w:r>
        <w:rPr>
          <w:rStyle w:val="default"/>
          <w:rFonts w:cs="FrankRuehl"/>
          <w:rtl/>
        </w:rPr>
        <w:t xml:space="preserve">– </w:t>
      </w:r>
      <w:r>
        <w:rPr>
          <w:rStyle w:val="default"/>
          <w:rFonts w:cs="FrankRuehl" w:hint="cs"/>
          <w:rtl/>
        </w:rPr>
        <w:t>הפקיד), ולא יותר כל תשלום על פיהם בחשבונות הנאמן אלא אם הוכחה השומה.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פני ההכרזה על דיבידנד יבקש הנאמן, בעוד מועד, מכל אדם כאמור בסעיף קטן (א) למסור את רשימת הוצאותיו ותביעותיו לפקיד לשם</w:t>
      </w:r>
      <w:r>
        <w:rPr>
          <w:rStyle w:val="default"/>
          <w:rFonts w:cs="FrankRuehl"/>
          <w:rtl/>
        </w:rPr>
        <w:t xml:space="preserve"> ש</w:t>
      </w:r>
      <w:r>
        <w:rPr>
          <w:rStyle w:val="default"/>
          <w:rFonts w:cs="FrankRuehl" w:hint="cs"/>
          <w:rtl/>
        </w:rPr>
        <w:t>ומה; מי שלא</w:t>
      </w:r>
      <w:r>
        <w:rPr>
          <w:rStyle w:val="default"/>
          <w:rFonts w:cs="FrankRuehl"/>
          <w:rtl/>
        </w:rPr>
        <w:t xml:space="preserve"> </w:t>
      </w:r>
      <w:r>
        <w:rPr>
          <w:rStyle w:val="default"/>
          <w:rFonts w:cs="FrankRuehl" w:hint="cs"/>
          <w:rtl/>
        </w:rPr>
        <w:t>מסר את הרשימה תוך שבעה ימים לאחר קבלת הבקשה, או תוך זמן נוסף שהתיר בית המשפט לפי בקשה, יכריז הנאמן ויחלק את הדיבידנד בלי להתחשב בשום תביעה שלו, והתביעה תהיה בטלה הן כלפי הנכסים והן כלפי הנאמן אישית.</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יאשר הפקיד חשבונות ותביעות לפני ששו</w:t>
      </w:r>
      <w:r>
        <w:rPr>
          <w:rStyle w:val="default"/>
          <w:rFonts w:cs="FrankRuehl"/>
          <w:rtl/>
        </w:rPr>
        <w:t>כנ</w:t>
      </w:r>
      <w:r>
        <w:rPr>
          <w:rStyle w:val="default"/>
          <w:rFonts w:cs="FrankRuehl" w:hint="cs"/>
          <w:rtl/>
        </w:rPr>
        <w:t xml:space="preserve">ע כי העסקת </w:t>
      </w:r>
      <w:r>
        <w:rPr>
          <w:rStyle w:val="default"/>
          <w:rFonts w:cs="FrankRuehl"/>
          <w:rtl/>
        </w:rPr>
        <w:t>מ</w:t>
      </w:r>
      <w:r>
        <w:rPr>
          <w:rStyle w:val="default"/>
          <w:rFonts w:cs="FrankRuehl" w:hint="cs"/>
          <w:rtl/>
        </w:rPr>
        <w:t>גישיהם, בענינים שמהם נובעים התשלומים, אושרה כשורה כפי שנקבע לפני העסקתם, חוץ ממקרים דחופים שבהם יש להראות שלא היה איחור בלתי סביר בהשגת האישור.</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כפוף לערעור לפני בית המשפט, יוכל הפקיד לפי שיקול דעתו להפחית או לא להתיר כל תשלום או תביעה ש</w:t>
      </w:r>
      <w:r>
        <w:rPr>
          <w:rStyle w:val="default"/>
          <w:rFonts w:cs="FrankRuehl"/>
          <w:rtl/>
        </w:rPr>
        <w:t>לד</w:t>
      </w:r>
      <w:r>
        <w:rPr>
          <w:rStyle w:val="default"/>
          <w:rFonts w:cs="FrankRuehl" w:hint="cs"/>
          <w:rtl/>
        </w:rPr>
        <w:t>עתו הם מוגז</w:t>
      </w:r>
      <w:r>
        <w:rPr>
          <w:rStyle w:val="default"/>
          <w:rFonts w:cs="FrankRuehl"/>
          <w:rtl/>
        </w:rPr>
        <w:t>מ</w:t>
      </w:r>
      <w:r>
        <w:rPr>
          <w:rStyle w:val="default"/>
          <w:rFonts w:cs="FrankRuehl" w:hint="cs"/>
          <w:rtl/>
        </w:rPr>
        <w:t>ים או שחבו בהם שלא כהוגן או ללא צורך.</w:t>
      </w:r>
    </w:p>
    <w:p w:rsidR="000D349F" w:rsidRDefault="000D349F">
      <w:pPr>
        <w:pStyle w:val="header-2"/>
        <w:ind w:left="0" w:right="1134"/>
        <w:rPr>
          <w:rFonts w:cs="Miriam"/>
          <w:rtl/>
        </w:rPr>
      </w:pPr>
      <w:bookmarkStart w:id="283" w:name="hed215"/>
      <w:bookmarkEnd w:id="283"/>
      <w:r>
        <w:rPr>
          <w:rFonts w:cs="Miriam"/>
          <w:rtl/>
        </w:rPr>
        <w:t>סי</w:t>
      </w:r>
      <w:r>
        <w:rPr>
          <w:rFonts w:cs="Miriam" w:hint="cs"/>
          <w:rtl/>
        </w:rPr>
        <w:t>מן ד': רשימות, חשבונות ובקורת</w:t>
      </w:r>
    </w:p>
    <w:p w:rsidR="000D349F" w:rsidRDefault="000D349F">
      <w:pPr>
        <w:pStyle w:val="P00"/>
        <w:spacing w:before="72"/>
        <w:ind w:left="0" w:right="1134"/>
        <w:rPr>
          <w:rStyle w:val="default"/>
          <w:rFonts w:cs="FrankRuehl" w:hint="cs"/>
          <w:rtl/>
        </w:rPr>
      </w:pPr>
      <w:bookmarkStart w:id="284" w:name="Seif166"/>
      <w:bookmarkEnd w:id="284"/>
      <w:r>
        <w:rPr>
          <w:lang w:val="he-IL"/>
        </w:rPr>
        <w:pict>
          <v:rect id="_x0000_s2283" style="position:absolute;left:0;text-align:left;margin-left:464.5pt;margin-top:8.05pt;width:75.05pt;height:28.45pt;z-index:25170841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רש</w:t>
                  </w:r>
                  <w:r>
                    <w:rPr>
                      <w:rFonts w:cs="Miriam" w:hint="cs"/>
                      <w:sz w:val="18"/>
                      <w:szCs w:val="18"/>
                      <w:rtl/>
                    </w:rPr>
                    <w:t>ימת נושים [79]</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158.</w:t>
      </w:r>
      <w:r>
        <w:rPr>
          <w:rStyle w:val="big-number"/>
          <w:rFonts w:cs="Miriam"/>
          <w:rtl/>
        </w:rPr>
        <w:tab/>
      </w:r>
      <w:r>
        <w:rPr>
          <w:rStyle w:val="default"/>
          <w:rFonts w:cs="FrankRuehl"/>
          <w:rtl/>
        </w:rPr>
        <w:t>לפ</w:t>
      </w:r>
      <w:r>
        <w:rPr>
          <w:rStyle w:val="default"/>
          <w:rFonts w:cs="FrankRuehl" w:hint="cs"/>
          <w:rtl/>
        </w:rPr>
        <w:t>י בקשתו של נושה יספק לו הנאמן וישלח לו בדואר רשימה של הנושים, המראה את החוב המגיע לכל אחד מהם; הוצאות עריכת הרשימה ומשלוחה יחולו על הנושה המבקש.</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85" w:name="Rov334"/>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50"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74 (</w:t>
      </w:r>
      <w:hyperlink r:id="rId251"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החלפת סעיף 158</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158.</w:t>
      </w:r>
      <w:r w:rsidRPr="00AB34D8">
        <w:rPr>
          <w:rStyle w:val="default"/>
          <w:rFonts w:cs="FrankRuehl" w:hint="cs"/>
          <w:strike/>
          <w:vanish/>
          <w:sz w:val="22"/>
          <w:szCs w:val="22"/>
          <w:shd w:val="clear" w:color="auto" w:fill="FFFF99"/>
          <w:rtl/>
        </w:rPr>
        <w:tab/>
        <w:t>לפי דרישתו של נושה יספק לו הנאמן או הכונס הרשמי וישלח לו בדואר רשימה של הנושים, המראה את החוב המגיע לכל אחד מהם, ויהיה זכאי לדרוש בעד הרשימה 0.25 אגורה חדשה לכל 150 מלים, בתוספת דמי המשלוח בדואר.</w:t>
      </w:r>
      <w:bookmarkEnd w:id="285"/>
    </w:p>
    <w:p w:rsidR="000D349F" w:rsidRDefault="000D349F">
      <w:pPr>
        <w:pStyle w:val="P00"/>
        <w:spacing w:before="72"/>
        <w:ind w:left="0" w:right="1134"/>
        <w:rPr>
          <w:rStyle w:val="default"/>
          <w:rFonts w:cs="FrankRuehl"/>
          <w:rtl/>
        </w:rPr>
      </w:pPr>
      <w:bookmarkStart w:id="286" w:name="Seif167"/>
      <w:bookmarkEnd w:id="286"/>
      <w:r>
        <w:rPr>
          <w:lang w:val="he-IL"/>
        </w:rPr>
        <w:pict>
          <v:rect id="_x0000_s2284" style="position:absolute;left:0;text-align:left;margin-left:464.5pt;margin-top:8.05pt;width:75.05pt;height:8pt;z-index:25170944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דו</w:t>
                  </w:r>
                  <w:r>
                    <w:rPr>
                      <w:rFonts w:cs="Miriam" w:hint="cs"/>
                      <w:sz w:val="18"/>
                      <w:szCs w:val="18"/>
                      <w:rtl/>
                    </w:rPr>
                    <w:t>"ח כספי [80]</w:t>
                  </w:r>
                </w:p>
              </w:txbxContent>
            </v:textbox>
            <w10:anchorlock/>
          </v:rect>
        </w:pict>
      </w:r>
      <w:r>
        <w:rPr>
          <w:rStyle w:val="big-number"/>
          <w:rFonts w:cs="Miriam"/>
          <w:rtl/>
        </w:rPr>
        <w:t>159.</w:t>
      </w:r>
      <w:r>
        <w:rPr>
          <w:rStyle w:val="big-number"/>
          <w:rFonts w:cs="Miriam"/>
          <w:rtl/>
        </w:rPr>
        <w:tab/>
      </w:r>
      <w:r>
        <w:rPr>
          <w:rStyle w:val="default"/>
          <w:rFonts w:cs="FrankRuehl"/>
          <w:rtl/>
        </w:rPr>
        <w:t>כל</w:t>
      </w:r>
      <w:r>
        <w:rPr>
          <w:rStyle w:val="default"/>
          <w:rFonts w:cs="FrankRuehl" w:hint="cs"/>
          <w:rtl/>
        </w:rPr>
        <w:t xml:space="preserve"> נושה רשאי,</w:t>
      </w:r>
      <w:r>
        <w:rPr>
          <w:rStyle w:val="default"/>
          <w:rFonts w:cs="FrankRuehl"/>
          <w:rtl/>
        </w:rPr>
        <w:t xml:space="preserve"> ב</w:t>
      </w:r>
      <w:r>
        <w:rPr>
          <w:rStyle w:val="default"/>
          <w:rFonts w:cs="FrankRuehl" w:hint="cs"/>
          <w:rtl/>
        </w:rPr>
        <w:t>הסכמת ששית הנושים ובכללם הוא עצמו, לדרוש בכל עת מהנאמן או מהכונס הרשמי לספק ולשלוח לנושים דין וחשבון כספי ליום הדרישה, והנאמן יעשה זאת, ובלבד שהדורש יפקיד אצל הנאמן או הכונס, לפי הענין, סכום כדי תשלום ההוצאות הכרוכות</w:t>
      </w:r>
      <w:r>
        <w:rPr>
          <w:rStyle w:val="default"/>
          <w:rFonts w:cs="FrankRuehl"/>
          <w:rtl/>
        </w:rPr>
        <w:t xml:space="preserve"> </w:t>
      </w:r>
      <w:r>
        <w:rPr>
          <w:rStyle w:val="default"/>
          <w:rFonts w:cs="FrankRuehl" w:hint="cs"/>
          <w:rtl/>
        </w:rPr>
        <w:t xml:space="preserve">בכך, והסכום יוחזר לו מתוך הנכסים אם </w:t>
      </w:r>
      <w:r>
        <w:rPr>
          <w:rStyle w:val="default"/>
          <w:rFonts w:cs="FrankRuehl"/>
          <w:rtl/>
        </w:rPr>
        <w:t>ה</w:t>
      </w:r>
      <w:r>
        <w:rPr>
          <w:rStyle w:val="default"/>
          <w:rFonts w:cs="FrankRuehl" w:hint="cs"/>
          <w:rtl/>
        </w:rPr>
        <w:t>נ</w:t>
      </w:r>
      <w:r>
        <w:rPr>
          <w:rStyle w:val="default"/>
          <w:rFonts w:cs="FrankRuehl"/>
          <w:rtl/>
        </w:rPr>
        <w:t>ו</w:t>
      </w:r>
      <w:r>
        <w:rPr>
          <w:rStyle w:val="default"/>
          <w:rFonts w:cs="FrankRuehl" w:hint="cs"/>
          <w:rtl/>
        </w:rPr>
        <w:t>שים או בית המשפט יורו כך.</w:t>
      </w:r>
    </w:p>
    <w:p w:rsidR="000D349F" w:rsidRDefault="000D349F">
      <w:pPr>
        <w:pStyle w:val="P00"/>
        <w:spacing w:before="72"/>
        <w:ind w:left="0" w:right="1134"/>
        <w:rPr>
          <w:rStyle w:val="default"/>
          <w:rFonts w:cs="FrankRuehl"/>
          <w:rtl/>
        </w:rPr>
      </w:pPr>
      <w:bookmarkStart w:id="287" w:name="Seif168"/>
      <w:bookmarkEnd w:id="287"/>
      <w:r>
        <w:rPr>
          <w:lang w:val="he-IL"/>
        </w:rPr>
        <w:pict>
          <v:rect id="_x0000_s2285" style="position:absolute;left:0;text-align:left;margin-left:464.5pt;margin-top:8.05pt;width:75.05pt;height:16pt;z-index:25171046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פנ</w:t>
                  </w:r>
                  <w:r>
                    <w:rPr>
                      <w:rFonts w:cs="Miriam" w:hint="cs"/>
                      <w:sz w:val="18"/>
                      <w:szCs w:val="18"/>
                      <w:rtl/>
                    </w:rPr>
                    <w:t xml:space="preserve">קסים </w:t>
                  </w:r>
                  <w:r>
                    <w:rPr>
                      <w:rFonts w:cs="Miriam"/>
                      <w:sz w:val="18"/>
                      <w:szCs w:val="18"/>
                      <w:rtl/>
                    </w:rPr>
                    <w:t>[81]</w:t>
                  </w:r>
                </w:p>
              </w:txbxContent>
            </v:textbox>
            <w10:anchorlock/>
          </v:rect>
        </w:pict>
      </w:r>
      <w:r>
        <w:rPr>
          <w:rStyle w:val="big-number"/>
          <w:rFonts w:cs="Miriam"/>
          <w:rtl/>
        </w:rPr>
        <w:t>160.</w:t>
      </w:r>
      <w:r>
        <w:rPr>
          <w:rStyle w:val="big-number"/>
          <w:rFonts w:cs="Miriam"/>
          <w:rtl/>
        </w:rPr>
        <w:tab/>
      </w:r>
      <w:r>
        <w:rPr>
          <w:rStyle w:val="default"/>
          <w:rFonts w:cs="FrankRuehl"/>
          <w:rtl/>
        </w:rPr>
        <w:t>הנ</w:t>
      </w:r>
      <w:r>
        <w:rPr>
          <w:rStyle w:val="default"/>
          <w:rFonts w:cs="FrankRuehl" w:hint="cs"/>
          <w:rtl/>
        </w:rPr>
        <w:t>אמן יחזיק וינהל, באופן שנקבע, פנקסים מתאימים, ויביא לכך שיירשמו בהם רישומים או פרוטוקולים של אסיפות וענינים אחרים שנקבעו, וכל נושה רשאי, בכפוף לפיקוח בית המשפט, לעיין בפנקסים בעצמו או על ידי של</w:t>
      </w:r>
      <w:r>
        <w:rPr>
          <w:rStyle w:val="default"/>
          <w:rFonts w:cs="FrankRuehl"/>
          <w:rtl/>
        </w:rPr>
        <w:t>וח</w:t>
      </w:r>
      <w:r>
        <w:rPr>
          <w:rStyle w:val="default"/>
          <w:rFonts w:cs="FrankRuehl" w:hint="cs"/>
          <w:rtl/>
        </w:rPr>
        <w:t>ו.</w:t>
      </w:r>
    </w:p>
    <w:p w:rsidR="000D349F" w:rsidRDefault="000D349F">
      <w:pPr>
        <w:pStyle w:val="P00"/>
        <w:spacing w:before="72"/>
        <w:ind w:left="0" w:right="1134"/>
        <w:rPr>
          <w:rStyle w:val="default"/>
          <w:rFonts w:cs="FrankRuehl" w:hint="cs"/>
          <w:rtl/>
        </w:rPr>
      </w:pPr>
      <w:r>
        <w:rPr>
          <w:lang w:val="he-IL"/>
        </w:rPr>
        <w:pict>
          <v:rect id="_x0000_s2286" style="position:absolute;left:0;text-align:left;margin-left:464.5pt;margin-top:8.05pt;width:75.05pt;height:20.35pt;z-index:25171148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161.</w:t>
      </w:r>
      <w:r>
        <w:rPr>
          <w:rStyle w:val="big-number"/>
          <w:rFonts w:cs="Miriam"/>
          <w:rtl/>
        </w:rPr>
        <w:tab/>
      </w:r>
      <w:r>
        <w:rPr>
          <w:rStyle w:val="default"/>
          <w:rFonts w:cs="FrankRuehl"/>
          <w:rtl/>
        </w:rPr>
        <w:t>(ב</w:t>
      </w:r>
      <w:r>
        <w:rPr>
          <w:rStyle w:val="default"/>
          <w:rFonts w:cs="FrankRuehl" w:hint="cs"/>
          <w:rtl/>
        </w:rPr>
        <w:t>וטל).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88" w:name="Rov335"/>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52"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74 (</w:t>
      </w:r>
      <w:hyperlink r:id="rId253"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ביטול סעיף 161</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דו"ח שנתי על ההליכים</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161.</w:t>
      </w:r>
      <w:r w:rsidRPr="00AB34D8">
        <w:rPr>
          <w:rStyle w:val="default"/>
          <w:rFonts w:cs="FrankRuehl" w:hint="cs"/>
          <w:strike/>
          <w:vanish/>
          <w:sz w:val="22"/>
          <w:szCs w:val="22"/>
          <w:shd w:val="clear" w:color="auto" w:fill="FFFF99"/>
          <w:rtl/>
        </w:rPr>
        <w:tab/>
        <w:t>(א)</w:t>
      </w:r>
      <w:r w:rsidRPr="00AB34D8">
        <w:rPr>
          <w:rStyle w:val="default"/>
          <w:rFonts w:cs="FrankRuehl" w:hint="cs"/>
          <w:strike/>
          <w:vanish/>
          <w:sz w:val="22"/>
          <w:szCs w:val="22"/>
          <w:shd w:val="clear" w:color="auto" w:fill="FFFF99"/>
          <w:rtl/>
        </w:rPr>
        <w:tab/>
        <w:t>הנאמן יעביר לכונס הרשמי, במועדים שנקבעו ולא פחות מאחת לשנה כל עוד פשיטת הרגל נמשכת, דין וחשבון לפי הטופס שנקבע ובפרטים שנקבעו, על ההליכים בפשיטת הרגל עד לתאריך הסיכופ.</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הכונס הרשמי יביא לכך שייבדקו הדו"חות שהועברו לו, וידרוש מהנאמן להסביר כל מעשה שלא כשורה, הזנחה או מחדל הנראים לו בדו"חות או בחשבונותיו או בדרך אחרת, ורשאי הוא לדרוש מהנאמן לשפות כל הפסד שנגרם לנכסי פושט הרגל מחמת המעשה, ההזנחה או המחדל.</w:t>
      </w:r>
      <w:bookmarkEnd w:id="288"/>
    </w:p>
    <w:p w:rsidR="000D349F" w:rsidRDefault="000D349F">
      <w:pPr>
        <w:pStyle w:val="P00"/>
        <w:spacing w:before="72"/>
        <w:ind w:left="0" w:right="1134"/>
        <w:rPr>
          <w:rStyle w:val="default"/>
          <w:rFonts w:cs="FrankRuehl"/>
          <w:rtl/>
        </w:rPr>
      </w:pPr>
      <w:bookmarkStart w:id="289" w:name="Seif169"/>
      <w:bookmarkEnd w:id="289"/>
      <w:r>
        <w:rPr>
          <w:lang w:val="he-IL"/>
        </w:rPr>
        <w:pict>
          <v:rect id="_x0000_s2287" style="position:absolute;left:0;text-align:left;margin-left:464.5pt;margin-top:8.05pt;width:75.05pt;height:24pt;z-index:25171251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רדה מחשבון </w:t>
                  </w:r>
                  <w:r>
                    <w:rPr>
                      <w:rFonts w:cs="Miriam"/>
                      <w:sz w:val="18"/>
                      <w:szCs w:val="18"/>
                      <w:rtl/>
                    </w:rPr>
                    <w:t>פר</w:t>
                  </w:r>
                  <w:r>
                    <w:rPr>
                      <w:rFonts w:cs="Miriam" w:hint="cs"/>
                      <w:sz w:val="18"/>
                      <w:szCs w:val="18"/>
                      <w:rtl/>
                    </w:rPr>
                    <w:t>טי</w:t>
                  </w:r>
                </w:p>
                <w:p w:rsidR="00634AF9" w:rsidRDefault="00634AF9">
                  <w:pPr>
                    <w:spacing w:line="160" w:lineRule="exact"/>
                    <w:jc w:val="left"/>
                    <w:rPr>
                      <w:rFonts w:cs="Miriam"/>
                      <w:noProof/>
                      <w:sz w:val="18"/>
                      <w:szCs w:val="18"/>
                      <w:rtl/>
                    </w:rPr>
                  </w:pPr>
                  <w:r>
                    <w:rPr>
                      <w:rFonts w:cs="Miriam"/>
                      <w:sz w:val="18"/>
                      <w:szCs w:val="18"/>
                      <w:rtl/>
                    </w:rPr>
                    <w:t>[83]</w:t>
                  </w:r>
                </w:p>
              </w:txbxContent>
            </v:textbox>
            <w10:anchorlock/>
          </v:rect>
        </w:pict>
      </w:r>
      <w:r>
        <w:rPr>
          <w:rStyle w:val="big-number"/>
          <w:rFonts w:cs="Miriam"/>
          <w:rtl/>
        </w:rPr>
        <w:t>162.</w:t>
      </w:r>
      <w:r>
        <w:rPr>
          <w:rStyle w:val="big-number"/>
          <w:rFonts w:cs="Miriam"/>
          <w:rtl/>
        </w:rPr>
        <w:tab/>
      </w:r>
      <w:r>
        <w:rPr>
          <w:rStyle w:val="default"/>
          <w:rFonts w:cs="FrankRuehl"/>
          <w:rtl/>
        </w:rPr>
        <w:t>הנ</w:t>
      </w:r>
      <w:r>
        <w:rPr>
          <w:rStyle w:val="default"/>
          <w:rFonts w:cs="FrankRuehl" w:hint="cs"/>
          <w:rtl/>
        </w:rPr>
        <w:t>אמן לא יפקיד בחשבונו הפרטי בבנק שום סכום שקיבל כנאמן.</w:t>
      </w:r>
    </w:p>
    <w:p w:rsidR="000D349F" w:rsidRDefault="000D349F">
      <w:pPr>
        <w:pStyle w:val="P00"/>
        <w:spacing w:before="72"/>
        <w:ind w:left="0" w:right="1134"/>
        <w:rPr>
          <w:rStyle w:val="default"/>
          <w:rFonts w:cs="FrankRuehl" w:hint="cs"/>
          <w:rtl/>
        </w:rPr>
      </w:pPr>
      <w:bookmarkStart w:id="290" w:name="Seif170"/>
      <w:bookmarkEnd w:id="290"/>
      <w:r>
        <w:rPr>
          <w:lang w:val="he-IL"/>
        </w:rPr>
        <w:pict>
          <v:rect id="_x0000_s2288" style="position:absolute;left:0;text-align:left;margin-left:464.5pt;margin-top:8.05pt;width:75.05pt;height:24pt;z-index:25171353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קדת כסף </w:t>
                  </w:r>
                  <w:r>
                    <w:rPr>
                      <w:rFonts w:cs="Miriam"/>
                      <w:sz w:val="18"/>
                      <w:szCs w:val="18"/>
                      <w:rtl/>
                    </w:rPr>
                    <w:t>בב</w:t>
                  </w:r>
                  <w:r>
                    <w:rPr>
                      <w:rFonts w:cs="Miriam" w:hint="cs"/>
                      <w:sz w:val="18"/>
                      <w:szCs w:val="18"/>
                      <w:rtl/>
                    </w:rPr>
                    <w:t xml:space="preserve">נק שנקבע </w:t>
                  </w:r>
                  <w:r>
                    <w:rPr>
                      <w:rFonts w:cs="Miriam"/>
                      <w:sz w:val="18"/>
                      <w:szCs w:val="18"/>
                      <w:rtl/>
                    </w:rPr>
                    <w:t>[84(1),(2)]</w:t>
                  </w:r>
                </w:p>
              </w:txbxContent>
            </v:textbox>
            <w10:anchorlock/>
          </v:rect>
        </w:pict>
      </w:r>
      <w:r>
        <w:rPr>
          <w:rStyle w:val="big-number"/>
          <w:rFonts w:cs="Miriam"/>
          <w:rtl/>
        </w:rPr>
        <w:t>163.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כסף שקיבל הנאמן יפקיד אותו מיד בחשבון בבנק שקבע שר האוצר, אולם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ראתה ועדת הבקורת שכדי לנהל את עסקו של החייב, כדי להשיג מקדמות או מחמת הסכום המסתבר של יתר</w:t>
      </w:r>
      <w:r>
        <w:rPr>
          <w:rStyle w:val="default"/>
          <w:rFonts w:cs="FrankRuehl"/>
          <w:rtl/>
        </w:rPr>
        <w:t xml:space="preserve">ת </w:t>
      </w:r>
      <w:r>
        <w:rPr>
          <w:rStyle w:val="default"/>
          <w:rFonts w:cs="FrankRuehl" w:hint="cs"/>
          <w:rtl/>
        </w:rPr>
        <w:t>המזומנים, מן הנכון שיהיה לנאמן חשבון בבנק שלא נקבע, או הניחה ועדת הבקורת את דעתו של הכונס הרשמי כי מסיבה אחרת יהא זה לטובת הנ</w:t>
      </w:r>
      <w:r>
        <w:rPr>
          <w:rStyle w:val="default"/>
          <w:rFonts w:cs="FrankRuehl"/>
          <w:rtl/>
        </w:rPr>
        <w:t>ו</w:t>
      </w:r>
      <w:r>
        <w:rPr>
          <w:rStyle w:val="default"/>
          <w:rFonts w:cs="FrankRuehl" w:hint="cs"/>
          <w:rtl/>
        </w:rPr>
        <w:t>שים שיהיה לנאמן חשבון בבנק שלא נקבע, ירשה הכונס את הנאמן, לפי בקשת ועדת הבקורת, להפקיד ולמשוך את תשלומיו בבנק אחר שבחרה בו הועד</w:t>
      </w:r>
      <w:r>
        <w:rPr>
          <w:rStyle w:val="default"/>
          <w:rFonts w:cs="FrankRuehl"/>
          <w:rtl/>
        </w:rPr>
        <w:t>ה</w:t>
      </w:r>
      <w:r>
        <w:rPr>
          <w:rStyle w:val="default"/>
          <w:rFonts w:cs="FrankRuehl" w:hint="cs"/>
          <w:rtl/>
        </w:rPr>
        <w:t>;</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ועל הנאמן בלי ועדת בקורת, רשאי הכונס הרשמי, אם ראה לעשות כן מסיבות מיוחדות, להרשות את הנאמן, לפי בקשתו, להפקיד ולמשוך את</w:t>
      </w:r>
      <w:r>
        <w:rPr>
          <w:rStyle w:val="default"/>
          <w:rFonts w:cs="FrankRuehl"/>
          <w:rtl/>
        </w:rPr>
        <w:t xml:space="preserve"> </w:t>
      </w:r>
      <w:r>
        <w:rPr>
          <w:rStyle w:val="default"/>
          <w:rFonts w:cs="FrankRuehl" w:hint="cs"/>
          <w:rtl/>
        </w:rPr>
        <w:t>תשלומיו בבנק אחר שהורה עליו הכונס.</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שבון של נאמן בבנק שלא נקבע ייפתח וינוהל על שם נכסי החייב, והריבית המשתלמת לפי החשבון תה</w:t>
      </w:r>
      <w:r>
        <w:rPr>
          <w:rStyle w:val="default"/>
          <w:rFonts w:cs="FrankRuehl"/>
          <w:rtl/>
        </w:rPr>
        <w:t>יה</w:t>
      </w:r>
      <w:r>
        <w:rPr>
          <w:rStyle w:val="default"/>
          <w:rFonts w:cs="FrankRuehl" w:hint="cs"/>
          <w:rtl/>
        </w:rPr>
        <w:t xml:space="preserve"> חלק מן הנכסים; הפקדת תשלומים בחשבון זה ומשיכתם ממנו יהיו בדרך שנקבעה.</w:t>
      </w:r>
    </w:p>
    <w:p w:rsidR="000D349F" w:rsidRDefault="000D349F">
      <w:pPr>
        <w:pStyle w:val="P00"/>
        <w:spacing w:before="72"/>
        <w:ind w:left="0" w:right="1134"/>
        <w:rPr>
          <w:rStyle w:val="default"/>
          <w:rFonts w:cs="FrankRuehl" w:hint="cs"/>
          <w:rtl/>
        </w:rPr>
      </w:pPr>
      <w:bookmarkStart w:id="291" w:name="Seif171"/>
      <w:bookmarkEnd w:id="291"/>
      <w:r>
        <w:rPr>
          <w:lang w:val="he-IL"/>
        </w:rPr>
        <w:pict>
          <v:rect id="_x0000_s2289" style="position:absolute;left:0;text-align:left;margin-left:464.5pt;margin-top:8.05pt;width:75.05pt;height:32pt;z-index:25171456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עיכוב </w:t>
                  </w:r>
                  <w:r>
                    <w:rPr>
                      <w:rFonts w:cs="Miriam"/>
                      <w:sz w:val="18"/>
                      <w:szCs w:val="18"/>
                      <w:rtl/>
                    </w:rPr>
                    <w:t>כס</w:t>
                  </w:r>
                  <w:r>
                    <w:rPr>
                      <w:rFonts w:cs="Miriam" w:hint="cs"/>
                      <w:sz w:val="18"/>
                      <w:szCs w:val="18"/>
                      <w:rtl/>
                    </w:rPr>
                    <w:t>פים</w:t>
                  </w:r>
                </w:p>
                <w:p w:rsidR="00634AF9" w:rsidRDefault="00634AF9">
                  <w:pPr>
                    <w:spacing w:line="160" w:lineRule="exact"/>
                    <w:jc w:val="left"/>
                    <w:rPr>
                      <w:rFonts w:cs="Miriam"/>
                      <w:noProof/>
                      <w:sz w:val="18"/>
                      <w:szCs w:val="18"/>
                      <w:rtl/>
                    </w:rPr>
                  </w:pPr>
                  <w:r>
                    <w:rPr>
                      <w:rFonts w:cs="Miriam"/>
                      <w:sz w:val="18"/>
                      <w:szCs w:val="18"/>
                      <w:rtl/>
                    </w:rPr>
                    <w:t>[84(4)ר</w:t>
                  </w:r>
                  <w:r>
                    <w:rPr>
                      <w:rFonts w:cs="Miriam" w:hint="cs"/>
                      <w:sz w:val="18"/>
                      <w:szCs w:val="18"/>
                      <w:rtl/>
                    </w:rPr>
                    <w:t>ישה]</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164.</w:t>
      </w:r>
      <w:r>
        <w:rPr>
          <w:rStyle w:val="big-number"/>
          <w:rFonts w:cs="Miriam"/>
          <w:rtl/>
        </w:rPr>
        <w:tab/>
      </w:r>
      <w:r>
        <w:rPr>
          <w:rStyle w:val="default"/>
          <w:rFonts w:cs="FrankRuehl"/>
          <w:rtl/>
        </w:rPr>
        <w:t>נא</w:t>
      </w:r>
      <w:r>
        <w:rPr>
          <w:rStyle w:val="default"/>
          <w:rFonts w:cs="FrankRuehl" w:hint="cs"/>
          <w:rtl/>
        </w:rPr>
        <w:t>מן שעיכב תחת ידו למעלה מעשרה ימים, ללא הסבר המניח את דעת הכונס הרשמי, סכום העולה על אלף שקלים או על סכום אחר שהתיר לו הכונס לעכב במקרה מיוחד, יהא עליו לשלם על הסכום העודף ריבי</w:t>
      </w:r>
      <w:r>
        <w:rPr>
          <w:rStyle w:val="default"/>
          <w:rFonts w:cs="FrankRuehl"/>
          <w:rtl/>
        </w:rPr>
        <w:t xml:space="preserve">ת </w:t>
      </w:r>
      <w:r>
        <w:rPr>
          <w:rStyle w:val="default"/>
          <w:rFonts w:cs="FrankRuehl" w:hint="cs"/>
          <w:rtl/>
        </w:rPr>
        <w:t>לנכסי פושט הרגל, לא תהיה לו עילה לתבוע שכר, הוא יהיה חב לשלם כל הוצאה שנגרמה ב</w:t>
      </w:r>
      <w:r>
        <w:rPr>
          <w:rStyle w:val="default"/>
          <w:rFonts w:cs="FrankRuehl"/>
          <w:rtl/>
        </w:rPr>
        <w:t>א</w:t>
      </w:r>
      <w:r>
        <w:rPr>
          <w:rStyle w:val="default"/>
          <w:rFonts w:cs="FrankRuehl" w:hint="cs"/>
          <w:rtl/>
        </w:rPr>
        <w:t>שמתו, והכונס יהא רשאי להעבירו מכהונתו.</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92" w:name="Rov336"/>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54"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75 (</w:t>
      </w:r>
      <w:hyperlink r:id="rId255"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164.</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נא</w:t>
      </w:r>
      <w:r w:rsidRPr="00AB34D8">
        <w:rPr>
          <w:rStyle w:val="default"/>
          <w:rFonts w:cs="FrankRuehl" w:hint="cs"/>
          <w:vanish/>
          <w:sz w:val="22"/>
          <w:szCs w:val="22"/>
          <w:shd w:val="clear" w:color="auto" w:fill="FFFF99"/>
          <w:rtl/>
        </w:rPr>
        <w:t xml:space="preserve">מן שעיכב תחת ידו למעלה מעשרה ימים, ללא הסבר המניח את דעת הכונס הרשמי, סכום העולה על </w:t>
      </w:r>
      <w:r w:rsidRPr="00AB34D8">
        <w:rPr>
          <w:rStyle w:val="default"/>
          <w:rFonts w:cs="FrankRuehl" w:hint="cs"/>
          <w:strike/>
          <w:vanish/>
          <w:sz w:val="22"/>
          <w:szCs w:val="22"/>
          <w:shd w:val="clear" w:color="auto" w:fill="FFFF99"/>
          <w:rtl/>
        </w:rPr>
        <w:t>חמישה שקלים</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אלף שקלים</w:t>
      </w:r>
      <w:r w:rsidRPr="00AB34D8">
        <w:rPr>
          <w:rStyle w:val="default"/>
          <w:rFonts w:cs="FrankRuehl" w:hint="cs"/>
          <w:vanish/>
          <w:sz w:val="22"/>
          <w:szCs w:val="22"/>
          <w:shd w:val="clear" w:color="auto" w:fill="FFFF99"/>
          <w:rtl/>
        </w:rPr>
        <w:t xml:space="preserve"> או על סכום אחר שהתיר לו הכונס לעכב במקרה מיוחד, יהא עליו לשלם על הסכום העודף ריבי</w:t>
      </w:r>
      <w:r w:rsidRPr="00AB34D8">
        <w:rPr>
          <w:rStyle w:val="default"/>
          <w:rFonts w:cs="FrankRuehl"/>
          <w:vanish/>
          <w:sz w:val="22"/>
          <w:szCs w:val="22"/>
          <w:shd w:val="clear" w:color="auto" w:fill="FFFF99"/>
          <w:rtl/>
        </w:rPr>
        <w:t xml:space="preserve">ת </w:t>
      </w:r>
      <w:r w:rsidRPr="00AB34D8">
        <w:rPr>
          <w:rStyle w:val="default"/>
          <w:rFonts w:cs="FrankRuehl" w:hint="cs"/>
          <w:vanish/>
          <w:sz w:val="22"/>
          <w:szCs w:val="22"/>
          <w:shd w:val="clear" w:color="auto" w:fill="FFFF99"/>
          <w:rtl/>
        </w:rPr>
        <w:t xml:space="preserve">לנכסי פושט הרגל </w:t>
      </w:r>
      <w:r w:rsidRPr="00AB34D8">
        <w:rPr>
          <w:rStyle w:val="default"/>
          <w:rFonts w:cs="FrankRuehl" w:hint="cs"/>
          <w:strike/>
          <w:vanish/>
          <w:sz w:val="22"/>
          <w:szCs w:val="22"/>
          <w:shd w:val="clear" w:color="auto" w:fill="FFFF99"/>
          <w:rtl/>
        </w:rPr>
        <w:t>בשיעור הקבוע לענין זה לפי חוק הריבית (שינוי שיעורים), התשל"ג-1972</w:t>
      </w:r>
      <w:r w:rsidRPr="00AB34D8">
        <w:rPr>
          <w:rStyle w:val="default"/>
          <w:rFonts w:cs="FrankRuehl" w:hint="cs"/>
          <w:vanish/>
          <w:sz w:val="22"/>
          <w:szCs w:val="22"/>
          <w:shd w:val="clear" w:color="auto" w:fill="FFFF99"/>
          <w:rtl/>
        </w:rPr>
        <w:t xml:space="preserve">, לא תהיה לו עילה לתבוע </w:t>
      </w:r>
      <w:r w:rsidRPr="00AB34D8">
        <w:rPr>
          <w:rStyle w:val="default"/>
          <w:rFonts w:cs="FrankRuehl" w:hint="cs"/>
          <w:strike/>
          <w:vanish/>
          <w:sz w:val="22"/>
          <w:szCs w:val="22"/>
          <w:shd w:val="clear" w:color="auto" w:fill="FFFF99"/>
          <w:rtl/>
        </w:rPr>
        <w:t>גמול</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שכר</w:t>
      </w:r>
      <w:r w:rsidRPr="00AB34D8">
        <w:rPr>
          <w:rStyle w:val="default"/>
          <w:rFonts w:cs="FrankRuehl" w:hint="cs"/>
          <w:vanish/>
          <w:sz w:val="22"/>
          <w:szCs w:val="22"/>
          <w:shd w:val="clear" w:color="auto" w:fill="FFFF99"/>
          <w:rtl/>
        </w:rPr>
        <w:t>, הוא יהיה חב לשלם כל הוצאה שנגרמה ב</w:t>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שמתו, והכונס יהא רשאי להעבירו מכהונתו.</w:t>
      </w:r>
      <w:bookmarkEnd w:id="292"/>
    </w:p>
    <w:p w:rsidR="000D349F" w:rsidRDefault="000D349F">
      <w:pPr>
        <w:pStyle w:val="P00"/>
        <w:spacing w:before="72"/>
        <w:ind w:left="0" w:right="1134"/>
        <w:rPr>
          <w:rStyle w:val="default"/>
          <w:rFonts w:cs="FrankRuehl"/>
          <w:rtl/>
        </w:rPr>
      </w:pPr>
      <w:bookmarkStart w:id="293" w:name="Seif172"/>
      <w:bookmarkEnd w:id="293"/>
      <w:r>
        <w:rPr>
          <w:lang w:val="he-IL"/>
        </w:rPr>
        <w:pict>
          <v:rect id="_x0000_s2290" style="position:absolute;left:0;text-align:left;margin-left:464.5pt;margin-top:8.05pt;width:75.05pt;height:24pt;z-index:25171558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סג</w:t>
                  </w:r>
                  <w:r>
                    <w:rPr>
                      <w:rFonts w:cs="Miriam" w:hint="cs"/>
                      <w:sz w:val="18"/>
                      <w:szCs w:val="18"/>
                      <w:rtl/>
                    </w:rPr>
                    <w:t xml:space="preserve">ירת חשבון </w:t>
                  </w:r>
                  <w:r>
                    <w:rPr>
                      <w:rFonts w:cs="Miriam"/>
                      <w:sz w:val="18"/>
                      <w:szCs w:val="18"/>
                      <w:rtl/>
                    </w:rPr>
                    <w:t>הח</w:t>
                  </w:r>
                  <w:r>
                    <w:rPr>
                      <w:rFonts w:cs="Miriam" w:hint="cs"/>
                      <w:sz w:val="18"/>
                      <w:szCs w:val="18"/>
                      <w:rtl/>
                    </w:rPr>
                    <w:t xml:space="preserve">ייב בבנק </w:t>
                  </w:r>
                  <w:r>
                    <w:rPr>
                      <w:rFonts w:cs="Miriam"/>
                      <w:sz w:val="18"/>
                      <w:szCs w:val="18"/>
                      <w:rtl/>
                    </w:rPr>
                    <w:t>[84(3)]</w:t>
                  </w:r>
                </w:p>
              </w:txbxContent>
            </v:textbox>
            <w10:anchorlock/>
          </v:rect>
        </w:pict>
      </w:r>
      <w:r>
        <w:rPr>
          <w:rStyle w:val="big-number"/>
          <w:rFonts w:cs="Miriam"/>
          <w:rtl/>
        </w:rPr>
        <w:t>165.</w:t>
      </w:r>
      <w:r>
        <w:rPr>
          <w:rStyle w:val="big-number"/>
          <w:rFonts w:cs="Miriam"/>
          <w:rtl/>
        </w:rPr>
        <w:tab/>
      </w:r>
      <w:r>
        <w:rPr>
          <w:rStyle w:val="default"/>
          <w:rFonts w:cs="FrankRuehl"/>
          <w:rtl/>
        </w:rPr>
        <w:t>חש</w:t>
      </w:r>
      <w:r>
        <w:rPr>
          <w:rStyle w:val="default"/>
          <w:rFonts w:cs="FrankRuehl" w:hint="cs"/>
          <w:rtl/>
        </w:rPr>
        <w:t xml:space="preserve">בון שהיה לחייב בבנק ביום מתן צו הכינוס לא ייסגר לפני שעברו שבעה ימים מהיום שנקבע לאסיפת הנושים הראשונה, אלא אם הורה הכונס הרשמי </w:t>
      </w:r>
      <w:r>
        <w:rPr>
          <w:rStyle w:val="default"/>
          <w:rFonts w:cs="FrankRuehl"/>
          <w:rtl/>
        </w:rPr>
        <w:t>על</w:t>
      </w:r>
      <w:r>
        <w:rPr>
          <w:rStyle w:val="default"/>
          <w:rFonts w:cs="FrankRuehl" w:hint="cs"/>
          <w:rtl/>
        </w:rPr>
        <w:t xml:space="preserve"> סגירתו, לשם בטיחות החשבון או מסיבה מספקת אחר</w:t>
      </w:r>
      <w:r>
        <w:rPr>
          <w:rStyle w:val="default"/>
          <w:rFonts w:cs="FrankRuehl"/>
          <w:rtl/>
        </w:rPr>
        <w:t>ת</w:t>
      </w:r>
      <w:r>
        <w:rPr>
          <w:rStyle w:val="default"/>
          <w:rFonts w:cs="FrankRuehl" w:hint="cs"/>
          <w:rtl/>
        </w:rPr>
        <w:t>, והכל בכפוף לתקנות בדבר פשיטות רגל קטנות לפי סעיף 201.</w:t>
      </w:r>
    </w:p>
    <w:p w:rsidR="000D349F" w:rsidRDefault="000D349F">
      <w:pPr>
        <w:pStyle w:val="P00"/>
        <w:spacing w:before="72"/>
        <w:ind w:left="0" w:right="1134"/>
        <w:rPr>
          <w:rStyle w:val="default"/>
          <w:rFonts w:cs="FrankRuehl"/>
          <w:rtl/>
        </w:rPr>
      </w:pPr>
      <w:bookmarkStart w:id="294" w:name="Seif173"/>
      <w:bookmarkEnd w:id="294"/>
      <w:r>
        <w:rPr>
          <w:lang w:val="he-IL"/>
        </w:rPr>
        <w:pict>
          <v:rect id="_x0000_s2291" style="position:absolute;left:0;text-align:left;margin-left:464.5pt;margin-top:8.05pt;width:75.05pt;height:36.15pt;z-index:25171660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ורת חשבונות </w:t>
                  </w:r>
                  <w:r>
                    <w:rPr>
                      <w:rFonts w:cs="Miriam"/>
                      <w:sz w:val="18"/>
                      <w:szCs w:val="18"/>
                      <w:rtl/>
                    </w:rPr>
                    <w:t>הנ</w:t>
                  </w:r>
                  <w:r>
                    <w:rPr>
                      <w:rFonts w:cs="Miriam" w:hint="cs"/>
                      <w:sz w:val="18"/>
                      <w:szCs w:val="18"/>
                      <w:rtl/>
                    </w:rPr>
                    <w:t>אמן</w:t>
                  </w:r>
                  <w:r>
                    <w:rPr>
                      <w:rFonts w:cs="Miriam" w:hint="cs"/>
                      <w:noProof/>
                      <w:sz w:val="18"/>
                      <w:szCs w:val="18"/>
                      <w:rtl/>
                    </w:rPr>
                    <w:t xml:space="preserve"> </w:t>
                  </w:r>
                  <w:r>
                    <w:rPr>
                      <w:rFonts w:cs="Miriam"/>
                      <w:sz w:val="18"/>
                      <w:szCs w:val="18"/>
                      <w:rtl/>
                    </w:rPr>
                    <w:t>[85]</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166.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כל נאמן לשלוח לכונס הרשמי דו"ח על הכספים שקיבל ושילם בתור נאמן, וכן דו"ח כללי על מהלך ניהול הליכי פשיטת הרגל.</w:t>
      </w:r>
    </w:p>
    <w:p w:rsidR="000D349F" w:rsidRDefault="000D349F">
      <w:pPr>
        <w:pStyle w:val="P00"/>
        <w:spacing w:before="72"/>
        <w:ind w:left="0" w:right="1134"/>
        <w:rPr>
          <w:rStyle w:val="default"/>
          <w:rFonts w:cs="FrankRuehl"/>
          <w:rtl/>
        </w:rPr>
      </w:pPr>
      <w:r>
        <w:rPr>
          <w:rFonts w:cs="FrankRuehl"/>
          <w:rtl/>
          <w:lang w:val="he-IL"/>
        </w:rPr>
        <w:pict>
          <v:shape id="_x0000_s2448" type="#_x0000_t202" style="position:absolute;left:0;text-align:left;margin-left:470.25pt;margin-top:7.1pt;width:1in;height:16.8pt;z-index:251828224" filled="f" stroked="f">
            <v:textbox inset="1mm,0,1mm,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דו"חות יאומתו בתצהיר ויוגשו בזמנים שנקבעו, אך לא פחות מאחת לשנה.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כונס הרשמי יביא לידי כך שהדין וחשבון יבוקר; לצרכי הבקורת יספק הנאמן לכונס או למי שהכונס הורה עליו אסמכתאות ומידע לפי דרישתו, ורשאי הכונס בכל עת לדרוש הצגת כל פנקס וחשבון שהנאמן מנהל</w:t>
      </w:r>
      <w:r>
        <w:rPr>
          <w:rStyle w:val="default"/>
          <w:rFonts w:cs="FrankRuehl"/>
          <w:rtl/>
        </w:rPr>
        <w:t xml:space="preserve"> ו</w:t>
      </w:r>
      <w:r>
        <w:rPr>
          <w:rStyle w:val="default"/>
          <w:rFonts w:cs="FrankRuehl" w:hint="cs"/>
          <w:rtl/>
        </w:rPr>
        <w:t>לבד</w:t>
      </w:r>
      <w:r>
        <w:rPr>
          <w:rStyle w:val="default"/>
          <w:rFonts w:cs="FrankRuehl"/>
          <w:rtl/>
        </w:rPr>
        <w:t>ו</w:t>
      </w:r>
      <w:r>
        <w:rPr>
          <w:rStyle w:val="default"/>
          <w:rFonts w:cs="FrankRuehl" w:hint="cs"/>
          <w:rtl/>
        </w:rPr>
        <w:t>ק אותם.</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אחר בקורת החשבון, יישמרו עתקיו, האחד בידי הכונס הרשמי והאחד בידי בית המשפט, וכל עותק פתוח לעיונו של נושה ושל אדם מעונין.</w:t>
      </w:r>
    </w:p>
    <w:p w:rsidR="000D349F" w:rsidRDefault="000D349F">
      <w:pPr>
        <w:pStyle w:val="P00"/>
        <w:spacing w:before="72"/>
        <w:ind w:left="0" w:right="1134"/>
        <w:rPr>
          <w:rStyle w:val="default"/>
          <w:rFonts w:cs="FrankRuehl"/>
          <w:rtl/>
        </w:rPr>
      </w:pPr>
      <w:r>
        <w:rPr>
          <w:lang w:val="he-IL"/>
        </w:rPr>
        <w:pict>
          <v:shape id="_x0000_s2449" type="#_x0000_t202" style="position:absolute;left:0;text-align:left;margin-left:470.25pt;margin-top:7.1pt;width:1in;height:16.8pt;z-index:251829248" filled="f" stroked="f">
            <v:textbox inset="1mm,0,1mm,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בוטל).</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קום שהכונס הרשמי פועל כנאמן, יבוא במקומו בית המשפט לענין כל מעשה ומינוי שהיה בידי הכונס ולענין כ</w:t>
      </w:r>
      <w:r>
        <w:rPr>
          <w:rStyle w:val="default"/>
          <w:rFonts w:cs="FrankRuehl"/>
          <w:rtl/>
        </w:rPr>
        <w:t xml:space="preserve">ל </w:t>
      </w:r>
      <w:r>
        <w:rPr>
          <w:rStyle w:val="default"/>
          <w:rFonts w:cs="FrankRuehl" w:hint="cs"/>
          <w:rtl/>
        </w:rPr>
        <w:t>רשות שהיתה צריכה לינתן מטעמו, וכל מסמך שיש להגישו לפי סעיף זה לכונס יגישנו הכונס לבית המשפט.</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295" w:name="Rov337"/>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56"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75 (</w:t>
      </w:r>
      <w:hyperlink r:id="rId257"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(א)</w:t>
      </w:r>
      <w:r w:rsidRPr="00AB34D8">
        <w:rPr>
          <w:rStyle w:val="default"/>
          <w:rFonts w:cs="FrankRuehl" w:hint="cs"/>
          <w:strike/>
          <w:vanish/>
          <w:sz w:val="22"/>
          <w:szCs w:val="22"/>
          <w:shd w:val="clear" w:color="auto" w:fill="FFFF99"/>
          <w:rtl/>
        </w:rPr>
        <w:tab/>
        <w:t>כל נאמן ישלח לכונס הרשמי או למי שהכונס הורה עליו, במועדים שנקבעו אך לא פחות מפעמיים בשנה במשך כהונתו, דין וחשבון על תקבוליו ותשלומיו כנאמן.</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הדין וחשבון יהיה בטופס שנקבע, ייערך בשני עתקים, ויאומת בתצהיר בנוסח שנקבע.</w:t>
      </w:r>
    </w:p>
    <w:p w:rsidR="000D349F" w:rsidRPr="00AB34D8" w:rsidRDefault="000D349F">
      <w:pPr>
        <w:pStyle w:val="P00"/>
        <w:spacing w:before="0"/>
        <w:ind w:left="0" w:right="1134"/>
        <w:rPr>
          <w:rStyle w:val="default"/>
          <w:rFonts w:cs="FrankRuehl"/>
          <w:vanish/>
          <w:sz w:val="22"/>
          <w:szCs w:val="22"/>
          <w:u w:val="single"/>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u w:val="single"/>
          <w:shd w:val="clear" w:color="auto" w:fill="FFFF99"/>
          <w:rtl/>
        </w:rPr>
        <w:t>(א</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ab/>
        <w:t>ע</w:t>
      </w:r>
      <w:r w:rsidRPr="00AB34D8">
        <w:rPr>
          <w:rStyle w:val="default"/>
          <w:rFonts w:cs="FrankRuehl" w:hint="cs"/>
          <w:vanish/>
          <w:sz w:val="22"/>
          <w:szCs w:val="22"/>
          <w:u w:val="single"/>
          <w:shd w:val="clear" w:color="auto" w:fill="FFFF99"/>
          <w:rtl/>
        </w:rPr>
        <w:t>ל כל נאמן לשלוח לכונס הרשמי דו"ח על הכספים שקיבל ושילם בתור נאמן, וכן דו"ח כללי על מהלך ניהול הליכי פשיטת הרגל.</w:t>
      </w:r>
    </w:p>
    <w:p w:rsidR="000D349F" w:rsidRPr="00AB34D8" w:rsidRDefault="000D349F">
      <w:pPr>
        <w:pStyle w:val="P00"/>
        <w:spacing w:before="0"/>
        <w:ind w:left="0" w:right="1134"/>
        <w:rPr>
          <w:rStyle w:val="default"/>
          <w:rFonts w:cs="FrankRuehl"/>
          <w:vanish/>
          <w:sz w:val="22"/>
          <w:szCs w:val="22"/>
          <w:u w:val="single"/>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u w:val="single"/>
          <w:shd w:val="clear" w:color="auto" w:fill="FFFF99"/>
          <w:rtl/>
        </w:rPr>
        <w:t>(</w:t>
      </w:r>
      <w:r w:rsidRPr="00AB34D8">
        <w:rPr>
          <w:rStyle w:val="default"/>
          <w:rFonts w:cs="FrankRuehl" w:hint="cs"/>
          <w:vanish/>
          <w:sz w:val="22"/>
          <w:szCs w:val="22"/>
          <w:u w:val="single"/>
          <w:shd w:val="clear" w:color="auto" w:fill="FFFF99"/>
          <w:rtl/>
        </w:rPr>
        <w:t>ב</w:t>
      </w:r>
      <w:r w:rsidRPr="00AB34D8">
        <w:rPr>
          <w:rStyle w:val="default"/>
          <w:rFonts w:cs="FrankRuehl"/>
          <w:vanish/>
          <w:sz w:val="22"/>
          <w:szCs w:val="22"/>
          <w:u w:val="single"/>
          <w:shd w:val="clear" w:color="auto" w:fill="FFFF99"/>
          <w:rtl/>
        </w:rPr>
        <w:t>)</w:t>
      </w:r>
      <w:r w:rsidRPr="00AB34D8">
        <w:rPr>
          <w:rStyle w:val="default"/>
          <w:rFonts w:cs="FrankRuehl"/>
          <w:vanish/>
          <w:sz w:val="22"/>
          <w:szCs w:val="22"/>
          <w:u w:val="single"/>
          <w:shd w:val="clear" w:color="auto" w:fill="FFFF99"/>
          <w:rtl/>
        </w:rPr>
        <w:tab/>
        <w:t>ה</w:t>
      </w:r>
      <w:r w:rsidRPr="00AB34D8">
        <w:rPr>
          <w:rStyle w:val="default"/>
          <w:rFonts w:cs="FrankRuehl" w:hint="cs"/>
          <w:vanish/>
          <w:sz w:val="22"/>
          <w:szCs w:val="22"/>
          <w:u w:val="single"/>
          <w:shd w:val="clear" w:color="auto" w:fill="FFFF99"/>
          <w:rtl/>
        </w:rPr>
        <w:t>דו"חות יאומתו בתצהיר ויוגשו בזמנים שנקבעו, אך לא פחות מאחת לשנה.</w:t>
      </w:r>
    </w:p>
    <w:p w:rsidR="000D349F" w:rsidRPr="00AB34D8" w:rsidRDefault="000D349F">
      <w:pPr>
        <w:pStyle w:val="P00"/>
        <w:spacing w:before="0"/>
        <w:ind w:left="0" w:right="1134"/>
        <w:rPr>
          <w:rStyle w:val="default"/>
          <w:rFonts w:cs="FrankRuehl"/>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(ג</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כונס הרשמי יביא לידי כך שהדין וחשבון יבוקר; לצרכי הבקורת יספק הנאמן לכונס או למי שהכונס הורה עליו אסמכתאות ומידע לפי דרישתו, ורשאי הכונס בכל עת לדרוש הצגת כל פנקס וחשבון שהנאמן מנהל</w:t>
      </w:r>
      <w:r w:rsidRPr="00AB34D8">
        <w:rPr>
          <w:rStyle w:val="default"/>
          <w:rFonts w:cs="FrankRuehl"/>
          <w:vanish/>
          <w:sz w:val="22"/>
          <w:szCs w:val="22"/>
          <w:shd w:val="clear" w:color="auto" w:fill="FFFF99"/>
          <w:rtl/>
        </w:rPr>
        <w:t xml:space="preserve"> ו</w:t>
      </w:r>
      <w:r w:rsidRPr="00AB34D8">
        <w:rPr>
          <w:rStyle w:val="default"/>
          <w:rFonts w:cs="FrankRuehl" w:hint="cs"/>
          <w:vanish/>
          <w:sz w:val="22"/>
          <w:szCs w:val="22"/>
          <w:shd w:val="clear" w:color="auto" w:fill="FFFF99"/>
          <w:rtl/>
        </w:rPr>
        <w:t>לבד</w:t>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ק אותם.</w:t>
      </w:r>
    </w:p>
    <w:p w:rsidR="000D349F" w:rsidRPr="00AB34D8" w:rsidRDefault="000D349F">
      <w:pPr>
        <w:pStyle w:val="P00"/>
        <w:spacing w:before="0"/>
        <w:ind w:left="0" w:right="1134"/>
        <w:rPr>
          <w:rStyle w:val="default"/>
          <w:rFonts w:cs="FrankRuehl" w:hint="cs"/>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(ד</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אחר בקורת החשבון, יישמרו עתקיו, האחד בידי הכונס הרשמי והאחד בידי בית המשפט, וכל עותק פתוח לעיונו של נושה ושל אדם מעונין.</w:t>
      </w:r>
    </w:p>
    <w:p w:rsidR="000D349F" w:rsidRDefault="000D349F">
      <w:pPr>
        <w:pStyle w:val="P00"/>
        <w:spacing w:before="0"/>
        <w:ind w:left="0" w:right="1134"/>
        <w:rPr>
          <w:rStyle w:val="default"/>
          <w:rFonts w:cs="FrankRuehl" w:hint="cs"/>
          <w:strike/>
          <w:sz w:val="2"/>
          <w:szCs w:val="2"/>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(ה)</w:t>
      </w:r>
      <w:r w:rsidRPr="00AB34D8">
        <w:rPr>
          <w:rStyle w:val="default"/>
          <w:rFonts w:cs="FrankRuehl" w:hint="cs"/>
          <w:strike/>
          <w:vanish/>
          <w:sz w:val="22"/>
          <w:szCs w:val="22"/>
          <w:shd w:val="clear" w:color="auto" w:fill="FFFF99"/>
          <w:rtl/>
        </w:rPr>
        <w:tab/>
        <w:t>הכונס הרשמי יביא לידי כך שהדין וחשבון המבוקר או תמציתו יודפסו בדפוס או במכונת כתיבה, וישלח בדואר עותק לכל נושה.</w:t>
      </w:r>
      <w:bookmarkEnd w:id="295"/>
    </w:p>
    <w:p w:rsidR="000D349F" w:rsidRDefault="000D349F">
      <w:pPr>
        <w:pStyle w:val="header-2"/>
        <w:ind w:left="0" w:right="1134"/>
        <w:rPr>
          <w:rFonts w:cs="Miriam"/>
          <w:rtl/>
        </w:rPr>
      </w:pPr>
      <w:bookmarkStart w:id="296" w:name="hed216"/>
      <w:bookmarkEnd w:id="296"/>
      <w:r>
        <w:rPr>
          <w:rFonts w:cs="Miriam"/>
          <w:rtl/>
        </w:rPr>
        <w:t>סי</w:t>
      </w:r>
      <w:r>
        <w:rPr>
          <w:rFonts w:cs="Miriam" w:hint="cs"/>
          <w:rtl/>
        </w:rPr>
        <w:t>מן ה': התפנות משרתו של נאמן</w:t>
      </w:r>
    </w:p>
    <w:p w:rsidR="000D349F" w:rsidRDefault="000D349F">
      <w:pPr>
        <w:pStyle w:val="P00"/>
        <w:spacing w:before="72"/>
        <w:ind w:left="0" w:right="1134"/>
        <w:rPr>
          <w:rStyle w:val="default"/>
          <w:rFonts w:cs="FrankRuehl"/>
          <w:rtl/>
        </w:rPr>
      </w:pPr>
      <w:bookmarkStart w:id="297" w:name="Seif174"/>
      <w:bookmarkEnd w:id="297"/>
      <w:r>
        <w:rPr>
          <w:lang w:val="he-IL"/>
        </w:rPr>
        <w:pict>
          <v:rect id="_x0000_s2293" style="position:absolute;left:0;text-align:left;margin-left:464.5pt;margin-top:8.05pt;width:75.05pt;height:16pt;z-index:25171763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שח</w:t>
                  </w:r>
                  <w:r>
                    <w:rPr>
                      <w:rFonts w:cs="Miriam" w:hint="cs"/>
                      <w:sz w:val="18"/>
                      <w:szCs w:val="18"/>
                      <w:rtl/>
                    </w:rPr>
                    <w:t xml:space="preserve">רור נאמן </w:t>
                  </w:r>
                  <w:r>
                    <w:rPr>
                      <w:rFonts w:cs="Miriam"/>
                      <w:sz w:val="18"/>
                      <w:szCs w:val="18"/>
                      <w:rtl/>
                    </w:rPr>
                    <w:br/>
                    <w:t>[86(1),(2)]</w:t>
                  </w:r>
                </w:p>
              </w:txbxContent>
            </v:textbox>
            <w10:anchorlock/>
          </v:rect>
        </w:pict>
      </w:r>
      <w:r>
        <w:rPr>
          <w:rStyle w:val="big-number"/>
          <w:rFonts w:cs="Miriam"/>
          <w:rtl/>
        </w:rPr>
        <w:t>167.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ימש הנאמן את כל נכסי פושט הרגל, או את מה שלדעתו אפשר לממש בלי להאריך ללא צורך את הנ</w:t>
      </w:r>
      <w:r>
        <w:rPr>
          <w:rStyle w:val="default"/>
          <w:rFonts w:cs="FrankRuehl"/>
          <w:rtl/>
        </w:rPr>
        <w:t>א</w:t>
      </w:r>
      <w:r>
        <w:rPr>
          <w:rStyle w:val="default"/>
          <w:rFonts w:cs="FrankRuehl" w:hint="cs"/>
          <w:rtl/>
        </w:rPr>
        <w:t>מנות, וחילק דיבידנד סופי, או חדל לפע</w:t>
      </w:r>
      <w:r>
        <w:rPr>
          <w:rStyle w:val="default"/>
          <w:rFonts w:cs="FrankRuehl"/>
          <w:rtl/>
        </w:rPr>
        <w:t>ול</w:t>
      </w:r>
      <w:r>
        <w:rPr>
          <w:rStyle w:val="default"/>
          <w:rFonts w:cs="FrankRuehl" w:hint="cs"/>
          <w:rtl/>
        </w:rPr>
        <w:t xml:space="preserve"> משום שאושרה פשרה, או התפטר או הועבר מכהונתו, יביא הכונס הרשמי, לפי בקשת הנאמן, לידי כך שיוכן תסקיר על חשבונותיו, ואם ראה שהנאמן מילא את כל דרישותיו, יבדוק את התסקיר וכל התנגדות לשחרור הנאמן שהגיש נושה או אדם מעונין א</w:t>
      </w:r>
      <w:r>
        <w:rPr>
          <w:rStyle w:val="default"/>
          <w:rFonts w:cs="FrankRuehl"/>
          <w:rtl/>
        </w:rPr>
        <w:t>ח</w:t>
      </w:r>
      <w:r>
        <w:rPr>
          <w:rStyle w:val="default"/>
          <w:rFonts w:cs="FrankRuehl" w:hint="cs"/>
          <w:rtl/>
        </w:rPr>
        <w:t>ר, ולפי זה יתן או יעכב את השחרור.</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ע</w:t>
      </w:r>
      <w:r>
        <w:rPr>
          <w:rStyle w:val="default"/>
          <w:rFonts w:cs="FrankRuehl" w:hint="cs"/>
          <w:rtl/>
        </w:rPr>
        <w:t>וכב שחרורו של נאמן, רשאי בית המשפט, לבקשתו של נושה או של אדם מעונין אחר, ליתן צו המחייב את הנאמן לשאת בתוצאות מעשהו או מחדלו.</w:t>
      </w:r>
    </w:p>
    <w:p w:rsidR="000D349F" w:rsidRDefault="000D349F">
      <w:pPr>
        <w:pStyle w:val="P00"/>
        <w:spacing w:before="72"/>
        <w:ind w:left="0" w:right="1134"/>
        <w:rPr>
          <w:rStyle w:val="default"/>
          <w:rFonts w:cs="FrankRuehl"/>
          <w:rtl/>
        </w:rPr>
      </w:pPr>
      <w:bookmarkStart w:id="298" w:name="Seif175"/>
      <w:bookmarkEnd w:id="298"/>
      <w:r>
        <w:rPr>
          <w:lang w:val="he-IL"/>
        </w:rPr>
        <w:pict>
          <v:rect id="_x0000_s2294" style="position:absolute;left:0;text-align:left;margin-left:464.5pt;margin-top:8.05pt;width:75.05pt;height:16pt;z-index:25171865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תו</w:t>
                  </w:r>
                  <w:r>
                    <w:rPr>
                      <w:rFonts w:cs="Miriam" w:hint="cs"/>
                      <w:sz w:val="18"/>
                      <w:szCs w:val="18"/>
                      <w:rtl/>
                    </w:rPr>
                    <w:t>צא השח</w:t>
                  </w:r>
                  <w:r>
                    <w:rPr>
                      <w:rFonts w:cs="Miriam"/>
                      <w:sz w:val="18"/>
                      <w:szCs w:val="18"/>
                      <w:rtl/>
                    </w:rPr>
                    <w:t>רו</w:t>
                  </w:r>
                  <w:r>
                    <w:rPr>
                      <w:rFonts w:cs="Miriam" w:hint="cs"/>
                      <w:sz w:val="18"/>
                      <w:szCs w:val="18"/>
                      <w:rtl/>
                    </w:rPr>
                    <w:t xml:space="preserve">ר </w:t>
                  </w:r>
                  <w:r>
                    <w:rPr>
                      <w:rFonts w:cs="Miriam"/>
                      <w:sz w:val="18"/>
                      <w:szCs w:val="18"/>
                      <w:rtl/>
                    </w:rPr>
                    <w:t>[86(3)]</w:t>
                  </w:r>
                </w:p>
              </w:txbxContent>
            </v:textbox>
            <w10:anchorlock/>
          </v:rect>
        </w:pict>
      </w:r>
      <w:r>
        <w:rPr>
          <w:rStyle w:val="big-number"/>
          <w:rFonts w:cs="Miriam"/>
          <w:rtl/>
        </w:rPr>
        <w:t>168.</w:t>
      </w:r>
      <w:r>
        <w:rPr>
          <w:rStyle w:val="big-number"/>
          <w:rFonts w:cs="Miriam"/>
          <w:rtl/>
        </w:rPr>
        <w:tab/>
      </w:r>
      <w:r>
        <w:rPr>
          <w:rStyle w:val="default"/>
          <w:rFonts w:cs="FrankRuehl"/>
          <w:rtl/>
        </w:rPr>
        <w:t>צו</w:t>
      </w:r>
      <w:r>
        <w:rPr>
          <w:rStyle w:val="default"/>
          <w:rFonts w:cs="FrankRuehl" w:hint="cs"/>
          <w:rtl/>
        </w:rPr>
        <w:t xml:space="preserve"> הכונס הרשמי המשחרר את הנאמן יפטור אותו מכל חבות לכל מעשה או מחדל שלו בניהול עניני פושט הרגל או בכל ענין אחר הנוגע להת</w:t>
      </w:r>
      <w:r>
        <w:rPr>
          <w:rStyle w:val="default"/>
          <w:rFonts w:cs="FrankRuehl"/>
          <w:rtl/>
        </w:rPr>
        <w:t>נה</w:t>
      </w:r>
      <w:r>
        <w:rPr>
          <w:rStyle w:val="default"/>
          <w:rFonts w:cs="FrankRuehl" w:hint="cs"/>
          <w:rtl/>
        </w:rPr>
        <w:t>גותו כנאמן; אולם אפשר לבטל את הצו אם יוכח שהושג במרמה או בהעלמת עובדה חשובה.</w:t>
      </w:r>
    </w:p>
    <w:p w:rsidR="000D349F" w:rsidRDefault="000D349F">
      <w:pPr>
        <w:pStyle w:val="P00"/>
        <w:spacing w:before="72"/>
        <w:ind w:left="0" w:right="1134"/>
        <w:rPr>
          <w:rStyle w:val="default"/>
          <w:rFonts w:cs="FrankRuehl"/>
          <w:rtl/>
        </w:rPr>
      </w:pPr>
      <w:bookmarkStart w:id="299" w:name="Seif176"/>
      <w:bookmarkEnd w:id="299"/>
      <w:r>
        <w:rPr>
          <w:lang w:val="he-IL"/>
        </w:rPr>
        <w:pict>
          <v:rect id="_x0000_s2295" style="position:absolute;left:0;text-align:left;margin-left:464.5pt;margin-top:8.05pt;width:75.05pt;height:24pt;z-index:25171968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שח</w:t>
                  </w:r>
                  <w:r>
                    <w:rPr>
                      <w:rFonts w:cs="Miriam" w:hint="cs"/>
                      <w:sz w:val="18"/>
                      <w:szCs w:val="18"/>
                      <w:rtl/>
                    </w:rPr>
                    <w:t xml:space="preserve">רור הכונס </w:t>
                  </w:r>
                  <w:r>
                    <w:rPr>
                      <w:rFonts w:cs="Miriam"/>
                      <w:sz w:val="18"/>
                      <w:szCs w:val="18"/>
                      <w:rtl/>
                    </w:rPr>
                    <w:t>הר</w:t>
                  </w:r>
                  <w:r>
                    <w:rPr>
                      <w:rFonts w:cs="Miriam" w:hint="cs"/>
                      <w:sz w:val="18"/>
                      <w:szCs w:val="18"/>
                      <w:rtl/>
                    </w:rPr>
                    <w:t xml:space="preserve">שמי כנאמן </w:t>
                  </w:r>
                  <w:r>
                    <w:rPr>
                      <w:rFonts w:cs="Miriam"/>
                      <w:sz w:val="18"/>
                      <w:szCs w:val="18"/>
                      <w:rtl/>
                    </w:rPr>
                    <w:t>[86(4), (5)]</w:t>
                  </w:r>
                </w:p>
              </w:txbxContent>
            </v:textbox>
            <w10:anchorlock/>
          </v:rect>
        </w:pict>
      </w:r>
      <w:r>
        <w:rPr>
          <w:rStyle w:val="big-number"/>
          <w:rFonts w:cs="Miriam"/>
          <w:rtl/>
        </w:rPr>
        <w:t>169.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סעיפים 167 ו-</w:t>
      </w:r>
      <w:r>
        <w:rPr>
          <w:rStyle w:val="default"/>
          <w:rFonts w:cs="FrankRuehl"/>
          <w:rtl/>
        </w:rPr>
        <w:t xml:space="preserve">168 </w:t>
      </w:r>
      <w:r>
        <w:rPr>
          <w:rStyle w:val="default"/>
          <w:rFonts w:cs="FrankRuehl" w:hint="cs"/>
          <w:rtl/>
        </w:rPr>
        <w:t>יחולו על הכונס הרשמי כשהוא נאמן או פועל כנאמן, בית המשפט יבוא במקומו לענין כל מעשה שהיה עליו לעשותו אילוללא היה הנא</w:t>
      </w:r>
      <w:r>
        <w:rPr>
          <w:rStyle w:val="default"/>
          <w:rFonts w:cs="FrankRuehl"/>
          <w:rtl/>
        </w:rPr>
        <w:t>מן</w:t>
      </w:r>
      <w:r>
        <w:rPr>
          <w:rStyle w:val="default"/>
          <w:rFonts w:cs="FrankRuehl" w:hint="cs"/>
          <w:rtl/>
        </w:rPr>
        <w:t>, וכל מסמך שיש להגישו לפי הסעיפים האמורים לכונס יגישנו הכונס לבית המשפט.</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וחרר הכונס הרשמי לפי סימן זה, ימשיך לפעול כנאמן לכל ענין שיתעורר לאחר מכן בני</w:t>
      </w:r>
      <w:r>
        <w:rPr>
          <w:rStyle w:val="default"/>
          <w:rFonts w:cs="FrankRuehl"/>
          <w:rtl/>
        </w:rPr>
        <w:t>ה</w:t>
      </w:r>
      <w:r>
        <w:rPr>
          <w:rStyle w:val="default"/>
          <w:rFonts w:cs="FrankRuehl" w:hint="cs"/>
          <w:rtl/>
        </w:rPr>
        <w:t>ול נכסי החייב, אולם לא יהא בהמשך פעולתו כדי להחיבו אישית בשל כל מעשה, מחדל או חבות שמלפני שחרורו.</w:t>
      </w:r>
    </w:p>
    <w:p w:rsidR="000D349F" w:rsidRDefault="000D349F">
      <w:pPr>
        <w:pStyle w:val="P00"/>
        <w:spacing w:before="72"/>
        <w:ind w:left="0" w:right="1134"/>
        <w:rPr>
          <w:rStyle w:val="default"/>
          <w:rFonts w:cs="FrankRuehl"/>
          <w:rtl/>
        </w:rPr>
      </w:pPr>
      <w:bookmarkStart w:id="300" w:name="Seif177"/>
      <w:bookmarkEnd w:id="300"/>
      <w:r>
        <w:rPr>
          <w:lang w:val="he-IL"/>
        </w:rPr>
        <w:pict>
          <v:rect id="_x0000_s2296" style="position:absolute;left:0;text-align:left;margin-left:464.5pt;margin-top:8.05pt;width:75.05pt;height:24pt;z-index:25172070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לוי מקום </w:t>
                  </w:r>
                  <w:r>
                    <w:rPr>
                      <w:rFonts w:cs="Miriam"/>
                      <w:sz w:val="18"/>
                      <w:szCs w:val="18"/>
                      <w:rtl/>
                    </w:rPr>
                    <w:t>נא</w:t>
                  </w:r>
                  <w:r>
                    <w:rPr>
                      <w:rFonts w:cs="Miriam" w:hint="cs"/>
                      <w:sz w:val="18"/>
                      <w:szCs w:val="18"/>
                      <w:rtl/>
                    </w:rPr>
                    <w:t>מן</w:t>
                  </w:r>
                </w:p>
                <w:p w:rsidR="00634AF9" w:rsidRDefault="00634AF9">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170.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תפנתה משרתו של נאמן, ימנה בית המשפט נאמן אחר במקומו, ועד שיתמנה ישמש הכונס הרשמי כנאמן.</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הכונס הרשמי לנאמן</w:t>
      </w:r>
      <w:r>
        <w:rPr>
          <w:rStyle w:val="default"/>
          <w:rFonts w:cs="FrankRuehl"/>
          <w:rtl/>
        </w:rPr>
        <w:t xml:space="preserve"> </w:t>
      </w:r>
      <w:r>
        <w:rPr>
          <w:rStyle w:val="default"/>
          <w:rFonts w:cs="FrankRuehl" w:hint="cs"/>
          <w:rtl/>
        </w:rPr>
        <w:t>או פעל כנאמן, לא יחוב אישית בשל כל מעשה, מחדל או חבות של נאמן קודם.</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01" w:name="Rov338"/>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58"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75 (</w:t>
      </w:r>
      <w:hyperlink r:id="rId259"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170</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מילוי מקום נאמן ששוחרר</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170.</w:t>
      </w:r>
      <w:r w:rsidRPr="00AB34D8">
        <w:rPr>
          <w:rStyle w:val="default"/>
          <w:rFonts w:cs="FrankRuehl" w:hint="cs"/>
          <w:strike/>
          <w:vanish/>
          <w:sz w:val="22"/>
          <w:szCs w:val="22"/>
          <w:shd w:val="clear" w:color="auto" w:fill="FFFF99"/>
          <w:rtl/>
        </w:rPr>
        <w:tab/>
        <w:t>(א)</w:t>
      </w:r>
      <w:r w:rsidRPr="00AB34D8">
        <w:rPr>
          <w:rStyle w:val="default"/>
          <w:rFonts w:cs="FrankRuehl" w:hint="cs"/>
          <w:strike/>
          <w:vanish/>
          <w:sz w:val="22"/>
          <w:szCs w:val="22"/>
          <w:shd w:val="clear" w:color="auto" w:fill="FFFF99"/>
          <w:rtl/>
        </w:rPr>
        <w:tab/>
        <w:t>שחרורו של נאמן שלא מחמת התפטרות או העברה מכהונה, כוחו ככוח העברה, ומאותה שעה הכונס הרשמי יהיה לנאמן.</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שוחרר נאמן והיה הכונס הרשמי לנאמן או פעל כנאמן, לא יחוב אישית בשל כל מעשה, מחדל או חבות של נאמן קודם.</w:t>
      </w:r>
      <w:bookmarkEnd w:id="301"/>
    </w:p>
    <w:p w:rsidR="000D349F" w:rsidRDefault="000D349F">
      <w:pPr>
        <w:pStyle w:val="P00"/>
        <w:spacing w:before="72"/>
        <w:ind w:left="0" w:right="1134"/>
        <w:rPr>
          <w:rStyle w:val="default"/>
          <w:rFonts w:cs="FrankRuehl"/>
          <w:rtl/>
        </w:rPr>
      </w:pPr>
      <w:bookmarkStart w:id="302" w:name="Seif178"/>
      <w:bookmarkEnd w:id="302"/>
      <w:r>
        <w:rPr>
          <w:lang w:val="he-IL"/>
        </w:rPr>
        <w:pict>
          <v:rect id="_x0000_s2297" style="position:absolute;left:0;text-align:left;margin-left:464.5pt;margin-top:8.05pt;width:75.05pt;height:33.1pt;z-index:25172172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פטרות נאמן </w:t>
                  </w:r>
                  <w:r>
                    <w:rPr>
                      <w:rFonts w:cs="Miriam"/>
                      <w:sz w:val="18"/>
                      <w:szCs w:val="18"/>
                      <w:rtl/>
                    </w:rPr>
                    <w:t>וה</w:t>
                  </w:r>
                  <w:r>
                    <w:rPr>
                      <w:rFonts w:cs="Miriam" w:hint="cs"/>
                      <w:sz w:val="18"/>
                      <w:szCs w:val="18"/>
                      <w:rtl/>
                    </w:rPr>
                    <w:t>עברתו</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171.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אמן רשאי להתפטר מרצונו.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יתן צו כינוס נגד נאמ</w:t>
      </w:r>
      <w:r>
        <w:rPr>
          <w:rStyle w:val="default"/>
          <w:rFonts w:cs="FrankRuehl"/>
          <w:rtl/>
        </w:rPr>
        <w:t xml:space="preserve">ן – </w:t>
      </w:r>
      <w:r>
        <w:rPr>
          <w:rStyle w:val="default"/>
          <w:rFonts w:cs="FrankRuehl" w:hint="cs"/>
          <w:rtl/>
        </w:rPr>
        <w:t>בטל מינויו.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פי בקשת הכונס הרשמי או על פי בקשת הנושים שהוחלט עליה באסיפתם, רשאי בית המשפט להעביר נאמן מכהונתו באחת מאלה;</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נאמן התנהג שלא כראוי או אינו ממלא את תפקידיו לפי פקודה זו והתקנות על פיה;</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נאמן היה עורך דין וחברותו בלשכת עורכי הד</w:t>
      </w:r>
      <w:r>
        <w:rPr>
          <w:rStyle w:val="default"/>
          <w:rFonts w:cs="FrankRuehl"/>
          <w:rtl/>
        </w:rPr>
        <w:t>ין</w:t>
      </w:r>
      <w:r>
        <w:rPr>
          <w:rStyle w:val="default"/>
          <w:rFonts w:cs="FrankRuehl" w:hint="cs"/>
          <w:rtl/>
        </w:rPr>
        <w:t xml:space="preserve"> פקעה או הושעתה, או שהיה רואה חשבון ותוקף רשיונו כרואה חשבון בוטל או הופסק;</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נאמן אינו יכול למלא תפקידיו מחמת מחלה או היעדרות ממושכת;</w:t>
      </w:r>
    </w:p>
    <w:p w:rsidR="000D349F" w:rsidRDefault="000D349F">
      <w:pPr>
        <w:pStyle w:val="P22"/>
        <w:spacing w:before="72"/>
        <w:ind w:left="1021"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יימות נסיבות המקשות על הנאמן לפעול לטובת הנושים בלי פניות;</w:t>
      </w:r>
    </w:p>
    <w:p w:rsidR="000D349F" w:rsidRDefault="000D349F">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ט</w:t>
      </w:r>
      <w:r>
        <w:rPr>
          <w:rStyle w:val="default"/>
          <w:rFonts w:cs="FrankRuehl" w:hint="cs"/>
          <w:rtl/>
        </w:rPr>
        <w:t>ובת הנושים מחייבת העברת הנאמן מתפקידו.</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03" w:name="Rov339"/>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60"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75 (</w:t>
      </w:r>
      <w:hyperlink r:id="rId261"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171</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העברת נאמן</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171.</w:t>
      </w:r>
      <w:r w:rsidRPr="00AB34D8">
        <w:rPr>
          <w:rStyle w:val="default"/>
          <w:rFonts w:cs="FrankRuehl" w:hint="cs"/>
          <w:strike/>
          <w:vanish/>
          <w:sz w:val="22"/>
          <w:szCs w:val="22"/>
          <w:shd w:val="clear" w:color="auto" w:fill="FFFF99"/>
          <w:rtl/>
        </w:rPr>
        <w:tab/>
        <w:t>(א)</w:t>
      </w:r>
      <w:r w:rsidRPr="00AB34D8">
        <w:rPr>
          <w:rStyle w:val="default"/>
          <w:rFonts w:cs="FrankRuehl" w:hint="cs"/>
          <w:strike/>
          <w:vanish/>
          <w:sz w:val="22"/>
          <w:szCs w:val="22"/>
          <w:shd w:val="clear" w:color="auto" w:fill="FFFF99"/>
          <w:rtl/>
        </w:rPr>
        <w:tab/>
        <w:t>נאמן שניתן נגדו צו כינוס יפנה בכך את משרתו כנאמן.</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הנושים שמינו נאמן רשאים להעבירו מכהונה בהחלטה רגילה באסיפתם שנועדה לשם כך ושניתנה עליה הודעה שבעה ימים מראש, ורשאים הם, באותה אסיפה או בכל אסיפה שלאחר מכן, למנות אדם אחר למשרה שנתפנתה כאמור.</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(ג)</w:t>
      </w:r>
      <w:r w:rsidRPr="00AB34D8">
        <w:rPr>
          <w:rStyle w:val="default"/>
          <w:rFonts w:cs="FrankRuehl" w:hint="cs"/>
          <w:strike/>
          <w:vanish/>
          <w:sz w:val="22"/>
          <w:szCs w:val="22"/>
          <w:shd w:val="clear" w:color="auto" w:fill="FFFF99"/>
          <w:rtl/>
        </w:rPr>
        <w:tab/>
        <w:t>הכונס הרשמי רשאי להעביר מכהונתו נאמן שמינוהו נושים, אם ראה כי נתקיימה אחת הנסיבות המפורטות להלן, אולם אם הנושים, בהחלטה רגילה, הביעו אי הסכמה להעברתו, רשאים הנאמן או הנושים לערער על ההעברה לבית המשפט; ואלה הנסיבות:</w:t>
      </w:r>
    </w:p>
    <w:p w:rsidR="000D349F" w:rsidRPr="00AB34D8" w:rsidRDefault="000D349F">
      <w:pPr>
        <w:pStyle w:val="P00"/>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w:t>
      </w:r>
      <w:r w:rsidRPr="00AB34D8">
        <w:rPr>
          <w:rStyle w:val="default"/>
          <w:rFonts w:cs="FrankRuehl" w:hint="cs"/>
          <w:strike/>
          <w:vanish/>
          <w:sz w:val="22"/>
          <w:szCs w:val="22"/>
          <w:shd w:val="clear" w:color="auto" w:fill="FFFF99"/>
          <w:rtl/>
        </w:rPr>
        <w:tab/>
        <w:t>הנאמן התנהג שלא כראוי, או אינו ממלא את תפקידיו לפי פקודה זו והתקנות לפיה;</w:t>
      </w:r>
    </w:p>
    <w:p w:rsidR="000D349F" w:rsidRPr="00AB34D8" w:rsidRDefault="000D349F">
      <w:pPr>
        <w:pStyle w:val="P00"/>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(2)</w:t>
      </w:r>
      <w:r w:rsidRPr="00AB34D8">
        <w:rPr>
          <w:rStyle w:val="default"/>
          <w:rFonts w:cs="FrankRuehl" w:hint="cs"/>
          <w:strike/>
          <w:vanish/>
          <w:sz w:val="22"/>
          <w:szCs w:val="22"/>
          <w:shd w:val="clear" w:color="auto" w:fill="FFFF99"/>
          <w:rtl/>
        </w:rPr>
        <w:tab/>
        <w:t>הנאמנות נמשכת ללא צורך בלי יתרון צפוי לנושים;</w:t>
      </w:r>
    </w:p>
    <w:p w:rsidR="000D349F" w:rsidRPr="00AB34D8" w:rsidRDefault="000D349F">
      <w:pPr>
        <w:pStyle w:val="P00"/>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(3)</w:t>
      </w:r>
      <w:r w:rsidRPr="00AB34D8">
        <w:rPr>
          <w:rStyle w:val="default"/>
          <w:rFonts w:cs="FrankRuehl" w:hint="cs"/>
          <w:strike/>
          <w:vanish/>
          <w:sz w:val="22"/>
          <w:szCs w:val="22"/>
          <w:shd w:val="clear" w:color="auto" w:fill="FFFF99"/>
          <w:rtl/>
        </w:rPr>
        <w:tab/>
        <w:t>הנאמן אינו מוכשר למלא תפקידיו, מחמת מחלת נפש, מחלה ממושכת או היעדרות ממושכת;</w:t>
      </w:r>
    </w:p>
    <w:p w:rsidR="000D349F" w:rsidRPr="00AB34D8" w:rsidRDefault="000D349F">
      <w:pPr>
        <w:pStyle w:val="P00"/>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(4)</w:t>
      </w:r>
      <w:r w:rsidRPr="00AB34D8">
        <w:rPr>
          <w:rStyle w:val="default"/>
          <w:rFonts w:cs="FrankRuehl" w:hint="cs"/>
          <w:strike/>
          <w:vanish/>
          <w:sz w:val="22"/>
          <w:szCs w:val="22"/>
          <w:shd w:val="clear" w:color="auto" w:fill="FFFF99"/>
          <w:rtl/>
        </w:rPr>
        <w:tab/>
        <w:t>קשריו עם פושט הרגל או עם נכסיו או עם נושה פלוני עלולים להקשות עליו לפעול בלי פניות לטובת הנושים דרך כלל;</w:t>
      </w:r>
    </w:p>
    <w:p w:rsidR="000D349F" w:rsidRDefault="000D349F">
      <w:pPr>
        <w:pStyle w:val="P00"/>
        <w:spacing w:before="0"/>
        <w:ind w:left="1021"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(5)</w:t>
      </w:r>
      <w:r w:rsidRPr="00AB34D8">
        <w:rPr>
          <w:rStyle w:val="default"/>
          <w:rFonts w:cs="FrankRuehl" w:hint="cs"/>
          <w:strike/>
          <w:vanish/>
          <w:sz w:val="22"/>
          <w:szCs w:val="22"/>
          <w:shd w:val="clear" w:color="auto" w:fill="FFFF99"/>
          <w:rtl/>
        </w:rPr>
        <w:tab/>
        <w:t>התנהגות שלא כראוי בכל ענין אחר.</w:t>
      </w:r>
      <w:bookmarkEnd w:id="303"/>
    </w:p>
    <w:p w:rsidR="000D349F" w:rsidRDefault="000D349F">
      <w:pPr>
        <w:pStyle w:val="medium2-header"/>
        <w:keepLines w:val="0"/>
        <w:spacing w:before="72"/>
        <w:ind w:left="0" w:right="1134"/>
        <w:rPr>
          <w:rFonts w:cs="FrankRuehl"/>
          <w:noProof/>
          <w:rtl/>
        </w:rPr>
      </w:pPr>
      <w:bookmarkStart w:id="304" w:name="med5"/>
      <w:bookmarkEnd w:id="304"/>
      <w:r>
        <w:rPr>
          <w:rFonts w:cs="FrankRuehl"/>
          <w:noProof/>
          <w:rtl/>
        </w:rPr>
        <w:t>פר</w:t>
      </w:r>
      <w:r>
        <w:rPr>
          <w:rFonts w:cs="FrankRuehl" w:hint="cs"/>
          <w:noProof/>
          <w:rtl/>
        </w:rPr>
        <w:t xml:space="preserve">ק ו': </w:t>
      </w:r>
      <w:r>
        <w:rPr>
          <w:rFonts w:cs="FrankRuehl"/>
          <w:noProof/>
          <w:rtl/>
        </w:rPr>
        <w:t>בי</w:t>
      </w:r>
      <w:r>
        <w:rPr>
          <w:rFonts w:cs="FrankRuehl" w:hint="cs"/>
          <w:noProof/>
          <w:rtl/>
        </w:rPr>
        <w:t>ת המשפט</w:t>
      </w:r>
    </w:p>
    <w:p w:rsidR="000D349F" w:rsidRDefault="000D349F">
      <w:pPr>
        <w:pStyle w:val="header-2"/>
        <w:ind w:left="0" w:right="1134"/>
        <w:rPr>
          <w:rFonts w:cs="Miriam"/>
          <w:rtl/>
        </w:rPr>
      </w:pPr>
      <w:bookmarkStart w:id="305" w:name="hed217"/>
      <w:bookmarkEnd w:id="305"/>
      <w:r>
        <w:rPr>
          <w:rFonts w:cs="Miriam"/>
          <w:rtl/>
        </w:rPr>
        <w:t>סי</w:t>
      </w:r>
      <w:r>
        <w:rPr>
          <w:rFonts w:cs="Miriam" w:hint="cs"/>
          <w:rtl/>
        </w:rPr>
        <w:t>מן א': סמכות</w:t>
      </w:r>
    </w:p>
    <w:p w:rsidR="000D349F" w:rsidRDefault="000D349F">
      <w:pPr>
        <w:pStyle w:val="P00"/>
        <w:spacing w:before="72"/>
        <w:ind w:left="0" w:right="1134"/>
        <w:rPr>
          <w:rStyle w:val="default"/>
          <w:rFonts w:cs="FrankRuehl"/>
          <w:rtl/>
        </w:rPr>
      </w:pPr>
      <w:bookmarkStart w:id="306" w:name="Seif179"/>
      <w:bookmarkEnd w:id="306"/>
      <w:r>
        <w:rPr>
          <w:lang w:val="he-IL"/>
        </w:rPr>
        <w:pict>
          <v:rect id="_x0000_s2298" style="position:absolute;left:0;text-align:left;margin-left:464.5pt;margin-top:8.05pt;width:75.05pt;height:24pt;z-index:25172275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ת המשפט </w:t>
                  </w:r>
                  <w:r>
                    <w:rPr>
                      <w:rFonts w:cs="Miriam"/>
                      <w:sz w:val="18"/>
                      <w:szCs w:val="18"/>
                      <w:rtl/>
                    </w:rPr>
                    <w:t>המ</w:t>
                  </w:r>
                  <w:r>
                    <w:rPr>
                      <w:rFonts w:cs="Miriam" w:hint="cs"/>
                      <w:sz w:val="18"/>
                      <w:szCs w:val="18"/>
                      <w:rtl/>
                    </w:rPr>
                    <w:t>חוזי</w:t>
                  </w:r>
                </w:p>
                <w:p w:rsidR="00634AF9" w:rsidRDefault="00634AF9">
                  <w:pPr>
                    <w:spacing w:line="160" w:lineRule="exact"/>
                    <w:jc w:val="left"/>
                    <w:rPr>
                      <w:rFonts w:cs="Miriam"/>
                      <w:noProof/>
                      <w:sz w:val="18"/>
                      <w:szCs w:val="18"/>
                      <w:rtl/>
                    </w:rPr>
                  </w:pPr>
                  <w:r>
                    <w:rPr>
                      <w:rFonts w:cs="Miriam"/>
                      <w:sz w:val="18"/>
                      <w:szCs w:val="18"/>
                      <w:rtl/>
                    </w:rPr>
                    <w:t>[88(1), (2), 89]</w:t>
                  </w:r>
                </w:p>
              </w:txbxContent>
            </v:textbox>
            <w10:anchorlock/>
          </v:rect>
        </w:pict>
      </w:r>
      <w:r>
        <w:rPr>
          <w:rStyle w:val="big-number"/>
          <w:rFonts w:cs="Miriam"/>
          <w:rtl/>
        </w:rPr>
        <w:t>172.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ית המשפט המוסמך </w:t>
      </w:r>
      <w:r>
        <w:rPr>
          <w:rStyle w:val="default"/>
          <w:rFonts w:cs="FrankRuehl"/>
          <w:rtl/>
        </w:rPr>
        <w:t>ל</w:t>
      </w:r>
      <w:r>
        <w:rPr>
          <w:rStyle w:val="default"/>
          <w:rFonts w:cs="FrankRuehl" w:hint="cs"/>
          <w:rtl/>
        </w:rPr>
        <w:t>עניני פשיטת רגל הוא בית המשפט המחוזי כשהוא דן בשופט אחד.</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ליכי פשיטת רגל ייפתחו בבית המשפט שבמחוז מגורי החייב או מקום עסקו העיקרי או נכסיו.</w:t>
      </w:r>
    </w:p>
    <w:p w:rsidR="000D349F" w:rsidRDefault="000D349F">
      <w:pPr>
        <w:pStyle w:val="P00"/>
        <w:spacing w:before="72"/>
        <w:ind w:left="0" w:right="1134"/>
        <w:rPr>
          <w:rStyle w:val="default"/>
          <w:rFonts w:cs="FrankRuehl"/>
          <w:rtl/>
        </w:rPr>
      </w:pPr>
      <w:bookmarkStart w:id="307" w:name="Seif180"/>
      <w:bookmarkEnd w:id="307"/>
      <w:r>
        <w:rPr>
          <w:lang w:val="he-IL"/>
        </w:rPr>
        <w:pict>
          <v:rect id="_x0000_s2299" style="position:absolute;left:0;text-align:left;margin-left:464.5pt;margin-top:8.05pt;width:75.05pt;height:16pt;z-index:25172377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בי</w:t>
                  </w:r>
                  <w:r>
                    <w:rPr>
                      <w:rFonts w:cs="Miriam" w:hint="cs"/>
                      <w:sz w:val="18"/>
                      <w:szCs w:val="18"/>
                      <w:rtl/>
                    </w:rPr>
                    <w:t>ת משפט השלום</w:t>
                  </w:r>
                </w:p>
                <w:p w:rsidR="00634AF9" w:rsidRDefault="00634AF9">
                  <w:pPr>
                    <w:spacing w:line="160" w:lineRule="exact"/>
                    <w:jc w:val="left"/>
                    <w:rPr>
                      <w:rFonts w:cs="Miriam"/>
                      <w:noProof/>
                      <w:sz w:val="18"/>
                      <w:szCs w:val="18"/>
                      <w:rtl/>
                    </w:rPr>
                  </w:pPr>
                  <w:r>
                    <w:rPr>
                      <w:rFonts w:cs="Miriam"/>
                      <w:sz w:val="18"/>
                      <w:szCs w:val="18"/>
                      <w:rtl/>
                    </w:rPr>
                    <w:t>[88(3)</w:t>
                  </w:r>
                  <w:r>
                    <w:rPr>
                      <w:rFonts w:cs="Miriam" w:hint="cs"/>
                      <w:sz w:val="18"/>
                      <w:szCs w:val="18"/>
                      <w:rtl/>
                    </w:rPr>
                    <w:t>-</w:t>
                  </w:r>
                  <w:r>
                    <w:rPr>
                      <w:rFonts w:cs="Miriam"/>
                      <w:sz w:val="18"/>
                      <w:szCs w:val="18"/>
                      <w:rtl/>
                    </w:rPr>
                    <w:t>(6),92]</w:t>
                  </w:r>
                </w:p>
              </w:txbxContent>
            </v:textbox>
            <w10:anchorlock/>
          </v:rect>
        </w:pict>
      </w:r>
      <w:r>
        <w:rPr>
          <w:rStyle w:val="big-number"/>
          <w:rFonts w:cs="Miriam"/>
          <w:rtl/>
        </w:rPr>
        <w:t>173.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רשאי, בצו, להעניק</w:t>
      </w:r>
      <w:r>
        <w:rPr>
          <w:rStyle w:val="default"/>
          <w:rFonts w:cs="FrankRuehl"/>
          <w:rtl/>
        </w:rPr>
        <w:t xml:space="preserve"> ל</w:t>
      </w:r>
      <w:r>
        <w:rPr>
          <w:rStyle w:val="default"/>
          <w:rFonts w:cs="FrankRuehl" w:hint="cs"/>
          <w:rtl/>
        </w:rPr>
        <w:t>בתי משפט השלום, כולם או מקצתם, סמכות לעניני פשיטת רגל ורשאי הוא להגביל בו סמכות זו.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כפוף להגבלות שבצו יהיו לבית משפט שהוסמך לפי סעיף זה כל הכוח והסמכות של בית משפט מחוזי בעניני פשיטת רגל, בנוסף לסמכותו הרגילה, וצווי בית המשפט ייאכפו בדרך שנקבעה.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ר</w:t>
      </w:r>
      <w:r>
        <w:rPr>
          <w:rStyle w:val="default"/>
          <w:rFonts w:cs="FrankRuehl" w:hint="cs"/>
          <w:rtl/>
        </w:rPr>
        <w:t>אה בית המשפט המחוזי כי ענין פלוני שלפניו ניתן לטיפול כיאות בבית משפט שלום בתחום סמכותו לפי סעיף קטן (א), רשאי הוא להעביר את הענין לאותו בית משפט.</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שיבות בתי משפט השלום לדיון בעניני פשיטת רגל יתקיימו במועדים ובפרקי זמן שיקבע השר לכל אחד מהם.</w:t>
      </w:r>
    </w:p>
    <w:p w:rsidR="000D349F" w:rsidRDefault="000D349F">
      <w:pPr>
        <w:pStyle w:val="P00"/>
        <w:spacing w:before="72"/>
        <w:ind w:left="0" w:right="1134"/>
        <w:rPr>
          <w:rStyle w:val="default"/>
          <w:rFonts w:cs="FrankRuehl"/>
          <w:rtl/>
        </w:rPr>
      </w:pPr>
      <w:bookmarkStart w:id="308" w:name="Seif181"/>
      <w:bookmarkEnd w:id="308"/>
      <w:r>
        <w:rPr>
          <w:lang w:val="he-IL"/>
        </w:rPr>
        <w:pict>
          <v:rect id="_x0000_s2300" style="position:absolute;left:0;text-align:left;margin-left:464.5pt;margin-top:8.05pt;width:75.05pt;height:16pt;z-index:25172480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ום השיפוט </w:t>
                  </w:r>
                  <w:r>
                    <w:rPr>
                      <w:rFonts w:cs="Miriam"/>
                      <w:sz w:val="18"/>
                      <w:szCs w:val="18"/>
                      <w:rtl/>
                    </w:rPr>
                    <w:t>[80(1)]</w:t>
                  </w:r>
                </w:p>
              </w:txbxContent>
            </v:textbox>
            <w10:anchorlock/>
          </v:rect>
        </w:pict>
      </w:r>
      <w:r>
        <w:rPr>
          <w:rStyle w:val="big-number"/>
          <w:rFonts w:cs="Miriam"/>
          <w:rtl/>
        </w:rPr>
        <w:t>174.</w:t>
      </w:r>
      <w:r>
        <w:rPr>
          <w:rStyle w:val="big-number"/>
          <w:rFonts w:cs="Miriam"/>
          <w:rtl/>
        </w:rPr>
        <w:tab/>
      </w:r>
      <w:r>
        <w:rPr>
          <w:rStyle w:val="default"/>
          <w:rFonts w:cs="FrankRuehl"/>
          <w:rtl/>
        </w:rPr>
        <w:t>תח</w:t>
      </w:r>
      <w:r>
        <w:rPr>
          <w:rStyle w:val="default"/>
          <w:rFonts w:cs="FrankRuehl" w:hint="cs"/>
          <w:rtl/>
        </w:rPr>
        <w:t>ום שיפוטו של כל בית משפט שהוסמך לדון בפשיטת רגל כערכאה ראשונה, הוא, בכפוף להוראות פקודה זו, שטח המדינה כולה.</w:t>
      </w:r>
    </w:p>
    <w:p w:rsidR="000D349F" w:rsidRDefault="000D349F">
      <w:pPr>
        <w:pStyle w:val="P00"/>
        <w:spacing w:before="72"/>
        <w:ind w:left="0" w:right="1134"/>
        <w:rPr>
          <w:rStyle w:val="default"/>
          <w:rFonts w:cs="FrankRuehl"/>
          <w:rtl/>
        </w:rPr>
      </w:pPr>
      <w:bookmarkStart w:id="309" w:name="Seif182"/>
      <w:bookmarkEnd w:id="309"/>
      <w:r>
        <w:rPr>
          <w:lang w:val="he-IL"/>
        </w:rPr>
        <w:pict>
          <v:rect id="_x0000_s2301" style="position:absolute;left:0;text-align:left;margin-left:464.5pt;margin-top:8.05pt;width:75.05pt;height:16pt;z-index:25172582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הליכים </w:t>
                  </w:r>
                  <w:r>
                    <w:rPr>
                      <w:rFonts w:cs="Miriam"/>
                      <w:sz w:val="18"/>
                      <w:szCs w:val="18"/>
                      <w:rtl/>
                    </w:rPr>
                    <w:br/>
                    <w:t>[90(2)]</w:t>
                  </w:r>
                </w:p>
              </w:txbxContent>
            </v:textbox>
            <w10:anchorlock/>
          </v:rect>
        </w:pict>
      </w:r>
      <w:r>
        <w:rPr>
          <w:rStyle w:val="big-number"/>
          <w:rFonts w:cs="Miriam"/>
          <w:rtl/>
        </w:rPr>
        <w:t>175.</w:t>
      </w:r>
      <w:r>
        <w:rPr>
          <w:rStyle w:val="big-number"/>
          <w:rFonts w:cs="Miriam"/>
          <w:rtl/>
        </w:rPr>
        <w:tab/>
      </w:r>
      <w:r>
        <w:rPr>
          <w:rStyle w:val="default"/>
          <w:rFonts w:cs="FrankRuehl"/>
          <w:rtl/>
        </w:rPr>
        <w:t>רש</w:t>
      </w:r>
      <w:r>
        <w:rPr>
          <w:rStyle w:val="default"/>
          <w:rFonts w:cs="FrankRuehl" w:hint="cs"/>
          <w:rtl/>
        </w:rPr>
        <w:t>ות שנקבעה לכך רשאית, בין לפי בקשת בעל דין ובין ללא בקשתו, להעביר הליכי פשיטת רגל בכל עת ובכל שלב מבית משפט אחד לבית משפט אחר או להורות שה</w:t>
      </w:r>
      <w:r>
        <w:rPr>
          <w:rStyle w:val="default"/>
          <w:rFonts w:cs="FrankRuehl"/>
          <w:rtl/>
        </w:rPr>
        <w:t>הל</w:t>
      </w:r>
      <w:r>
        <w:rPr>
          <w:rStyle w:val="default"/>
          <w:rFonts w:cs="FrankRuehl" w:hint="cs"/>
          <w:rtl/>
        </w:rPr>
        <w:t>יכים יימשכו בבית המשפט שבו נפתחו אף על פי שאינו בית המשפט שבו היו צריכים להיפתח.</w:t>
      </w:r>
    </w:p>
    <w:p w:rsidR="000D349F" w:rsidRDefault="000D349F">
      <w:pPr>
        <w:pStyle w:val="P00"/>
        <w:spacing w:before="72"/>
        <w:ind w:left="0" w:right="1134"/>
        <w:rPr>
          <w:rStyle w:val="default"/>
          <w:rFonts w:cs="FrankRuehl"/>
          <w:rtl/>
        </w:rPr>
      </w:pPr>
      <w:bookmarkStart w:id="310" w:name="Seif183"/>
      <w:bookmarkEnd w:id="310"/>
      <w:r>
        <w:rPr>
          <w:lang w:val="he-IL"/>
        </w:rPr>
        <w:pict>
          <v:rect id="_x0000_s2302" style="position:absolute;left:0;text-align:left;margin-left:464.5pt;margin-top:8.05pt;width:75.05pt;height:24pt;z-index:25172684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אב</w:t>
                  </w:r>
                  <w:r>
                    <w:rPr>
                      <w:rFonts w:cs="Miriam" w:hint="cs"/>
                      <w:sz w:val="18"/>
                      <w:szCs w:val="18"/>
                      <w:rtl/>
                    </w:rPr>
                    <w:t xml:space="preserve">עיה בשאלה </w:t>
                  </w:r>
                  <w:r>
                    <w:rPr>
                      <w:rFonts w:cs="Miriam"/>
                      <w:sz w:val="18"/>
                      <w:szCs w:val="18"/>
                      <w:rtl/>
                    </w:rPr>
                    <w:t>מש</w:t>
                  </w:r>
                  <w:r>
                    <w:rPr>
                      <w:rFonts w:cs="Miriam" w:hint="cs"/>
                      <w:sz w:val="18"/>
                      <w:szCs w:val="18"/>
                      <w:rtl/>
                    </w:rPr>
                    <w:t xml:space="preserve">פטית </w:t>
                  </w:r>
                  <w:r>
                    <w:rPr>
                      <w:rFonts w:cs="Miriam"/>
                      <w:sz w:val="18"/>
                      <w:szCs w:val="18"/>
                      <w:rtl/>
                    </w:rPr>
                    <w:t>[90(3)]</w:t>
                  </w:r>
                </w:p>
              </w:txbxContent>
            </v:textbox>
            <w10:anchorlock/>
          </v:rect>
        </w:pict>
      </w:r>
      <w:r>
        <w:rPr>
          <w:rStyle w:val="big-number"/>
          <w:rFonts w:cs="Miriam"/>
          <w:rtl/>
        </w:rPr>
        <w:t>176.</w:t>
      </w:r>
      <w:r>
        <w:rPr>
          <w:rStyle w:val="big-number"/>
          <w:rFonts w:cs="Miriam"/>
          <w:rtl/>
        </w:rPr>
        <w:tab/>
      </w:r>
      <w:r>
        <w:rPr>
          <w:rStyle w:val="default"/>
          <w:rFonts w:cs="FrankRuehl"/>
          <w:rtl/>
        </w:rPr>
        <w:t>נת</w:t>
      </w:r>
      <w:r>
        <w:rPr>
          <w:rStyle w:val="default"/>
          <w:rFonts w:cs="FrankRuehl" w:hint="cs"/>
          <w:rtl/>
        </w:rPr>
        <w:t>עוררה שאלה משפטית באחד מהליכי פשיטת רגל בבית משפט שלום שהוסמך כאמור, וכל הצדדים להליך, או צד אחד ובית המשפט, רו</w:t>
      </w:r>
      <w:r>
        <w:rPr>
          <w:rStyle w:val="default"/>
          <w:rFonts w:cs="FrankRuehl"/>
          <w:rtl/>
        </w:rPr>
        <w:t>צ</w:t>
      </w:r>
      <w:r>
        <w:rPr>
          <w:rStyle w:val="default"/>
          <w:rFonts w:cs="FrankRuehl" w:hint="cs"/>
          <w:rtl/>
        </w:rPr>
        <w:t>ים שבית המשפט המחוזי יחליט בה תחילה, יביא בית המשפט א</w:t>
      </w:r>
      <w:r>
        <w:rPr>
          <w:rStyle w:val="default"/>
          <w:rFonts w:cs="FrankRuehl"/>
          <w:rtl/>
        </w:rPr>
        <w:t xml:space="preserve">ת </w:t>
      </w:r>
      <w:r>
        <w:rPr>
          <w:rStyle w:val="default"/>
          <w:rFonts w:cs="FrankRuehl" w:hint="cs"/>
          <w:rtl/>
        </w:rPr>
        <w:t>העובדות בצורת אבעיה לחוות דעתו של בית המשפט המחוזי, והאבעיה וההליכים, או ההליכים הדרושים לענין, יועברו לבית המשפט המחוזי להכרעה.</w:t>
      </w:r>
    </w:p>
    <w:p w:rsidR="000D349F" w:rsidRDefault="000D349F">
      <w:pPr>
        <w:pStyle w:val="P00"/>
        <w:spacing w:before="72"/>
        <w:ind w:left="0" w:right="1134"/>
        <w:rPr>
          <w:rStyle w:val="default"/>
          <w:rFonts w:cs="FrankRuehl"/>
          <w:rtl/>
        </w:rPr>
      </w:pPr>
      <w:bookmarkStart w:id="311" w:name="Seif184"/>
      <w:bookmarkEnd w:id="311"/>
      <w:r>
        <w:rPr>
          <w:lang w:val="he-IL"/>
        </w:rPr>
        <w:pict>
          <v:rect id="_x0000_s2303" style="position:absolute;left:0;text-align:left;margin-left:464.5pt;margin-top:8.05pt;width:75.05pt;height:18.7pt;z-index:25172787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יש</w:t>
                  </w:r>
                  <w:r>
                    <w:rPr>
                      <w:rFonts w:cs="Miriam" w:hint="cs"/>
                      <w:sz w:val="18"/>
                      <w:szCs w:val="18"/>
                      <w:rtl/>
                    </w:rPr>
                    <w:t xml:space="preserve">יבות בית </w:t>
                  </w:r>
                  <w:r>
                    <w:rPr>
                      <w:rFonts w:cs="Miriam"/>
                      <w:sz w:val="18"/>
                      <w:szCs w:val="18"/>
                      <w:rtl/>
                    </w:rPr>
                    <w:t>המ</w:t>
                  </w:r>
                  <w:r>
                    <w:rPr>
                      <w:rFonts w:cs="Miriam" w:hint="cs"/>
                      <w:sz w:val="18"/>
                      <w:szCs w:val="18"/>
                      <w:rtl/>
                    </w:rPr>
                    <w:t xml:space="preserve">שפט בלשכה </w:t>
                  </w:r>
                  <w:r>
                    <w:rPr>
                      <w:rFonts w:cs="Miriam"/>
                      <w:sz w:val="18"/>
                      <w:szCs w:val="18"/>
                      <w:rtl/>
                    </w:rPr>
                    <w:t>[91]</w:t>
                  </w:r>
                </w:p>
              </w:txbxContent>
            </v:textbox>
            <w10:anchorlock/>
          </v:rect>
        </w:pict>
      </w:r>
      <w:r>
        <w:rPr>
          <w:rStyle w:val="big-number"/>
          <w:rFonts w:cs="Miriam"/>
          <w:rtl/>
        </w:rPr>
        <w:t>177.</w:t>
      </w:r>
      <w:r>
        <w:rPr>
          <w:rStyle w:val="big-number"/>
          <w:rFonts w:cs="Miriam"/>
          <w:rtl/>
        </w:rPr>
        <w:tab/>
      </w:r>
      <w:r>
        <w:rPr>
          <w:rStyle w:val="default"/>
          <w:rFonts w:cs="FrankRuehl"/>
          <w:rtl/>
        </w:rPr>
        <w:t>שו</w:t>
      </w:r>
      <w:r>
        <w:rPr>
          <w:rStyle w:val="default"/>
          <w:rFonts w:cs="FrankRuehl" w:hint="cs"/>
          <w:rtl/>
        </w:rPr>
        <w:t>פט הדן בפשיטת רגל רשאי, בכפוף שהו</w:t>
      </w:r>
      <w:r>
        <w:rPr>
          <w:rStyle w:val="default"/>
          <w:rFonts w:cs="FrankRuehl"/>
          <w:rtl/>
        </w:rPr>
        <w:t>ר</w:t>
      </w:r>
      <w:r>
        <w:rPr>
          <w:rStyle w:val="default"/>
          <w:rFonts w:cs="FrankRuehl" w:hint="cs"/>
          <w:rtl/>
        </w:rPr>
        <w:t>אות פקודה זו ולתקנות, לדון בלשכתו.</w:t>
      </w:r>
    </w:p>
    <w:p w:rsidR="000D349F" w:rsidRDefault="000D349F">
      <w:pPr>
        <w:pStyle w:val="P00"/>
        <w:spacing w:before="72"/>
        <w:ind w:left="0" w:right="1134"/>
        <w:rPr>
          <w:rStyle w:val="default"/>
          <w:rFonts w:cs="FrankRuehl"/>
          <w:rtl/>
        </w:rPr>
      </w:pPr>
      <w:bookmarkStart w:id="312" w:name="Seif185"/>
      <w:bookmarkEnd w:id="312"/>
      <w:r>
        <w:rPr>
          <w:lang w:val="he-IL"/>
        </w:rPr>
        <w:pict>
          <v:rect id="_x0000_s2304" style="position:absolute;left:0;text-align:left;margin-left:464.5pt;margin-top:8.05pt;width:75.05pt;height:16pt;z-index:25172889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סמ</w:t>
                  </w:r>
                  <w:r>
                    <w:rPr>
                      <w:rFonts w:cs="Miriam" w:hint="cs"/>
                      <w:sz w:val="18"/>
                      <w:szCs w:val="18"/>
                      <w:rtl/>
                    </w:rPr>
                    <w:t>כות כללית</w:t>
                  </w:r>
                </w:p>
                <w:p w:rsidR="00634AF9" w:rsidRDefault="00634AF9">
                  <w:pPr>
                    <w:spacing w:line="160" w:lineRule="exact"/>
                    <w:jc w:val="left"/>
                    <w:rPr>
                      <w:rFonts w:cs="Miriam"/>
                      <w:noProof/>
                      <w:sz w:val="18"/>
                      <w:szCs w:val="18"/>
                      <w:rtl/>
                    </w:rPr>
                  </w:pPr>
                  <w:r>
                    <w:rPr>
                      <w:rFonts w:cs="Miriam"/>
                      <w:sz w:val="18"/>
                      <w:szCs w:val="18"/>
                      <w:rtl/>
                    </w:rPr>
                    <w:t>[93(1)</w:t>
                  </w:r>
                  <w:r>
                    <w:rPr>
                      <w:rFonts w:cs="Miriam" w:hint="cs"/>
                      <w:sz w:val="18"/>
                      <w:szCs w:val="18"/>
                      <w:rtl/>
                    </w:rPr>
                    <w:t>-</w:t>
                  </w:r>
                  <w:r>
                    <w:rPr>
                      <w:rFonts w:cs="Miriam"/>
                      <w:sz w:val="18"/>
                      <w:szCs w:val="18"/>
                      <w:rtl/>
                    </w:rPr>
                    <w:t>(3)]</w:t>
                  </w:r>
                </w:p>
              </w:txbxContent>
            </v:textbox>
            <w10:anchorlock/>
          </v:rect>
        </w:pict>
      </w:r>
      <w:r>
        <w:rPr>
          <w:rStyle w:val="big-number"/>
          <w:rFonts w:cs="Miriam"/>
          <w:rtl/>
        </w:rPr>
        <w:t>178.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משפט מחוזי יהא מוסמך, בכפוף להוראו</w:t>
      </w:r>
      <w:r>
        <w:rPr>
          <w:rStyle w:val="default"/>
          <w:rFonts w:cs="FrankRuehl"/>
          <w:rtl/>
        </w:rPr>
        <w:t xml:space="preserve">ת </w:t>
      </w:r>
      <w:r>
        <w:rPr>
          <w:rStyle w:val="default"/>
          <w:rFonts w:cs="FrankRuehl" w:hint="cs"/>
          <w:rtl/>
        </w:rPr>
        <w:t>פקודה זו, להחליט בכל שאלה של דין קדימה, ובכל שאלה אחרת, שבמשפט או שבעובדה, המתעוררת בענין פשיטת רגל שלפניו, או שראה תועלת או צורך להחליט בה למען השלמות בעשיית צדק או בחלוקת הנכסים במקרה הנדון.</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הדן בפשיטת רגל לא יוגבל בהפעלת סמכותו על ידי צ</w:t>
      </w:r>
      <w:r>
        <w:rPr>
          <w:rStyle w:val="default"/>
          <w:rFonts w:cs="FrankRuehl"/>
          <w:rtl/>
        </w:rPr>
        <w:t xml:space="preserve">ו </w:t>
      </w:r>
      <w:r>
        <w:rPr>
          <w:rStyle w:val="default"/>
          <w:rFonts w:cs="FrankRuehl" w:hint="cs"/>
          <w:rtl/>
        </w:rPr>
        <w:t>מבית משפט אחר, ולא יהיה ערעור על החלטותיו, אלא בדרך הקבועה בפקודה זו.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יתן בבית משפט מחוזי צו כינוס לפי פקודה זו, רשאי השופט שנתן את הצו, אם ראה לנכון ובלי צורך בהסכמה, להורות שתועבר לבית משפט זה כל תובענה התלויה ועומדת בב</w:t>
      </w:r>
      <w:r>
        <w:rPr>
          <w:rStyle w:val="default"/>
          <w:rFonts w:cs="FrankRuehl"/>
          <w:rtl/>
        </w:rPr>
        <w:t>ית</w:t>
      </w:r>
      <w:r>
        <w:rPr>
          <w:rStyle w:val="default"/>
          <w:rFonts w:cs="FrankRuehl" w:hint="cs"/>
          <w:rtl/>
        </w:rPr>
        <w:t xml:space="preserve"> משפט אחר שפושט הרגל פתח או המשיך בה או שפתחו או המשיכו בה נגדו; והשופט שנתן את הצו ידון בתובענה.</w:t>
      </w:r>
    </w:p>
    <w:p w:rsidR="000D349F" w:rsidRDefault="000D349F">
      <w:pPr>
        <w:pStyle w:val="P00"/>
        <w:spacing w:before="72"/>
        <w:ind w:left="0" w:right="1134"/>
        <w:rPr>
          <w:rStyle w:val="default"/>
          <w:rFonts w:cs="FrankRuehl"/>
          <w:rtl/>
        </w:rPr>
      </w:pPr>
      <w:bookmarkStart w:id="313" w:name="Seif186"/>
      <w:bookmarkEnd w:id="313"/>
      <w:r>
        <w:rPr>
          <w:lang w:val="he-IL"/>
        </w:rPr>
        <w:pict>
          <v:rect id="_x0000_s2305" style="position:absolute;left:0;text-align:left;margin-left:464.5pt;margin-top:8.05pt;width:75.05pt;height:24pt;z-index:25172992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מא</w:t>
                  </w:r>
                  <w:r>
                    <w:rPr>
                      <w:rFonts w:cs="Miriam" w:hint="cs"/>
                      <w:sz w:val="18"/>
                      <w:szCs w:val="18"/>
                      <w:rtl/>
                    </w:rPr>
                    <w:t xml:space="preserve">סר בשל </w:t>
                  </w:r>
                  <w:r>
                    <w:rPr>
                      <w:rFonts w:cs="Miriam"/>
                      <w:sz w:val="18"/>
                      <w:szCs w:val="18"/>
                      <w:rtl/>
                    </w:rPr>
                    <w:t>אי</w:t>
                  </w:r>
                  <w:r>
                    <w:rPr>
                      <w:rFonts w:cs="Miriam" w:hint="cs"/>
                      <w:sz w:val="18"/>
                      <w:szCs w:val="18"/>
                      <w:rtl/>
                    </w:rPr>
                    <w:t>-ציות</w:t>
                  </w:r>
                </w:p>
                <w:p w:rsidR="00634AF9" w:rsidRDefault="00634AF9">
                  <w:pPr>
                    <w:spacing w:line="160" w:lineRule="exact"/>
                    <w:jc w:val="left"/>
                    <w:rPr>
                      <w:rFonts w:cs="Miriam"/>
                      <w:noProof/>
                      <w:sz w:val="18"/>
                      <w:szCs w:val="18"/>
                      <w:rtl/>
                    </w:rPr>
                  </w:pPr>
                  <w:r>
                    <w:rPr>
                      <w:rFonts w:cs="Miriam"/>
                      <w:sz w:val="18"/>
                      <w:szCs w:val="18"/>
                      <w:rtl/>
                    </w:rPr>
                    <w:t>[93(4)]</w:t>
                  </w:r>
                </w:p>
              </w:txbxContent>
            </v:textbox>
            <w10:anchorlock/>
          </v:rect>
        </w:pict>
      </w:r>
      <w:r>
        <w:rPr>
          <w:rStyle w:val="big-number"/>
          <w:rFonts w:cs="Miriam"/>
          <w:rtl/>
        </w:rPr>
        <w:t>179.</w:t>
      </w:r>
      <w:r>
        <w:rPr>
          <w:rStyle w:val="big-number"/>
          <w:rFonts w:cs="Miriam"/>
          <w:rtl/>
        </w:rPr>
        <w:tab/>
      </w:r>
      <w:r>
        <w:rPr>
          <w:rStyle w:val="default"/>
          <w:rFonts w:cs="FrankRuehl"/>
          <w:rtl/>
        </w:rPr>
        <w:t>נא</w:t>
      </w:r>
      <w:r>
        <w:rPr>
          <w:rStyle w:val="default"/>
          <w:rFonts w:cs="FrankRuehl" w:hint="cs"/>
          <w:rtl/>
        </w:rPr>
        <w:t>מן, חייב או</w:t>
      </w:r>
      <w:r>
        <w:rPr>
          <w:rStyle w:val="default"/>
          <w:rFonts w:cs="FrankRuehl"/>
          <w:rtl/>
        </w:rPr>
        <w:t xml:space="preserve"> </w:t>
      </w:r>
      <w:r>
        <w:rPr>
          <w:rStyle w:val="default"/>
          <w:rFonts w:cs="FrankRuehl" w:hint="cs"/>
          <w:rtl/>
        </w:rPr>
        <w:t>אדם אחר שלא מילאו אחר צו או הוראה שנתן בית המשפט או הכונס הרשמי או פקיד אחר של בית המשפט מכוח סמכות לפי פקודה זו, רשאי בית המשפט, לפי בק</w:t>
      </w:r>
      <w:r>
        <w:rPr>
          <w:rStyle w:val="default"/>
          <w:rFonts w:cs="FrankRuehl"/>
          <w:rtl/>
        </w:rPr>
        <w:t>שת</w:t>
      </w:r>
      <w:r>
        <w:rPr>
          <w:rStyle w:val="default"/>
          <w:rFonts w:cs="FrankRuehl" w:hint="cs"/>
          <w:rtl/>
        </w:rPr>
        <w:t xml:space="preserve"> הכונס או אדם אחר שהורשה כהלכה, לצוות עליהם למלא את הצו או ההוראה, ורשאי הוא, לפי בקשה כאמור, לצוות על מאסרו של הסרבן</w:t>
      </w:r>
      <w:r>
        <w:rPr>
          <w:rStyle w:val="default"/>
          <w:rFonts w:cs="FrankRuehl"/>
          <w:rtl/>
        </w:rPr>
        <w:t xml:space="preserve">, </w:t>
      </w:r>
      <w:r>
        <w:rPr>
          <w:rStyle w:val="default"/>
          <w:rFonts w:cs="FrankRuehl" w:hint="cs"/>
          <w:rtl/>
        </w:rPr>
        <w:t>וזאת בנוסף על כל זכות ותרופה אחרות לגבי סירוב כאמור.</w:t>
      </w:r>
    </w:p>
    <w:p w:rsidR="000D349F" w:rsidRDefault="000D349F" w:rsidP="007552E6">
      <w:pPr>
        <w:pStyle w:val="P00"/>
        <w:spacing w:before="72"/>
        <w:ind w:left="0" w:right="1134"/>
        <w:rPr>
          <w:rStyle w:val="default"/>
          <w:rFonts w:cs="FrankRuehl" w:hint="cs"/>
          <w:rtl/>
        </w:rPr>
      </w:pPr>
      <w:r>
        <w:rPr>
          <w:lang w:val="he-IL"/>
        </w:rPr>
        <w:pict>
          <v:rect id="_x0000_s2306" style="position:absolute;left:0;text-align:left;margin-left:464.5pt;margin-top:8.05pt;width:75.05pt;height:17.7pt;z-index:251730944" o:allowincell="f" filled="f" stroked="f" strokecolor="lime" strokeweight=".25pt">
            <v:textbox inset="0,0,0,0">
              <w:txbxContent>
                <w:p w:rsidR="00634AF9" w:rsidRDefault="007552E6">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תשע"ד-2014</w:t>
                  </w:r>
                </w:p>
              </w:txbxContent>
            </v:textbox>
            <w10:anchorlock/>
          </v:rect>
        </w:pict>
      </w:r>
      <w:r>
        <w:rPr>
          <w:rStyle w:val="big-number"/>
          <w:rFonts w:cs="Miriam"/>
          <w:rtl/>
        </w:rPr>
        <w:t>180</w:t>
      </w:r>
      <w:r w:rsidRPr="007552E6">
        <w:rPr>
          <w:rStyle w:val="default"/>
          <w:rFonts w:cs="FrankRuehl"/>
          <w:rtl/>
        </w:rPr>
        <w:t>.</w:t>
      </w:r>
      <w:r w:rsidRPr="007552E6">
        <w:rPr>
          <w:rStyle w:val="default"/>
          <w:rFonts w:cs="FrankRuehl"/>
          <w:rtl/>
        </w:rPr>
        <w:tab/>
      </w:r>
      <w:r w:rsidR="007552E6">
        <w:rPr>
          <w:rStyle w:val="default"/>
          <w:rFonts w:cs="FrankRuehl" w:hint="cs"/>
          <w:rtl/>
        </w:rPr>
        <w:t>(בוטל)</w:t>
      </w:r>
      <w:r>
        <w:rPr>
          <w:rStyle w:val="default"/>
          <w:rFonts w:cs="FrankRuehl" w:hint="cs"/>
          <w:rtl/>
        </w:rPr>
        <w:t>.</w:t>
      </w:r>
    </w:p>
    <w:p w:rsidR="007552E6" w:rsidRPr="00AB34D8" w:rsidRDefault="007552E6" w:rsidP="007552E6">
      <w:pPr>
        <w:pStyle w:val="P00"/>
        <w:spacing w:before="0"/>
        <w:ind w:left="0" w:right="1134"/>
        <w:rPr>
          <w:rStyle w:val="default"/>
          <w:rFonts w:cs="FrankRuehl" w:hint="cs"/>
          <w:vanish/>
          <w:color w:val="FF0000"/>
          <w:sz w:val="20"/>
          <w:szCs w:val="20"/>
          <w:shd w:val="clear" w:color="auto" w:fill="FFFF99"/>
          <w:rtl/>
        </w:rPr>
      </w:pPr>
      <w:bookmarkStart w:id="314" w:name="Rov400"/>
      <w:r w:rsidRPr="00AB34D8">
        <w:rPr>
          <w:rStyle w:val="default"/>
          <w:rFonts w:cs="FrankRuehl" w:hint="cs"/>
          <w:vanish/>
          <w:color w:val="FF0000"/>
          <w:sz w:val="20"/>
          <w:szCs w:val="20"/>
          <w:shd w:val="clear" w:color="auto" w:fill="FFFF99"/>
          <w:rtl/>
        </w:rPr>
        <w:t>מיום 22.5.2014</w:t>
      </w:r>
    </w:p>
    <w:p w:rsidR="007552E6" w:rsidRPr="00AB34D8" w:rsidRDefault="007552E6" w:rsidP="007552E6">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תיקון מס' 9</w:t>
      </w:r>
    </w:p>
    <w:p w:rsidR="007552E6" w:rsidRPr="00AB34D8" w:rsidRDefault="007552E6" w:rsidP="007552E6">
      <w:pPr>
        <w:pStyle w:val="P00"/>
        <w:spacing w:before="0"/>
        <w:ind w:left="0" w:right="1134"/>
        <w:rPr>
          <w:rStyle w:val="default"/>
          <w:rFonts w:cs="FrankRuehl" w:hint="cs"/>
          <w:vanish/>
          <w:sz w:val="20"/>
          <w:szCs w:val="20"/>
          <w:shd w:val="clear" w:color="auto" w:fill="FFFF99"/>
          <w:rtl/>
        </w:rPr>
      </w:pPr>
      <w:hyperlink r:id="rId262" w:history="1">
        <w:r w:rsidRPr="00AB34D8">
          <w:rPr>
            <w:rStyle w:val="Hyperlink"/>
            <w:rFonts w:cs="FrankRuehl" w:hint="cs"/>
            <w:vanish/>
            <w:szCs w:val="20"/>
            <w:shd w:val="clear" w:color="auto" w:fill="FFFF99"/>
            <w:rtl/>
          </w:rPr>
          <w:t>ס"ח תשע"ד מס' 2451</w:t>
        </w:r>
      </w:hyperlink>
      <w:r w:rsidRPr="00AB34D8">
        <w:rPr>
          <w:rStyle w:val="default"/>
          <w:rFonts w:cs="FrankRuehl" w:hint="cs"/>
          <w:vanish/>
          <w:sz w:val="20"/>
          <w:szCs w:val="20"/>
          <w:shd w:val="clear" w:color="auto" w:fill="FFFF99"/>
          <w:rtl/>
        </w:rPr>
        <w:t xml:space="preserve"> מיום 22.5.2014 עמ' 551 (</w:t>
      </w:r>
      <w:hyperlink r:id="rId263" w:history="1">
        <w:r w:rsidRPr="00AB34D8">
          <w:rPr>
            <w:rStyle w:val="Hyperlink"/>
            <w:rFonts w:cs="FrankRuehl" w:hint="cs"/>
            <w:vanish/>
            <w:szCs w:val="20"/>
            <w:shd w:val="clear" w:color="auto" w:fill="FFFF99"/>
            <w:rtl/>
          </w:rPr>
          <w:t>ה"ח 846</w:t>
        </w:r>
      </w:hyperlink>
      <w:r w:rsidRPr="00AB34D8">
        <w:rPr>
          <w:rStyle w:val="default"/>
          <w:rFonts w:cs="FrankRuehl" w:hint="cs"/>
          <w:vanish/>
          <w:sz w:val="20"/>
          <w:szCs w:val="20"/>
          <w:shd w:val="clear" w:color="auto" w:fill="FFFF99"/>
          <w:rtl/>
        </w:rPr>
        <w:t>)</w:t>
      </w:r>
    </w:p>
    <w:p w:rsidR="007552E6" w:rsidRPr="00AB34D8" w:rsidRDefault="007552E6" w:rsidP="007552E6">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ביטול סעיף 180</w:t>
      </w:r>
    </w:p>
    <w:p w:rsidR="007552E6" w:rsidRPr="00AB34D8" w:rsidRDefault="007552E6" w:rsidP="007552E6">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7552E6" w:rsidRPr="00AB34D8" w:rsidRDefault="007552E6" w:rsidP="007552E6">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הכרזת פשיטת רגל במקום מאסר בהוצאה לפועל</w:t>
      </w:r>
    </w:p>
    <w:p w:rsidR="007552E6" w:rsidRPr="007552E6" w:rsidRDefault="007552E6" w:rsidP="007552E6">
      <w:pPr>
        <w:pStyle w:val="P00"/>
        <w:spacing w:before="0"/>
        <w:ind w:left="0" w:right="1134"/>
        <w:rPr>
          <w:rStyle w:val="default"/>
          <w:rFonts w:cs="FrankRuehl" w:hint="cs"/>
          <w:strike/>
          <w:sz w:val="2"/>
          <w:szCs w:val="2"/>
          <w:rtl/>
        </w:rPr>
      </w:pPr>
      <w:r w:rsidRPr="00AB34D8">
        <w:rPr>
          <w:rStyle w:val="default"/>
          <w:rFonts w:cs="FrankRuehl"/>
          <w:strike/>
          <w:vanish/>
          <w:sz w:val="22"/>
          <w:szCs w:val="22"/>
          <w:shd w:val="clear" w:color="auto" w:fill="FFFF99"/>
          <w:rtl/>
        </w:rPr>
        <w:t>180.</w:t>
      </w:r>
      <w:r w:rsidRPr="00AB34D8">
        <w:rPr>
          <w:rStyle w:val="default"/>
          <w:rFonts w:cs="FrankRuehl"/>
          <w:strike/>
          <w:vanish/>
          <w:sz w:val="22"/>
          <w:szCs w:val="22"/>
          <w:shd w:val="clear" w:color="auto" w:fill="FFFF99"/>
          <w:rtl/>
        </w:rPr>
        <w:tab/>
        <w:t>הג</w:t>
      </w:r>
      <w:r w:rsidRPr="00AB34D8">
        <w:rPr>
          <w:rStyle w:val="default"/>
          <w:rFonts w:cs="FrankRuehl" w:hint="cs"/>
          <w:strike/>
          <w:vanish/>
          <w:sz w:val="22"/>
          <w:szCs w:val="22"/>
          <w:shd w:val="clear" w:color="auto" w:fill="FFFF99"/>
          <w:rtl/>
        </w:rPr>
        <w:t>יש זוכה בקשה לאסור חייב לפי סעיף 70(א) לחוק הוצאה לפועל, תשכ"ז-</w:t>
      </w:r>
      <w:r w:rsidRPr="00AB34D8">
        <w:rPr>
          <w:rStyle w:val="default"/>
          <w:rFonts w:cs="FrankRuehl"/>
          <w:strike/>
          <w:vanish/>
          <w:sz w:val="22"/>
          <w:szCs w:val="22"/>
          <w:shd w:val="clear" w:color="auto" w:fill="FFFF99"/>
          <w:rtl/>
        </w:rPr>
        <w:t xml:space="preserve">1967, </w:t>
      </w:r>
      <w:r w:rsidRPr="00AB34D8">
        <w:rPr>
          <w:rStyle w:val="default"/>
          <w:rFonts w:cs="FrankRuehl" w:hint="cs"/>
          <w:strike/>
          <w:vanish/>
          <w:sz w:val="22"/>
          <w:szCs w:val="22"/>
          <w:shd w:val="clear" w:color="auto" w:fill="FFFF99"/>
          <w:rtl/>
        </w:rPr>
        <w:t xml:space="preserve">רשאי </w:t>
      </w:r>
      <w:r w:rsidRPr="00AB34D8">
        <w:rPr>
          <w:rStyle w:val="default"/>
          <w:rFonts w:cs="FrankRuehl"/>
          <w:strike/>
          <w:vanish/>
          <w:sz w:val="22"/>
          <w:szCs w:val="22"/>
          <w:shd w:val="clear" w:color="auto" w:fill="FFFF99"/>
          <w:rtl/>
        </w:rPr>
        <w:t>בי</w:t>
      </w:r>
      <w:r w:rsidRPr="00AB34D8">
        <w:rPr>
          <w:rStyle w:val="default"/>
          <w:rFonts w:cs="FrankRuehl" w:hint="cs"/>
          <w:strike/>
          <w:vanish/>
          <w:sz w:val="22"/>
          <w:szCs w:val="22"/>
          <w:shd w:val="clear" w:color="auto" w:fill="FFFF99"/>
          <w:rtl/>
        </w:rPr>
        <w:t>ת המשפט, במקום צו מאסר, ליתן, בהסכמת הזוכה ולאחר ששילם את האגרה שנק</w:t>
      </w:r>
      <w:r w:rsidRPr="00AB34D8">
        <w:rPr>
          <w:rStyle w:val="default"/>
          <w:rFonts w:cs="FrankRuehl"/>
          <w:strike/>
          <w:vanish/>
          <w:sz w:val="22"/>
          <w:szCs w:val="22"/>
          <w:shd w:val="clear" w:color="auto" w:fill="FFFF99"/>
          <w:rtl/>
        </w:rPr>
        <w:t>ב</w:t>
      </w:r>
      <w:r w:rsidRPr="00AB34D8">
        <w:rPr>
          <w:rStyle w:val="default"/>
          <w:rFonts w:cs="FrankRuehl" w:hint="cs"/>
          <w:strike/>
          <w:vanish/>
          <w:sz w:val="22"/>
          <w:szCs w:val="22"/>
          <w:shd w:val="clear" w:color="auto" w:fill="FFFF99"/>
          <w:rtl/>
        </w:rPr>
        <w:t>עה, צו כינוס נגד החייב; עשה בית המשפט כן, יראו את החייב כאילו עשה מעשה פשיטת רגל בעת מתן הצו, הוראות פקודה זו, חוץ מסעיפים 216 עד 229, יחולו, ובכל מקום שמדובר בבקשת פשיטת רגל מטעם אדם א</w:t>
      </w:r>
      <w:r w:rsidRPr="00AB34D8">
        <w:rPr>
          <w:rStyle w:val="default"/>
          <w:rFonts w:cs="FrankRuehl"/>
          <w:strike/>
          <w:vanish/>
          <w:sz w:val="22"/>
          <w:szCs w:val="22"/>
          <w:shd w:val="clear" w:color="auto" w:fill="FFFF99"/>
          <w:rtl/>
        </w:rPr>
        <w:t>ו</w:t>
      </w:r>
      <w:r w:rsidRPr="00AB34D8">
        <w:rPr>
          <w:rStyle w:val="default"/>
          <w:rFonts w:cs="FrankRuehl" w:hint="cs"/>
          <w:strike/>
          <w:vanish/>
          <w:sz w:val="22"/>
          <w:szCs w:val="22"/>
          <w:shd w:val="clear" w:color="auto" w:fill="FFFF99"/>
          <w:rtl/>
        </w:rPr>
        <w:t xml:space="preserve"> </w:t>
      </w:r>
      <w:r w:rsidRPr="00AB34D8">
        <w:rPr>
          <w:rStyle w:val="default"/>
          <w:rFonts w:cs="FrankRuehl"/>
          <w:strike/>
          <w:vanish/>
          <w:sz w:val="22"/>
          <w:szCs w:val="22"/>
          <w:shd w:val="clear" w:color="auto" w:fill="FFFF99"/>
          <w:rtl/>
        </w:rPr>
        <w:t>נ</w:t>
      </w:r>
      <w:r w:rsidRPr="00AB34D8">
        <w:rPr>
          <w:rStyle w:val="default"/>
          <w:rFonts w:cs="FrankRuehl" w:hint="cs"/>
          <w:strike/>
          <w:vanish/>
          <w:sz w:val="22"/>
          <w:szCs w:val="22"/>
          <w:shd w:val="clear" w:color="auto" w:fill="FFFF99"/>
          <w:rtl/>
        </w:rPr>
        <w:t>גדו יראוהו כמדובר במתן צו הכינוס.</w:t>
      </w:r>
      <w:bookmarkEnd w:id="314"/>
    </w:p>
    <w:p w:rsidR="000D349F" w:rsidRDefault="000D349F">
      <w:pPr>
        <w:pStyle w:val="header-2"/>
        <w:ind w:left="0" w:right="1134"/>
        <w:rPr>
          <w:rFonts w:cs="Miriam"/>
          <w:rtl/>
        </w:rPr>
      </w:pPr>
      <w:bookmarkStart w:id="315" w:name="hed218"/>
      <w:bookmarkEnd w:id="315"/>
      <w:r>
        <w:rPr>
          <w:rFonts w:cs="Miriam"/>
          <w:rtl/>
        </w:rPr>
        <w:t>סי</w:t>
      </w:r>
      <w:r>
        <w:rPr>
          <w:rFonts w:cs="Miriam" w:hint="cs"/>
          <w:rtl/>
        </w:rPr>
        <w:t>מן ב': ערעורים</w:t>
      </w:r>
    </w:p>
    <w:p w:rsidR="000D349F" w:rsidRDefault="000D349F">
      <w:pPr>
        <w:pStyle w:val="P00"/>
        <w:spacing w:before="72"/>
        <w:ind w:left="0" w:right="1134"/>
        <w:rPr>
          <w:rStyle w:val="default"/>
          <w:rFonts w:cs="FrankRuehl"/>
          <w:rtl/>
        </w:rPr>
      </w:pPr>
      <w:bookmarkStart w:id="316" w:name="Seif187"/>
      <w:bookmarkEnd w:id="316"/>
      <w:r>
        <w:rPr>
          <w:lang w:val="he-IL"/>
        </w:rPr>
        <w:pict>
          <v:rect id="_x0000_s2307" style="position:absolute;left:0;text-align:left;margin-left:464.5pt;margin-top:8.05pt;width:75.05pt;height:16pt;z-index:25173196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ון חוזר </w:t>
                  </w:r>
                  <w:r>
                    <w:rPr>
                      <w:rFonts w:cs="Miriam"/>
                      <w:sz w:val="18"/>
                      <w:szCs w:val="18"/>
                      <w:rtl/>
                    </w:rPr>
                    <w:t>[94(1)]</w:t>
                  </w:r>
                </w:p>
              </w:txbxContent>
            </v:textbox>
            <w10:anchorlock/>
          </v:rect>
        </w:pict>
      </w:r>
      <w:r>
        <w:rPr>
          <w:rStyle w:val="big-number"/>
          <w:rFonts w:cs="Miriam"/>
          <w:rtl/>
        </w:rPr>
        <w:t>181.</w:t>
      </w:r>
      <w:r>
        <w:rPr>
          <w:rStyle w:val="big-number"/>
          <w:rFonts w:cs="Miriam"/>
          <w:rtl/>
        </w:rPr>
        <w:tab/>
      </w:r>
      <w:r>
        <w:rPr>
          <w:rStyle w:val="default"/>
          <w:rFonts w:cs="FrankRuehl"/>
          <w:rtl/>
        </w:rPr>
        <w:t>בי</w:t>
      </w:r>
      <w:r>
        <w:rPr>
          <w:rStyle w:val="default"/>
          <w:rFonts w:cs="FrankRuehl" w:hint="cs"/>
          <w:rtl/>
        </w:rPr>
        <w:t>ת המשפט רשאי לחזור ולעיין בכל צו שנתן מכוח סמכותו בפשיטת רגל, לבטלו או לשנותו.</w:t>
      </w:r>
    </w:p>
    <w:p w:rsidR="000D349F" w:rsidRDefault="000D349F">
      <w:pPr>
        <w:pStyle w:val="P00"/>
        <w:spacing w:before="72"/>
        <w:ind w:left="0" w:right="1134"/>
        <w:rPr>
          <w:rStyle w:val="default"/>
          <w:rFonts w:cs="FrankRuehl"/>
          <w:rtl/>
        </w:rPr>
      </w:pPr>
      <w:bookmarkStart w:id="317" w:name="Seif188"/>
      <w:bookmarkEnd w:id="317"/>
      <w:r>
        <w:rPr>
          <w:lang w:val="he-IL"/>
        </w:rPr>
        <w:pict>
          <v:rect id="_x0000_s2308" style="position:absolute;left:0;text-align:left;margin-left:464.5pt;margin-top:8.05pt;width:75.05pt;height:16pt;z-index:25173299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עור </w:t>
                  </w:r>
                  <w:r>
                    <w:rPr>
                      <w:rFonts w:cs="Miriam"/>
                      <w:sz w:val="18"/>
                      <w:szCs w:val="18"/>
                      <w:rtl/>
                    </w:rPr>
                    <w:t>[94(2)]</w:t>
                  </w:r>
                </w:p>
              </w:txbxContent>
            </v:textbox>
            <w10:anchorlock/>
          </v:rect>
        </w:pict>
      </w:r>
      <w:r>
        <w:rPr>
          <w:rStyle w:val="big-number"/>
          <w:rFonts w:cs="Miriam"/>
          <w:rtl/>
        </w:rPr>
        <w:t>182.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נפגע על ידי צו בפשיטת רגל רשאי לערער עליו לפי סעיף זה.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יתן הצו בבית משפט שלום, אפשר לערער עליו לפני</w:t>
      </w:r>
      <w:r>
        <w:rPr>
          <w:rStyle w:val="default"/>
          <w:rFonts w:cs="FrankRuehl"/>
          <w:rtl/>
        </w:rPr>
        <w:t xml:space="preserve"> ב</w:t>
      </w:r>
      <w:r>
        <w:rPr>
          <w:rStyle w:val="default"/>
          <w:rFonts w:cs="FrankRuehl" w:hint="cs"/>
          <w:rtl/>
        </w:rPr>
        <w:t>ית המשפט המחוזי והחלטתו תהא חלוטה, זולת אם ראה לנכון לתת רשות מיוחדת לערער לפני בית השפט העליון בשאלה שבמשפט.</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יתן הצו בבית המשפט המחוזי כערכאה ראשונה, אפשר לערער עליו לפני בית המשפט העליון.</w:t>
      </w:r>
    </w:p>
    <w:p w:rsidR="000D349F" w:rsidRDefault="000D349F">
      <w:pPr>
        <w:pStyle w:val="P00"/>
        <w:spacing w:before="72"/>
        <w:ind w:left="0" w:right="1134"/>
        <w:rPr>
          <w:rStyle w:val="default"/>
          <w:rFonts w:cs="FrankRuehl"/>
          <w:rtl/>
        </w:rPr>
      </w:pPr>
      <w:bookmarkStart w:id="318" w:name="Seif189"/>
      <w:bookmarkEnd w:id="318"/>
      <w:r>
        <w:rPr>
          <w:lang w:val="he-IL"/>
        </w:rPr>
        <w:pict>
          <v:rect id="_x0000_s2309" style="position:absolute;left:0;text-align:left;margin-left:464.5pt;margin-top:8.05pt;width:75.05pt;height:36pt;z-index:25173401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יגים לערעור </w:t>
                  </w:r>
                  <w:r>
                    <w:rPr>
                      <w:rFonts w:cs="Miriam"/>
                      <w:sz w:val="18"/>
                      <w:szCs w:val="18"/>
                      <w:rtl/>
                    </w:rPr>
                    <w:br/>
                    <w:t>[94(4)]</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183.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רעור על צו שניתן בהסכמה, או צו להוצאות ב</w:t>
      </w:r>
      <w:r>
        <w:rPr>
          <w:rStyle w:val="default"/>
          <w:rFonts w:cs="FrankRuehl"/>
          <w:rtl/>
        </w:rPr>
        <w:t>ל</w:t>
      </w:r>
      <w:r>
        <w:rPr>
          <w:rStyle w:val="default"/>
          <w:rFonts w:cs="FrankRuehl" w:hint="cs"/>
          <w:rtl/>
        </w:rPr>
        <w:t>בד, או</w:t>
      </w:r>
      <w:r>
        <w:rPr>
          <w:rStyle w:val="default"/>
          <w:rFonts w:cs="FrankRuehl"/>
          <w:rtl/>
        </w:rPr>
        <w:t xml:space="preserve"> צ</w:t>
      </w:r>
      <w:r>
        <w:rPr>
          <w:rStyle w:val="default"/>
          <w:rFonts w:cs="FrankRuehl" w:hint="cs"/>
          <w:rtl/>
        </w:rPr>
        <w:t>ו בדבר נכסים שלפי הנראה מן ההליכים אין הערך הנדון בהם עולה על עשרת אלפים שקלים או על סכום אחר שנקבע, לא יוגש אלא ברשותו של בית המשפט שמערערים עליו או של בית המשפט שלערעור.</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ין ערעור על שבית המשפט לא הפעיל סמכות שבשיקול דעת, אלא אם הוגשה בקשה </w:t>
      </w:r>
      <w:r>
        <w:rPr>
          <w:rStyle w:val="default"/>
          <w:rFonts w:cs="FrankRuehl"/>
          <w:rtl/>
        </w:rPr>
        <w:t>ל</w:t>
      </w:r>
      <w:r>
        <w:rPr>
          <w:rStyle w:val="default"/>
          <w:rFonts w:cs="FrankRuehl" w:hint="cs"/>
          <w:rtl/>
        </w:rPr>
        <w:t>בית המ</w:t>
      </w:r>
      <w:r>
        <w:rPr>
          <w:rStyle w:val="default"/>
          <w:rFonts w:cs="FrankRuehl"/>
          <w:rtl/>
        </w:rPr>
        <w:t>שפ</w:t>
      </w:r>
      <w:r>
        <w:rPr>
          <w:rStyle w:val="default"/>
          <w:rFonts w:cs="FrankRuehl" w:hint="cs"/>
          <w:rtl/>
        </w:rPr>
        <w:t>ט להפעיל את הסמכות והוא סירב.</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19" w:name="Rov340"/>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64"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75 (</w:t>
      </w:r>
      <w:hyperlink r:id="rId265"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sz w:val="2"/>
          <w:szCs w:val="2"/>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ע</w:t>
      </w:r>
      <w:r w:rsidRPr="00AB34D8">
        <w:rPr>
          <w:rStyle w:val="default"/>
          <w:rFonts w:cs="FrankRuehl" w:hint="cs"/>
          <w:vanish/>
          <w:sz w:val="22"/>
          <w:szCs w:val="22"/>
          <w:shd w:val="clear" w:color="auto" w:fill="FFFF99"/>
          <w:rtl/>
        </w:rPr>
        <w:t>רעור על צו שניתן בהסכמה, או צו להוצאות ב</w:t>
      </w:r>
      <w:r w:rsidRPr="00AB34D8">
        <w:rPr>
          <w:rStyle w:val="default"/>
          <w:rFonts w:cs="FrankRuehl"/>
          <w:vanish/>
          <w:sz w:val="22"/>
          <w:szCs w:val="22"/>
          <w:shd w:val="clear" w:color="auto" w:fill="FFFF99"/>
          <w:rtl/>
        </w:rPr>
        <w:t>ל</w:t>
      </w:r>
      <w:r w:rsidRPr="00AB34D8">
        <w:rPr>
          <w:rStyle w:val="default"/>
          <w:rFonts w:cs="FrankRuehl" w:hint="cs"/>
          <w:vanish/>
          <w:sz w:val="22"/>
          <w:szCs w:val="22"/>
          <w:shd w:val="clear" w:color="auto" w:fill="FFFF99"/>
          <w:rtl/>
        </w:rPr>
        <w:t>בד, או</w:t>
      </w:r>
      <w:r w:rsidRPr="00AB34D8">
        <w:rPr>
          <w:rStyle w:val="default"/>
          <w:rFonts w:cs="FrankRuehl"/>
          <w:vanish/>
          <w:sz w:val="22"/>
          <w:szCs w:val="22"/>
          <w:shd w:val="clear" w:color="auto" w:fill="FFFF99"/>
          <w:rtl/>
        </w:rPr>
        <w:t xml:space="preserve"> צ</w:t>
      </w:r>
      <w:r w:rsidRPr="00AB34D8">
        <w:rPr>
          <w:rStyle w:val="default"/>
          <w:rFonts w:cs="FrankRuehl" w:hint="cs"/>
          <w:vanish/>
          <w:sz w:val="22"/>
          <w:szCs w:val="22"/>
          <w:shd w:val="clear" w:color="auto" w:fill="FFFF99"/>
          <w:rtl/>
        </w:rPr>
        <w:t xml:space="preserve">ו בדבר נכסים שלפי הנראה מן ההליכים אין הערך הנדון בהם עולה </w:t>
      </w:r>
      <w:r w:rsidRPr="00AB34D8">
        <w:rPr>
          <w:rStyle w:val="default"/>
          <w:rFonts w:cs="FrankRuehl" w:hint="cs"/>
          <w:strike/>
          <w:vanish/>
          <w:sz w:val="22"/>
          <w:szCs w:val="22"/>
          <w:shd w:val="clear" w:color="auto" w:fill="FFFF99"/>
          <w:rtl/>
        </w:rPr>
        <w:t>על חמישה שקלים</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על עשרת אלפים שקלים או על סכום אחר שנקבע</w:t>
      </w:r>
      <w:r w:rsidRPr="00AB34D8">
        <w:rPr>
          <w:rStyle w:val="default"/>
          <w:rFonts w:cs="FrankRuehl" w:hint="cs"/>
          <w:vanish/>
          <w:sz w:val="22"/>
          <w:szCs w:val="22"/>
          <w:shd w:val="clear" w:color="auto" w:fill="FFFF99"/>
          <w:rtl/>
        </w:rPr>
        <w:t>, לא יוגש אלא ברשותו של בית המשפט שמערערים עליו או של בית המשפט שלערעור.</w:t>
      </w:r>
      <w:bookmarkEnd w:id="319"/>
    </w:p>
    <w:p w:rsidR="000D349F" w:rsidRDefault="000D349F">
      <w:pPr>
        <w:pStyle w:val="P00"/>
        <w:spacing w:before="72"/>
        <w:ind w:left="0" w:right="1134"/>
        <w:rPr>
          <w:rStyle w:val="default"/>
          <w:rFonts w:cs="FrankRuehl" w:hint="cs"/>
          <w:rtl/>
        </w:rPr>
      </w:pPr>
      <w:bookmarkStart w:id="320" w:name="Seif190"/>
      <w:bookmarkEnd w:id="320"/>
      <w:r>
        <w:rPr>
          <w:lang w:val="he-IL"/>
        </w:rPr>
        <w:pict>
          <v:rect id="_x0000_s2310" style="position:absolute;left:0;text-align:left;margin-left:464.5pt;margin-top:8.05pt;width:75.05pt;height:34.5pt;z-index:25173504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הערעור </w:t>
                  </w:r>
                  <w:r>
                    <w:rPr>
                      <w:rFonts w:cs="Miriam"/>
                      <w:sz w:val="18"/>
                      <w:szCs w:val="18"/>
                      <w:rtl/>
                    </w:rPr>
                    <w:br/>
                    <w:t>[94(3),(5)]</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184.</w:t>
      </w:r>
      <w:r>
        <w:rPr>
          <w:rStyle w:val="big-number"/>
          <w:rFonts w:cs="Miriam"/>
          <w:rtl/>
        </w:rPr>
        <w:tab/>
      </w:r>
      <w:r>
        <w:rPr>
          <w:rStyle w:val="default"/>
          <w:rFonts w:cs="FrankRuehl"/>
          <w:rtl/>
        </w:rPr>
        <w:t>מק</w:t>
      </w:r>
      <w:r>
        <w:rPr>
          <w:rStyle w:val="default"/>
          <w:rFonts w:cs="FrankRuehl" w:hint="cs"/>
          <w:rtl/>
        </w:rPr>
        <w:t>ום שפקודה זו נותנת זכות לערער לפני בית המשפט המחוזי על החלטת הכונס הרשמי, יוגש הערעור תוך ארבעים וחמישה ימים מיום שניתנה ההחלטה שמערערים עליה, והוא יידון ויוחלט בו, ככל האפשר לפי הנסיבות, כ</w:t>
      </w:r>
      <w:r>
        <w:rPr>
          <w:rStyle w:val="default"/>
          <w:rFonts w:cs="FrankRuehl"/>
          <w:rtl/>
        </w:rPr>
        <w:t>אי</w:t>
      </w:r>
      <w:r>
        <w:rPr>
          <w:rStyle w:val="default"/>
          <w:rFonts w:cs="FrankRuehl" w:hint="cs"/>
          <w:rtl/>
        </w:rPr>
        <w:t>לו היה ערעור מבית משפט שלום.</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21" w:name="Rov341"/>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66"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75 (</w:t>
      </w:r>
      <w:hyperlink r:id="rId267"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Miriam" w:hint="cs"/>
          <w:vanish/>
          <w:sz w:val="16"/>
          <w:szCs w:val="16"/>
          <w:u w:val="single"/>
          <w:shd w:val="clear" w:color="auto" w:fill="FFFF99"/>
          <w:rtl/>
        </w:rPr>
      </w:pPr>
      <w:r w:rsidRPr="00AB34D8">
        <w:rPr>
          <w:rStyle w:val="default"/>
          <w:rFonts w:cs="Miriam" w:hint="cs"/>
          <w:strike/>
          <w:vanish/>
          <w:sz w:val="16"/>
          <w:szCs w:val="16"/>
          <w:shd w:val="clear" w:color="auto" w:fill="FFFF99"/>
          <w:rtl/>
        </w:rPr>
        <w:t>מועדי ערעור</w:t>
      </w:r>
      <w:r w:rsidRPr="00AB34D8">
        <w:rPr>
          <w:rStyle w:val="default"/>
          <w:rFonts w:cs="Miriam" w:hint="cs"/>
          <w:vanish/>
          <w:sz w:val="16"/>
          <w:szCs w:val="16"/>
          <w:shd w:val="clear" w:color="auto" w:fill="FFFF99"/>
          <w:rtl/>
        </w:rPr>
        <w:t xml:space="preserve"> </w:t>
      </w:r>
      <w:r w:rsidRPr="00AB34D8">
        <w:rPr>
          <w:rStyle w:val="default"/>
          <w:rFonts w:cs="Miriam" w:hint="cs"/>
          <w:vanish/>
          <w:sz w:val="16"/>
          <w:szCs w:val="16"/>
          <w:u w:val="single"/>
          <w:shd w:val="clear" w:color="auto" w:fill="FFFF99"/>
          <w:rtl/>
        </w:rPr>
        <w:t>מועד הערעור</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vanish/>
          <w:sz w:val="22"/>
          <w:szCs w:val="22"/>
          <w:shd w:val="clear" w:color="auto" w:fill="FFFF99"/>
          <w:rtl/>
        </w:rPr>
        <w:t>184.</w:t>
      </w: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(א)</w:t>
      </w:r>
      <w:r w:rsidRPr="00AB34D8">
        <w:rPr>
          <w:rStyle w:val="default"/>
          <w:rFonts w:cs="FrankRuehl" w:hint="cs"/>
          <w:strike/>
          <w:vanish/>
          <w:sz w:val="22"/>
          <w:szCs w:val="22"/>
          <w:shd w:val="clear" w:color="auto" w:fill="FFFF99"/>
          <w:rtl/>
        </w:rPr>
        <w:tab/>
        <w:t>לא יוגש ערעור על צו בית משפט לאחר שעברו עשרים ואחד ימים מיום מתן הצו או מיום הסירוב לתתו, והוא, בכפוף לסמכותו של בית המשפט שלערעור להאריך מועד בנסיבות מיוחדות.</w:t>
      </w:r>
    </w:p>
    <w:p w:rsidR="000D349F" w:rsidRDefault="000D349F">
      <w:pPr>
        <w:pStyle w:val="P00"/>
        <w:spacing w:before="0"/>
        <w:ind w:left="0" w:right="1134"/>
        <w:rPr>
          <w:rStyle w:val="default"/>
          <w:rFonts w:cs="FrankRuehl" w:hint="cs"/>
          <w:sz w:val="2"/>
          <w:szCs w:val="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vanish/>
          <w:sz w:val="22"/>
          <w:szCs w:val="22"/>
          <w:shd w:val="clear" w:color="auto" w:fill="FFFF99"/>
          <w:rtl/>
        </w:rPr>
        <w:tab/>
        <w:t xml:space="preserve">מקום שפקודה זו נותנת זכות לערער לפני בית המשפט המחוזי על החלטת הכונס הרשמי, יוגש הערעור תוך </w:t>
      </w:r>
      <w:r w:rsidRPr="00AB34D8">
        <w:rPr>
          <w:rStyle w:val="default"/>
          <w:rFonts w:cs="FrankRuehl" w:hint="cs"/>
          <w:strike/>
          <w:vanish/>
          <w:sz w:val="22"/>
          <w:szCs w:val="22"/>
          <w:shd w:val="clear" w:color="auto" w:fill="FFFF99"/>
          <w:rtl/>
        </w:rPr>
        <w:t>עשרים ואחד</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ארבעים וחמישה</w:t>
      </w:r>
      <w:r w:rsidRPr="00AB34D8">
        <w:rPr>
          <w:rStyle w:val="default"/>
          <w:rFonts w:cs="FrankRuehl" w:hint="cs"/>
          <w:vanish/>
          <w:sz w:val="22"/>
          <w:szCs w:val="22"/>
          <w:shd w:val="clear" w:color="auto" w:fill="FFFF99"/>
          <w:rtl/>
        </w:rPr>
        <w:t xml:space="preserve"> ימים מיום שניתנה ההחלטה שמערערים עליה, והוא יידון ויוחלט בו, ככל האפשר לפי הנסיבות, כאילו היה ערעור מבית משפט שלום.</w:t>
      </w:r>
      <w:bookmarkEnd w:id="321"/>
    </w:p>
    <w:p w:rsidR="000D349F" w:rsidRDefault="000D349F">
      <w:pPr>
        <w:pStyle w:val="header-2"/>
        <w:ind w:left="0" w:right="1134"/>
        <w:rPr>
          <w:rFonts w:cs="Miriam"/>
          <w:rtl/>
        </w:rPr>
      </w:pPr>
      <w:bookmarkStart w:id="322" w:name="hed219"/>
      <w:bookmarkEnd w:id="322"/>
      <w:r>
        <w:rPr>
          <w:rFonts w:cs="Miriam"/>
          <w:rtl/>
        </w:rPr>
        <w:t>סי</w:t>
      </w:r>
      <w:r>
        <w:rPr>
          <w:rFonts w:cs="Miriam" w:hint="cs"/>
          <w:rtl/>
        </w:rPr>
        <w:t>מן ג': סדרי דין</w:t>
      </w:r>
    </w:p>
    <w:p w:rsidR="000D349F" w:rsidRDefault="000D349F">
      <w:pPr>
        <w:pStyle w:val="P00"/>
        <w:spacing w:before="72"/>
        <w:ind w:left="0" w:right="1134"/>
        <w:rPr>
          <w:rStyle w:val="default"/>
          <w:rFonts w:cs="FrankRuehl"/>
          <w:rtl/>
        </w:rPr>
      </w:pPr>
      <w:bookmarkStart w:id="323" w:name="Seif191"/>
      <w:bookmarkEnd w:id="323"/>
      <w:r>
        <w:rPr>
          <w:lang w:val="he-IL"/>
        </w:rPr>
        <w:pict>
          <v:rect id="_x0000_s2311" style="position:absolute;left:0;text-align:left;margin-left:464.5pt;margin-top:8.05pt;width:75.05pt;height:16pt;z-index:25173606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צאות </w:t>
                  </w:r>
                  <w:r>
                    <w:rPr>
                      <w:rFonts w:cs="Miriam"/>
                      <w:sz w:val="18"/>
                      <w:szCs w:val="18"/>
                      <w:rtl/>
                    </w:rPr>
                    <w:t>[95(1)]</w:t>
                  </w:r>
                </w:p>
              </w:txbxContent>
            </v:textbox>
            <w10:anchorlock/>
          </v:rect>
        </w:pict>
      </w:r>
      <w:r>
        <w:rPr>
          <w:rStyle w:val="big-number"/>
          <w:rFonts w:cs="Miriam"/>
          <w:rtl/>
        </w:rPr>
        <w:t>185.</w:t>
      </w:r>
      <w:r>
        <w:rPr>
          <w:rStyle w:val="big-number"/>
          <w:rFonts w:cs="Miriam"/>
          <w:rtl/>
        </w:rPr>
        <w:tab/>
      </w:r>
      <w:r>
        <w:rPr>
          <w:rStyle w:val="default"/>
          <w:rFonts w:cs="FrankRuehl"/>
          <w:rtl/>
        </w:rPr>
        <w:t>הה</w:t>
      </w:r>
      <w:r>
        <w:rPr>
          <w:rStyle w:val="default"/>
          <w:rFonts w:cs="FrankRuehl" w:hint="cs"/>
          <w:rtl/>
        </w:rPr>
        <w:t>וצאות הכרוכות בכל הליך בבית השפט לפי פקודה זו נתונות לשיקול דעתו של בית המשפט, בכפוף להוראות הפקודה והתקנות לפיה.</w:t>
      </w:r>
    </w:p>
    <w:p w:rsidR="000D349F" w:rsidRDefault="000D349F">
      <w:pPr>
        <w:pStyle w:val="P00"/>
        <w:spacing w:before="72"/>
        <w:ind w:left="0" w:right="1134"/>
        <w:rPr>
          <w:rStyle w:val="default"/>
          <w:rFonts w:cs="FrankRuehl" w:hint="cs"/>
          <w:rtl/>
        </w:rPr>
      </w:pPr>
      <w:bookmarkStart w:id="324" w:name="Seif192"/>
      <w:bookmarkEnd w:id="324"/>
      <w:r>
        <w:rPr>
          <w:lang w:val="he-IL"/>
        </w:rPr>
        <w:pict>
          <v:rect id="_x0000_s2312" style="position:absolute;left:0;text-align:left;margin-left:464.5pt;margin-top:8.05pt;width:75.05pt;height:24pt;z-index:25173708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שונות </w:t>
                  </w:r>
                  <w:r>
                    <w:rPr>
                      <w:rFonts w:cs="Miriam"/>
                      <w:sz w:val="18"/>
                      <w:szCs w:val="18"/>
                      <w:rtl/>
                    </w:rPr>
                    <w:t>לע</w:t>
                  </w:r>
                  <w:r>
                    <w:rPr>
                      <w:rFonts w:cs="Miriam" w:hint="cs"/>
                      <w:sz w:val="18"/>
                      <w:szCs w:val="18"/>
                      <w:rtl/>
                    </w:rPr>
                    <w:t xml:space="preserve">נין סדרי דין </w:t>
                  </w:r>
                  <w:r>
                    <w:rPr>
                      <w:rFonts w:cs="Miriam"/>
                      <w:sz w:val="18"/>
                      <w:szCs w:val="18"/>
                      <w:rtl/>
                    </w:rPr>
                    <w:br/>
                    <w:t>[95(2)</w:t>
                  </w:r>
                  <w:r>
                    <w:rPr>
                      <w:rFonts w:cs="Miriam" w:hint="cs"/>
                      <w:sz w:val="18"/>
                      <w:szCs w:val="18"/>
                      <w:rtl/>
                    </w:rPr>
                    <w:t>-</w:t>
                  </w:r>
                  <w:r>
                    <w:rPr>
                      <w:rFonts w:cs="Miriam"/>
                      <w:sz w:val="18"/>
                      <w:szCs w:val="18"/>
                      <w:rtl/>
                    </w:rPr>
                    <w:t>(4),96]</w:t>
                  </w:r>
                </w:p>
              </w:txbxContent>
            </v:textbox>
            <w10:anchorlock/>
          </v:rect>
        </w:pict>
      </w:r>
      <w:r>
        <w:rPr>
          <w:rStyle w:val="big-number"/>
          <w:rFonts w:cs="Miriam"/>
          <w:rtl/>
        </w:rPr>
        <w:t>186.</w:t>
      </w:r>
      <w:r>
        <w:rPr>
          <w:rStyle w:val="big-number"/>
          <w:rFonts w:cs="Miriam"/>
          <w:rtl/>
        </w:rPr>
        <w:tab/>
      </w:r>
      <w:r>
        <w:rPr>
          <w:rStyle w:val="default"/>
          <w:rFonts w:cs="FrankRuehl"/>
          <w:rtl/>
        </w:rPr>
        <w:t>בי</w:t>
      </w:r>
      <w:r>
        <w:rPr>
          <w:rStyle w:val="default"/>
          <w:rFonts w:cs="FrankRuehl" w:hint="cs"/>
          <w:rtl/>
        </w:rPr>
        <w:t xml:space="preserve">ת המשפט רשאי, בתנאים שקבע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דחות בכל עת את הדיון בהליך;</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תקן כתב בי-</w:t>
      </w:r>
      <w:r>
        <w:rPr>
          <w:rStyle w:val="default"/>
          <w:rFonts w:cs="FrankRuehl"/>
          <w:rtl/>
        </w:rPr>
        <w:t>די</w:t>
      </w:r>
      <w:r>
        <w:rPr>
          <w:rStyle w:val="default"/>
          <w:rFonts w:cs="FrankRuehl" w:hint="cs"/>
          <w:rtl/>
        </w:rPr>
        <w:t>ן או הליך;</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קום שפקודה זו או תקנות לפיה מגבילות את הזמן לעשיית מעשה או דבר </w:t>
      </w:r>
      <w:r>
        <w:rPr>
          <w:rStyle w:val="default"/>
          <w:rFonts w:cs="FrankRuehl"/>
          <w:rtl/>
        </w:rPr>
        <w:t xml:space="preserve">– </w:t>
      </w:r>
      <w:r>
        <w:rPr>
          <w:rStyle w:val="default"/>
          <w:rFonts w:cs="FrankRuehl" w:hint="cs"/>
          <w:rtl/>
        </w:rPr>
        <w:t>להאריכו בכל עת אף לאחר שהזמן עבר;</w:t>
      </w:r>
    </w:p>
    <w:p w:rsidR="000D349F" w:rsidRDefault="000D349F">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 xml:space="preserve">קום שהוגשו כמה בקשות פשיטת רגל נגד חייב אחד או נגד חייבים משותפים </w:t>
      </w:r>
      <w:r>
        <w:rPr>
          <w:rStyle w:val="default"/>
          <w:rFonts w:cs="FrankRuehl"/>
          <w:rtl/>
        </w:rPr>
        <w:t xml:space="preserve">– </w:t>
      </w:r>
      <w:r>
        <w:rPr>
          <w:rStyle w:val="default"/>
          <w:rFonts w:cs="FrankRuehl" w:hint="cs"/>
          <w:rtl/>
        </w:rPr>
        <w:t>לאחד את ההליכים או מקצתם.</w:t>
      </w:r>
    </w:p>
    <w:p w:rsidR="000D349F" w:rsidRDefault="000D349F">
      <w:pPr>
        <w:pStyle w:val="P00"/>
        <w:spacing w:before="72"/>
        <w:ind w:left="0" w:right="1134"/>
        <w:rPr>
          <w:rStyle w:val="default"/>
          <w:rFonts w:cs="FrankRuehl"/>
          <w:rtl/>
        </w:rPr>
      </w:pPr>
      <w:bookmarkStart w:id="325" w:name="Seif193"/>
      <w:bookmarkEnd w:id="325"/>
      <w:r>
        <w:rPr>
          <w:lang w:val="he-IL"/>
        </w:rPr>
        <w:pict>
          <v:rect id="_x0000_s2313" style="position:absolute;left:0;text-align:left;margin-left:464.5pt;margin-top:8.05pt;width:75.05pt;height:16pt;z-index:25173811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רא</w:t>
                  </w:r>
                  <w:r>
                    <w:rPr>
                      <w:rFonts w:cs="Miriam" w:hint="cs"/>
                      <w:sz w:val="18"/>
                      <w:szCs w:val="18"/>
                      <w:rtl/>
                    </w:rPr>
                    <w:t xml:space="preserve">יות </w:t>
                  </w:r>
                  <w:r>
                    <w:rPr>
                      <w:rFonts w:cs="Miriam"/>
                      <w:sz w:val="18"/>
                      <w:szCs w:val="18"/>
                      <w:rtl/>
                    </w:rPr>
                    <w:t>[95(5)]</w:t>
                  </w:r>
                </w:p>
              </w:txbxContent>
            </v:textbox>
            <w10:anchorlock/>
          </v:rect>
        </w:pict>
      </w:r>
      <w:r>
        <w:rPr>
          <w:rStyle w:val="big-number"/>
          <w:rFonts w:cs="Miriam"/>
          <w:rtl/>
        </w:rPr>
        <w:t>187.</w:t>
      </w:r>
      <w:r>
        <w:rPr>
          <w:rStyle w:val="big-number"/>
          <w:rFonts w:cs="Miriam"/>
          <w:rtl/>
        </w:rPr>
        <w:tab/>
      </w:r>
      <w:r>
        <w:rPr>
          <w:rStyle w:val="default"/>
          <w:rFonts w:cs="FrankRuehl"/>
          <w:rtl/>
        </w:rPr>
        <w:t>רש</w:t>
      </w:r>
      <w:r>
        <w:rPr>
          <w:rStyle w:val="default"/>
          <w:rFonts w:cs="FrankRuehl" w:hint="cs"/>
          <w:rtl/>
        </w:rPr>
        <w:t>אי בית המשפט, בכפוף לתקנות, לקבל</w:t>
      </w:r>
      <w:r>
        <w:rPr>
          <w:rStyle w:val="default"/>
          <w:rFonts w:cs="FrankRuehl"/>
          <w:rtl/>
        </w:rPr>
        <w:t xml:space="preserve"> ב</w:t>
      </w:r>
      <w:r>
        <w:rPr>
          <w:rStyle w:val="default"/>
          <w:rFonts w:cs="FrankRuehl" w:hint="cs"/>
          <w:rtl/>
        </w:rPr>
        <w:t>כל ענין את כל הראיות או מקצתן בעל פה או בתצהיר או מחוץ לישראל על ידי שלוח.</w:t>
      </w:r>
    </w:p>
    <w:p w:rsidR="000D349F" w:rsidRDefault="000D349F">
      <w:pPr>
        <w:pStyle w:val="P00"/>
        <w:spacing w:before="72"/>
        <w:ind w:left="0" w:right="1134"/>
        <w:rPr>
          <w:rStyle w:val="default"/>
          <w:rFonts w:cs="FrankRuehl"/>
          <w:rtl/>
        </w:rPr>
      </w:pPr>
      <w:bookmarkStart w:id="326" w:name="Seif194"/>
      <w:bookmarkEnd w:id="326"/>
      <w:r>
        <w:rPr>
          <w:lang w:val="he-IL"/>
        </w:rPr>
        <w:pict>
          <v:rect id="_x0000_s2314" style="position:absolute;left:0;text-align:left;margin-left:464.5pt;margin-top:8.05pt;width:75.05pt;height:16pt;z-index:25173913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הח</w:t>
                  </w:r>
                  <w:r>
                    <w:rPr>
                      <w:rFonts w:cs="Miriam" w:hint="cs"/>
                      <w:sz w:val="18"/>
                      <w:szCs w:val="18"/>
                      <w:rtl/>
                    </w:rPr>
                    <w:t>לפת מבקש</w:t>
                  </w:r>
                </w:p>
                <w:p w:rsidR="00634AF9" w:rsidRDefault="00634AF9">
                  <w:pPr>
                    <w:spacing w:line="160" w:lineRule="exact"/>
                    <w:jc w:val="left"/>
                    <w:rPr>
                      <w:rFonts w:cs="Miriam"/>
                      <w:noProof/>
                      <w:sz w:val="18"/>
                      <w:szCs w:val="18"/>
                      <w:rtl/>
                    </w:rPr>
                  </w:pPr>
                  <w:r>
                    <w:rPr>
                      <w:rFonts w:cs="Miriam"/>
                      <w:sz w:val="18"/>
                      <w:szCs w:val="18"/>
                      <w:rtl/>
                    </w:rPr>
                    <w:t>[97]</w:t>
                  </w:r>
                </w:p>
              </w:txbxContent>
            </v:textbox>
            <w10:anchorlock/>
          </v:rect>
        </w:pict>
      </w:r>
      <w:r>
        <w:rPr>
          <w:rStyle w:val="big-number"/>
          <w:rFonts w:cs="Miriam"/>
          <w:rtl/>
        </w:rPr>
        <w:t>188.</w:t>
      </w:r>
      <w:r>
        <w:rPr>
          <w:rStyle w:val="big-number"/>
          <w:rFonts w:cs="Miriam"/>
          <w:rtl/>
        </w:rPr>
        <w:tab/>
      </w:r>
      <w:r>
        <w:rPr>
          <w:rStyle w:val="default"/>
          <w:rFonts w:cs="FrankRuehl"/>
          <w:rtl/>
        </w:rPr>
        <w:t>מב</w:t>
      </w:r>
      <w:r>
        <w:rPr>
          <w:rStyle w:val="default"/>
          <w:rFonts w:cs="FrankRuehl" w:hint="cs"/>
          <w:rtl/>
        </w:rPr>
        <w:t>קש שאינו ממשיך בשקידה ראויה בהליכי בקשת פשיטת רגל שהגיש, רשאי בית המשפט להחליפו בנושה אחר הנושה בחייב סכום הנדרש לפי פקודה זו לענין נושה המגיש בקשת פשיטת-רגל.</w:t>
      </w:r>
    </w:p>
    <w:p w:rsidR="000D349F" w:rsidRDefault="000D349F">
      <w:pPr>
        <w:pStyle w:val="P00"/>
        <w:spacing w:before="72"/>
        <w:ind w:left="0" w:right="1134"/>
        <w:rPr>
          <w:rStyle w:val="default"/>
          <w:rFonts w:cs="FrankRuehl"/>
          <w:rtl/>
        </w:rPr>
      </w:pPr>
      <w:bookmarkStart w:id="327" w:name="Seif195"/>
      <w:bookmarkEnd w:id="327"/>
      <w:r>
        <w:rPr>
          <w:lang w:val="he-IL"/>
        </w:rPr>
        <w:pict>
          <v:rect id="_x0000_s2315" style="position:absolute;left:0;text-align:left;margin-left:464.5pt;margin-top:8.05pt;width:75.05pt;height:24pt;z-index:25174016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הל</w:t>
                  </w:r>
                  <w:r>
                    <w:rPr>
                      <w:rFonts w:cs="Miriam" w:hint="cs"/>
                      <w:sz w:val="18"/>
                      <w:szCs w:val="18"/>
                      <w:rtl/>
                    </w:rPr>
                    <w:t xml:space="preserve">יכים אחרי </w:t>
                  </w:r>
                  <w:r>
                    <w:rPr>
                      <w:rFonts w:cs="Miriam"/>
                      <w:sz w:val="18"/>
                      <w:szCs w:val="18"/>
                      <w:rtl/>
                    </w:rPr>
                    <w:t>מו</w:t>
                  </w:r>
                  <w:r>
                    <w:rPr>
                      <w:rFonts w:cs="Miriam" w:hint="cs"/>
                      <w:sz w:val="18"/>
                      <w:szCs w:val="18"/>
                      <w:rtl/>
                    </w:rPr>
                    <w:t xml:space="preserve">ת החייב </w:t>
                  </w:r>
                  <w:r>
                    <w:rPr>
                      <w:rFonts w:cs="Miriam"/>
                      <w:sz w:val="18"/>
                      <w:szCs w:val="18"/>
                      <w:rtl/>
                    </w:rPr>
                    <w:t>[98]</w:t>
                  </w:r>
                </w:p>
              </w:txbxContent>
            </v:textbox>
            <w10:anchorlock/>
          </v:rect>
        </w:pict>
      </w:r>
      <w:r>
        <w:rPr>
          <w:rStyle w:val="big-number"/>
          <w:rFonts w:cs="Miriam"/>
          <w:rtl/>
        </w:rPr>
        <w:t>189.</w:t>
      </w:r>
      <w:r>
        <w:rPr>
          <w:rStyle w:val="big-number"/>
          <w:rFonts w:cs="Miriam"/>
          <w:rtl/>
        </w:rPr>
        <w:tab/>
      </w:r>
      <w:r>
        <w:rPr>
          <w:rStyle w:val="default"/>
          <w:rFonts w:cs="FrankRuehl"/>
          <w:rtl/>
        </w:rPr>
        <w:t>נפ</w:t>
      </w:r>
      <w:r>
        <w:rPr>
          <w:rStyle w:val="default"/>
          <w:rFonts w:cs="FrankRuehl" w:hint="cs"/>
          <w:rtl/>
        </w:rPr>
        <w:t>טר ח</w:t>
      </w:r>
      <w:r>
        <w:rPr>
          <w:rStyle w:val="default"/>
          <w:rFonts w:cs="FrankRuehl"/>
          <w:rtl/>
        </w:rPr>
        <w:t>יי</w:t>
      </w:r>
      <w:r>
        <w:rPr>
          <w:rStyle w:val="default"/>
          <w:rFonts w:cs="FrankRuehl" w:hint="cs"/>
          <w:rtl/>
        </w:rPr>
        <w:t xml:space="preserve">ב שהוגשה בקשת פשיטת רגל מטעמו או נגדו, יימשכו ההליכים בענין כאילו היה בחיים, אם </w:t>
      </w:r>
      <w:r>
        <w:rPr>
          <w:rStyle w:val="default"/>
          <w:rFonts w:cs="FrankRuehl"/>
          <w:rtl/>
        </w:rPr>
        <w:t>ל</w:t>
      </w:r>
      <w:r>
        <w:rPr>
          <w:rStyle w:val="default"/>
          <w:rFonts w:cs="FrankRuehl" w:hint="cs"/>
          <w:rtl/>
        </w:rPr>
        <w:t>א הורה בית המשפט הוראה אחרת.</w:t>
      </w:r>
    </w:p>
    <w:p w:rsidR="000D349F" w:rsidRDefault="000D349F">
      <w:pPr>
        <w:pStyle w:val="P00"/>
        <w:spacing w:before="72"/>
        <w:ind w:left="0" w:right="1134"/>
        <w:rPr>
          <w:rStyle w:val="default"/>
          <w:rFonts w:cs="FrankRuehl"/>
          <w:rtl/>
        </w:rPr>
      </w:pPr>
      <w:bookmarkStart w:id="328" w:name="Seif196"/>
      <w:bookmarkEnd w:id="328"/>
      <w:r>
        <w:rPr>
          <w:lang w:val="he-IL"/>
        </w:rPr>
        <w:pict>
          <v:rect id="_x0000_s2316" style="position:absolute;left:0;text-align:left;margin-left:464.5pt;margin-top:8.05pt;width:75.05pt;height:16pt;z-index:25174118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כוב הליכים </w:t>
                  </w:r>
                  <w:r>
                    <w:rPr>
                      <w:rFonts w:cs="Miriam"/>
                      <w:sz w:val="18"/>
                      <w:szCs w:val="18"/>
                      <w:rtl/>
                    </w:rPr>
                    <w:t>[99]</w:t>
                  </w:r>
                </w:p>
              </w:txbxContent>
            </v:textbox>
            <w10:anchorlock/>
          </v:rect>
        </w:pict>
      </w:r>
      <w:r>
        <w:rPr>
          <w:rStyle w:val="big-number"/>
          <w:rFonts w:cs="Miriam"/>
          <w:rtl/>
        </w:rPr>
        <w:t>190.</w:t>
      </w:r>
      <w:r>
        <w:rPr>
          <w:rStyle w:val="big-number"/>
          <w:rFonts w:cs="Miriam"/>
          <w:rtl/>
        </w:rPr>
        <w:tab/>
      </w:r>
      <w:r>
        <w:rPr>
          <w:rStyle w:val="default"/>
          <w:rFonts w:cs="FrankRuehl"/>
          <w:rtl/>
        </w:rPr>
        <w:t>בי</w:t>
      </w:r>
      <w:r>
        <w:rPr>
          <w:rStyle w:val="default"/>
          <w:rFonts w:cs="FrankRuehl" w:hint="cs"/>
          <w:rtl/>
        </w:rPr>
        <w:t>ת המשפט רשאי בכל עת, מסיבה מספקת, לצוות על עיכוב ההליכים, לחלוטין או לזמן קצוב, בתנאים שיראה צודקים.</w:t>
      </w:r>
    </w:p>
    <w:p w:rsidR="000D349F" w:rsidRDefault="000D349F">
      <w:pPr>
        <w:pStyle w:val="P00"/>
        <w:spacing w:before="72"/>
        <w:ind w:left="0" w:right="1134"/>
        <w:rPr>
          <w:rStyle w:val="default"/>
          <w:rFonts w:cs="FrankRuehl"/>
          <w:rtl/>
        </w:rPr>
      </w:pPr>
      <w:bookmarkStart w:id="329" w:name="Seif197"/>
      <w:bookmarkEnd w:id="329"/>
      <w:r>
        <w:rPr>
          <w:lang w:val="he-IL"/>
        </w:rPr>
        <w:pict>
          <v:rect id="_x0000_s2317" style="position:absolute;left:0;text-align:left;margin-left:464.5pt;margin-top:8.05pt;width:75.05pt;height:24pt;z-index:25174220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נגד שותף </w:t>
                  </w:r>
                  <w:r>
                    <w:rPr>
                      <w:rFonts w:cs="Miriam"/>
                      <w:sz w:val="18"/>
                      <w:szCs w:val="18"/>
                      <w:rtl/>
                    </w:rPr>
                    <w:t>או</w:t>
                  </w:r>
                  <w:r>
                    <w:rPr>
                      <w:rFonts w:cs="Miriam" w:hint="cs"/>
                      <w:sz w:val="18"/>
                      <w:szCs w:val="18"/>
                      <w:rtl/>
                    </w:rPr>
                    <w:t xml:space="preserve"> שותפות </w:t>
                  </w:r>
                  <w:r>
                    <w:rPr>
                      <w:rFonts w:cs="Miriam"/>
                      <w:sz w:val="18"/>
                      <w:szCs w:val="18"/>
                      <w:rtl/>
                    </w:rPr>
                    <w:t>[100]</w:t>
                  </w:r>
                </w:p>
              </w:txbxContent>
            </v:textbox>
            <w10:anchorlock/>
          </v:rect>
        </w:pict>
      </w:r>
      <w:r>
        <w:rPr>
          <w:rStyle w:val="big-number"/>
          <w:rFonts w:cs="Miriam"/>
          <w:rtl/>
        </w:rPr>
        <w:t>191.</w:t>
      </w:r>
      <w:r>
        <w:rPr>
          <w:rStyle w:val="big-number"/>
          <w:rFonts w:cs="Miriam"/>
          <w:rtl/>
        </w:rPr>
        <w:tab/>
      </w:r>
      <w:r>
        <w:rPr>
          <w:rStyle w:val="default"/>
          <w:rFonts w:cs="FrankRuehl"/>
          <w:rtl/>
        </w:rPr>
        <w:t>נו</w:t>
      </w:r>
      <w:r>
        <w:rPr>
          <w:rStyle w:val="default"/>
          <w:rFonts w:cs="FrankRuehl" w:hint="cs"/>
          <w:rtl/>
        </w:rPr>
        <w:t>שה שחובו מזכה אותו להגיש בק</w:t>
      </w:r>
      <w:r>
        <w:rPr>
          <w:rStyle w:val="default"/>
          <w:rFonts w:cs="FrankRuehl"/>
          <w:rtl/>
        </w:rPr>
        <w:t>שת</w:t>
      </w:r>
      <w:r>
        <w:rPr>
          <w:rStyle w:val="default"/>
          <w:rFonts w:cs="FrankRuehl" w:hint="cs"/>
          <w:rtl/>
        </w:rPr>
        <w:t xml:space="preserve"> פשיטת רגל נגד שותפות, לא יגיש בקשה כאמור נגד שותף או שותפים בה אלא אם הוא זכאי להגיש תובענה נגדו או נגדם לפי דיני השותפויות.</w:t>
      </w:r>
    </w:p>
    <w:p w:rsidR="000D349F" w:rsidRDefault="000D349F">
      <w:pPr>
        <w:pStyle w:val="P00"/>
        <w:spacing w:before="72"/>
        <w:ind w:left="0" w:right="1134"/>
        <w:rPr>
          <w:rStyle w:val="default"/>
          <w:rFonts w:cs="FrankRuehl"/>
          <w:rtl/>
        </w:rPr>
      </w:pPr>
      <w:bookmarkStart w:id="330" w:name="Seif198"/>
      <w:bookmarkEnd w:id="330"/>
      <w:r>
        <w:rPr>
          <w:lang w:val="he-IL"/>
        </w:rPr>
        <w:pict>
          <v:rect id="_x0000_s2318" style="position:absolute;left:0;text-align:left;margin-left:464.5pt;margin-top:8.05pt;width:75.05pt;height:16pt;z-index:25174323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דח</w:t>
                  </w:r>
                  <w:r>
                    <w:rPr>
                      <w:rFonts w:cs="Miriam" w:hint="cs"/>
                      <w:sz w:val="18"/>
                      <w:szCs w:val="18"/>
                      <w:rtl/>
                    </w:rPr>
                    <w:t xml:space="preserve">יית בקשות </w:t>
                  </w:r>
                  <w:r>
                    <w:rPr>
                      <w:rFonts w:cs="Miriam"/>
                      <w:sz w:val="18"/>
                      <w:szCs w:val="18"/>
                      <w:rtl/>
                    </w:rPr>
                    <w:t>[101]</w:t>
                  </w:r>
                </w:p>
              </w:txbxContent>
            </v:textbox>
            <w10:anchorlock/>
          </v:rect>
        </w:pict>
      </w:r>
      <w:r>
        <w:rPr>
          <w:rStyle w:val="big-number"/>
          <w:rFonts w:cs="Miriam"/>
          <w:rtl/>
        </w:rPr>
        <w:t>192.</w:t>
      </w:r>
      <w:r>
        <w:rPr>
          <w:rStyle w:val="big-number"/>
          <w:rFonts w:cs="Miriam"/>
          <w:rtl/>
        </w:rPr>
        <w:tab/>
      </w:r>
      <w:r>
        <w:rPr>
          <w:rStyle w:val="default"/>
          <w:rFonts w:cs="FrankRuehl"/>
          <w:rtl/>
        </w:rPr>
        <w:t>הי</w:t>
      </w:r>
      <w:r>
        <w:rPr>
          <w:rStyle w:val="default"/>
          <w:rFonts w:cs="FrankRuehl" w:hint="cs"/>
          <w:rtl/>
        </w:rPr>
        <w:t xml:space="preserve">ו כמה משיבים בבקשת פשיטת רגל, רשאי בית המשפט לדחות את הבקשה לגבי אחד או אחדים מהם, בלי לגרוע </w:t>
      </w:r>
      <w:r>
        <w:rPr>
          <w:rStyle w:val="default"/>
          <w:rFonts w:cs="FrankRuehl"/>
          <w:rtl/>
        </w:rPr>
        <w:t>מכ</w:t>
      </w:r>
      <w:r>
        <w:rPr>
          <w:rStyle w:val="default"/>
          <w:rFonts w:cs="FrankRuehl" w:hint="cs"/>
          <w:rtl/>
        </w:rPr>
        <w:t>וחה לגבי</w:t>
      </w:r>
      <w:r>
        <w:rPr>
          <w:rStyle w:val="default"/>
          <w:rFonts w:cs="FrankRuehl"/>
          <w:rtl/>
        </w:rPr>
        <w:t xml:space="preserve"> </w:t>
      </w:r>
      <w:r>
        <w:rPr>
          <w:rStyle w:val="default"/>
          <w:rFonts w:cs="FrankRuehl" w:hint="cs"/>
          <w:rtl/>
        </w:rPr>
        <w:t>יתר המשיבים.</w:t>
      </w:r>
    </w:p>
    <w:p w:rsidR="000D349F" w:rsidRDefault="000D349F">
      <w:pPr>
        <w:pStyle w:val="P00"/>
        <w:spacing w:before="72"/>
        <w:ind w:left="0" w:right="1134"/>
        <w:rPr>
          <w:rStyle w:val="default"/>
          <w:rFonts w:cs="FrankRuehl"/>
          <w:rtl/>
        </w:rPr>
      </w:pPr>
      <w:bookmarkStart w:id="331" w:name="Seif199"/>
      <w:bookmarkEnd w:id="331"/>
      <w:r>
        <w:rPr>
          <w:lang w:val="he-IL"/>
        </w:rPr>
        <w:pict>
          <v:rect id="_x0000_s2319" style="position:absolute;left:0;text-align:left;margin-left:464.5pt;margin-top:8.05pt;width:75.05pt;height:24pt;z-index:25174425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כינוס נגד </w:t>
                  </w:r>
                  <w:r>
                    <w:rPr>
                      <w:rFonts w:cs="Miriam"/>
                      <w:sz w:val="18"/>
                      <w:szCs w:val="18"/>
                      <w:rtl/>
                    </w:rPr>
                    <w:t>שו</w:t>
                  </w:r>
                  <w:r>
                    <w:rPr>
                      <w:rFonts w:cs="Miriam" w:hint="cs"/>
                      <w:sz w:val="18"/>
                      <w:szCs w:val="18"/>
                      <w:rtl/>
                    </w:rPr>
                    <w:t>תף</w:t>
                  </w:r>
                </w:p>
                <w:p w:rsidR="00634AF9" w:rsidRDefault="00634AF9">
                  <w:pPr>
                    <w:spacing w:line="160" w:lineRule="exact"/>
                    <w:jc w:val="left"/>
                    <w:rPr>
                      <w:rFonts w:cs="Miriam"/>
                      <w:noProof/>
                      <w:sz w:val="18"/>
                      <w:szCs w:val="18"/>
                      <w:rtl/>
                    </w:rPr>
                  </w:pPr>
                  <w:r>
                    <w:rPr>
                      <w:rFonts w:cs="Miriam"/>
                      <w:sz w:val="18"/>
                      <w:szCs w:val="18"/>
                      <w:rtl/>
                    </w:rPr>
                    <w:t>[102]</w:t>
                  </w:r>
                </w:p>
              </w:txbxContent>
            </v:textbox>
            <w10:anchorlock/>
          </v:rect>
        </w:pict>
      </w:r>
      <w:r>
        <w:rPr>
          <w:rStyle w:val="big-number"/>
          <w:rFonts w:cs="Miriam"/>
          <w:rtl/>
        </w:rPr>
        <w:t>193.</w:t>
      </w:r>
      <w:r>
        <w:rPr>
          <w:rStyle w:val="big-number"/>
          <w:rFonts w:cs="Miriam"/>
          <w:rtl/>
        </w:rPr>
        <w:tab/>
      </w:r>
      <w:r>
        <w:rPr>
          <w:rStyle w:val="default"/>
          <w:rFonts w:cs="FrankRuehl"/>
          <w:rtl/>
        </w:rPr>
        <w:t>ני</w:t>
      </w:r>
      <w:r>
        <w:rPr>
          <w:rStyle w:val="default"/>
          <w:rFonts w:cs="FrankRuehl" w:hint="cs"/>
          <w:rtl/>
        </w:rPr>
        <w:t>תן צו כינוס על יסוד בקשת פשיטת רגל שהוגשה מטעם שותף בשותפות או נגדו, יחולו הוראות אלה:</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בקשת פשיטת רגל נוספת מטעם שותף באותה שותפות או נגדו תוגש בבית המשפט המטפל בבקשה הראשונה או תועבר אליו;</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נאמן או הכונס הרשמי שנ</w:t>
      </w:r>
      <w:r>
        <w:rPr>
          <w:rStyle w:val="default"/>
          <w:rFonts w:cs="FrankRuehl"/>
          <w:rtl/>
        </w:rPr>
        <w:t>תמ</w:t>
      </w:r>
      <w:r>
        <w:rPr>
          <w:rStyle w:val="default"/>
          <w:rFonts w:cs="FrankRuehl" w:hint="cs"/>
          <w:rtl/>
        </w:rPr>
        <w:t>נה לנכסיו של השותף הראשון יתמנה גם לשל השותף האחר, אם לא הורה בית המשפט הוראה אחרת;</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ית המשפט רשאי ליתן הוראות לאיחוד ההליכים שלפי הבקשות, כפי שיראה לצודק.</w:t>
      </w:r>
    </w:p>
    <w:p w:rsidR="000D349F" w:rsidRDefault="000D349F">
      <w:pPr>
        <w:pStyle w:val="P00"/>
        <w:spacing w:before="72"/>
        <w:ind w:left="0" w:right="1134"/>
        <w:rPr>
          <w:rStyle w:val="default"/>
          <w:rFonts w:cs="FrankRuehl"/>
          <w:rtl/>
        </w:rPr>
      </w:pPr>
      <w:bookmarkStart w:id="332" w:name="Seif200"/>
      <w:bookmarkEnd w:id="332"/>
      <w:r>
        <w:rPr>
          <w:lang w:val="he-IL"/>
        </w:rPr>
        <w:pict>
          <v:rect id="_x0000_s2320" style="position:absolute;left:0;text-align:left;margin-left:464.5pt;margin-top:8.05pt;width:75.05pt;height:24pt;z-index:25174528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תב</w:t>
                  </w:r>
                  <w:r>
                    <w:rPr>
                      <w:rFonts w:cs="Miriam" w:hint="cs"/>
                      <w:sz w:val="18"/>
                      <w:szCs w:val="18"/>
                      <w:rtl/>
                    </w:rPr>
                    <w:t xml:space="preserve">יעות הנאמן </w:t>
                  </w:r>
                  <w:r>
                    <w:rPr>
                      <w:rFonts w:cs="Miriam"/>
                      <w:sz w:val="18"/>
                      <w:szCs w:val="18"/>
                      <w:rtl/>
                    </w:rPr>
                    <w:t>וה</w:t>
                  </w:r>
                  <w:r>
                    <w:rPr>
                      <w:rFonts w:cs="Miriam" w:hint="cs"/>
                      <w:sz w:val="18"/>
                      <w:szCs w:val="18"/>
                      <w:rtl/>
                    </w:rPr>
                    <w:t xml:space="preserve">שותפות </w:t>
                  </w:r>
                  <w:r>
                    <w:rPr>
                      <w:rFonts w:cs="Miriam"/>
                      <w:sz w:val="18"/>
                      <w:szCs w:val="18"/>
                      <w:rtl/>
                    </w:rPr>
                    <w:t>[103]</w:t>
                  </w:r>
                </w:p>
              </w:txbxContent>
            </v:textbox>
            <w10:anchorlock/>
          </v:rect>
        </w:pict>
      </w:r>
      <w:r>
        <w:rPr>
          <w:rStyle w:val="big-number"/>
          <w:rFonts w:cs="Miriam"/>
          <w:rtl/>
        </w:rPr>
        <w:t>194.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ותף שהוכרז פושט רגל, רשאי בית המשפט, בכפוף לאמור בסעיף קטן (ב), להסמיך את הנאמן לפת</w:t>
      </w:r>
      <w:r>
        <w:rPr>
          <w:rStyle w:val="default"/>
          <w:rFonts w:cs="FrankRuehl"/>
          <w:rtl/>
        </w:rPr>
        <w:t>וח</w:t>
      </w:r>
      <w:r>
        <w:rPr>
          <w:rStyle w:val="default"/>
          <w:rFonts w:cs="FrankRuehl" w:hint="cs"/>
          <w:rtl/>
        </w:rPr>
        <w:t xml:space="preserve"> ולהמשיך בכל תובענה בשם הנאמן והשותפות, וכל שחרור מן החוב או מן הדרישה שבתובענה שבא מצד אחד השותפים האחרים </w:t>
      </w:r>
      <w:r>
        <w:rPr>
          <w:rStyle w:val="default"/>
          <w:rFonts w:cs="FrankRuehl"/>
          <w:rtl/>
        </w:rPr>
        <w:t xml:space="preserve">– </w:t>
      </w:r>
      <w:r>
        <w:rPr>
          <w:rStyle w:val="default"/>
          <w:rFonts w:cs="FrankRuehl" w:hint="cs"/>
          <w:rtl/>
        </w:rPr>
        <w:t>יהיה בטל.</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על בקשת הסמכה לפתוח בתובענה תימסר לשותף האחר כדי שיוכל ליתן טעם מדוע לא תיפתח,</w:t>
      </w:r>
      <w:r>
        <w:rPr>
          <w:rStyle w:val="default"/>
          <w:rFonts w:cs="FrankRuehl"/>
          <w:rtl/>
        </w:rPr>
        <w:t xml:space="preserve"> </w:t>
      </w:r>
      <w:r>
        <w:rPr>
          <w:rStyle w:val="default"/>
          <w:rFonts w:cs="FrankRuehl" w:hint="cs"/>
          <w:rtl/>
        </w:rPr>
        <w:t>ולפי בקשתו רשאי בית המשפט להורות שיקבל חלקו ה</w:t>
      </w:r>
      <w:r>
        <w:rPr>
          <w:rStyle w:val="default"/>
          <w:rFonts w:cs="FrankRuehl"/>
          <w:rtl/>
        </w:rPr>
        <w:t>מת</w:t>
      </w:r>
      <w:r>
        <w:rPr>
          <w:rStyle w:val="default"/>
          <w:rFonts w:cs="FrankRuehl" w:hint="cs"/>
          <w:rtl/>
        </w:rPr>
        <w:t xml:space="preserve">אים ממה שיגיע מן התובענה, ואם אינו תובע שום טובת הנאה </w:t>
      </w:r>
      <w:r>
        <w:rPr>
          <w:rStyle w:val="default"/>
          <w:rFonts w:cs="FrankRuehl"/>
          <w:rtl/>
        </w:rPr>
        <w:t xml:space="preserve">– </w:t>
      </w:r>
      <w:r>
        <w:rPr>
          <w:rStyle w:val="default"/>
          <w:rFonts w:cs="FrankRuehl" w:hint="cs"/>
          <w:rtl/>
        </w:rPr>
        <w:t>שישופה על הוצאותיו בשל התובענה כפי שיורה בית המשפט.</w:t>
      </w:r>
    </w:p>
    <w:p w:rsidR="000D349F" w:rsidRDefault="000D349F">
      <w:pPr>
        <w:pStyle w:val="P00"/>
        <w:spacing w:before="72"/>
        <w:ind w:left="0" w:right="1134"/>
        <w:rPr>
          <w:rStyle w:val="default"/>
          <w:rFonts w:cs="FrankRuehl"/>
          <w:rtl/>
        </w:rPr>
      </w:pPr>
      <w:bookmarkStart w:id="333" w:name="Seif201"/>
      <w:bookmarkEnd w:id="333"/>
      <w:r>
        <w:rPr>
          <w:lang w:val="he-IL"/>
        </w:rPr>
        <w:pict>
          <v:rect id="_x0000_s2321" style="position:absolute;left:0;text-align:left;margin-left:464.5pt;margin-top:8.05pt;width:75.05pt;height:24pt;z-index:25174630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בע</w:t>
                  </w:r>
                  <w:r>
                    <w:rPr>
                      <w:rFonts w:cs="Miriam" w:hint="cs"/>
                      <w:sz w:val="18"/>
                      <w:szCs w:val="18"/>
                      <w:rtl/>
                    </w:rPr>
                    <w:t xml:space="preserve">לי חוזה עם </w:t>
                  </w:r>
                  <w:r>
                    <w:rPr>
                      <w:rFonts w:cs="Miriam"/>
                      <w:sz w:val="18"/>
                      <w:szCs w:val="18"/>
                      <w:rtl/>
                    </w:rPr>
                    <w:t>פו</w:t>
                  </w:r>
                  <w:r>
                    <w:rPr>
                      <w:rFonts w:cs="Miriam" w:hint="cs"/>
                      <w:sz w:val="18"/>
                      <w:szCs w:val="18"/>
                      <w:rtl/>
                    </w:rPr>
                    <w:t xml:space="preserve">שט רגל </w:t>
                  </w:r>
                  <w:r>
                    <w:rPr>
                      <w:rFonts w:cs="Miriam"/>
                      <w:sz w:val="18"/>
                      <w:szCs w:val="18"/>
                      <w:rtl/>
                    </w:rPr>
                    <w:t>[104]</w:t>
                  </w:r>
                </w:p>
              </w:txbxContent>
            </v:textbox>
            <w10:anchorlock/>
          </v:rect>
        </w:pict>
      </w:r>
      <w:r>
        <w:rPr>
          <w:rStyle w:val="big-number"/>
          <w:rFonts w:cs="Miriam"/>
          <w:rtl/>
        </w:rPr>
        <w:t>195.</w:t>
      </w:r>
      <w:r>
        <w:rPr>
          <w:rStyle w:val="big-number"/>
          <w:rFonts w:cs="Miriam"/>
          <w:rtl/>
        </w:rPr>
        <w:tab/>
      </w:r>
      <w:r>
        <w:rPr>
          <w:rStyle w:val="default"/>
          <w:rFonts w:cs="FrankRuehl"/>
          <w:rtl/>
        </w:rPr>
        <w:t>מי</w:t>
      </w:r>
      <w:r>
        <w:rPr>
          <w:rStyle w:val="default"/>
          <w:rFonts w:cs="FrankRuehl" w:hint="cs"/>
          <w:rtl/>
        </w:rPr>
        <w:t xml:space="preserve"> שהוא צד לחוזה ביחד עם פושט רגל יכול לתבוע ולהיתבע מכוח החוזה </w:t>
      </w:r>
      <w:r>
        <w:rPr>
          <w:rStyle w:val="default"/>
          <w:rFonts w:cs="FrankRuehl"/>
          <w:rtl/>
        </w:rPr>
        <w:t>ב</w:t>
      </w:r>
      <w:r>
        <w:rPr>
          <w:rStyle w:val="default"/>
          <w:rFonts w:cs="FrankRuehl" w:hint="cs"/>
          <w:rtl/>
        </w:rPr>
        <w:t>לי שיצורף פושט הרגל.</w:t>
      </w:r>
    </w:p>
    <w:p w:rsidR="000D349F" w:rsidRDefault="000D349F">
      <w:pPr>
        <w:pStyle w:val="P00"/>
        <w:spacing w:before="72"/>
        <w:ind w:left="0" w:right="1134"/>
        <w:rPr>
          <w:rStyle w:val="default"/>
          <w:rFonts w:cs="FrankRuehl"/>
          <w:rtl/>
        </w:rPr>
      </w:pPr>
      <w:bookmarkStart w:id="334" w:name="Seif202"/>
      <w:bookmarkEnd w:id="334"/>
      <w:r>
        <w:rPr>
          <w:lang w:val="he-IL"/>
        </w:rPr>
        <w:pict>
          <v:rect id="_x0000_s2322" style="position:absolute;left:0;text-align:left;margin-left:464.5pt;margin-top:8.05pt;width:75.05pt;height:32pt;z-index:25174732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הל</w:t>
                  </w:r>
                  <w:r>
                    <w:rPr>
                      <w:rFonts w:cs="Miriam" w:hint="cs"/>
                      <w:sz w:val="18"/>
                      <w:szCs w:val="18"/>
                      <w:rtl/>
                    </w:rPr>
                    <w:t xml:space="preserve">יכי פשיטת </w:t>
                  </w:r>
                  <w:r>
                    <w:rPr>
                      <w:rFonts w:cs="Miriam"/>
                      <w:sz w:val="18"/>
                      <w:szCs w:val="18"/>
                      <w:rtl/>
                    </w:rPr>
                    <w:t>רג</w:t>
                  </w:r>
                  <w:r>
                    <w:rPr>
                      <w:rFonts w:cs="Miriam" w:hint="cs"/>
                      <w:sz w:val="18"/>
                      <w:szCs w:val="18"/>
                      <w:rtl/>
                    </w:rPr>
                    <w:t xml:space="preserve">ל בשם שותפות </w:t>
                  </w:r>
                  <w:r>
                    <w:rPr>
                      <w:rFonts w:cs="Miriam"/>
                      <w:sz w:val="18"/>
                      <w:szCs w:val="18"/>
                      <w:rtl/>
                    </w:rPr>
                    <w:t>לא</w:t>
                  </w:r>
                  <w:r>
                    <w:rPr>
                      <w:rFonts w:cs="Miriam" w:hint="cs"/>
                      <w:sz w:val="18"/>
                      <w:szCs w:val="18"/>
                      <w:rtl/>
                    </w:rPr>
                    <w:t xml:space="preserve"> רשומה </w:t>
                  </w:r>
                  <w:r>
                    <w:rPr>
                      <w:rFonts w:cs="Miriam"/>
                      <w:sz w:val="18"/>
                      <w:szCs w:val="18"/>
                      <w:rtl/>
                    </w:rPr>
                    <w:t>[105]</w:t>
                  </w:r>
                </w:p>
              </w:txbxContent>
            </v:textbox>
            <w10:anchorlock/>
          </v:rect>
        </w:pict>
      </w:r>
      <w:r>
        <w:rPr>
          <w:rStyle w:val="big-number"/>
          <w:rFonts w:cs="Miriam"/>
          <w:rtl/>
        </w:rPr>
        <w:t>196.</w:t>
      </w:r>
      <w:r>
        <w:rPr>
          <w:rStyle w:val="big-number"/>
          <w:rFonts w:cs="Miriam"/>
          <w:rtl/>
        </w:rPr>
        <w:tab/>
      </w:r>
      <w:r>
        <w:rPr>
          <w:rStyle w:val="default"/>
          <w:rFonts w:cs="FrankRuehl"/>
          <w:rtl/>
        </w:rPr>
        <w:t>שו</w:t>
      </w:r>
      <w:r>
        <w:rPr>
          <w:rStyle w:val="default"/>
          <w:rFonts w:cs="FrankRuehl" w:hint="cs"/>
          <w:rtl/>
        </w:rPr>
        <w:t>תפים בשותפות שלא נרשמה כדין, וכל המנהל עסק בשם</w:t>
      </w:r>
      <w:r>
        <w:rPr>
          <w:rStyle w:val="default"/>
          <w:rFonts w:cs="FrankRuehl"/>
          <w:rtl/>
        </w:rPr>
        <w:t xml:space="preserve"> ש</w:t>
      </w:r>
      <w:r>
        <w:rPr>
          <w:rStyle w:val="default"/>
          <w:rFonts w:cs="FrankRuehl" w:hint="cs"/>
          <w:rtl/>
        </w:rPr>
        <w:t>ותפות כאמור, אפשר שינקטו הליכים או שיינקטו הליכים נגדם לפי פקודה זו בשם השותפות, אולם בית המשפט רשאי, לפי בקשת מעונין, לצוות ששמות השותפים או שמו של מנהל העסק יפורשו בדרך שיורה ויאומתו בשבועה או בדרך אחרת שיורה.</w:t>
      </w:r>
    </w:p>
    <w:p w:rsidR="000D349F" w:rsidRDefault="000D349F">
      <w:pPr>
        <w:pStyle w:val="P00"/>
        <w:spacing w:before="72"/>
        <w:ind w:left="0" w:right="1134"/>
        <w:rPr>
          <w:rStyle w:val="default"/>
          <w:rFonts w:cs="FrankRuehl"/>
          <w:rtl/>
        </w:rPr>
      </w:pPr>
      <w:bookmarkStart w:id="335" w:name="Seif203"/>
      <w:bookmarkEnd w:id="335"/>
      <w:r>
        <w:rPr>
          <w:lang w:val="he-IL"/>
        </w:rPr>
        <w:pict>
          <v:rect id="_x0000_s2323" style="position:absolute;left:0;text-align:left;margin-left:464.5pt;margin-top:8.05pt;width:75.05pt;height:24pt;z-index:25174835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עז</w:t>
                  </w:r>
                  <w:r>
                    <w:rPr>
                      <w:rFonts w:cs="Miriam" w:hint="cs"/>
                      <w:sz w:val="18"/>
                      <w:szCs w:val="18"/>
                      <w:rtl/>
                    </w:rPr>
                    <w:t xml:space="preserve">רת בית המשפט </w:t>
                  </w:r>
                  <w:r>
                    <w:rPr>
                      <w:rFonts w:cs="Miriam"/>
                      <w:sz w:val="18"/>
                      <w:szCs w:val="18"/>
                      <w:rtl/>
                    </w:rPr>
                    <w:t>זה</w:t>
                  </w:r>
                  <w:r>
                    <w:rPr>
                      <w:rFonts w:cs="Miriam" w:hint="cs"/>
                      <w:sz w:val="18"/>
                      <w:szCs w:val="18"/>
                      <w:rtl/>
                    </w:rPr>
                    <w:t xml:space="preserve"> לזה </w:t>
                  </w:r>
                  <w:r>
                    <w:rPr>
                      <w:rFonts w:cs="Miriam"/>
                      <w:sz w:val="18"/>
                      <w:szCs w:val="18"/>
                      <w:rtl/>
                    </w:rPr>
                    <w:t>[107]</w:t>
                  </w:r>
                </w:p>
              </w:txbxContent>
            </v:textbox>
            <w10:anchorlock/>
          </v:rect>
        </w:pict>
      </w:r>
      <w:r>
        <w:rPr>
          <w:rStyle w:val="big-number"/>
          <w:rFonts w:cs="Miriam"/>
          <w:rtl/>
        </w:rPr>
        <w:t>197.</w:t>
      </w:r>
      <w:r>
        <w:rPr>
          <w:rStyle w:val="big-number"/>
          <w:rFonts w:cs="Miriam"/>
          <w:rtl/>
        </w:rPr>
        <w:tab/>
      </w:r>
      <w:r>
        <w:rPr>
          <w:rStyle w:val="default"/>
          <w:rFonts w:cs="FrankRuehl"/>
          <w:rtl/>
        </w:rPr>
        <w:t>בת</w:t>
      </w:r>
      <w:r>
        <w:rPr>
          <w:rStyle w:val="default"/>
          <w:rFonts w:cs="FrankRuehl" w:hint="cs"/>
          <w:rtl/>
        </w:rPr>
        <w:t>י המשפט, הם ופקידיהם, יסייעו זה לז</w:t>
      </w:r>
      <w:r>
        <w:rPr>
          <w:rStyle w:val="default"/>
          <w:rFonts w:cs="FrankRuehl"/>
          <w:rtl/>
        </w:rPr>
        <w:t xml:space="preserve">ה </w:t>
      </w:r>
      <w:r>
        <w:rPr>
          <w:rStyle w:val="default"/>
          <w:rFonts w:cs="FrankRuehl" w:hint="cs"/>
          <w:rtl/>
        </w:rPr>
        <w:t>בכל ענין של פשיטת רגל; צו של בית משפט המבקש סיוע מבית משפט אחר המוסמך לפשיטת רגל; יהיה בו כדי לאפשר לבית המשפט המתבקש להפעיל, לגבי האמור בצו, את הסמכות שיש לו או לבית המשפט המבקש בענינים דומים שבתחום סמכותם.</w:t>
      </w:r>
    </w:p>
    <w:p w:rsidR="000D349F" w:rsidRDefault="000D349F">
      <w:pPr>
        <w:pStyle w:val="P00"/>
        <w:spacing w:before="72"/>
        <w:ind w:left="0" w:right="1134"/>
        <w:rPr>
          <w:rStyle w:val="default"/>
          <w:rFonts w:cs="FrankRuehl"/>
          <w:rtl/>
        </w:rPr>
      </w:pPr>
      <w:bookmarkStart w:id="336" w:name="Seif204"/>
      <w:bookmarkEnd w:id="336"/>
      <w:r>
        <w:rPr>
          <w:lang w:val="he-IL"/>
        </w:rPr>
        <w:pict>
          <v:rect id="_x0000_s2324" style="position:absolute;left:0;text-align:left;margin-left:464.5pt;margin-top:8.05pt;width:75.05pt;height:16pt;z-index:25174937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וי חיפוש </w:t>
                  </w:r>
                  <w:r>
                    <w:rPr>
                      <w:rFonts w:cs="Miriam"/>
                      <w:sz w:val="18"/>
                      <w:szCs w:val="18"/>
                      <w:rtl/>
                    </w:rPr>
                    <w:t>[108]</w:t>
                  </w:r>
                </w:p>
              </w:txbxContent>
            </v:textbox>
            <w10:anchorlock/>
          </v:rect>
        </w:pict>
      </w:r>
      <w:r>
        <w:rPr>
          <w:rStyle w:val="big-number"/>
          <w:rFonts w:cs="Miriam"/>
          <w:rtl/>
        </w:rPr>
        <w:t>198.</w:t>
      </w:r>
      <w:r>
        <w:rPr>
          <w:rStyle w:val="big-number"/>
          <w:rFonts w:cs="Miriam"/>
          <w:rtl/>
        </w:rPr>
        <w:tab/>
      </w:r>
      <w:r>
        <w:rPr>
          <w:rStyle w:val="default"/>
          <w:rFonts w:cs="FrankRuehl"/>
          <w:rtl/>
        </w:rPr>
        <w:t>צו</w:t>
      </w:r>
      <w:r>
        <w:rPr>
          <w:rStyle w:val="default"/>
          <w:rFonts w:cs="FrankRuehl" w:hint="cs"/>
          <w:rtl/>
        </w:rPr>
        <w:t xml:space="preserve"> חיפוש שנתן</w:t>
      </w:r>
      <w:r>
        <w:rPr>
          <w:rStyle w:val="default"/>
          <w:rFonts w:cs="FrankRuehl"/>
          <w:rtl/>
        </w:rPr>
        <w:t xml:space="preserve"> ב</w:t>
      </w:r>
      <w:r>
        <w:rPr>
          <w:rStyle w:val="default"/>
          <w:rFonts w:cs="FrankRuehl" w:hint="cs"/>
          <w:rtl/>
        </w:rPr>
        <w:t>ית המשפט לגילוי נכס של חייב יבוצע בדרך שנקבעה, או בדרך שמבצעים צו חיפוש לפי פקודת סדר</w:t>
      </w:r>
      <w:r>
        <w:rPr>
          <w:rStyle w:val="default"/>
          <w:rFonts w:cs="FrankRuehl"/>
          <w:rtl/>
        </w:rPr>
        <w:t xml:space="preserve"> </w:t>
      </w:r>
      <w:r>
        <w:rPr>
          <w:rStyle w:val="default"/>
          <w:rFonts w:cs="FrankRuehl" w:hint="cs"/>
          <w:rtl/>
        </w:rPr>
        <w:t>הדין הפלילי (מעצר וחיפוש) [נוסח חדש], תשכ"ט-</w:t>
      </w:r>
      <w:r>
        <w:rPr>
          <w:rStyle w:val="default"/>
          <w:rFonts w:cs="FrankRuehl"/>
          <w:rtl/>
        </w:rPr>
        <w:t>1969.</w:t>
      </w:r>
    </w:p>
    <w:p w:rsidR="000D349F" w:rsidRDefault="000D349F">
      <w:pPr>
        <w:pStyle w:val="medium2-header"/>
        <w:keepLines w:val="0"/>
        <w:spacing w:before="72"/>
        <w:ind w:left="0" w:right="1134"/>
        <w:rPr>
          <w:rFonts w:cs="FrankRuehl"/>
          <w:noProof/>
          <w:rtl/>
        </w:rPr>
      </w:pPr>
      <w:bookmarkStart w:id="337" w:name="med6"/>
      <w:bookmarkEnd w:id="337"/>
      <w:r>
        <w:rPr>
          <w:rFonts w:cs="FrankRuehl"/>
          <w:noProof/>
          <w:rtl/>
        </w:rPr>
        <w:t>פר</w:t>
      </w:r>
      <w:r>
        <w:rPr>
          <w:rFonts w:cs="FrankRuehl" w:hint="cs"/>
          <w:noProof/>
          <w:rtl/>
        </w:rPr>
        <w:t>ק ז': מקרים מיוחדים</w:t>
      </w:r>
    </w:p>
    <w:p w:rsidR="000D349F" w:rsidRDefault="000D349F">
      <w:pPr>
        <w:pStyle w:val="header-2"/>
        <w:ind w:left="0" w:right="1134"/>
        <w:rPr>
          <w:rFonts w:cs="Miriam"/>
          <w:rtl/>
        </w:rPr>
      </w:pPr>
      <w:bookmarkStart w:id="338" w:name="hed220"/>
      <w:bookmarkEnd w:id="338"/>
      <w:r>
        <w:rPr>
          <w:rFonts w:cs="Miriam"/>
          <w:rtl/>
        </w:rPr>
        <w:t>סי</w:t>
      </w:r>
      <w:r>
        <w:rPr>
          <w:rFonts w:cs="Miriam" w:hint="cs"/>
          <w:rtl/>
        </w:rPr>
        <w:t>מן א': שותפים, שותפויות מוגבלות ופשטות רגל קטנות</w:t>
      </w:r>
    </w:p>
    <w:p w:rsidR="000D349F" w:rsidRDefault="000D349F">
      <w:pPr>
        <w:pStyle w:val="P00"/>
        <w:spacing w:before="72"/>
        <w:ind w:left="0" w:right="1134"/>
        <w:rPr>
          <w:rStyle w:val="default"/>
          <w:rFonts w:cs="FrankRuehl"/>
          <w:rtl/>
        </w:rPr>
      </w:pPr>
      <w:bookmarkStart w:id="339" w:name="Seif205"/>
      <w:bookmarkEnd w:id="339"/>
      <w:r>
        <w:rPr>
          <w:lang w:val="he-IL"/>
        </w:rPr>
        <w:pict>
          <v:rect id="_x0000_s2325" style="position:absolute;left:0;text-align:left;margin-left:464.5pt;margin-top:8.05pt;width:75.05pt;height:24pt;z-index:25175040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חב</w:t>
                  </w:r>
                  <w:r>
                    <w:rPr>
                      <w:rFonts w:cs="Miriam" w:hint="cs"/>
                      <w:sz w:val="18"/>
                      <w:szCs w:val="18"/>
                      <w:rtl/>
                    </w:rPr>
                    <w:t xml:space="preserve">ותם של </w:t>
                  </w:r>
                  <w:r>
                    <w:rPr>
                      <w:rFonts w:cs="Miriam"/>
                      <w:sz w:val="18"/>
                      <w:szCs w:val="18"/>
                      <w:rtl/>
                    </w:rPr>
                    <w:t>שו</w:t>
                  </w:r>
                  <w:r>
                    <w:rPr>
                      <w:rFonts w:cs="Miriam" w:hint="cs"/>
                      <w:sz w:val="18"/>
                      <w:szCs w:val="18"/>
                      <w:rtl/>
                    </w:rPr>
                    <w:t>תפים</w:t>
                  </w:r>
                </w:p>
                <w:p w:rsidR="00634AF9" w:rsidRDefault="00634AF9">
                  <w:pPr>
                    <w:spacing w:line="160" w:lineRule="exact"/>
                    <w:jc w:val="left"/>
                    <w:rPr>
                      <w:rFonts w:cs="Miriam"/>
                      <w:noProof/>
                      <w:sz w:val="18"/>
                      <w:szCs w:val="18"/>
                      <w:rtl/>
                    </w:rPr>
                  </w:pPr>
                  <w:r>
                    <w:rPr>
                      <w:rFonts w:cs="Miriam"/>
                      <w:sz w:val="18"/>
                      <w:szCs w:val="18"/>
                      <w:rtl/>
                    </w:rPr>
                    <w:t>[109]</w:t>
                  </w:r>
                </w:p>
              </w:txbxContent>
            </v:textbox>
            <w10:anchorlock/>
          </v:rect>
        </w:pict>
      </w:r>
      <w:r>
        <w:rPr>
          <w:rStyle w:val="big-number"/>
          <w:rFonts w:cs="Miriam"/>
          <w:rtl/>
        </w:rPr>
        <w:t>199.</w:t>
      </w:r>
      <w:r>
        <w:rPr>
          <w:rStyle w:val="big-number"/>
          <w:rFonts w:cs="Miriam"/>
          <w:rtl/>
        </w:rPr>
        <w:tab/>
      </w:r>
      <w:r>
        <w:rPr>
          <w:rStyle w:val="default"/>
          <w:rFonts w:cs="FrankRuehl"/>
          <w:rtl/>
        </w:rPr>
        <w:t>כל</w:t>
      </w:r>
      <w:r>
        <w:rPr>
          <w:rStyle w:val="default"/>
          <w:rFonts w:cs="FrankRuehl" w:hint="cs"/>
          <w:rtl/>
        </w:rPr>
        <w:t xml:space="preserve"> שותף יחוב בחובות השותפות ובחיוביה לפ</w:t>
      </w:r>
      <w:r>
        <w:rPr>
          <w:rStyle w:val="default"/>
          <w:rFonts w:cs="FrankRuehl"/>
          <w:rtl/>
        </w:rPr>
        <w:t xml:space="preserve">י </w:t>
      </w:r>
      <w:r>
        <w:rPr>
          <w:rStyle w:val="default"/>
          <w:rFonts w:cs="FrankRuehl" w:hint="cs"/>
          <w:rtl/>
        </w:rPr>
        <w:t>דיני השותפויות.</w:t>
      </w:r>
    </w:p>
    <w:p w:rsidR="000D349F" w:rsidRDefault="000D349F">
      <w:pPr>
        <w:pStyle w:val="P00"/>
        <w:spacing w:before="72"/>
        <w:ind w:left="0" w:right="1134"/>
        <w:rPr>
          <w:rStyle w:val="default"/>
          <w:rFonts w:cs="FrankRuehl"/>
          <w:rtl/>
        </w:rPr>
      </w:pPr>
    </w:p>
    <w:p w:rsidR="000D349F" w:rsidRDefault="000D349F">
      <w:pPr>
        <w:pStyle w:val="P00"/>
        <w:spacing w:before="72"/>
        <w:ind w:left="0" w:right="1134"/>
        <w:rPr>
          <w:rStyle w:val="default"/>
          <w:rFonts w:cs="FrankRuehl"/>
          <w:rtl/>
        </w:rPr>
      </w:pPr>
      <w:bookmarkStart w:id="340" w:name="Seif206"/>
      <w:bookmarkEnd w:id="340"/>
      <w:r>
        <w:rPr>
          <w:lang w:val="he-IL"/>
        </w:rPr>
        <w:pict>
          <v:rect id="_x0000_s2326" style="position:absolute;left:0;text-align:left;margin-left:464.5pt;margin-top:8.05pt;width:75.05pt;height:26.15pt;z-index:25175142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ולה לגבי </w:t>
                  </w:r>
                  <w:r>
                    <w:rPr>
                      <w:rFonts w:cs="Miriam"/>
                      <w:sz w:val="18"/>
                      <w:szCs w:val="18"/>
                      <w:rtl/>
                    </w:rPr>
                    <w:t>שו</w:t>
                  </w:r>
                  <w:r>
                    <w:rPr>
                      <w:rFonts w:cs="Miriam" w:hint="cs"/>
                      <w:sz w:val="18"/>
                      <w:szCs w:val="18"/>
                      <w:rtl/>
                    </w:rPr>
                    <w:t xml:space="preserve">תפויות מוגבלות </w:t>
                  </w:r>
                  <w:r>
                    <w:rPr>
                      <w:rFonts w:cs="Miriam"/>
                      <w:sz w:val="18"/>
                      <w:szCs w:val="18"/>
                      <w:rtl/>
                    </w:rPr>
                    <w:br/>
                  </w:r>
                  <w:r>
                    <w:rPr>
                      <w:rFonts w:cs="Miriam" w:hint="cs"/>
                      <w:sz w:val="18"/>
                      <w:szCs w:val="18"/>
                      <w:rtl/>
                    </w:rPr>
                    <w:t>[110]</w:t>
                  </w:r>
                </w:p>
              </w:txbxContent>
            </v:textbox>
            <w10:anchorlock/>
          </v:rect>
        </w:pict>
      </w:r>
      <w:r>
        <w:rPr>
          <w:rStyle w:val="big-number"/>
          <w:rFonts w:cs="Miriam"/>
          <w:rtl/>
        </w:rPr>
        <w:t>200.</w:t>
      </w:r>
      <w:r>
        <w:rPr>
          <w:rStyle w:val="big-number"/>
          <w:rFonts w:cs="Miriam"/>
          <w:rtl/>
        </w:rPr>
        <w:tab/>
      </w:r>
      <w:r>
        <w:rPr>
          <w:rStyle w:val="default"/>
          <w:rFonts w:cs="FrankRuehl"/>
          <w:rtl/>
        </w:rPr>
        <w:t>הו</w:t>
      </w:r>
      <w:r>
        <w:rPr>
          <w:rStyle w:val="default"/>
          <w:rFonts w:cs="FrankRuehl" w:hint="cs"/>
          <w:rtl/>
        </w:rPr>
        <w:t>ראות פקודה זו יחולו, בכפוף לשינויים בתקנות שלפיה, על שותפות מוגבלת כאילו היתה שותפות רגילה; הוכרזו כל השותפים הכלליים שלה פושטי רגל, יוקנו נכסיה לנאמן.</w:t>
      </w:r>
    </w:p>
    <w:p w:rsidR="000D349F" w:rsidRDefault="000D349F">
      <w:pPr>
        <w:pStyle w:val="P00"/>
        <w:spacing w:before="72"/>
        <w:ind w:left="0" w:right="1134"/>
        <w:rPr>
          <w:rStyle w:val="default"/>
          <w:rFonts w:cs="FrankRuehl"/>
          <w:rtl/>
        </w:rPr>
      </w:pPr>
      <w:bookmarkStart w:id="341" w:name="Seif207"/>
      <w:bookmarkEnd w:id="341"/>
      <w:r>
        <w:rPr>
          <w:lang w:val="he-IL"/>
        </w:rPr>
        <w:pict>
          <v:rect id="_x0000_s2327" style="position:absolute;left:0;text-align:left;margin-left:464.5pt;margin-top:8.05pt;width:75.05pt;height:21.2pt;z-index:25175244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ולה על </w:t>
                  </w:r>
                  <w:r>
                    <w:rPr>
                      <w:rFonts w:cs="Miriam"/>
                      <w:sz w:val="18"/>
                      <w:szCs w:val="18"/>
                      <w:rtl/>
                    </w:rPr>
                    <w:t>פש</w:t>
                  </w:r>
                  <w:r>
                    <w:rPr>
                      <w:rFonts w:cs="Miriam" w:hint="cs"/>
                      <w:sz w:val="18"/>
                      <w:szCs w:val="18"/>
                      <w:rtl/>
                    </w:rPr>
                    <w:t xml:space="preserve">יטות רגל </w:t>
                  </w:r>
                  <w:r>
                    <w:rPr>
                      <w:rFonts w:cs="Miriam"/>
                      <w:sz w:val="18"/>
                      <w:szCs w:val="18"/>
                      <w:rtl/>
                    </w:rPr>
                    <w:t>קט</w:t>
                  </w:r>
                  <w:r>
                    <w:rPr>
                      <w:rFonts w:cs="Miriam" w:hint="cs"/>
                      <w:sz w:val="18"/>
                      <w:szCs w:val="18"/>
                      <w:rtl/>
                    </w:rPr>
                    <w:t xml:space="preserve">נות </w:t>
                  </w:r>
                  <w:r>
                    <w:rPr>
                      <w:rFonts w:cs="Miriam"/>
                      <w:sz w:val="18"/>
                      <w:szCs w:val="18"/>
                      <w:rtl/>
                    </w:rPr>
                    <w:t>[111]</w:t>
                  </w:r>
                </w:p>
              </w:txbxContent>
            </v:textbox>
            <w10:anchorlock/>
          </v:rect>
        </w:pict>
      </w:r>
      <w:r>
        <w:rPr>
          <w:rStyle w:val="big-number"/>
          <w:rFonts w:cs="Miriam"/>
          <w:rtl/>
        </w:rPr>
        <w:t>201.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בקשת פשיטת רגל בידי חייב או נגדו, ושוכנע בית המשפט על י</w:t>
      </w:r>
      <w:r>
        <w:rPr>
          <w:rStyle w:val="default"/>
          <w:rFonts w:cs="FrankRuehl"/>
          <w:rtl/>
        </w:rPr>
        <w:t>ס</w:t>
      </w:r>
      <w:r>
        <w:rPr>
          <w:rStyle w:val="default"/>
          <w:rFonts w:cs="FrankRuehl" w:hint="cs"/>
          <w:rtl/>
        </w:rPr>
        <w:t>וד תצ</w:t>
      </w:r>
      <w:r>
        <w:rPr>
          <w:rStyle w:val="default"/>
          <w:rFonts w:cs="FrankRuehl"/>
          <w:rtl/>
        </w:rPr>
        <w:t>הי</w:t>
      </w:r>
      <w:r>
        <w:rPr>
          <w:rStyle w:val="default"/>
          <w:rFonts w:cs="FrankRuehl" w:hint="cs"/>
          <w:rtl/>
        </w:rPr>
        <w:t>ר או בדרך אחרת, או שהודיע הכונס הרשמי לבית המשפט, כי ערך נכסי החייב אינו עשוי לעלות על סכום שנקבע, רשאי בית המשפט לצוות על ניהול מקוצר של נכסי החייב, ולפי זה יחולו הוראות פקודה זו בשינויים אלה:</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שהוכרז החייב פושט רגל יהיה הכונס הרשמי הנאמן;</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תה</w:t>
      </w:r>
      <w:r>
        <w:rPr>
          <w:rStyle w:val="default"/>
          <w:rFonts w:cs="FrankRuehl"/>
          <w:rtl/>
        </w:rPr>
        <w:t>יה</w:t>
      </w:r>
      <w:r>
        <w:rPr>
          <w:rStyle w:val="default"/>
          <w:rFonts w:cs="FrankRuehl" w:hint="cs"/>
          <w:rtl/>
        </w:rPr>
        <w:t xml:space="preserve"> ועדת ביקורת, אולם הכונס הרשמי רשאי לעשות ברשות בית המשפט כל דבר שנאמן היה רשאי לעשותו ברשות ועדת הבקורת אילו היתה;</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די לחסוך בהוצאות ולפשט הליכים מותר לקבוע בתקנות שינויים מהוראות פקודה זו זולת הוראות בדבר חקירת החייב והפטרו.</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האמור </w:t>
      </w:r>
      <w:r>
        <w:rPr>
          <w:rStyle w:val="default"/>
          <w:rFonts w:cs="FrankRuehl"/>
          <w:rtl/>
        </w:rPr>
        <w:t>ב</w:t>
      </w:r>
      <w:r>
        <w:rPr>
          <w:rStyle w:val="default"/>
          <w:rFonts w:cs="FrankRuehl" w:hint="cs"/>
          <w:rtl/>
        </w:rPr>
        <w:t xml:space="preserve">סעיף </w:t>
      </w:r>
      <w:r>
        <w:rPr>
          <w:rStyle w:val="default"/>
          <w:rFonts w:cs="FrankRuehl"/>
          <w:rtl/>
        </w:rPr>
        <w:t>קט</w:t>
      </w:r>
      <w:r>
        <w:rPr>
          <w:rStyle w:val="default"/>
          <w:rFonts w:cs="FrankRuehl" w:hint="cs"/>
          <w:rtl/>
        </w:rPr>
        <w:t>ן (א), רשאים הנושים בכל עת להחליט, בהחלטה מיוחדת, שאדם אחד זולת הכונס הרשמי ימונה נאמן, ומשעשו כן תתנהל פשיטת הרגל כאילו לא ניתן צו לניהול מקוצר.</w:t>
      </w:r>
    </w:p>
    <w:p w:rsidR="000D349F" w:rsidRDefault="000D349F">
      <w:pPr>
        <w:pStyle w:val="P00"/>
        <w:spacing w:before="72"/>
        <w:ind w:left="0" w:right="1134"/>
        <w:rPr>
          <w:rStyle w:val="default"/>
          <w:rFonts w:cs="FrankRuehl"/>
          <w:rtl/>
        </w:rPr>
      </w:pPr>
      <w:r>
        <w:rPr>
          <w:lang w:val="he-IL"/>
        </w:rPr>
        <w:pict>
          <v:rect id="_x0000_s2328" style="position:absolute;left:0;text-align:left;margin-left:464.5pt;margin-top:8.05pt;width:75.05pt;height:27pt;z-index:25175347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w:t>
                  </w:r>
                  <w:r>
                    <w:rPr>
                      <w:rFonts w:cs="Miriam"/>
                      <w:sz w:val="18"/>
                      <w:szCs w:val="18"/>
                      <w:rtl/>
                    </w:rPr>
                    <w:t>תש</w:t>
                  </w:r>
                  <w:r>
                    <w:rPr>
                      <w:rFonts w:cs="Miriam" w:hint="cs"/>
                      <w:sz w:val="18"/>
                      <w:szCs w:val="18"/>
                      <w:rtl/>
                    </w:rPr>
                    <w:t>ל"ו]</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אה בית המשפט שערך נכסי החייב אינו עשוי לעלות על עשרת אלפים שקלים או על סכום אחר שנקבע, יחולו גם הוראו</w:t>
      </w:r>
      <w:r>
        <w:rPr>
          <w:rStyle w:val="default"/>
          <w:rFonts w:cs="FrankRuehl"/>
          <w:rtl/>
        </w:rPr>
        <w:t xml:space="preserve">ת </w:t>
      </w:r>
      <w:r>
        <w:rPr>
          <w:rStyle w:val="default"/>
          <w:rFonts w:cs="FrankRuehl" w:hint="cs"/>
          <w:rtl/>
        </w:rPr>
        <w:t>אלה:</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ו של בית המשפט לא יהיה ניתן לערעור אלא ברשותו;</w:t>
      </w:r>
    </w:p>
    <w:p w:rsidR="000D349F" w:rsidRDefault="000D349F">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נכסים יחולקו, אם הדבר מעשי, בדיבידנד אחד.</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42" w:name="Rov342"/>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68"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76 (</w:t>
      </w:r>
      <w:hyperlink r:id="rId269"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hd w:val="clear" w:color="auto" w:fill="FFFF99"/>
          <w:rtl/>
        </w:rPr>
        <w:tab/>
      </w:r>
      <w:r w:rsidRPr="00AB34D8">
        <w:rPr>
          <w:rStyle w:val="default"/>
          <w:rFonts w:cs="FrankRuehl"/>
          <w:vanish/>
          <w:sz w:val="22"/>
          <w:szCs w:val="22"/>
          <w:shd w:val="clear" w:color="auto" w:fill="FFFF99"/>
          <w:rtl/>
        </w:rPr>
        <w:t>(ג</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ר</w:t>
      </w:r>
      <w:r w:rsidRPr="00AB34D8">
        <w:rPr>
          <w:rStyle w:val="default"/>
          <w:rFonts w:cs="FrankRuehl" w:hint="cs"/>
          <w:vanish/>
          <w:sz w:val="22"/>
          <w:szCs w:val="22"/>
          <w:shd w:val="clear" w:color="auto" w:fill="FFFF99"/>
          <w:rtl/>
        </w:rPr>
        <w:t xml:space="preserve">אה בית המשפט שערך נכסי החייב אינו עשוי לעלות </w:t>
      </w:r>
      <w:r w:rsidRPr="00AB34D8">
        <w:rPr>
          <w:rStyle w:val="default"/>
          <w:rFonts w:cs="FrankRuehl" w:hint="cs"/>
          <w:strike/>
          <w:vanish/>
          <w:sz w:val="22"/>
          <w:szCs w:val="22"/>
          <w:shd w:val="clear" w:color="auto" w:fill="FFFF99"/>
          <w:rtl/>
        </w:rPr>
        <w:t>על אלף שקלים</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על עשרת אלפים שקלים או על סכום אחר שנקבע</w:t>
      </w:r>
      <w:r w:rsidRPr="00AB34D8">
        <w:rPr>
          <w:rStyle w:val="default"/>
          <w:rFonts w:cs="FrankRuehl" w:hint="cs"/>
          <w:vanish/>
          <w:sz w:val="22"/>
          <w:szCs w:val="22"/>
          <w:shd w:val="clear" w:color="auto" w:fill="FFFF99"/>
          <w:rtl/>
        </w:rPr>
        <w:t>, יחולו גם הוראו</w:t>
      </w:r>
      <w:r w:rsidRPr="00AB34D8">
        <w:rPr>
          <w:rStyle w:val="default"/>
          <w:rFonts w:cs="FrankRuehl"/>
          <w:vanish/>
          <w:sz w:val="22"/>
          <w:szCs w:val="22"/>
          <w:shd w:val="clear" w:color="auto" w:fill="FFFF99"/>
          <w:rtl/>
        </w:rPr>
        <w:t xml:space="preserve">ת </w:t>
      </w:r>
      <w:r w:rsidRPr="00AB34D8">
        <w:rPr>
          <w:rStyle w:val="default"/>
          <w:rFonts w:cs="FrankRuehl" w:hint="cs"/>
          <w:vanish/>
          <w:sz w:val="22"/>
          <w:szCs w:val="22"/>
          <w:shd w:val="clear" w:color="auto" w:fill="FFFF99"/>
          <w:rtl/>
        </w:rPr>
        <w:t>אלה:</w:t>
      </w:r>
      <w:bookmarkEnd w:id="342"/>
    </w:p>
    <w:p w:rsidR="000D349F" w:rsidRDefault="000D349F">
      <w:pPr>
        <w:pStyle w:val="header-2"/>
        <w:ind w:left="0" w:right="1134"/>
        <w:rPr>
          <w:rFonts w:cs="Miriam"/>
          <w:rtl/>
        </w:rPr>
      </w:pPr>
      <w:bookmarkStart w:id="343" w:name="hed221"/>
      <w:bookmarkEnd w:id="343"/>
      <w:r>
        <w:rPr>
          <w:rFonts w:cs="Miriam"/>
          <w:rtl/>
        </w:rPr>
        <w:t>סי</w:t>
      </w:r>
      <w:r>
        <w:rPr>
          <w:rFonts w:cs="Miriam" w:hint="cs"/>
          <w:rtl/>
        </w:rPr>
        <w:t>מן ב': נכסי חייבים שנפטרו</w:t>
      </w:r>
    </w:p>
    <w:p w:rsidR="000D349F" w:rsidRDefault="000D349F">
      <w:pPr>
        <w:pStyle w:val="P00"/>
        <w:spacing w:before="72"/>
        <w:ind w:left="0" w:right="1134"/>
        <w:rPr>
          <w:rStyle w:val="default"/>
          <w:rFonts w:cs="FrankRuehl"/>
          <w:rtl/>
        </w:rPr>
      </w:pPr>
      <w:bookmarkStart w:id="344" w:name="Seif208"/>
      <w:bookmarkEnd w:id="344"/>
      <w:r>
        <w:rPr>
          <w:lang w:val="he-IL"/>
        </w:rPr>
        <w:pict>
          <v:rect id="_x0000_s2329" style="position:absolute;left:0;text-align:left;margin-left:464.5pt;margin-top:8.05pt;width:75.05pt;height:24pt;z-index:25175449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ניהול עזבון </w:t>
                  </w:r>
                  <w:r>
                    <w:rPr>
                      <w:rFonts w:cs="Miriam"/>
                      <w:sz w:val="18"/>
                      <w:szCs w:val="18"/>
                      <w:rtl/>
                    </w:rPr>
                    <w:t>בפ</w:t>
                  </w:r>
                  <w:r>
                    <w:rPr>
                      <w:rFonts w:cs="Miriam" w:hint="cs"/>
                      <w:sz w:val="18"/>
                      <w:szCs w:val="18"/>
                      <w:rtl/>
                    </w:rPr>
                    <w:t xml:space="preserve">שיטת רגל </w:t>
                  </w:r>
                  <w:r>
                    <w:rPr>
                      <w:rFonts w:cs="Miriam"/>
                      <w:sz w:val="18"/>
                      <w:szCs w:val="18"/>
                      <w:rtl/>
                    </w:rPr>
                    <w:br/>
                    <w:t>[112(1)</w:t>
                  </w:r>
                  <w:r>
                    <w:rPr>
                      <w:rFonts w:cs="Miriam" w:hint="cs"/>
                      <w:sz w:val="18"/>
                      <w:szCs w:val="18"/>
                      <w:rtl/>
                    </w:rPr>
                    <w:t>-</w:t>
                  </w:r>
                  <w:r>
                    <w:rPr>
                      <w:rFonts w:cs="Miriam"/>
                      <w:sz w:val="18"/>
                      <w:szCs w:val="18"/>
                      <w:rtl/>
                    </w:rPr>
                    <w:t>(3)]</w:t>
                  </w:r>
                </w:p>
              </w:txbxContent>
            </v:textbox>
            <w10:anchorlock/>
          </v:rect>
        </w:pict>
      </w:r>
      <w:r>
        <w:rPr>
          <w:rStyle w:val="big-number"/>
          <w:rFonts w:cs="Miriam"/>
          <w:rtl/>
        </w:rPr>
        <w:t>202.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פטר חייב והיה</w:t>
      </w:r>
      <w:r>
        <w:rPr>
          <w:rStyle w:val="default"/>
          <w:rFonts w:cs="FrankRuehl"/>
          <w:rtl/>
        </w:rPr>
        <w:t xml:space="preserve"> </w:t>
      </w:r>
      <w:r>
        <w:rPr>
          <w:rStyle w:val="default"/>
          <w:rFonts w:cs="FrankRuehl" w:hint="cs"/>
          <w:rtl/>
        </w:rPr>
        <w:t xml:space="preserve">לנושהו חוב שניתן להסמיך עליו בקשת פשיטת רגל נגד החייב אילו היה בחיים, </w:t>
      </w:r>
      <w:r>
        <w:rPr>
          <w:rStyle w:val="default"/>
          <w:rFonts w:cs="FrankRuehl"/>
          <w:rtl/>
        </w:rPr>
        <w:t>רש</w:t>
      </w:r>
      <w:r>
        <w:rPr>
          <w:rStyle w:val="default"/>
          <w:rFonts w:cs="FrankRuehl" w:hint="cs"/>
          <w:rtl/>
        </w:rPr>
        <w:t xml:space="preserve">אי הוא להגיש לבית המשפט בקשה שצו שעל פיו ינוהל עזבונו של החייב לפי דיני פשיטת רגל (להלן בסימן זה </w:t>
      </w:r>
      <w:r>
        <w:rPr>
          <w:rStyle w:val="default"/>
          <w:rFonts w:cs="FrankRuehl"/>
          <w:rtl/>
        </w:rPr>
        <w:t xml:space="preserve">– </w:t>
      </w:r>
      <w:r>
        <w:rPr>
          <w:rStyle w:val="default"/>
          <w:rFonts w:cs="FrankRuehl" w:hint="cs"/>
          <w:rtl/>
        </w:rPr>
        <w:t>צו ניהול).</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מסרה לנציג החוקי של החייב הודעה על הבקשה, והוכח לבית המשפט קיומו של</w:t>
      </w:r>
      <w:r>
        <w:rPr>
          <w:rStyle w:val="default"/>
          <w:rFonts w:cs="FrankRuehl"/>
          <w:rtl/>
        </w:rPr>
        <w:t xml:space="preserve"> </w:t>
      </w:r>
      <w:r>
        <w:rPr>
          <w:rStyle w:val="default"/>
          <w:rFonts w:cs="FrankRuehl" w:hint="cs"/>
          <w:rtl/>
        </w:rPr>
        <w:t>החוב, ולא ראה אפשרות סבירה שיהיה בעזבון כדי סילוק חובותיו של הנפטר, רש</w:t>
      </w:r>
      <w:r>
        <w:rPr>
          <w:rStyle w:val="default"/>
          <w:rFonts w:cs="FrankRuehl"/>
          <w:rtl/>
        </w:rPr>
        <w:t>אי</w:t>
      </w:r>
      <w:r>
        <w:rPr>
          <w:rStyle w:val="default"/>
          <w:rFonts w:cs="FrankRuehl" w:hint="cs"/>
          <w:rtl/>
        </w:rPr>
        <w:t xml:space="preserve"> הוא ליתן צו ניהול; הובא לפניו טעם שלא ליתן את הצו, רשאי הוא לדחות את הבקשה ורשאי הוא להטיל על המבקש את הוצאות המשיב.</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וגשה בקשה לפי סעיף זה לאחר שהתחילו הליכים בבית משפט או בבית</w:t>
      </w:r>
      <w:r>
        <w:rPr>
          <w:rStyle w:val="default"/>
          <w:rFonts w:cs="FrankRuehl"/>
          <w:rtl/>
        </w:rPr>
        <w:t xml:space="preserve"> </w:t>
      </w:r>
      <w:r>
        <w:rPr>
          <w:rStyle w:val="default"/>
          <w:rFonts w:cs="FrankRuehl" w:hint="cs"/>
          <w:rtl/>
        </w:rPr>
        <w:t>דין דתי בדבר ניהול עזבונו של החייב, רשאי בית המשפט, אם ראה שאין בעזבון</w:t>
      </w:r>
      <w:r>
        <w:rPr>
          <w:rStyle w:val="default"/>
          <w:rFonts w:cs="FrankRuehl"/>
          <w:rtl/>
        </w:rPr>
        <w:t xml:space="preserve"> כ</w:t>
      </w:r>
      <w:r>
        <w:rPr>
          <w:rStyle w:val="default"/>
          <w:rFonts w:cs="FrankRuehl" w:hint="cs"/>
          <w:rtl/>
        </w:rPr>
        <w:t>די תשלום חובותיו, לצוות על העברת הענין אליו, ודינו של צו ההעברה כדין צו ניהול.</w:t>
      </w:r>
    </w:p>
    <w:p w:rsidR="000D349F" w:rsidRDefault="000D349F">
      <w:pPr>
        <w:pStyle w:val="P00"/>
        <w:spacing w:before="72"/>
        <w:ind w:left="0" w:right="1134"/>
        <w:rPr>
          <w:rStyle w:val="default"/>
          <w:rFonts w:cs="FrankRuehl" w:hint="cs"/>
          <w:rtl/>
        </w:rPr>
      </w:pPr>
      <w:r>
        <w:rPr>
          <w:lang w:val="he-IL"/>
        </w:rPr>
        <w:pict>
          <v:rect id="_x0000_s2330" style="position:absolute;left:0;text-align:left;margin-left:464.5pt;margin-top:8.05pt;width:75.05pt;height:15.35pt;z-index:25175552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203.</w:t>
      </w:r>
      <w:r>
        <w:rPr>
          <w:rStyle w:val="big-number"/>
          <w:rFonts w:cs="Miriam"/>
          <w:rtl/>
        </w:rPr>
        <w:tab/>
      </w:r>
      <w:r>
        <w:rPr>
          <w:rStyle w:val="default"/>
          <w:rFonts w:cs="FrankRuehl"/>
          <w:rtl/>
        </w:rPr>
        <w:t>(ב</w:t>
      </w:r>
      <w:r>
        <w:rPr>
          <w:rStyle w:val="default"/>
          <w:rFonts w:cs="FrankRuehl" w:hint="cs"/>
          <w:rtl/>
        </w:rPr>
        <w:t>וטל).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45" w:name="Rov343"/>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70"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76 (</w:t>
      </w:r>
      <w:hyperlink r:id="rId271"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ביטול סעיף 203</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הוראות מיוחדות לענין חייב מוסלמי</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203.</w:t>
      </w:r>
      <w:r w:rsidRPr="00AB34D8">
        <w:rPr>
          <w:rStyle w:val="default"/>
          <w:rFonts w:cs="FrankRuehl" w:hint="cs"/>
          <w:strike/>
          <w:vanish/>
          <w:sz w:val="22"/>
          <w:szCs w:val="22"/>
          <w:shd w:val="clear" w:color="auto" w:fill="FFFF99"/>
          <w:rtl/>
        </w:rPr>
        <w:tab/>
        <w:t>(א)</w:t>
      </w:r>
      <w:r w:rsidRPr="00AB34D8">
        <w:rPr>
          <w:rStyle w:val="default"/>
          <w:rFonts w:cs="FrankRuehl" w:hint="cs"/>
          <w:strike/>
          <w:vanish/>
          <w:sz w:val="22"/>
          <w:szCs w:val="22"/>
          <w:shd w:val="clear" w:color="auto" w:fill="FFFF99"/>
          <w:rtl/>
        </w:rPr>
        <w:tab/>
        <w:t>היה החייב מוסלמי, יגיש הנושה המבקש את בקשתו לבית הדין השרעי המנהל את העזבון; שוכנע הקאדי כי היה בחובו של הנושה כדי להסמיך עליו בקשת פשיטת רגל לפי פקודה זו אילו היה החייב בחיים וכי העזבון הוא חדל פרעון, יעביר את ניהול העזבון לבית המשפט המוסמך לעניני פשיטת רגל, ודינו של צו ההעברה כדין צו ניהול.</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הועבר ניהול העזבון של חייב מוסלמי שנפטר לבית המשפט המוסמך לעניני פשיטת רגל, ישלם בית המשפט לבית הדין השרעי כל עודף שיישאר בתום הליכי פשיטת הרגל, על אף כל הוראה אחרת בפקודה זו.</w:t>
      </w:r>
      <w:bookmarkEnd w:id="345"/>
    </w:p>
    <w:p w:rsidR="000D349F" w:rsidRDefault="000D349F">
      <w:pPr>
        <w:pStyle w:val="P00"/>
        <w:spacing w:before="72"/>
        <w:ind w:left="0" w:right="1134"/>
        <w:rPr>
          <w:rStyle w:val="default"/>
          <w:rFonts w:cs="FrankRuehl"/>
          <w:rtl/>
        </w:rPr>
      </w:pPr>
      <w:bookmarkStart w:id="346" w:name="Seif209"/>
      <w:bookmarkEnd w:id="346"/>
      <w:r>
        <w:rPr>
          <w:lang w:val="he-IL"/>
        </w:rPr>
        <w:pict>
          <v:rect id="_x0000_s2331" style="position:absolute;left:0;text-align:left;margin-left:464.5pt;margin-top:8.05pt;width:75.05pt;height:24pt;z-index:25175654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הכונס </w:t>
                  </w:r>
                  <w:r>
                    <w:rPr>
                      <w:rFonts w:cs="Miriam"/>
                      <w:sz w:val="18"/>
                      <w:szCs w:val="18"/>
                      <w:rtl/>
                    </w:rPr>
                    <w:t>הר</w:t>
                  </w:r>
                  <w:r>
                    <w:rPr>
                      <w:rFonts w:cs="Miriam" w:hint="cs"/>
                      <w:sz w:val="18"/>
                      <w:szCs w:val="18"/>
                      <w:rtl/>
                    </w:rPr>
                    <w:t xml:space="preserve">שמי והנושים </w:t>
                  </w:r>
                  <w:r>
                    <w:rPr>
                      <w:rFonts w:cs="Miriam"/>
                      <w:sz w:val="18"/>
                      <w:szCs w:val="18"/>
                      <w:rtl/>
                    </w:rPr>
                    <w:br/>
                    <w:t>[112(5)]</w:t>
                  </w:r>
                </w:p>
              </w:txbxContent>
            </v:textbox>
            <w10:anchorlock/>
          </v:rect>
        </w:pict>
      </w:r>
      <w:r>
        <w:rPr>
          <w:rStyle w:val="big-number"/>
          <w:rFonts w:cs="Miriam"/>
          <w:rtl/>
        </w:rPr>
        <w:t>204.</w:t>
      </w:r>
      <w:r>
        <w:rPr>
          <w:rStyle w:val="big-number"/>
          <w:rFonts w:cs="Miriam"/>
          <w:rtl/>
        </w:rPr>
        <w:tab/>
      </w:r>
      <w:r>
        <w:rPr>
          <w:rStyle w:val="default"/>
          <w:rFonts w:cs="FrankRuehl"/>
          <w:rtl/>
        </w:rPr>
        <w:t>מש</w:t>
      </w:r>
      <w:r>
        <w:rPr>
          <w:rStyle w:val="default"/>
          <w:rFonts w:cs="FrankRuehl" w:hint="cs"/>
          <w:rtl/>
        </w:rPr>
        <w:t>ניתן צו ניהול יהיו נכסי החייב מוקנים לכונס הרשמי שליד בית המשפט, בחזקת נאמן עליהם, והוא יתחיל מיד לממשם ולחלקם לפי הוראות פקודה זו; אולם לנושים יהיו זכוי</w:t>
      </w:r>
      <w:r>
        <w:rPr>
          <w:rStyle w:val="default"/>
          <w:rFonts w:cs="FrankRuehl"/>
          <w:rtl/>
        </w:rPr>
        <w:t>ות</w:t>
      </w:r>
      <w:r>
        <w:rPr>
          <w:rStyle w:val="default"/>
          <w:rFonts w:cs="FrankRuehl" w:hint="cs"/>
          <w:rtl/>
        </w:rPr>
        <w:t xml:space="preserve"> לענין מינוי נאמנים וועדות בקורת כזכויות שיש להם במקרים אחרים שבהם מתנהלים נכסיו של חייב בפשיטת רגל, והוראות פקודה זו לענין נאמ</w:t>
      </w:r>
      <w:r>
        <w:rPr>
          <w:rStyle w:val="default"/>
          <w:rFonts w:cs="FrankRuehl"/>
          <w:rtl/>
        </w:rPr>
        <w:t>נ</w:t>
      </w:r>
      <w:r>
        <w:rPr>
          <w:rStyle w:val="default"/>
          <w:rFonts w:cs="FrankRuehl" w:hint="cs"/>
          <w:rtl/>
        </w:rPr>
        <w:t>ים וועדות בקורת יחולו על נאמנים וועדות בקורת שנתמנו מכוח סעיף זה.</w:t>
      </w:r>
    </w:p>
    <w:p w:rsidR="000D349F" w:rsidRDefault="000D349F">
      <w:pPr>
        <w:pStyle w:val="P00"/>
        <w:spacing w:before="72"/>
        <w:ind w:left="0" w:right="1134"/>
        <w:rPr>
          <w:rStyle w:val="default"/>
          <w:rFonts w:cs="FrankRuehl" w:hint="cs"/>
          <w:rtl/>
        </w:rPr>
      </w:pPr>
      <w:bookmarkStart w:id="347" w:name="Seif210"/>
      <w:bookmarkEnd w:id="347"/>
      <w:r>
        <w:rPr>
          <w:lang w:val="he-IL"/>
        </w:rPr>
        <w:pict>
          <v:rect id="_x0000_s2332" style="position:absolute;left:0;text-align:left;margin-left:464.5pt;margin-top:8.05pt;width:75.05pt;height:40pt;z-index:25175756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צו ניהול </w:t>
                  </w:r>
                  <w:r>
                    <w:rPr>
                      <w:rFonts w:cs="Miriam"/>
                      <w:sz w:val="18"/>
                      <w:szCs w:val="18"/>
                      <w:rtl/>
                    </w:rPr>
                    <w:t>כד</w:t>
                  </w:r>
                  <w:r>
                    <w:rPr>
                      <w:rFonts w:cs="Miriam" w:hint="cs"/>
                      <w:sz w:val="18"/>
                      <w:szCs w:val="18"/>
                      <w:rtl/>
                    </w:rPr>
                    <w:t xml:space="preserve">ין הכרזת </w:t>
                  </w:r>
                  <w:r>
                    <w:rPr>
                      <w:rFonts w:cs="Miriam"/>
                      <w:sz w:val="18"/>
                      <w:szCs w:val="18"/>
                      <w:rtl/>
                    </w:rPr>
                    <w:t>פש</w:t>
                  </w:r>
                  <w:r>
                    <w:rPr>
                      <w:rFonts w:cs="Miriam" w:hint="cs"/>
                      <w:sz w:val="18"/>
                      <w:szCs w:val="18"/>
                      <w:rtl/>
                    </w:rPr>
                    <w:t xml:space="preserve">יטת רגל </w:t>
                  </w:r>
                  <w:r>
                    <w:rPr>
                      <w:rFonts w:cs="Miriam"/>
                      <w:sz w:val="18"/>
                      <w:szCs w:val="18"/>
                      <w:rtl/>
                    </w:rPr>
                    <w:br/>
                    <w:t>[112(6)]</w:t>
                  </w:r>
                </w:p>
                <w:p w:rsidR="00634AF9" w:rsidRDefault="00634AF9">
                  <w:pPr>
                    <w:spacing w:line="160" w:lineRule="exact"/>
                    <w:jc w:val="left"/>
                    <w:rPr>
                      <w:rFonts w:cs="Miriam" w:hint="cs"/>
                      <w:noProof/>
                      <w:sz w:val="18"/>
                      <w:szCs w:val="18"/>
                      <w:rtl/>
                    </w:rPr>
                  </w:pPr>
                  <w:r>
                    <w:rPr>
                      <w:rFonts w:cs="Miriam"/>
                      <w:sz w:val="18"/>
                      <w:szCs w:val="18"/>
                      <w:rtl/>
                    </w:rPr>
                    <w:t>ת"</w:t>
                  </w:r>
                  <w:r>
                    <w:rPr>
                      <w:rFonts w:cs="Miriam" w:hint="cs"/>
                      <w:sz w:val="18"/>
                      <w:szCs w:val="18"/>
                      <w:rtl/>
                    </w:rPr>
                    <w:t>ט תשמ"א-</w:t>
                  </w:r>
                  <w:r>
                    <w:rPr>
                      <w:rFonts w:cs="Miriam"/>
                      <w:sz w:val="18"/>
                      <w:szCs w:val="18"/>
                      <w:rtl/>
                    </w:rPr>
                    <w:t>19</w:t>
                  </w:r>
                  <w:r>
                    <w:rPr>
                      <w:rFonts w:cs="Miriam" w:hint="cs"/>
                      <w:noProof/>
                      <w:sz w:val="18"/>
                      <w:szCs w:val="18"/>
                      <w:rtl/>
                    </w:rPr>
                    <w:t>81</w:t>
                  </w:r>
                </w:p>
              </w:txbxContent>
            </v:textbox>
            <w10:anchorlock/>
          </v:rect>
        </w:pict>
      </w:r>
      <w:r>
        <w:rPr>
          <w:rStyle w:val="big-number"/>
          <w:rFonts w:cs="Miriam"/>
          <w:rtl/>
        </w:rPr>
        <w:t>205.</w:t>
      </w:r>
      <w:r>
        <w:rPr>
          <w:rStyle w:val="big-number"/>
          <w:rFonts w:cs="Miriam"/>
          <w:rtl/>
        </w:rPr>
        <w:tab/>
      </w:r>
      <w:r>
        <w:rPr>
          <w:rStyle w:val="default"/>
          <w:rFonts w:cs="FrankRuehl"/>
          <w:rtl/>
        </w:rPr>
        <w:t>כל</w:t>
      </w:r>
      <w:r>
        <w:rPr>
          <w:rStyle w:val="default"/>
          <w:rFonts w:cs="FrankRuehl" w:hint="cs"/>
          <w:rtl/>
        </w:rPr>
        <w:t xml:space="preserve"> הוראות פקודה זו לענין ניהול נכסי פושט רגל יחולו, בכ</w:t>
      </w:r>
      <w:r>
        <w:rPr>
          <w:rStyle w:val="default"/>
          <w:rFonts w:cs="FrankRuehl"/>
          <w:rtl/>
        </w:rPr>
        <w:t>פו</w:t>
      </w:r>
      <w:r>
        <w:rPr>
          <w:rStyle w:val="default"/>
          <w:rFonts w:cs="FrankRuehl" w:hint="cs"/>
          <w:rtl/>
        </w:rPr>
        <w:t>ף לאמור בסעיפים 206 עד 208 ובמידה שאפשר להחילן, על צו ניהול, כמו שהן</w:t>
      </w:r>
      <w:r>
        <w:rPr>
          <w:rStyle w:val="default"/>
          <w:rFonts w:cs="FrankRuehl"/>
          <w:rtl/>
        </w:rPr>
        <w:t xml:space="preserve"> </w:t>
      </w:r>
      <w:r>
        <w:rPr>
          <w:rStyle w:val="default"/>
          <w:rFonts w:cs="FrankRuehl" w:hint="cs"/>
          <w:rtl/>
        </w:rPr>
        <w:t>חלות על הכרזת פשיטת רגל לפי פקודה זו.</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48" w:name="Rov271"/>
      <w:r w:rsidRPr="00AB34D8">
        <w:rPr>
          <w:rStyle w:val="default"/>
          <w:rFonts w:cs="FrankRuehl" w:hint="cs"/>
          <w:vanish/>
          <w:color w:val="FF0000"/>
          <w:sz w:val="20"/>
          <w:szCs w:val="20"/>
          <w:shd w:val="clear" w:color="auto" w:fill="FFFF99"/>
          <w:rtl/>
        </w:rPr>
        <w:t>מיום 26.5.1981</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ת"ט תשמ"א-1981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72" w:history="1">
        <w:r w:rsidRPr="00AB34D8">
          <w:rPr>
            <w:rStyle w:val="Hyperlink"/>
            <w:rFonts w:cs="FrankRuehl" w:hint="cs"/>
            <w:vanish/>
            <w:szCs w:val="20"/>
            <w:shd w:val="clear" w:color="auto" w:fill="FFFF99"/>
            <w:rtl/>
          </w:rPr>
          <w:t>ס"ח תשמ"א מס' 1025</w:t>
        </w:r>
      </w:hyperlink>
      <w:r w:rsidRPr="00AB34D8">
        <w:rPr>
          <w:rStyle w:val="default"/>
          <w:rFonts w:cs="FrankRuehl" w:hint="cs"/>
          <w:vanish/>
          <w:sz w:val="20"/>
          <w:szCs w:val="20"/>
          <w:shd w:val="clear" w:color="auto" w:fill="FFFF99"/>
          <w:rtl/>
        </w:rPr>
        <w:t xml:space="preserve"> מיום 26.5.1981 עמ' 278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205.</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כל</w:t>
      </w:r>
      <w:r w:rsidRPr="00AB34D8">
        <w:rPr>
          <w:rStyle w:val="default"/>
          <w:rFonts w:cs="FrankRuehl" w:hint="cs"/>
          <w:vanish/>
          <w:sz w:val="22"/>
          <w:szCs w:val="22"/>
          <w:shd w:val="clear" w:color="auto" w:fill="FFFF99"/>
          <w:rtl/>
        </w:rPr>
        <w:t xml:space="preserve"> הוראות פקודה זו לענין ניהול נכסי פושט רגל יחולו, בכ</w:t>
      </w:r>
      <w:r w:rsidRPr="00AB34D8">
        <w:rPr>
          <w:rStyle w:val="default"/>
          <w:rFonts w:cs="FrankRuehl"/>
          <w:vanish/>
          <w:sz w:val="22"/>
          <w:szCs w:val="22"/>
          <w:shd w:val="clear" w:color="auto" w:fill="FFFF99"/>
          <w:rtl/>
        </w:rPr>
        <w:t>פו</w:t>
      </w:r>
      <w:r w:rsidRPr="00AB34D8">
        <w:rPr>
          <w:rStyle w:val="default"/>
          <w:rFonts w:cs="FrankRuehl" w:hint="cs"/>
          <w:vanish/>
          <w:sz w:val="22"/>
          <w:szCs w:val="22"/>
          <w:shd w:val="clear" w:color="auto" w:fill="FFFF99"/>
          <w:rtl/>
        </w:rPr>
        <w:t>ף לאמור בסעיפים 206 עד 208 ובמידה שאפשר להחילן</w:t>
      </w:r>
      <w:r w:rsidRPr="00AB34D8">
        <w:rPr>
          <w:rStyle w:val="default"/>
          <w:rFonts w:cs="FrankRuehl" w:hint="cs"/>
          <w:vanish/>
          <w:sz w:val="22"/>
          <w:szCs w:val="22"/>
          <w:u w:val="single"/>
          <w:shd w:val="clear" w:color="auto" w:fill="FFFF99"/>
          <w:rtl/>
        </w:rPr>
        <w:t>,</w:t>
      </w:r>
      <w:r w:rsidRPr="00AB34D8">
        <w:rPr>
          <w:rStyle w:val="default"/>
          <w:rFonts w:cs="FrankRuehl" w:hint="cs"/>
          <w:vanish/>
          <w:sz w:val="22"/>
          <w:szCs w:val="22"/>
          <w:shd w:val="clear" w:color="auto" w:fill="FFFF99"/>
          <w:rtl/>
        </w:rPr>
        <w:t xml:space="preserve"> על צו ניהול, כמו שהן</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חלות על הכרזת פשיטת רגל לפי פקודה זו.</w:t>
      </w:r>
      <w:bookmarkEnd w:id="348"/>
    </w:p>
    <w:p w:rsidR="000D349F" w:rsidRDefault="000D349F">
      <w:pPr>
        <w:pStyle w:val="P00"/>
        <w:spacing w:before="72"/>
        <w:ind w:left="0" w:right="1134"/>
        <w:rPr>
          <w:rStyle w:val="default"/>
          <w:rFonts w:cs="FrankRuehl" w:hint="cs"/>
          <w:rtl/>
        </w:rPr>
      </w:pPr>
    </w:p>
    <w:p w:rsidR="000D349F" w:rsidRDefault="000D349F">
      <w:pPr>
        <w:pStyle w:val="P00"/>
        <w:spacing w:before="72"/>
        <w:ind w:left="0" w:right="1134"/>
        <w:rPr>
          <w:rStyle w:val="default"/>
          <w:rFonts w:cs="FrankRuehl"/>
          <w:rtl/>
        </w:rPr>
      </w:pPr>
      <w:bookmarkStart w:id="349" w:name="Seif211"/>
      <w:bookmarkEnd w:id="349"/>
      <w:r>
        <w:rPr>
          <w:lang w:val="he-IL"/>
        </w:rPr>
        <w:pict>
          <v:rect id="_x0000_s2333" style="position:absolute;left:0;text-align:left;margin-left:464.5pt;margin-top:8.05pt;width:75.05pt;height:16pt;z-index:25175859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קדימה </w:t>
                  </w:r>
                  <w:r>
                    <w:rPr>
                      <w:rFonts w:cs="Miriam"/>
                      <w:sz w:val="18"/>
                      <w:szCs w:val="18"/>
                      <w:rtl/>
                    </w:rPr>
                    <w:t>[112(7)]</w:t>
                  </w:r>
                </w:p>
              </w:txbxContent>
            </v:textbox>
            <w10:anchorlock/>
          </v:rect>
        </w:pict>
      </w:r>
      <w:r>
        <w:rPr>
          <w:rStyle w:val="big-number"/>
          <w:rFonts w:cs="Miriam"/>
          <w:rtl/>
        </w:rPr>
        <w:t>206.</w:t>
      </w:r>
      <w:r>
        <w:rPr>
          <w:rStyle w:val="big-number"/>
          <w:rFonts w:cs="Miriam"/>
          <w:rtl/>
        </w:rPr>
        <w:tab/>
      </w:r>
      <w:r>
        <w:rPr>
          <w:rStyle w:val="default"/>
          <w:rFonts w:cs="FrankRuehl"/>
          <w:rtl/>
        </w:rPr>
        <w:t>לה</w:t>
      </w:r>
      <w:r>
        <w:rPr>
          <w:rStyle w:val="default"/>
          <w:rFonts w:cs="FrankRuehl" w:hint="cs"/>
          <w:rtl/>
        </w:rPr>
        <w:t>וצאות הסבירות להלוויית החייב שנפטר ולהוצאות העזבון וניהולו יינתן דין קדימה, והן ישולמו במלואן מתוך עזבון החייב לפני כל חוב אחר.</w:t>
      </w:r>
    </w:p>
    <w:p w:rsidR="000D349F" w:rsidRDefault="000D349F">
      <w:pPr>
        <w:pStyle w:val="P00"/>
        <w:spacing w:before="72"/>
        <w:ind w:left="0" w:right="1134"/>
        <w:rPr>
          <w:rStyle w:val="default"/>
          <w:rFonts w:cs="FrankRuehl" w:hint="cs"/>
          <w:rtl/>
        </w:rPr>
      </w:pPr>
      <w:bookmarkStart w:id="350" w:name="Seif212"/>
      <w:bookmarkEnd w:id="350"/>
      <w:r>
        <w:rPr>
          <w:lang w:val="he-IL"/>
        </w:rPr>
        <w:pict>
          <v:rect id="_x0000_s2334" style="position:absolute;left:0;text-align:left;margin-left:464.5pt;margin-top:8.05pt;width:75.05pt;height:24pt;z-index:25175961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דף העזבון </w:t>
                  </w:r>
                  <w:r>
                    <w:rPr>
                      <w:rFonts w:cs="Miriam"/>
                      <w:sz w:val="18"/>
                      <w:szCs w:val="18"/>
                      <w:rtl/>
                    </w:rPr>
                    <w:t>[112(8)]</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207.</w:t>
      </w:r>
      <w:r>
        <w:rPr>
          <w:rStyle w:val="big-number"/>
          <w:rFonts w:cs="Miriam"/>
          <w:rtl/>
        </w:rPr>
        <w:tab/>
      </w:r>
      <w:r>
        <w:rPr>
          <w:rStyle w:val="default"/>
          <w:rFonts w:cs="FrankRuehl"/>
          <w:rtl/>
        </w:rPr>
        <w:t>נש</w:t>
      </w:r>
      <w:r>
        <w:rPr>
          <w:rStyle w:val="default"/>
          <w:rFonts w:cs="FrankRuehl" w:hint="cs"/>
          <w:rtl/>
        </w:rPr>
        <w:t>אר עודף בידי הכונס הרשמי או הנאמן, אחרי ששולמו במלואם כל החובות המגיעים מהחייב, יחד עם הוצאת הניהול, הריבית והפרשי ההצמדה כפי שנקבע בפקודה זו למקרה פשיטת רגל, ישולם העודף ליורשי החייב שנפטר או למנהל עזבונו, או ייעשה בו כפי שיורה בי</w:t>
      </w:r>
      <w:r>
        <w:rPr>
          <w:rStyle w:val="default"/>
          <w:rFonts w:cs="FrankRuehl"/>
          <w:rtl/>
        </w:rPr>
        <w:t xml:space="preserve">ת </w:t>
      </w:r>
      <w:r>
        <w:rPr>
          <w:rStyle w:val="default"/>
          <w:rFonts w:cs="FrankRuehl" w:hint="cs"/>
          <w:rtl/>
        </w:rPr>
        <w:t>המשפט.</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51" w:name="Rov344"/>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73"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76 (</w:t>
      </w:r>
      <w:hyperlink r:id="rId274"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207.</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נש</w:t>
      </w:r>
      <w:r w:rsidRPr="00AB34D8">
        <w:rPr>
          <w:rStyle w:val="default"/>
          <w:rFonts w:cs="FrankRuehl" w:hint="cs"/>
          <w:vanish/>
          <w:sz w:val="22"/>
          <w:szCs w:val="22"/>
          <w:shd w:val="clear" w:color="auto" w:fill="FFFF99"/>
          <w:rtl/>
        </w:rPr>
        <w:t xml:space="preserve">אר עודף בידי הכונס הרשמי או הנאמן, אחרי ששולמו במלואם כל החובות המגיעים מהחייב, יחד עם הוצאת הניהול </w:t>
      </w:r>
      <w:r w:rsidRPr="00AB34D8">
        <w:rPr>
          <w:rStyle w:val="default"/>
          <w:rFonts w:cs="FrankRuehl" w:hint="cs"/>
          <w:strike/>
          <w:vanish/>
          <w:sz w:val="22"/>
          <w:szCs w:val="22"/>
          <w:shd w:val="clear" w:color="auto" w:fill="FFFF99"/>
          <w:rtl/>
        </w:rPr>
        <w:t>וריבית</w:t>
      </w:r>
      <w:r w:rsidRPr="00AB34D8">
        <w:rPr>
          <w:rStyle w:val="default"/>
          <w:rFonts w:cs="FrankRuehl" w:hint="cs"/>
          <w:vanish/>
          <w:sz w:val="22"/>
          <w:szCs w:val="22"/>
          <w:u w:val="single"/>
          <w:shd w:val="clear" w:color="auto" w:fill="FFFF99"/>
          <w:rtl/>
        </w:rPr>
        <w:t>, הריבית והפרשי ההצמדה</w:t>
      </w:r>
      <w:r w:rsidRPr="00AB34D8">
        <w:rPr>
          <w:rStyle w:val="default"/>
          <w:rFonts w:cs="FrankRuehl" w:hint="cs"/>
          <w:vanish/>
          <w:sz w:val="22"/>
          <w:szCs w:val="22"/>
          <w:shd w:val="clear" w:color="auto" w:fill="FFFF99"/>
          <w:rtl/>
        </w:rPr>
        <w:t xml:space="preserve"> כפי שנקבע בפקודה זו למקרה פשיטת רגל, ישולם העודף </w:t>
      </w:r>
      <w:r w:rsidRPr="00AB34D8">
        <w:rPr>
          <w:rStyle w:val="default"/>
          <w:rFonts w:cs="FrankRuehl" w:hint="cs"/>
          <w:strike/>
          <w:vanish/>
          <w:sz w:val="22"/>
          <w:szCs w:val="22"/>
          <w:shd w:val="clear" w:color="auto" w:fill="FFFF99"/>
          <w:rtl/>
        </w:rPr>
        <w:t>ליורשים או לנציג האישי החוקי של עזבון החייב שנפטר</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ליורשי החייב שנפטר או למנהל עזבונו</w:t>
      </w:r>
      <w:r w:rsidRPr="00AB34D8">
        <w:rPr>
          <w:rStyle w:val="default"/>
          <w:rFonts w:cs="FrankRuehl" w:hint="cs"/>
          <w:vanish/>
          <w:sz w:val="22"/>
          <w:szCs w:val="22"/>
          <w:shd w:val="clear" w:color="auto" w:fill="FFFF99"/>
          <w:rtl/>
        </w:rPr>
        <w:t>, או ייעשה בו כפי שיורה בי</w:t>
      </w:r>
      <w:r w:rsidRPr="00AB34D8">
        <w:rPr>
          <w:rStyle w:val="default"/>
          <w:rFonts w:cs="FrankRuehl"/>
          <w:vanish/>
          <w:sz w:val="22"/>
          <w:szCs w:val="22"/>
          <w:shd w:val="clear" w:color="auto" w:fill="FFFF99"/>
          <w:rtl/>
        </w:rPr>
        <w:t xml:space="preserve">ת </w:t>
      </w:r>
      <w:r w:rsidRPr="00AB34D8">
        <w:rPr>
          <w:rStyle w:val="default"/>
          <w:rFonts w:cs="FrankRuehl" w:hint="cs"/>
          <w:vanish/>
          <w:sz w:val="22"/>
          <w:szCs w:val="22"/>
          <w:shd w:val="clear" w:color="auto" w:fill="FFFF99"/>
          <w:rtl/>
        </w:rPr>
        <w:t>המשפט.</w:t>
      </w:r>
      <w:bookmarkEnd w:id="351"/>
    </w:p>
    <w:p w:rsidR="000D349F" w:rsidRDefault="000D349F">
      <w:pPr>
        <w:pStyle w:val="P00"/>
        <w:spacing w:before="72"/>
        <w:ind w:left="0" w:right="1134"/>
        <w:rPr>
          <w:rStyle w:val="default"/>
          <w:rFonts w:cs="FrankRuehl" w:hint="cs"/>
          <w:rtl/>
        </w:rPr>
      </w:pPr>
      <w:bookmarkStart w:id="352" w:name="Seif213"/>
      <w:bookmarkEnd w:id="352"/>
      <w:r>
        <w:rPr>
          <w:lang w:val="he-IL"/>
        </w:rPr>
        <w:pict>
          <v:rect id="_x0000_s2335" style="position:absolute;left:0;text-align:left;margin-left:464.5pt;margin-top:8.05pt;width:75.05pt;height:32pt;z-index:25176064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הודעה על </w:t>
                  </w:r>
                  <w:r>
                    <w:rPr>
                      <w:rFonts w:cs="Miriam"/>
                      <w:sz w:val="18"/>
                      <w:szCs w:val="18"/>
                      <w:rtl/>
                    </w:rPr>
                    <w:t>בק</w:t>
                  </w:r>
                  <w:r>
                    <w:rPr>
                      <w:rFonts w:cs="Miriam" w:hint="cs"/>
                      <w:sz w:val="18"/>
                      <w:szCs w:val="18"/>
                      <w:rtl/>
                    </w:rPr>
                    <w:t xml:space="preserve">שה לצו ניהול </w:t>
                  </w:r>
                  <w:r>
                    <w:rPr>
                      <w:rFonts w:cs="Miriam"/>
                      <w:sz w:val="18"/>
                      <w:szCs w:val="18"/>
                      <w:rtl/>
                    </w:rPr>
                    <w:t>[112(9)]</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208.</w:t>
      </w:r>
      <w:r>
        <w:rPr>
          <w:rStyle w:val="big-number"/>
          <w:rFonts w:cs="Miriam"/>
          <w:rtl/>
        </w:rPr>
        <w:tab/>
      </w:r>
      <w:r>
        <w:rPr>
          <w:rStyle w:val="default"/>
          <w:rFonts w:cs="FrankRuehl"/>
          <w:rtl/>
        </w:rPr>
        <w:t>הו</w:t>
      </w:r>
      <w:r>
        <w:rPr>
          <w:rStyle w:val="default"/>
          <w:rFonts w:cs="FrankRuehl" w:hint="cs"/>
          <w:rtl/>
        </w:rPr>
        <w:t xml:space="preserve">דעה ליורשיו של חייב או למנהל עזבונו על הגשת בקשה מטעם נושה לפי סימן זה תיחשב </w:t>
      </w:r>
      <w:r>
        <w:rPr>
          <w:rStyle w:val="default"/>
          <w:rFonts w:cs="FrankRuehl"/>
          <w:rtl/>
        </w:rPr>
        <w:t xml:space="preserve">– </w:t>
      </w:r>
      <w:r>
        <w:rPr>
          <w:rStyle w:val="default"/>
          <w:rFonts w:cs="FrankRuehl" w:hint="cs"/>
          <w:rtl/>
        </w:rPr>
        <w:t xml:space="preserve">אם ניתן צו ניהול לפיה </w:t>
      </w:r>
      <w:r>
        <w:rPr>
          <w:rStyle w:val="default"/>
          <w:rFonts w:cs="FrankRuehl"/>
          <w:rtl/>
        </w:rPr>
        <w:t xml:space="preserve">– </w:t>
      </w:r>
      <w:r>
        <w:rPr>
          <w:rStyle w:val="default"/>
          <w:rFonts w:cs="FrankRuehl" w:hint="cs"/>
          <w:rtl/>
        </w:rPr>
        <w:t>שוות ערך להודעה על מעשה פשיטת רגל, ואחריה לא יהיה בתשלום או בהעברת נכס מאת היורשים או מנהל העזבון כדי להפטיר אותם כלפי הכונס הרשמי</w:t>
      </w:r>
      <w:r>
        <w:rPr>
          <w:rStyle w:val="default"/>
          <w:rFonts w:cs="FrankRuehl"/>
          <w:rtl/>
        </w:rPr>
        <w:t xml:space="preserve"> א</w:t>
      </w:r>
      <w:r>
        <w:rPr>
          <w:rStyle w:val="default"/>
          <w:rFonts w:cs="FrankRuehl" w:hint="cs"/>
          <w:rtl/>
        </w:rPr>
        <w:t>ו הנאמן, אולם אין בהוראות סימן זה כדי ליטול מתקפם של תשלום או מעשה שעשו היורשים או מנהל העזבון בתום לב לפני תאריך צו הניהול.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53" w:name="Rov345"/>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75"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76 (</w:t>
      </w:r>
      <w:hyperlink r:id="rId276"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208.</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הו</w:t>
      </w:r>
      <w:r w:rsidRPr="00AB34D8">
        <w:rPr>
          <w:rStyle w:val="default"/>
          <w:rFonts w:cs="FrankRuehl" w:hint="cs"/>
          <w:vanish/>
          <w:sz w:val="22"/>
          <w:szCs w:val="22"/>
          <w:shd w:val="clear" w:color="auto" w:fill="FFFF99"/>
          <w:rtl/>
        </w:rPr>
        <w:t xml:space="preserve">דעה ליורשיו של חייב או </w:t>
      </w:r>
      <w:r w:rsidRPr="00AB34D8">
        <w:rPr>
          <w:rStyle w:val="default"/>
          <w:rFonts w:cs="FrankRuehl" w:hint="cs"/>
          <w:strike/>
          <w:vanish/>
          <w:sz w:val="22"/>
          <w:szCs w:val="22"/>
          <w:shd w:val="clear" w:color="auto" w:fill="FFFF99"/>
          <w:rtl/>
        </w:rPr>
        <w:t>לנציגו האישי החוקי</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למנהל עזבונו</w:t>
      </w:r>
      <w:r w:rsidRPr="00AB34D8">
        <w:rPr>
          <w:rStyle w:val="default"/>
          <w:rFonts w:cs="FrankRuehl" w:hint="cs"/>
          <w:vanish/>
          <w:sz w:val="22"/>
          <w:szCs w:val="22"/>
          <w:shd w:val="clear" w:color="auto" w:fill="FFFF99"/>
          <w:rtl/>
        </w:rPr>
        <w:t xml:space="preserve"> על הגשת בקשה מטעם נושה לפי סימן זה תיחשב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 xml:space="preserve">אם ניתן צו ניהול לפיה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 xml:space="preserve">שוות ערך להודעה על מעשה פשיטת רגל, ואחריה לא יהיה בתשלום או בהעברת נכס מאת היורשים או </w:t>
      </w:r>
      <w:r w:rsidRPr="00AB34D8">
        <w:rPr>
          <w:rStyle w:val="default"/>
          <w:rFonts w:cs="FrankRuehl" w:hint="cs"/>
          <w:strike/>
          <w:vanish/>
          <w:sz w:val="22"/>
          <w:szCs w:val="22"/>
          <w:shd w:val="clear" w:color="auto" w:fill="FFFF99"/>
          <w:rtl/>
        </w:rPr>
        <w:t>הנציג האישי החוקי</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מנהל העזבון</w:t>
      </w:r>
      <w:r w:rsidRPr="00AB34D8">
        <w:rPr>
          <w:rStyle w:val="default"/>
          <w:rFonts w:cs="FrankRuehl" w:hint="cs"/>
          <w:vanish/>
          <w:sz w:val="22"/>
          <w:szCs w:val="22"/>
          <w:shd w:val="clear" w:color="auto" w:fill="FFFF99"/>
          <w:rtl/>
        </w:rPr>
        <w:t xml:space="preserve"> כדי להפטיר אותם כלפי הכונס הרשמי</w:t>
      </w:r>
      <w:r w:rsidRPr="00AB34D8">
        <w:rPr>
          <w:rStyle w:val="default"/>
          <w:rFonts w:cs="FrankRuehl"/>
          <w:vanish/>
          <w:sz w:val="22"/>
          <w:szCs w:val="22"/>
          <w:shd w:val="clear" w:color="auto" w:fill="FFFF99"/>
          <w:rtl/>
        </w:rPr>
        <w:t xml:space="preserve"> א</w:t>
      </w:r>
      <w:r w:rsidRPr="00AB34D8">
        <w:rPr>
          <w:rStyle w:val="default"/>
          <w:rFonts w:cs="FrankRuehl" w:hint="cs"/>
          <w:vanish/>
          <w:sz w:val="22"/>
          <w:szCs w:val="22"/>
          <w:shd w:val="clear" w:color="auto" w:fill="FFFF99"/>
          <w:rtl/>
        </w:rPr>
        <w:t xml:space="preserve">ו הנאמן, אולם אין בהוראות סימן זה כדי ליטול מתקפם של תשלום או מעשה שעשו היורשים או </w:t>
      </w:r>
      <w:r w:rsidRPr="00AB34D8">
        <w:rPr>
          <w:rStyle w:val="default"/>
          <w:rFonts w:cs="FrankRuehl" w:hint="cs"/>
          <w:vanish/>
          <w:sz w:val="22"/>
          <w:szCs w:val="22"/>
          <w:u w:val="single"/>
          <w:shd w:val="clear" w:color="auto" w:fill="FFFF99"/>
          <w:rtl/>
        </w:rPr>
        <w:t>הנציג האישי החוקי</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מנהל העזבון</w:t>
      </w:r>
      <w:r w:rsidRPr="00AB34D8">
        <w:rPr>
          <w:rStyle w:val="default"/>
          <w:rFonts w:cs="FrankRuehl" w:hint="cs"/>
          <w:vanish/>
          <w:sz w:val="22"/>
          <w:szCs w:val="22"/>
          <w:shd w:val="clear" w:color="auto" w:fill="FFFF99"/>
          <w:rtl/>
        </w:rPr>
        <w:t xml:space="preserve"> בתום לב לפני תאריך צו הניהול.</w:t>
      </w:r>
      <w:bookmarkEnd w:id="353"/>
    </w:p>
    <w:p w:rsidR="000D349F" w:rsidRDefault="000D349F">
      <w:pPr>
        <w:pStyle w:val="header-2"/>
        <w:ind w:left="0" w:right="1134"/>
        <w:rPr>
          <w:rFonts w:cs="Miriam"/>
          <w:rtl/>
        </w:rPr>
      </w:pPr>
      <w:bookmarkStart w:id="354" w:name="hed222"/>
      <w:bookmarkEnd w:id="354"/>
      <w:r>
        <w:rPr>
          <w:rFonts w:cs="Miriam"/>
          <w:rtl/>
        </w:rPr>
        <w:t>סי</w:t>
      </w:r>
      <w:r>
        <w:rPr>
          <w:rFonts w:cs="Miriam" w:hint="cs"/>
          <w:rtl/>
        </w:rPr>
        <w:t>מן ג': כספים שלא נדרשו</w:t>
      </w:r>
    </w:p>
    <w:p w:rsidR="000D349F" w:rsidRDefault="000D349F">
      <w:pPr>
        <w:pStyle w:val="P00"/>
        <w:spacing w:before="72"/>
        <w:ind w:left="0" w:right="1134"/>
        <w:rPr>
          <w:rStyle w:val="default"/>
          <w:rFonts w:cs="FrankRuehl"/>
          <w:rtl/>
        </w:rPr>
      </w:pPr>
      <w:bookmarkStart w:id="355" w:name="Seif214"/>
      <w:bookmarkEnd w:id="355"/>
      <w:r>
        <w:rPr>
          <w:lang w:val="he-IL"/>
        </w:rPr>
        <w:pict>
          <v:rect id="_x0000_s2336" style="position:absolute;left:0;text-align:left;margin-left:464.5pt;margin-top:8.05pt;width:75.05pt;height:17.8pt;z-index:25176166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חש</w:t>
                  </w:r>
                  <w:r>
                    <w:rPr>
                      <w:rFonts w:cs="Miriam" w:hint="cs"/>
                      <w:sz w:val="18"/>
                      <w:szCs w:val="18"/>
                      <w:rtl/>
                    </w:rPr>
                    <w:t xml:space="preserve">בון נכסי </w:t>
                  </w:r>
                  <w:r>
                    <w:rPr>
                      <w:rFonts w:cs="Miriam"/>
                      <w:sz w:val="18"/>
                      <w:szCs w:val="18"/>
                      <w:rtl/>
                    </w:rPr>
                    <w:t>פש</w:t>
                  </w:r>
                  <w:r>
                    <w:rPr>
                      <w:rFonts w:cs="Miriam" w:hint="cs"/>
                      <w:sz w:val="18"/>
                      <w:szCs w:val="18"/>
                      <w:rtl/>
                    </w:rPr>
                    <w:t xml:space="preserve">יטות רגל </w:t>
                  </w:r>
                  <w:r>
                    <w:rPr>
                      <w:rFonts w:cs="Miriam"/>
                      <w:sz w:val="18"/>
                      <w:szCs w:val="18"/>
                      <w:rtl/>
                    </w:rPr>
                    <w:t>[126(1)]</w:t>
                  </w:r>
                </w:p>
              </w:txbxContent>
            </v:textbox>
            <w10:anchorlock/>
          </v:rect>
        </w:pict>
      </w:r>
      <w:r>
        <w:rPr>
          <w:rStyle w:val="big-number"/>
          <w:rFonts w:cs="Miriam"/>
          <w:rtl/>
        </w:rPr>
        <w:t>209.</w:t>
      </w:r>
      <w:r>
        <w:rPr>
          <w:rStyle w:val="big-number"/>
          <w:rFonts w:cs="Miriam"/>
          <w:rtl/>
        </w:rPr>
        <w:tab/>
      </w:r>
      <w:r>
        <w:rPr>
          <w:rStyle w:val="default"/>
          <w:rFonts w:cs="FrankRuehl"/>
          <w:rtl/>
        </w:rPr>
        <w:t>בב</w:t>
      </w:r>
      <w:r>
        <w:rPr>
          <w:rStyle w:val="default"/>
          <w:rFonts w:cs="FrankRuehl" w:hint="cs"/>
          <w:rtl/>
        </w:rPr>
        <w:t>נק שקבע שר האוצר יהיה חשבון שייקרא חשבון נכסי פשיטות רגל.</w:t>
      </w:r>
    </w:p>
    <w:p w:rsidR="000D349F" w:rsidRDefault="000D349F">
      <w:pPr>
        <w:pStyle w:val="P00"/>
        <w:spacing w:before="72"/>
        <w:ind w:left="0" w:right="1134"/>
        <w:rPr>
          <w:rStyle w:val="default"/>
          <w:rFonts w:cs="FrankRuehl"/>
          <w:rtl/>
        </w:rPr>
      </w:pPr>
      <w:bookmarkStart w:id="356" w:name="Seif215"/>
      <w:bookmarkEnd w:id="356"/>
      <w:r>
        <w:rPr>
          <w:lang w:val="he-IL"/>
        </w:rPr>
        <w:pict>
          <v:rect id="_x0000_s2337" style="position:absolute;left:0;text-align:left;margin-left:464.5pt;margin-top:8.05pt;width:75.05pt;height:24pt;z-index:25176268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כס</w:t>
                  </w:r>
                  <w:r>
                    <w:rPr>
                      <w:rFonts w:cs="Miriam" w:hint="cs"/>
                      <w:sz w:val="18"/>
                      <w:szCs w:val="18"/>
                      <w:rtl/>
                    </w:rPr>
                    <w:t xml:space="preserve">פים שלא </w:t>
                  </w:r>
                  <w:r>
                    <w:rPr>
                      <w:rFonts w:cs="Miriam"/>
                      <w:sz w:val="18"/>
                      <w:szCs w:val="18"/>
                      <w:rtl/>
                    </w:rPr>
                    <w:t>נד</w:t>
                  </w:r>
                  <w:r>
                    <w:rPr>
                      <w:rFonts w:cs="Miriam" w:hint="cs"/>
                      <w:sz w:val="18"/>
                      <w:szCs w:val="18"/>
                      <w:rtl/>
                    </w:rPr>
                    <w:t>ר</w:t>
                  </w:r>
                  <w:r>
                    <w:rPr>
                      <w:rFonts w:cs="Miriam"/>
                      <w:sz w:val="18"/>
                      <w:szCs w:val="18"/>
                      <w:rtl/>
                    </w:rPr>
                    <w:t>שו</w:t>
                  </w:r>
                  <w:r>
                    <w:rPr>
                      <w:rFonts w:cs="Miriam" w:hint="cs"/>
                      <w:sz w:val="18"/>
                      <w:szCs w:val="18"/>
                      <w:rtl/>
                    </w:rPr>
                    <w:t xml:space="preserve"> </w:t>
                  </w:r>
                  <w:r>
                    <w:rPr>
                      <w:rFonts w:cs="Miriam"/>
                      <w:sz w:val="18"/>
                      <w:szCs w:val="18"/>
                      <w:rtl/>
                    </w:rPr>
                    <w:br/>
                    <w:t>[126(1)]</w:t>
                  </w:r>
                </w:p>
              </w:txbxContent>
            </v:textbox>
            <w10:anchorlock/>
          </v:rect>
        </w:pict>
      </w:r>
      <w:r>
        <w:rPr>
          <w:rStyle w:val="big-number"/>
          <w:rFonts w:cs="Miriam"/>
          <w:rtl/>
        </w:rPr>
        <w:t>210.</w:t>
      </w:r>
      <w:r>
        <w:rPr>
          <w:rStyle w:val="big-number"/>
          <w:rFonts w:cs="Miriam"/>
          <w:rtl/>
        </w:rPr>
        <w:tab/>
      </w:r>
      <w:r>
        <w:rPr>
          <w:rStyle w:val="default"/>
          <w:rFonts w:cs="FrankRuehl"/>
          <w:rtl/>
        </w:rPr>
        <w:t>אל</w:t>
      </w:r>
      <w:r>
        <w:rPr>
          <w:rStyle w:val="default"/>
          <w:rFonts w:cs="FrankRuehl" w:hint="cs"/>
          <w:rtl/>
        </w:rPr>
        <w:t xml:space="preserve">ה כספים שהנאמן ישלם מיד </w:t>
      </w:r>
      <w:r>
        <w:rPr>
          <w:rStyle w:val="default"/>
          <w:rFonts w:cs="FrankRuehl"/>
          <w:rtl/>
        </w:rPr>
        <w:t>לח</w:t>
      </w:r>
      <w:r>
        <w:rPr>
          <w:rStyle w:val="default"/>
          <w:rFonts w:cs="FrankRuehl" w:hint="cs"/>
          <w:rtl/>
        </w:rPr>
        <w:t>שבון נכסי פשיטות רגל ויהיה זכאי לכתב אישור על קבלתם והוא ישמש לו הפטר לגביהם:</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יבידנד לפי פשרה או הסדר לפי פקודה זו הנמצא בשליטתו ולא נדרש תוך ששה</w:t>
      </w:r>
      <w:r>
        <w:rPr>
          <w:rStyle w:val="default"/>
          <w:rFonts w:cs="FrankRuehl"/>
          <w:rtl/>
        </w:rPr>
        <w:t xml:space="preserve"> </w:t>
      </w:r>
      <w:r>
        <w:rPr>
          <w:rStyle w:val="default"/>
          <w:rFonts w:cs="FrankRuehl" w:hint="cs"/>
          <w:rtl/>
        </w:rPr>
        <w:t>חדשים;</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ספים שנתקבלו מנכסי החייב שנשארו בידו או בשליטתו אחרי תשלום הדיבידנד האחרון ולא נדרשו ולא חו</w:t>
      </w:r>
      <w:r>
        <w:rPr>
          <w:rStyle w:val="default"/>
          <w:rFonts w:cs="FrankRuehl"/>
          <w:rtl/>
        </w:rPr>
        <w:t>לק</w:t>
      </w:r>
      <w:r>
        <w:rPr>
          <w:rStyle w:val="default"/>
          <w:rFonts w:cs="FrankRuehl" w:hint="cs"/>
          <w:rtl/>
        </w:rPr>
        <w:t>ו.</w:t>
      </w:r>
    </w:p>
    <w:p w:rsidR="000D349F" w:rsidRDefault="000D349F">
      <w:pPr>
        <w:pStyle w:val="P00"/>
        <w:spacing w:before="72"/>
        <w:ind w:left="0" w:right="1134"/>
        <w:rPr>
          <w:rStyle w:val="default"/>
          <w:rFonts w:cs="FrankRuehl"/>
          <w:rtl/>
        </w:rPr>
      </w:pPr>
      <w:bookmarkStart w:id="357" w:name="Seif216"/>
      <w:bookmarkEnd w:id="357"/>
      <w:r>
        <w:rPr>
          <w:lang w:val="he-IL"/>
        </w:rPr>
        <w:pict>
          <v:rect id="_x0000_s2338" style="position:absolute;left:0;text-align:left;margin-left:464.5pt;margin-top:8.05pt;width:75.05pt;height:24pt;z-index:25176371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תב</w:t>
                  </w:r>
                  <w:r>
                    <w:rPr>
                      <w:rFonts w:cs="Miriam" w:hint="cs"/>
                      <w:sz w:val="18"/>
                      <w:szCs w:val="18"/>
                      <w:rtl/>
                    </w:rPr>
                    <w:t xml:space="preserve">יעת תשלום </w:t>
                  </w:r>
                  <w:r>
                    <w:rPr>
                      <w:rFonts w:cs="Miriam"/>
                      <w:sz w:val="18"/>
                      <w:szCs w:val="18"/>
                      <w:rtl/>
                    </w:rPr>
                    <w:t>מא</w:t>
                  </w:r>
                  <w:r>
                    <w:rPr>
                      <w:rFonts w:cs="Miriam" w:hint="cs"/>
                      <w:sz w:val="18"/>
                      <w:szCs w:val="18"/>
                      <w:rtl/>
                    </w:rPr>
                    <w:t xml:space="preserve">וחרת </w:t>
                  </w:r>
                  <w:r>
                    <w:rPr>
                      <w:rFonts w:cs="Miriam"/>
                      <w:sz w:val="18"/>
                      <w:szCs w:val="18"/>
                      <w:rtl/>
                    </w:rPr>
                    <w:t>[126(3), (4)]</w:t>
                  </w:r>
                </w:p>
              </w:txbxContent>
            </v:textbox>
            <w10:anchorlock/>
          </v:rect>
        </w:pict>
      </w:r>
      <w:r>
        <w:rPr>
          <w:rStyle w:val="big-number"/>
          <w:rFonts w:cs="Miriam"/>
          <w:rtl/>
        </w:rPr>
        <w:t>211.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טוען שהוא זכאי לכסף ששולם לבנק לפי סימן זה רשאי לבקש מהכונס הרשמי שהכסף ישולם לו, והכונס יורה כך אם ראה שהמבקש זכאי לכסף.</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רואה עצמו נפגע מהחלטת הכונס הרשמי בענין תביעה לפי סעיף זה רשאי לערער לפני בית המשפט.</w:t>
      </w:r>
    </w:p>
    <w:p w:rsidR="000D349F" w:rsidRDefault="000D349F">
      <w:pPr>
        <w:pStyle w:val="medium2-header"/>
        <w:keepLines w:val="0"/>
        <w:spacing w:before="72"/>
        <w:ind w:left="0" w:right="1134"/>
        <w:rPr>
          <w:rFonts w:cs="FrankRuehl"/>
          <w:noProof/>
          <w:rtl/>
        </w:rPr>
      </w:pPr>
      <w:bookmarkStart w:id="358" w:name="med7"/>
      <w:bookmarkEnd w:id="358"/>
      <w:r>
        <w:rPr>
          <w:rFonts w:cs="FrankRuehl"/>
          <w:noProof/>
          <w:rtl/>
        </w:rPr>
        <w:t>פר</w:t>
      </w:r>
      <w:r>
        <w:rPr>
          <w:rFonts w:cs="FrankRuehl" w:hint="cs"/>
          <w:noProof/>
          <w:rtl/>
        </w:rPr>
        <w:t>ק ח': עבירות פשיטת רגל</w:t>
      </w:r>
    </w:p>
    <w:p w:rsidR="000D349F" w:rsidRDefault="000D349F">
      <w:pPr>
        <w:pStyle w:val="P00"/>
        <w:spacing w:before="72"/>
        <w:ind w:left="0" w:right="1134"/>
        <w:rPr>
          <w:rStyle w:val="default"/>
          <w:rFonts w:cs="FrankRuehl"/>
          <w:rtl/>
        </w:rPr>
      </w:pPr>
      <w:bookmarkStart w:id="359" w:name="Seif217"/>
      <w:bookmarkEnd w:id="359"/>
      <w:r>
        <w:rPr>
          <w:lang w:val="he-IL"/>
        </w:rPr>
        <w:pict>
          <v:rect id="_x0000_s2339" style="position:absolute;left:0;text-align:left;margin-left:464.5pt;margin-top:8.05pt;width:75.05pt;height:24pt;z-index:25176473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שים עצמו </w:t>
                  </w:r>
                  <w:r>
                    <w:rPr>
                      <w:rFonts w:cs="Miriam"/>
                      <w:sz w:val="18"/>
                      <w:szCs w:val="18"/>
                      <w:rtl/>
                    </w:rPr>
                    <w:t>נו</w:t>
                  </w:r>
                  <w:r>
                    <w:rPr>
                      <w:rFonts w:cs="Miriam" w:hint="cs"/>
                      <w:sz w:val="18"/>
                      <w:szCs w:val="18"/>
                      <w:rtl/>
                    </w:rPr>
                    <w:t>שה</w:t>
                  </w:r>
                </w:p>
                <w:p w:rsidR="00634AF9" w:rsidRDefault="00634AF9">
                  <w:pPr>
                    <w:spacing w:line="160" w:lineRule="exact"/>
                    <w:jc w:val="left"/>
                    <w:rPr>
                      <w:rFonts w:cs="Miriam"/>
                      <w:noProof/>
                      <w:sz w:val="18"/>
                      <w:szCs w:val="18"/>
                      <w:rtl/>
                    </w:rPr>
                  </w:pPr>
                  <w:r>
                    <w:rPr>
                      <w:rFonts w:cs="Miriam"/>
                      <w:sz w:val="18"/>
                      <w:szCs w:val="18"/>
                      <w:rtl/>
                    </w:rPr>
                    <w:t>[14(4) ס</w:t>
                  </w:r>
                  <w:r>
                    <w:rPr>
                      <w:rFonts w:cs="Miriam" w:hint="cs"/>
                      <w:sz w:val="18"/>
                      <w:szCs w:val="18"/>
                      <w:rtl/>
                    </w:rPr>
                    <w:t>יפה]</w:t>
                  </w:r>
                </w:p>
              </w:txbxContent>
            </v:textbox>
            <w10:anchorlock/>
          </v:rect>
        </w:pict>
      </w:r>
      <w:r>
        <w:rPr>
          <w:rStyle w:val="big-number"/>
          <w:rFonts w:cs="Miriam"/>
          <w:rtl/>
        </w:rPr>
        <w:t>212.</w:t>
      </w:r>
      <w:r>
        <w:rPr>
          <w:rStyle w:val="big-number"/>
          <w:rFonts w:cs="Miriam"/>
          <w:rtl/>
        </w:rPr>
        <w:tab/>
      </w:r>
      <w:r>
        <w:rPr>
          <w:rStyle w:val="default"/>
          <w:rFonts w:cs="FrankRuehl"/>
          <w:rtl/>
        </w:rPr>
        <w:t>המ</w:t>
      </w:r>
      <w:r>
        <w:rPr>
          <w:rStyle w:val="default"/>
          <w:rFonts w:cs="FrankRuehl" w:hint="cs"/>
          <w:rtl/>
        </w:rPr>
        <w:t xml:space="preserve">עיד בכתב על עצמו </w:t>
      </w:r>
      <w:r>
        <w:rPr>
          <w:rStyle w:val="default"/>
          <w:rFonts w:cs="FrankRuehl"/>
          <w:rtl/>
        </w:rPr>
        <w:t xml:space="preserve">– </w:t>
      </w:r>
      <w:r>
        <w:rPr>
          <w:rStyle w:val="default"/>
          <w:rFonts w:cs="FrankRuehl" w:hint="cs"/>
          <w:rtl/>
        </w:rPr>
        <w:t xml:space="preserve">בשקר </w:t>
      </w:r>
      <w:r>
        <w:rPr>
          <w:rStyle w:val="default"/>
          <w:rFonts w:cs="FrankRuehl"/>
          <w:rtl/>
        </w:rPr>
        <w:t xml:space="preserve">– </w:t>
      </w:r>
      <w:r>
        <w:rPr>
          <w:rStyle w:val="default"/>
          <w:rFonts w:cs="FrankRuehl" w:hint="cs"/>
          <w:rtl/>
        </w:rPr>
        <w:t xml:space="preserve">שהוא נושה של פושט רגל פלוני, לענין סעיף 25(ד), דינו </w:t>
      </w:r>
      <w:r>
        <w:rPr>
          <w:rStyle w:val="default"/>
          <w:rFonts w:cs="FrankRuehl"/>
          <w:rtl/>
        </w:rPr>
        <w:t xml:space="preserve">– </w:t>
      </w:r>
      <w:r>
        <w:rPr>
          <w:rStyle w:val="default"/>
          <w:rFonts w:cs="FrankRuehl" w:hint="cs"/>
          <w:rtl/>
        </w:rPr>
        <w:t>מאסר חודש אחד.</w:t>
      </w:r>
    </w:p>
    <w:p w:rsidR="000D349F" w:rsidRDefault="000D349F">
      <w:pPr>
        <w:pStyle w:val="P00"/>
        <w:spacing w:before="72"/>
        <w:ind w:left="0" w:right="1134"/>
        <w:rPr>
          <w:rStyle w:val="default"/>
          <w:rFonts w:cs="FrankRuehl"/>
          <w:rtl/>
        </w:rPr>
      </w:pPr>
      <w:bookmarkStart w:id="360" w:name="Seif218"/>
      <w:bookmarkEnd w:id="360"/>
      <w:r>
        <w:rPr>
          <w:lang w:val="he-IL"/>
        </w:rPr>
        <w:pict>
          <v:rect id="_x0000_s2340" style="position:absolute;left:0;text-align:left;margin-left:464.5pt;margin-top:8.05pt;width:75.05pt;height:24pt;z-index:25176576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ציות בפשרה </w:t>
                  </w:r>
                  <w:r>
                    <w:rPr>
                      <w:rFonts w:cs="Miriam"/>
                      <w:sz w:val="18"/>
                      <w:szCs w:val="18"/>
                      <w:rtl/>
                    </w:rPr>
                    <w:t>או</w:t>
                  </w:r>
                  <w:r>
                    <w:rPr>
                      <w:rFonts w:cs="Miriam" w:hint="cs"/>
                      <w:sz w:val="18"/>
                      <w:szCs w:val="18"/>
                      <w:rtl/>
                    </w:rPr>
                    <w:t xml:space="preserve"> הסדר </w:t>
                  </w:r>
                  <w:r>
                    <w:rPr>
                      <w:rFonts w:cs="Miriam"/>
                      <w:sz w:val="18"/>
                      <w:szCs w:val="18"/>
                      <w:rtl/>
                    </w:rPr>
                    <w:t>[16(15) ס</w:t>
                  </w:r>
                  <w:r>
                    <w:rPr>
                      <w:rFonts w:cs="Miriam" w:hint="cs"/>
                      <w:sz w:val="18"/>
                      <w:szCs w:val="18"/>
                      <w:rtl/>
                    </w:rPr>
                    <w:t>יפה]</w:t>
                  </w:r>
                </w:p>
              </w:txbxContent>
            </v:textbox>
            <w10:anchorlock/>
          </v:rect>
        </w:pict>
      </w:r>
      <w:r>
        <w:rPr>
          <w:rStyle w:val="big-number"/>
          <w:rFonts w:cs="Miriam"/>
          <w:rtl/>
        </w:rPr>
        <w:t>213.</w:t>
      </w:r>
      <w:r>
        <w:rPr>
          <w:rStyle w:val="big-number"/>
          <w:rFonts w:cs="Miriam"/>
          <w:rtl/>
        </w:rPr>
        <w:tab/>
      </w:r>
      <w:r>
        <w:rPr>
          <w:rStyle w:val="default"/>
          <w:rFonts w:cs="FrankRuehl"/>
          <w:rtl/>
        </w:rPr>
        <w:t>מי</w:t>
      </w:r>
      <w:r>
        <w:rPr>
          <w:rStyle w:val="default"/>
          <w:rFonts w:cs="FrankRuehl" w:hint="cs"/>
          <w:rtl/>
        </w:rPr>
        <w:t xml:space="preserve"> שלא ציית לצו שניתן לפי בקשה כאמור בסעיף 36 יאשם בעבירה.</w:t>
      </w:r>
    </w:p>
    <w:p w:rsidR="000D349F" w:rsidRDefault="000D349F">
      <w:pPr>
        <w:pStyle w:val="P00"/>
        <w:spacing w:before="72"/>
        <w:ind w:left="0" w:right="1134"/>
        <w:rPr>
          <w:rStyle w:val="default"/>
          <w:rFonts w:cs="FrankRuehl" w:hint="cs"/>
          <w:rtl/>
        </w:rPr>
      </w:pPr>
      <w:bookmarkStart w:id="361" w:name="Seif219"/>
      <w:bookmarkEnd w:id="361"/>
      <w:r>
        <w:rPr>
          <w:lang w:val="he-IL"/>
        </w:rPr>
        <w:pict>
          <v:rect id="_x0000_s2341" style="position:absolute;left:0;text-align:left;margin-left:464.5pt;margin-top:8.05pt;width:75.05pt;height:29.05pt;z-index:251766784" o:allowincell="f" filled="f" stroked="f" strokecolor="lime" strokeweight=".25pt">
            <v:textbox inset="0,0,0,0">
              <w:txbxContent>
                <w:p w:rsidR="00634AF9" w:rsidRDefault="00634AF9">
                  <w:pPr>
                    <w:spacing w:line="160" w:lineRule="exact"/>
                    <w:jc w:val="left"/>
                    <w:rPr>
                      <w:rFonts w:cs="Miriam" w:hint="cs"/>
                      <w:sz w:val="18"/>
                      <w:szCs w:val="18"/>
                      <w:rtl/>
                    </w:rPr>
                  </w:pPr>
                  <w:r>
                    <w:rPr>
                      <w:rFonts w:cs="Miriam"/>
                      <w:sz w:val="18"/>
                      <w:szCs w:val="18"/>
                      <w:rtl/>
                    </w:rPr>
                    <w:t>אי</w:t>
                  </w:r>
                  <w:r>
                    <w:rPr>
                      <w:rFonts w:cs="Miriam" w:hint="cs"/>
                      <w:sz w:val="18"/>
                      <w:szCs w:val="18"/>
                      <w:rtl/>
                    </w:rPr>
                    <w:t xml:space="preserve"> מסירת מידע</w:t>
                  </w:r>
                </w:p>
                <w:p w:rsidR="00634AF9" w:rsidRDefault="00634AF9">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213</w:t>
      </w:r>
      <w:r>
        <w:rPr>
          <w:rStyle w:val="default"/>
          <w:rFonts w:cs="FrankRuehl"/>
          <w:rtl/>
        </w:rPr>
        <w:t>א.</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מ</w:t>
      </w:r>
      <w:r>
        <w:rPr>
          <w:rStyle w:val="default"/>
          <w:rFonts w:cs="FrankRuehl" w:hint="cs"/>
          <w:rtl/>
        </w:rPr>
        <w:t xml:space="preserve">י שנדרש למסור מידע לכונס הרשמי לפי הוראות פקודה זו </w:t>
      </w:r>
      <w:r>
        <w:rPr>
          <w:rStyle w:val="default"/>
          <w:rFonts w:cs="FrankRuehl"/>
          <w:rtl/>
        </w:rPr>
        <w:t>ומ</w:t>
      </w:r>
      <w:r>
        <w:rPr>
          <w:rStyle w:val="default"/>
          <w:rFonts w:cs="FrankRuehl" w:hint="cs"/>
          <w:rtl/>
        </w:rPr>
        <w:t xml:space="preserve">סר ביודעין מידע חלקי או כוזב, דינו </w:t>
      </w:r>
      <w:r>
        <w:rPr>
          <w:rStyle w:val="default"/>
          <w:rFonts w:cs="FrankRuehl"/>
          <w:rtl/>
        </w:rPr>
        <w:t xml:space="preserve">– </w:t>
      </w:r>
      <w:r>
        <w:rPr>
          <w:rStyle w:val="default"/>
          <w:rFonts w:cs="FrankRuehl" w:hint="cs"/>
          <w:rtl/>
        </w:rPr>
        <w:t>מאסר שנה; הוראות סעיף זה לא יחולו על רשות מס כמשמעותה בסעיף 60א.</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62" w:name="Rov381"/>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77"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68 (</w:t>
      </w:r>
      <w:hyperlink r:id="rId278"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213א</w:t>
      </w:r>
      <w:bookmarkEnd w:id="362"/>
    </w:p>
    <w:p w:rsidR="000D349F" w:rsidRDefault="000D349F">
      <w:pPr>
        <w:pStyle w:val="P00"/>
        <w:spacing w:before="72"/>
        <w:ind w:left="0" w:right="1134"/>
        <w:rPr>
          <w:rStyle w:val="default"/>
          <w:rFonts w:cs="FrankRuehl" w:hint="cs"/>
          <w:rtl/>
        </w:rPr>
      </w:pPr>
      <w:bookmarkStart w:id="363" w:name="Seif220"/>
      <w:bookmarkEnd w:id="363"/>
      <w:r>
        <w:rPr>
          <w:lang w:val="he-IL"/>
        </w:rPr>
        <w:pict>
          <v:rect id="_x0000_s2342" style="position:absolute;left:0;text-align:left;margin-left:464.5pt;margin-top:8.05pt;width:75.05pt;height:32pt;z-index:251767808" o:allowincell="f" filled="f" stroked="f" strokecolor="lime" strokeweight=".25pt">
            <v:textbox style="mso-next-textbox:#_x0000_s2342" inset="0,0,0,0">
              <w:txbxContent>
                <w:p w:rsidR="00634AF9" w:rsidRDefault="00634AF9">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יב שנמנע לעזור בגילוי נכסיו </w:t>
                  </w:r>
                  <w:r>
                    <w:rPr>
                      <w:rFonts w:cs="Miriam"/>
                      <w:sz w:val="18"/>
                      <w:szCs w:val="18"/>
                      <w:rtl/>
                    </w:rPr>
                    <w:t>[22(4)]</w:t>
                  </w:r>
                </w:p>
                <w:p w:rsidR="00634AF9" w:rsidRDefault="00634AF9">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214.</w:t>
      </w:r>
      <w:r>
        <w:rPr>
          <w:rStyle w:val="big-number"/>
          <w:rFonts w:cs="Miriam"/>
          <w:rtl/>
        </w:rPr>
        <w:tab/>
      </w:r>
      <w:r>
        <w:rPr>
          <w:rStyle w:val="default"/>
          <w:rFonts w:cs="FrankRuehl"/>
          <w:rtl/>
        </w:rPr>
        <w:t>חי</w:t>
      </w:r>
      <w:r>
        <w:rPr>
          <w:rStyle w:val="default"/>
          <w:rFonts w:cs="FrankRuehl" w:hint="cs"/>
          <w:rtl/>
        </w:rPr>
        <w:t>יב שנמנע במזיד לקיים חובתו לפי סעיף 56 או למסור חלק מנכסים שבהחזקתו או בשליטתו הניתנים לחלוקה בין נושיו לכונס הרשמי או לנאמן או לכל אדם שבית המש</w:t>
      </w:r>
      <w:r>
        <w:rPr>
          <w:rStyle w:val="default"/>
          <w:rFonts w:cs="FrankRuehl"/>
          <w:rtl/>
        </w:rPr>
        <w:t>פט</w:t>
      </w:r>
      <w:r>
        <w:rPr>
          <w:rStyle w:val="default"/>
          <w:rFonts w:cs="FrankRuehl" w:hint="cs"/>
          <w:rtl/>
        </w:rPr>
        <w:t xml:space="preserve"> הסמיך להחזיק בהם, דינו </w:t>
      </w:r>
      <w:r>
        <w:rPr>
          <w:rStyle w:val="default"/>
          <w:rFonts w:cs="FrankRuehl"/>
          <w:rtl/>
        </w:rPr>
        <w:t xml:space="preserve">– </w:t>
      </w:r>
      <w:r>
        <w:rPr>
          <w:rStyle w:val="default"/>
          <w:rFonts w:cs="FrankRuehl" w:hint="cs"/>
          <w:rtl/>
        </w:rPr>
        <w:t>מאסר שלוש שנים.</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64" w:name="Rov382"/>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79"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68 (</w:t>
      </w:r>
      <w:hyperlink r:id="rId280"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214.</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חי</w:t>
      </w:r>
      <w:r w:rsidRPr="00AB34D8">
        <w:rPr>
          <w:rStyle w:val="default"/>
          <w:rFonts w:cs="FrankRuehl" w:hint="cs"/>
          <w:vanish/>
          <w:sz w:val="22"/>
          <w:szCs w:val="22"/>
          <w:shd w:val="clear" w:color="auto" w:fill="FFFF99"/>
          <w:rtl/>
        </w:rPr>
        <w:t>יב שנמנע במזיד לקיים חובתו לפי סעיף 56 או למסור חלק מנכסים שבהחזקתו או בשליטתו הניתנים לחלוקה בין נושיו לכונס הרשמי או לנאמן או לכל אדם שבית המש</w:t>
      </w:r>
      <w:r w:rsidRPr="00AB34D8">
        <w:rPr>
          <w:rStyle w:val="default"/>
          <w:rFonts w:cs="FrankRuehl"/>
          <w:vanish/>
          <w:sz w:val="22"/>
          <w:szCs w:val="22"/>
          <w:shd w:val="clear" w:color="auto" w:fill="FFFF99"/>
          <w:rtl/>
        </w:rPr>
        <w:t>פט</w:t>
      </w:r>
      <w:r w:rsidRPr="00AB34D8">
        <w:rPr>
          <w:rStyle w:val="default"/>
          <w:rFonts w:cs="FrankRuehl" w:hint="cs"/>
          <w:vanish/>
          <w:sz w:val="22"/>
          <w:szCs w:val="22"/>
          <w:shd w:val="clear" w:color="auto" w:fill="FFFF99"/>
          <w:rtl/>
        </w:rPr>
        <w:t xml:space="preserve"> הסמיך להחזיק בהם, </w:t>
      </w:r>
      <w:r w:rsidRPr="00AB34D8">
        <w:rPr>
          <w:rStyle w:val="default"/>
          <w:rFonts w:cs="FrankRuehl" w:hint="cs"/>
          <w:strike/>
          <w:vanish/>
          <w:sz w:val="22"/>
          <w:szCs w:val="22"/>
          <w:shd w:val="clear" w:color="auto" w:fill="FFFF99"/>
          <w:rtl/>
        </w:rPr>
        <w:t>יאשם בעבירה לפי פקודה זו בנוסף על כל עונש אחר שהוא צפוי לו</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 xml:space="preserve">דינו </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מאסר שלוש שנים</w:t>
      </w:r>
      <w:r w:rsidRPr="00AB34D8">
        <w:rPr>
          <w:rStyle w:val="default"/>
          <w:rFonts w:cs="FrankRuehl" w:hint="cs"/>
          <w:vanish/>
          <w:sz w:val="22"/>
          <w:szCs w:val="22"/>
          <w:shd w:val="clear" w:color="auto" w:fill="FFFF99"/>
          <w:rtl/>
        </w:rPr>
        <w:t>.</w:t>
      </w:r>
      <w:bookmarkEnd w:id="364"/>
    </w:p>
    <w:p w:rsidR="000D349F" w:rsidRDefault="000D349F">
      <w:pPr>
        <w:pStyle w:val="P00"/>
        <w:spacing w:before="72"/>
        <w:ind w:left="0" w:right="1134"/>
        <w:rPr>
          <w:rStyle w:val="default"/>
          <w:rFonts w:cs="FrankRuehl"/>
          <w:rtl/>
        </w:rPr>
      </w:pPr>
      <w:bookmarkStart w:id="365" w:name="Seif221"/>
      <w:bookmarkEnd w:id="365"/>
      <w:r>
        <w:rPr>
          <w:lang w:val="he-IL"/>
        </w:rPr>
        <w:pict>
          <v:rect id="_x0000_s2343" style="position:absolute;left:0;text-align:left;margin-left:464.5pt;margin-top:8.05pt;width:75.05pt;height:23.9pt;z-index:251768832" o:allowincell="f" filled="f" stroked="f" strokecolor="lime" strokeweight=".25pt">
            <v:textbox style="mso-next-textbox:#_x0000_s2343" inset="0,0,0,0">
              <w:txbxContent>
                <w:p w:rsidR="00634AF9" w:rsidRDefault="00634AF9">
                  <w:pPr>
                    <w:spacing w:line="160" w:lineRule="exact"/>
                    <w:jc w:val="left"/>
                    <w:rPr>
                      <w:rFonts w:cs="Miriam"/>
                      <w:noProof/>
                      <w:sz w:val="18"/>
                      <w:szCs w:val="18"/>
                      <w:rtl/>
                    </w:rPr>
                  </w:pPr>
                  <w:r>
                    <w:rPr>
                      <w:rFonts w:cs="Miriam"/>
                      <w:sz w:val="18"/>
                      <w:szCs w:val="18"/>
                      <w:rtl/>
                    </w:rPr>
                    <w:t>הפ</w:t>
                  </w:r>
                  <w:r>
                    <w:rPr>
                      <w:rFonts w:cs="Miriam" w:hint="cs"/>
                      <w:sz w:val="18"/>
                      <w:szCs w:val="18"/>
                      <w:rtl/>
                    </w:rPr>
                    <w:t>רת הגבלות</w:t>
                  </w:r>
                </w:p>
                <w:p w:rsidR="00634AF9" w:rsidRDefault="00634AF9">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214</w:t>
      </w:r>
      <w:r>
        <w:rPr>
          <w:rStyle w:val="default"/>
          <w:rFonts w:cs="FrankRuehl"/>
          <w:rtl/>
        </w:rPr>
        <w:t>א.</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ח</w:t>
      </w:r>
      <w:r>
        <w:rPr>
          <w:rStyle w:val="default"/>
          <w:rFonts w:cs="FrankRuehl" w:hint="cs"/>
          <w:rtl/>
        </w:rPr>
        <w:t xml:space="preserve">ייב שהפר הגבלה שהוטלה עליו לפי סעיפים 42א(א) או (ב), דינו </w:t>
      </w:r>
      <w:r>
        <w:rPr>
          <w:rStyle w:val="default"/>
          <w:rFonts w:cs="FrankRuehl"/>
          <w:rtl/>
        </w:rPr>
        <w:t xml:space="preserve">– </w:t>
      </w:r>
      <w:r>
        <w:rPr>
          <w:rStyle w:val="default"/>
          <w:rFonts w:cs="FrankRuehl" w:hint="cs"/>
          <w:rtl/>
        </w:rPr>
        <w:t>מאסר שנה.</w:t>
      </w:r>
    </w:p>
    <w:p w:rsidR="000D349F" w:rsidRDefault="000D349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ייב שהפר הגבלה שהוטלה עליו לפי סע</w:t>
      </w:r>
      <w:r>
        <w:rPr>
          <w:rStyle w:val="default"/>
          <w:rFonts w:cs="FrankRuehl"/>
          <w:rtl/>
        </w:rPr>
        <w:t>י</w:t>
      </w:r>
      <w:r>
        <w:rPr>
          <w:rStyle w:val="default"/>
          <w:rFonts w:cs="FrankRuehl" w:hint="cs"/>
          <w:rtl/>
        </w:rPr>
        <w:t xml:space="preserve">ף 42א(ג), דינו </w:t>
      </w:r>
      <w:r>
        <w:rPr>
          <w:rStyle w:val="default"/>
          <w:rFonts w:cs="FrankRuehl"/>
          <w:rtl/>
        </w:rPr>
        <w:t xml:space="preserve">– </w:t>
      </w:r>
      <w:r>
        <w:rPr>
          <w:rStyle w:val="default"/>
          <w:rFonts w:cs="FrankRuehl" w:hint="cs"/>
          <w:rtl/>
        </w:rPr>
        <w:t>מאסר שלוש שנים.</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66" w:name="Rov383"/>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81"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68 (</w:t>
      </w:r>
      <w:hyperlink r:id="rId282"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הוספת סעיף 214א</w:t>
      </w:r>
      <w:bookmarkEnd w:id="366"/>
    </w:p>
    <w:p w:rsidR="000D349F" w:rsidRDefault="000D349F">
      <w:pPr>
        <w:pStyle w:val="P00"/>
        <w:spacing w:before="72"/>
        <w:ind w:left="0" w:right="1134"/>
        <w:rPr>
          <w:rStyle w:val="default"/>
          <w:rFonts w:cs="FrankRuehl"/>
          <w:rtl/>
        </w:rPr>
      </w:pPr>
      <w:bookmarkStart w:id="367" w:name="Seif222"/>
      <w:bookmarkEnd w:id="367"/>
      <w:r>
        <w:rPr>
          <w:lang w:val="he-IL"/>
        </w:rPr>
        <w:pict>
          <v:rect id="_x0000_s2344" style="position:absolute;left:0;text-align:left;margin-left:464.5pt;margin-top:8.05pt;width:75.05pt;height:24pt;z-index:25176985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נא</w:t>
                  </w:r>
                  <w:r>
                    <w:rPr>
                      <w:rFonts w:cs="Miriam" w:hint="cs"/>
                      <w:sz w:val="18"/>
                      <w:szCs w:val="18"/>
                      <w:rtl/>
                    </w:rPr>
                    <w:t>מן ש</w:t>
                  </w:r>
                  <w:r>
                    <w:rPr>
                      <w:rFonts w:cs="Miriam"/>
                      <w:sz w:val="18"/>
                      <w:szCs w:val="18"/>
                      <w:rtl/>
                    </w:rPr>
                    <w:t>סי</w:t>
                  </w:r>
                  <w:r>
                    <w:rPr>
                      <w:rFonts w:cs="Miriam" w:hint="cs"/>
                      <w:sz w:val="18"/>
                      <w:szCs w:val="18"/>
                      <w:rtl/>
                    </w:rPr>
                    <w:t xml:space="preserve">רב לשלם </w:t>
                  </w:r>
                  <w:r>
                    <w:rPr>
                      <w:rFonts w:cs="Miriam"/>
                      <w:sz w:val="18"/>
                      <w:szCs w:val="18"/>
                      <w:rtl/>
                    </w:rPr>
                    <w:t>רי</w:t>
                  </w:r>
                  <w:r>
                    <w:rPr>
                      <w:rFonts w:cs="Miriam" w:hint="cs"/>
                      <w:sz w:val="18"/>
                      <w:szCs w:val="18"/>
                      <w:rtl/>
                    </w:rPr>
                    <w:t>בית והוצאות</w:t>
                  </w:r>
                </w:p>
                <w:p w:rsidR="00634AF9" w:rsidRDefault="00634AF9">
                  <w:pPr>
                    <w:spacing w:line="160" w:lineRule="exact"/>
                    <w:jc w:val="left"/>
                    <w:rPr>
                      <w:rFonts w:cs="Miriam"/>
                      <w:noProof/>
                      <w:sz w:val="18"/>
                      <w:szCs w:val="18"/>
                      <w:rtl/>
                    </w:rPr>
                  </w:pPr>
                  <w:r>
                    <w:rPr>
                      <w:rFonts w:cs="Miriam"/>
                      <w:sz w:val="18"/>
                      <w:szCs w:val="18"/>
                      <w:rtl/>
                    </w:rPr>
                    <w:t>[84(4) ס</w:t>
                  </w:r>
                  <w:r>
                    <w:rPr>
                      <w:rFonts w:cs="Miriam" w:hint="cs"/>
                      <w:sz w:val="18"/>
                      <w:szCs w:val="18"/>
                      <w:rtl/>
                    </w:rPr>
                    <w:t>יפה]</w:t>
                  </w:r>
                </w:p>
              </w:txbxContent>
            </v:textbox>
            <w10:anchorlock/>
          </v:rect>
        </w:pict>
      </w:r>
      <w:r>
        <w:rPr>
          <w:rStyle w:val="big-number"/>
          <w:rFonts w:cs="Miriam"/>
          <w:rtl/>
        </w:rPr>
        <w:t>215.</w:t>
      </w:r>
      <w:r>
        <w:rPr>
          <w:rStyle w:val="big-number"/>
          <w:rFonts w:cs="Miriam"/>
          <w:rtl/>
        </w:rPr>
        <w:tab/>
      </w:r>
      <w:r>
        <w:rPr>
          <w:rStyle w:val="default"/>
          <w:rFonts w:cs="FrankRuehl"/>
          <w:rtl/>
        </w:rPr>
        <w:t>נא</w:t>
      </w:r>
      <w:r>
        <w:rPr>
          <w:rStyle w:val="default"/>
          <w:rFonts w:cs="FrankRuehl" w:hint="cs"/>
          <w:rtl/>
        </w:rPr>
        <w:t>מן שנצטווה לשלם לחשבון נכסי פושט רגל ריבית או הוצ</w:t>
      </w:r>
      <w:r>
        <w:rPr>
          <w:rStyle w:val="default"/>
          <w:rFonts w:cs="FrankRuehl"/>
          <w:rtl/>
        </w:rPr>
        <w:t>או</w:t>
      </w:r>
      <w:r>
        <w:rPr>
          <w:rStyle w:val="default"/>
          <w:rFonts w:cs="FrankRuehl" w:hint="cs"/>
          <w:rtl/>
        </w:rPr>
        <w:t>ת כאמור בסעיף 164 וסירב לעשות כן, יאשם בעבירה.</w:t>
      </w:r>
    </w:p>
    <w:p w:rsidR="000D349F" w:rsidRDefault="000D349F">
      <w:pPr>
        <w:pStyle w:val="P00"/>
        <w:spacing w:before="72"/>
        <w:ind w:left="0" w:right="1134"/>
        <w:rPr>
          <w:rStyle w:val="default"/>
          <w:rFonts w:cs="FrankRuehl"/>
          <w:rtl/>
        </w:rPr>
      </w:pPr>
      <w:bookmarkStart w:id="368" w:name="Seif223"/>
      <w:bookmarkEnd w:id="368"/>
      <w:r>
        <w:rPr>
          <w:lang w:val="he-IL"/>
        </w:rPr>
        <w:pict>
          <v:rect id="_x0000_s2345" style="position:absolute;left:0;text-align:left;margin-left:464.5pt;margin-top:8.05pt;width:75.05pt;height:24pt;z-index:25177088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שים ומחדלים </w:t>
                  </w:r>
                  <w:r>
                    <w:rPr>
                      <w:rFonts w:cs="Miriam"/>
                      <w:sz w:val="18"/>
                      <w:szCs w:val="18"/>
                      <w:rtl/>
                    </w:rPr>
                    <w:t>במ</w:t>
                  </w:r>
                  <w:r>
                    <w:rPr>
                      <w:rFonts w:cs="Miriam" w:hint="cs"/>
                      <w:sz w:val="18"/>
                      <w:szCs w:val="18"/>
                      <w:rtl/>
                    </w:rPr>
                    <w:t xml:space="preserve">רמה </w:t>
                  </w:r>
                  <w:r>
                    <w:rPr>
                      <w:rFonts w:cs="Miriam"/>
                      <w:sz w:val="18"/>
                      <w:szCs w:val="18"/>
                      <w:rtl/>
                    </w:rPr>
                    <w:t>[127]</w:t>
                  </w:r>
                </w:p>
              </w:txbxContent>
            </v:textbox>
            <w10:anchorlock/>
          </v:rect>
        </w:pict>
      </w:r>
      <w:r>
        <w:rPr>
          <w:rStyle w:val="big-number"/>
          <w:rFonts w:cs="Miriam"/>
          <w:rtl/>
        </w:rPr>
        <w:t>216.</w:t>
      </w:r>
      <w:r>
        <w:rPr>
          <w:rStyle w:val="big-number"/>
          <w:rFonts w:cs="Miriam"/>
          <w:rtl/>
        </w:rPr>
        <w:tab/>
      </w:r>
      <w:r>
        <w:rPr>
          <w:rStyle w:val="default"/>
          <w:rFonts w:cs="FrankRuehl"/>
          <w:rtl/>
        </w:rPr>
        <w:t>מי</w:t>
      </w:r>
      <w:r>
        <w:rPr>
          <w:rStyle w:val="default"/>
          <w:rFonts w:cs="FrankRuehl" w:hint="cs"/>
          <w:rtl/>
        </w:rPr>
        <w:t xml:space="preserve"> שעשה אחד המעשים או המחדלים האמורים להלן, לאחר שהוכרז פושט רגל או לאחר שניתן צו כינוס על נכסיו, דינו </w:t>
      </w:r>
      <w:r>
        <w:rPr>
          <w:rStyle w:val="default"/>
          <w:rFonts w:cs="FrankRuehl"/>
          <w:rtl/>
        </w:rPr>
        <w:t xml:space="preserve">– </w:t>
      </w:r>
      <w:r>
        <w:rPr>
          <w:rStyle w:val="default"/>
          <w:rFonts w:cs="FrankRuehl" w:hint="cs"/>
          <w:rtl/>
        </w:rPr>
        <w:t>מאסר ארבע שנים:</w:t>
      </w:r>
    </w:p>
    <w:p w:rsidR="000D349F" w:rsidRDefault="000D349F">
      <w:pPr>
        <w:pStyle w:val="P22"/>
        <w:spacing w:before="72"/>
        <w:ind w:left="1021" w:right="1134"/>
        <w:rPr>
          <w:rStyle w:val="default"/>
          <w:rFonts w:cs="FrankRuehl"/>
          <w:rtl/>
        </w:rPr>
      </w:pPr>
      <w:r>
        <w:rPr>
          <w:lang w:val="he-IL"/>
        </w:rPr>
        <w:pict>
          <v:rect id="_x0000_s2346" style="position:absolute;left:0;text-align:left;margin-left:464.5pt;margin-top:8.05pt;width:75.05pt;height:10.25pt;z-index:25177190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אי</w:t>
                  </w:r>
                  <w:r>
                    <w:rPr>
                      <w:rFonts w:cs="Miriam" w:hint="cs"/>
                      <w:sz w:val="18"/>
                      <w:szCs w:val="18"/>
                      <w:rtl/>
                    </w:rPr>
                    <w:t>-גילוי נכסים</w:t>
                  </w:r>
                </w:p>
              </w:txbxContent>
            </v:textbox>
            <w10:anchorlock/>
          </v:rect>
        </w:pict>
      </w:r>
      <w:r>
        <w:rPr>
          <w:rStyle w:val="default"/>
          <w:rFonts w:cs="FrankRuehl"/>
          <w:rtl/>
        </w:rPr>
        <w:t>(1)</w:t>
      </w:r>
      <w:r>
        <w:rPr>
          <w:rStyle w:val="default"/>
          <w:rFonts w:cs="FrankRuehl"/>
          <w:rtl/>
        </w:rPr>
        <w:tab/>
        <w:t>ל</w:t>
      </w:r>
      <w:r>
        <w:rPr>
          <w:rStyle w:val="default"/>
          <w:rFonts w:cs="FrankRuehl" w:hint="cs"/>
          <w:rtl/>
        </w:rPr>
        <w:t xml:space="preserve">א גילה לנאמן או לכונס הרשמי (להלן בסעיף זה </w:t>
      </w:r>
      <w:r>
        <w:rPr>
          <w:rStyle w:val="default"/>
          <w:rFonts w:cs="FrankRuehl"/>
          <w:rtl/>
        </w:rPr>
        <w:t xml:space="preserve">– </w:t>
      </w:r>
      <w:r>
        <w:rPr>
          <w:rStyle w:val="default"/>
          <w:rFonts w:cs="FrankRuehl" w:hint="cs"/>
          <w:rtl/>
        </w:rPr>
        <w:t xml:space="preserve">הנאמן), באמת ובתמים לפי מיטב </w:t>
      </w:r>
      <w:r>
        <w:rPr>
          <w:rStyle w:val="default"/>
          <w:rFonts w:cs="FrankRuehl"/>
          <w:rtl/>
        </w:rPr>
        <w:t>יד</w:t>
      </w:r>
      <w:r>
        <w:rPr>
          <w:rStyle w:val="default"/>
          <w:rFonts w:cs="FrankRuehl" w:hint="cs"/>
          <w:rtl/>
        </w:rPr>
        <w:t>יעתו והנחתו, את כל נכסיו, מיטלטלין ומקרקעין, וכיצד ולמי ובאיזו תמורה ומתי עשה בכל חלק מהם, חוץ ממה שעשה במהלך הרגיל של עסקו וממה ששילם על חשבון ההוצאות הרגילות של משפחתו;</w:t>
      </w:r>
    </w:p>
    <w:p w:rsidR="000D349F" w:rsidRDefault="000D349F">
      <w:pPr>
        <w:pStyle w:val="P22"/>
        <w:spacing w:before="72"/>
        <w:ind w:left="1021" w:right="1134"/>
        <w:rPr>
          <w:rStyle w:val="default"/>
          <w:rFonts w:cs="FrankRuehl"/>
          <w:rtl/>
        </w:rPr>
      </w:pPr>
      <w:r>
        <w:rPr>
          <w:lang w:val="he-IL"/>
        </w:rPr>
        <w:pict>
          <v:rect id="_x0000_s2347" style="position:absolute;left:0;text-align:left;margin-left:464.5pt;margin-top:8.05pt;width:75.05pt;height:8pt;z-index:25177292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אי</w:t>
                  </w:r>
                  <w:r>
                    <w:rPr>
                      <w:rFonts w:cs="Miriam" w:hint="cs"/>
                      <w:sz w:val="18"/>
                      <w:szCs w:val="18"/>
                      <w:rtl/>
                    </w:rPr>
                    <w:t>-מסירת נכסים</w:t>
                  </w:r>
                </w:p>
              </w:txbxContent>
            </v:textbox>
            <w10:anchorlock/>
          </v:rect>
        </w:pict>
      </w:r>
      <w:r>
        <w:rPr>
          <w:rStyle w:val="default"/>
          <w:rFonts w:cs="FrankRuehl"/>
          <w:rtl/>
        </w:rPr>
        <w:t>(2)</w:t>
      </w:r>
      <w:r>
        <w:rPr>
          <w:rStyle w:val="default"/>
          <w:rFonts w:cs="FrankRuehl"/>
          <w:rtl/>
        </w:rPr>
        <w:tab/>
        <w:t>ל</w:t>
      </w:r>
      <w:r>
        <w:rPr>
          <w:rStyle w:val="default"/>
          <w:rFonts w:cs="FrankRuehl" w:hint="cs"/>
          <w:rtl/>
        </w:rPr>
        <w:t>א מסר לנאמן, או לא מסר כפי שהנאמן הורה, כל חלק מנכסיו, מיטלטלין ומקרקעין, הנמ</w:t>
      </w:r>
      <w:r>
        <w:rPr>
          <w:rStyle w:val="default"/>
          <w:rFonts w:cs="FrankRuehl"/>
          <w:rtl/>
        </w:rPr>
        <w:t>צא</w:t>
      </w:r>
      <w:r>
        <w:rPr>
          <w:rStyle w:val="default"/>
          <w:rFonts w:cs="FrankRuehl" w:hint="cs"/>
          <w:rtl/>
        </w:rPr>
        <w:t xml:space="preserve"> בשמירתו או בשליטתו, ושהחוק מחייבו למסור;</w:t>
      </w:r>
    </w:p>
    <w:p w:rsidR="000D349F" w:rsidRDefault="000D349F">
      <w:pPr>
        <w:pStyle w:val="P22"/>
        <w:spacing w:before="72"/>
        <w:ind w:left="1021" w:right="1134"/>
        <w:rPr>
          <w:rStyle w:val="default"/>
          <w:rFonts w:cs="FrankRuehl"/>
          <w:rtl/>
        </w:rPr>
      </w:pPr>
      <w:r>
        <w:rPr>
          <w:lang w:val="he-IL"/>
        </w:rPr>
        <w:pict>
          <v:rect id="_x0000_s2348" style="position:absolute;left:0;text-align:left;margin-left:464.5pt;margin-top:8.05pt;width:75.05pt;height:24pt;z-index:25177395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-מסירת </w:t>
                  </w:r>
                  <w:r>
                    <w:rPr>
                      <w:rFonts w:cs="Miriam"/>
                      <w:sz w:val="18"/>
                      <w:szCs w:val="18"/>
                      <w:rtl/>
                    </w:rPr>
                    <w:t>מס</w:t>
                  </w:r>
                  <w:r>
                    <w:rPr>
                      <w:rFonts w:cs="Miriam" w:hint="cs"/>
                      <w:sz w:val="18"/>
                      <w:szCs w:val="18"/>
                      <w:rtl/>
                    </w:rPr>
                    <w:t>מכי</w:t>
                  </w:r>
                  <w:r>
                    <w:rPr>
                      <w:rFonts w:cs="Miriam"/>
                      <w:sz w:val="18"/>
                      <w:szCs w:val="18"/>
                      <w:rtl/>
                    </w:rPr>
                    <w:t>ם</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(3)</w:t>
      </w:r>
      <w:r>
        <w:rPr>
          <w:rStyle w:val="default"/>
          <w:rFonts w:cs="FrankRuehl"/>
          <w:rtl/>
        </w:rPr>
        <w:tab/>
        <w:t>ל</w:t>
      </w:r>
      <w:r>
        <w:rPr>
          <w:rStyle w:val="default"/>
          <w:rFonts w:cs="FrankRuehl" w:hint="cs"/>
          <w:rtl/>
        </w:rPr>
        <w:t>א מסר לנאמן, או לא מסר כפי שהנאמן הורה, כל הפנקסים, המסמכים, הניירות והכתבים שבשמירתו או בשליטתו הנוגעים לנכסיו או לעניניו;</w:t>
      </w:r>
    </w:p>
    <w:p w:rsidR="000D349F" w:rsidRDefault="000D349F">
      <w:pPr>
        <w:pStyle w:val="P22"/>
        <w:spacing w:before="72"/>
        <w:ind w:left="1021" w:right="1134"/>
        <w:rPr>
          <w:rStyle w:val="default"/>
          <w:rFonts w:cs="FrankRuehl"/>
          <w:rtl/>
        </w:rPr>
      </w:pPr>
      <w:r>
        <w:rPr>
          <w:lang w:val="he-IL"/>
        </w:rPr>
        <w:pict>
          <v:rect id="_x0000_s2349" style="position:absolute;left:0;text-align:left;margin-left:464.5pt;margin-top:8.05pt;width:75.05pt;height:33.5pt;z-index:25177497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למת נכסים </w:t>
                  </w:r>
                  <w:r>
                    <w:rPr>
                      <w:rFonts w:cs="Miriam"/>
                      <w:sz w:val="18"/>
                      <w:szCs w:val="18"/>
                      <w:rtl/>
                    </w:rPr>
                    <w:t>או</w:t>
                  </w:r>
                  <w:r>
                    <w:rPr>
                      <w:rFonts w:cs="Miriam" w:hint="cs"/>
                      <w:sz w:val="18"/>
                      <w:szCs w:val="18"/>
                      <w:rtl/>
                    </w:rPr>
                    <w:t xml:space="preserve"> חובות</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(4)</w:t>
      </w:r>
      <w:r>
        <w:rPr>
          <w:rStyle w:val="default"/>
          <w:rFonts w:cs="FrankRuehl"/>
          <w:rtl/>
        </w:rPr>
        <w:tab/>
        <w:t>א</w:t>
      </w:r>
      <w:r>
        <w:rPr>
          <w:rStyle w:val="default"/>
          <w:rFonts w:cs="FrankRuehl" w:hint="cs"/>
          <w:rtl/>
        </w:rPr>
        <w:t>חרי שהוגשה בקשת פשיטת רגל מטעמו או נגדו, או תוך שנים עשר חודשים לפני שהוגשה,</w:t>
      </w:r>
      <w:r>
        <w:rPr>
          <w:rStyle w:val="default"/>
          <w:rFonts w:cs="FrankRuehl"/>
          <w:rtl/>
        </w:rPr>
        <w:t xml:space="preserve"> ה</w:t>
      </w:r>
      <w:r>
        <w:rPr>
          <w:rStyle w:val="default"/>
          <w:rFonts w:cs="FrankRuehl" w:hint="cs"/>
          <w:rtl/>
        </w:rPr>
        <w:t>עלים חלק מנכסיו, או חוב המגיע לו או ממנו;</w:t>
      </w:r>
    </w:p>
    <w:p w:rsidR="000D349F" w:rsidRDefault="000D349F">
      <w:pPr>
        <w:pStyle w:val="P22"/>
        <w:spacing w:before="72"/>
        <w:ind w:left="1021" w:right="1134"/>
        <w:rPr>
          <w:rStyle w:val="default"/>
          <w:rFonts w:cs="FrankRuehl"/>
          <w:rtl/>
        </w:rPr>
      </w:pPr>
      <w:r>
        <w:rPr>
          <w:lang w:val="he-IL"/>
        </w:rPr>
        <w:pict>
          <v:rect id="_x0000_s2350" style="position:absolute;left:0;text-align:left;margin-left:464.5pt;margin-top:8.05pt;width:75.05pt;height:26.3pt;z-index:25177600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הב</w:t>
                  </w:r>
                  <w:r>
                    <w:rPr>
                      <w:rFonts w:cs="Miriam" w:hint="cs"/>
                      <w:sz w:val="18"/>
                      <w:szCs w:val="18"/>
                      <w:rtl/>
                    </w:rPr>
                    <w:t>רחת נכסים</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(5)</w:t>
      </w:r>
      <w:r>
        <w:rPr>
          <w:rStyle w:val="default"/>
          <w:rFonts w:cs="FrankRuehl"/>
          <w:rtl/>
        </w:rPr>
        <w:tab/>
        <w:t>א</w:t>
      </w:r>
      <w:r>
        <w:rPr>
          <w:rStyle w:val="default"/>
          <w:rFonts w:cs="FrankRuehl" w:hint="cs"/>
          <w:rtl/>
        </w:rPr>
        <w:t>חרי שהוגשה בקשת פשיטת רגל מטעמו או נגדו, או תוך שנים עשר חדשים לפני שהוגשה, סילק במרמה כל חלק מנכסיו;</w:t>
      </w:r>
    </w:p>
    <w:p w:rsidR="000D349F" w:rsidRDefault="000D349F">
      <w:pPr>
        <w:pStyle w:val="P22"/>
        <w:spacing w:before="72"/>
        <w:ind w:left="1021" w:right="1134"/>
        <w:rPr>
          <w:rStyle w:val="default"/>
          <w:rFonts w:cs="FrankRuehl"/>
          <w:rtl/>
        </w:rPr>
      </w:pPr>
      <w:r>
        <w:rPr>
          <w:lang w:val="he-IL"/>
        </w:rPr>
        <w:pict>
          <v:rect id="_x0000_s2351" style="position:absolute;left:0;text-align:left;margin-left:464.5pt;margin-top:8.05pt;width:75.05pt;height:8pt;z-index:25177702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הש</w:t>
                  </w:r>
                  <w:r>
                    <w:rPr>
                      <w:rFonts w:cs="Miriam" w:hint="cs"/>
                      <w:sz w:val="18"/>
                      <w:szCs w:val="18"/>
                      <w:rtl/>
                    </w:rPr>
                    <w:t>מטה</w:t>
                  </w:r>
                </w:p>
              </w:txbxContent>
            </v:textbox>
            <w10:anchorlock/>
          </v:rect>
        </w:pict>
      </w:r>
      <w:r>
        <w:rPr>
          <w:rStyle w:val="default"/>
          <w:rFonts w:cs="FrankRuehl"/>
          <w:rtl/>
        </w:rPr>
        <w:t>(6)</w:t>
      </w:r>
      <w:r>
        <w:rPr>
          <w:rStyle w:val="default"/>
          <w:rFonts w:cs="FrankRuehl"/>
          <w:rtl/>
        </w:rPr>
        <w:tab/>
        <w:t>ה</w:t>
      </w:r>
      <w:r>
        <w:rPr>
          <w:rStyle w:val="default"/>
          <w:rFonts w:cs="FrankRuehl" w:hint="cs"/>
          <w:rtl/>
        </w:rPr>
        <w:t>שמיט דבר בעל חשיבות בכל הודעה בדבר עניניו;</w:t>
      </w:r>
    </w:p>
    <w:p w:rsidR="000D349F" w:rsidRDefault="000D349F">
      <w:pPr>
        <w:pStyle w:val="P22"/>
        <w:spacing w:before="72"/>
        <w:ind w:left="1021" w:right="1134"/>
        <w:rPr>
          <w:rStyle w:val="default"/>
          <w:rFonts w:cs="FrankRuehl"/>
          <w:rtl/>
        </w:rPr>
      </w:pPr>
      <w:r>
        <w:rPr>
          <w:lang w:val="he-IL"/>
        </w:rPr>
        <w:pict>
          <v:rect id="_x0000_s2352" style="position:absolute;left:0;text-align:left;margin-left:464.5pt;margin-top:8.05pt;width:75.05pt;height:16pt;z-index:25177804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-הודעה על </w:t>
                  </w:r>
                  <w:r>
                    <w:rPr>
                      <w:rFonts w:cs="Miriam"/>
                      <w:sz w:val="18"/>
                      <w:szCs w:val="18"/>
                      <w:rtl/>
                    </w:rPr>
                    <w:t>תב</w:t>
                  </w:r>
                  <w:r>
                    <w:rPr>
                      <w:rFonts w:cs="Miriam" w:hint="cs"/>
                      <w:sz w:val="18"/>
                      <w:szCs w:val="18"/>
                      <w:rtl/>
                    </w:rPr>
                    <w:t>יעת כזב</w:t>
                  </w:r>
                </w:p>
              </w:txbxContent>
            </v:textbox>
            <w10:anchorlock/>
          </v:rect>
        </w:pict>
      </w:r>
      <w:r>
        <w:rPr>
          <w:rStyle w:val="default"/>
          <w:rFonts w:cs="FrankRuehl"/>
          <w:rtl/>
        </w:rPr>
        <w:t>(7)</w:t>
      </w:r>
      <w:r>
        <w:rPr>
          <w:rStyle w:val="default"/>
          <w:rFonts w:cs="FrankRuehl"/>
          <w:rtl/>
        </w:rPr>
        <w:tab/>
        <w:t>ה</w:t>
      </w:r>
      <w:r>
        <w:rPr>
          <w:rStyle w:val="default"/>
          <w:rFonts w:cs="FrankRuehl" w:hint="cs"/>
          <w:rtl/>
        </w:rPr>
        <w:t xml:space="preserve">וא ידע או הניח שפלוני </w:t>
      </w:r>
      <w:r>
        <w:rPr>
          <w:rStyle w:val="default"/>
          <w:rFonts w:cs="FrankRuehl"/>
          <w:rtl/>
        </w:rPr>
        <w:t>תב</w:t>
      </w:r>
      <w:r>
        <w:rPr>
          <w:rStyle w:val="default"/>
          <w:rFonts w:cs="FrankRuehl" w:hint="cs"/>
          <w:rtl/>
        </w:rPr>
        <w:t>ע בכזב חוב בפשיטת הרגל ולא הודיע על כך תוך חודש אחד לנאמן;</w:t>
      </w:r>
    </w:p>
    <w:p w:rsidR="000D349F" w:rsidRDefault="000D349F">
      <w:pPr>
        <w:pStyle w:val="P22"/>
        <w:spacing w:before="72"/>
        <w:ind w:left="1021" w:right="1134"/>
        <w:rPr>
          <w:rStyle w:val="default"/>
          <w:rFonts w:cs="FrankRuehl"/>
          <w:rtl/>
        </w:rPr>
      </w:pPr>
      <w:r>
        <w:rPr>
          <w:lang w:val="he-IL"/>
        </w:rPr>
        <w:pict>
          <v:rect id="_x0000_s2353" style="position:absolute;left:0;text-align:left;margin-left:464.5pt;margin-top:8.05pt;width:75.05pt;height:24pt;z-index:25177907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יעת הצגת </w:t>
                  </w:r>
                  <w:r>
                    <w:rPr>
                      <w:rFonts w:cs="Miriam"/>
                      <w:sz w:val="18"/>
                      <w:szCs w:val="18"/>
                      <w:rtl/>
                    </w:rPr>
                    <w:t>מס</w:t>
                  </w:r>
                  <w:r>
                    <w:rPr>
                      <w:rFonts w:cs="Miriam" w:hint="cs"/>
                      <w:sz w:val="18"/>
                      <w:szCs w:val="18"/>
                      <w:rtl/>
                    </w:rPr>
                    <w:t>מכים</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(8)</w:t>
      </w:r>
      <w:r>
        <w:rPr>
          <w:rStyle w:val="default"/>
          <w:rFonts w:cs="FrankRuehl"/>
          <w:rtl/>
        </w:rPr>
        <w:tab/>
        <w:t>א</w:t>
      </w:r>
      <w:r>
        <w:rPr>
          <w:rStyle w:val="default"/>
          <w:rFonts w:cs="FrankRuehl" w:hint="cs"/>
          <w:rtl/>
        </w:rPr>
        <w:t>חרי שהוגשה בקשת פשיטת רגל מטעמו או נגדו מנע מהצגה פנקס, מסמך, נייר או כתב השייכים או הנוגעים לנכסיו או לעניניו;</w:t>
      </w:r>
    </w:p>
    <w:p w:rsidR="000D349F" w:rsidRDefault="000D349F">
      <w:pPr>
        <w:pStyle w:val="P22"/>
        <w:spacing w:before="72"/>
        <w:ind w:left="1021" w:right="1134"/>
        <w:rPr>
          <w:rStyle w:val="default"/>
          <w:rFonts w:cs="FrankRuehl"/>
          <w:rtl/>
        </w:rPr>
      </w:pPr>
      <w:r>
        <w:rPr>
          <w:lang w:val="he-IL"/>
        </w:rPr>
        <w:pict>
          <v:rect id="_x0000_s2354" style="position:absolute;left:0;text-align:left;margin-left:464.5pt;margin-top:8.05pt;width:75.05pt;height:37.05pt;z-index:25178009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למת מסמכים </w:t>
                  </w:r>
                  <w:r>
                    <w:rPr>
                      <w:rFonts w:cs="Miriam"/>
                      <w:sz w:val="18"/>
                      <w:szCs w:val="18"/>
                      <w:rtl/>
                    </w:rPr>
                    <w:t>ופ</w:t>
                  </w:r>
                  <w:r>
                    <w:rPr>
                      <w:rFonts w:cs="Miriam" w:hint="cs"/>
                      <w:sz w:val="18"/>
                      <w:szCs w:val="18"/>
                      <w:rtl/>
                    </w:rPr>
                    <w:t>גיעה בהם</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(9)</w:t>
      </w:r>
      <w:r>
        <w:rPr>
          <w:rStyle w:val="default"/>
          <w:rFonts w:cs="FrankRuehl"/>
          <w:rtl/>
        </w:rPr>
        <w:tab/>
        <w:t>א</w:t>
      </w:r>
      <w:r>
        <w:rPr>
          <w:rStyle w:val="default"/>
          <w:rFonts w:cs="FrankRuehl" w:hint="cs"/>
          <w:rtl/>
        </w:rPr>
        <w:t xml:space="preserve">חרי שהוגשה בקשת פשיטת רגל מטעמו או נגדו, או תוך שנים עשר חדשים </w:t>
      </w:r>
      <w:r>
        <w:rPr>
          <w:rStyle w:val="default"/>
          <w:rFonts w:cs="FrankRuehl"/>
          <w:rtl/>
        </w:rPr>
        <w:t xml:space="preserve">– </w:t>
      </w:r>
      <w:r>
        <w:rPr>
          <w:rStyle w:val="default"/>
          <w:rFonts w:cs="FrankRuehl" w:hint="cs"/>
          <w:rtl/>
        </w:rPr>
        <w:t>ולענין</w:t>
      </w:r>
      <w:r>
        <w:rPr>
          <w:rStyle w:val="default"/>
          <w:rFonts w:cs="FrankRuehl"/>
          <w:rtl/>
        </w:rPr>
        <w:t xml:space="preserve"> פ</w:t>
      </w:r>
      <w:r>
        <w:rPr>
          <w:rStyle w:val="default"/>
          <w:rFonts w:cs="FrankRuehl" w:hint="cs"/>
          <w:rtl/>
        </w:rPr>
        <w:t xml:space="preserve">נקסי חשבון שבסעיף 221, תוך שנתיים </w:t>
      </w:r>
      <w:r>
        <w:rPr>
          <w:rStyle w:val="default"/>
          <w:rFonts w:cs="FrankRuehl"/>
          <w:rtl/>
        </w:rPr>
        <w:t xml:space="preserve">– </w:t>
      </w:r>
      <w:r>
        <w:rPr>
          <w:rStyle w:val="default"/>
          <w:rFonts w:cs="FrankRuehl" w:hint="cs"/>
          <w:rtl/>
        </w:rPr>
        <w:t>לפני שהוגשה, העלים, השמיד או השחית פנקס או מסמך השייכים או הנוגעים ל</w:t>
      </w:r>
      <w:r>
        <w:rPr>
          <w:rStyle w:val="default"/>
          <w:rFonts w:cs="FrankRuehl"/>
          <w:rtl/>
        </w:rPr>
        <w:t>נ</w:t>
      </w:r>
      <w:r>
        <w:rPr>
          <w:rStyle w:val="default"/>
          <w:rFonts w:cs="FrankRuehl" w:hint="cs"/>
          <w:rtl/>
        </w:rPr>
        <w:t>כסיו או לעניניו או שינה בכזב רישום בהם או רשם בהם רישום כוזב, או ידע על העלמה, השמדה, השחתה, שינוי או רישום כאמור;</w:t>
      </w:r>
    </w:p>
    <w:p w:rsidR="000D349F" w:rsidRDefault="000D349F">
      <w:pPr>
        <w:pStyle w:val="P22"/>
        <w:spacing w:before="72"/>
        <w:ind w:left="1021" w:right="1134"/>
        <w:rPr>
          <w:rStyle w:val="default"/>
          <w:rFonts w:cs="FrankRuehl"/>
          <w:rtl/>
        </w:rPr>
      </w:pPr>
      <w:r>
        <w:rPr>
          <w:lang w:val="he-IL"/>
        </w:rPr>
        <w:pict>
          <v:rect id="_x0000_s2355" style="position:absolute;left:0;text-align:left;margin-left:464.5pt;margin-top:8.05pt;width:75.05pt;height:23.7pt;z-index:25178112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מר</w:t>
                  </w:r>
                  <w:r>
                    <w:rPr>
                      <w:rFonts w:cs="Miriam" w:hint="cs"/>
                      <w:sz w:val="18"/>
                      <w:szCs w:val="18"/>
                      <w:rtl/>
                    </w:rPr>
                    <w:t>מה במסמכים</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(10)</w:t>
      </w:r>
      <w:r>
        <w:rPr>
          <w:rStyle w:val="default"/>
          <w:rFonts w:cs="FrankRuehl"/>
          <w:rtl/>
        </w:rPr>
        <w:tab/>
        <w:t>א</w:t>
      </w:r>
      <w:r>
        <w:rPr>
          <w:rStyle w:val="default"/>
          <w:rFonts w:cs="FrankRuehl" w:hint="cs"/>
          <w:rtl/>
        </w:rPr>
        <w:t xml:space="preserve">חרי שהוגשה בקשת פשיטת הרגל </w:t>
      </w:r>
      <w:r>
        <w:rPr>
          <w:rStyle w:val="default"/>
          <w:rFonts w:cs="FrankRuehl"/>
          <w:rtl/>
        </w:rPr>
        <w:t>מט</w:t>
      </w:r>
      <w:r>
        <w:rPr>
          <w:rStyle w:val="default"/>
          <w:rFonts w:cs="FrankRuehl" w:hint="cs"/>
          <w:rtl/>
        </w:rPr>
        <w:t xml:space="preserve">עמו או נגדו, או תוך שנים עשר חדשים </w:t>
      </w:r>
      <w:r>
        <w:rPr>
          <w:rStyle w:val="default"/>
          <w:rFonts w:cs="FrankRuehl"/>
          <w:rtl/>
        </w:rPr>
        <w:t xml:space="preserve">– </w:t>
      </w:r>
      <w:r>
        <w:rPr>
          <w:rStyle w:val="default"/>
          <w:rFonts w:cs="FrankRuehl" w:hint="cs"/>
          <w:rtl/>
        </w:rPr>
        <w:t>ולענין פנקס חשבון שבסעיף 221, תוך שנת</w:t>
      </w:r>
      <w:r>
        <w:rPr>
          <w:rStyle w:val="default"/>
          <w:rFonts w:cs="FrankRuehl"/>
          <w:rtl/>
        </w:rPr>
        <w:t>י</w:t>
      </w:r>
      <w:r>
        <w:rPr>
          <w:rStyle w:val="default"/>
          <w:rFonts w:cs="FrankRuehl" w:hint="cs"/>
          <w:rtl/>
        </w:rPr>
        <w:t xml:space="preserve">ים </w:t>
      </w:r>
      <w:r>
        <w:rPr>
          <w:rStyle w:val="default"/>
          <w:rFonts w:cs="FrankRuehl"/>
          <w:rtl/>
        </w:rPr>
        <w:t xml:space="preserve">– </w:t>
      </w:r>
      <w:r>
        <w:rPr>
          <w:rStyle w:val="default"/>
          <w:rFonts w:cs="FrankRuehl" w:hint="cs"/>
          <w:rtl/>
        </w:rPr>
        <w:t>לפני שהוגשה, במרמה, הוא הוציא מרשותו מסמך השייך או הנוגע לנכסיו או לענייניו, או עשה בו שינוי או השמטה, או ידע שהוצאת המסמך או השינוי או ההשמטה בו נעשו במרמה;</w:t>
      </w:r>
    </w:p>
    <w:p w:rsidR="000D349F" w:rsidRDefault="000D349F">
      <w:pPr>
        <w:pStyle w:val="P22"/>
        <w:spacing w:before="72"/>
        <w:ind w:left="1021" w:right="1134"/>
        <w:rPr>
          <w:rStyle w:val="default"/>
          <w:rFonts w:cs="FrankRuehl"/>
          <w:rtl/>
        </w:rPr>
      </w:pPr>
      <w:r>
        <w:rPr>
          <w:lang w:val="he-IL"/>
        </w:rPr>
        <w:pict>
          <v:rect id="_x0000_s2356" style="position:absolute;left:0;text-align:left;margin-left:464.5pt;margin-top:8.05pt;width:75.05pt;height:8pt;z-index:25178214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הפ</w:t>
                  </w:r>
                  <w:r>
                    <w:rPr>
                      <w:rFonts w:cs="Miriam" w:hint="cs"/>
                      <w:sz w:val="18"/>
                      <w:szCs w:val="18"/>
                      <w:rtl/>
                    </w:rPr>
                    <w:t>סדים מדומים</w:t>
                  </w:r>
                </w:p>
              </w:txbxContent>
            </v:textbox>
            <w10:anchorlock/>
          </v:rect>
        </w:pict>
      </w:r>
      <w:r>
        <w:rPr>
          <w:rStyle w:val="default"/>
          <w:rFonts w:cs="FrankRuehl"/>
          <w:rtl/>
        </w:rPr>
        <w:t>(11)</w:t>
      </w:r>
      <w:r>
        <w:rPr>
          <w:rStyle w:val="default"/>
          <w:rFonts w:cs="FrankRuehl"/>
          <w:rtl/>
        </w:rPr>
        <w:tab/>
        <w:t>א</w:t>
      </w:r>
      <w:r>
        <w:rPr>
          <w:rStyle w:val="default"/>
          <w:rFonts w:cs="FrankRuehl" w:hint="cs"/>
          <w:rtl/>
        </w:rPr>
        <w:t>חרי שהוגש</w:t>
      </w:r>
      <w:r>
        <w:rPr>
          <w:rStyle w:val="default"/>
          <w:rFonts w:cs="FrankRuehl"/>
          <w:rtl/>
        </w:rPr>
        <w:t xml:space="preserve">ה </w:t>
      </w:r>
      <w:r>
        <w:rPr>
          <w:rStyle w:val="default"/>
          <w:rFonts w:cs="FrankRuehl" w:hint="cs"/>
          <w:rtl/>
        </w:rPr>
        <w:t>בקשת פשיטת רגל מטעמו או נגדו, או באסיפת נושים תוך שנים עשר חדשים לפני שהוגשה, ניסה לתרץ חסר בנכסיו על ידי הפסדים או הוצאות מדומים;</w:t>
      </w:r>
    </w:p>
    <w:p w:rsidR="000D349F" w:rsidRDefault="000D349F">
      <w:pPr>
        <w:pStyle w:val="P22"/>
        <w:spacing w:before="72"/>
        <w:ind w:left="1021" w:right="1134"/>
        <w:rPr>
          <w:rStyle w:val="default"/>
          <w:rFonts w:cs="FrankRuehl"/>
          <w:rtl/>
        </w:rPr>
      </w:pPr>
      <w:r>
        <w:rPr>
          <w:lang w:val="he-IL"/>
        </w:rPr>
        <w:pict>
          <v:rect id="_x0000_s2357" style="position:absolute;left:0;text-align:left;margin-left:464.5pt;margin-top:8.05pt;width:75.05pt;height:16pt;z-index:25178316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אש</w:t>
                  </w:r>
                  <w:r>
                    <w:rPr>
                      <w:rFonts w:cs="Miriam" w:hint="cs"/>
                      <w:sz w:val="18"/>
                      <w:szCs w:val="18"/>
                      <w:rtl/>
                    </w:rPr>
                    <w:t xml:space="preserve">ראי במצג </w:t>
                  </w:r>
                  <w:r>
                    <w:rPr>
                      <w:rFonts w:cs="Miriam"/>
                      <w:sz w:val="18"/>
                      <w:szCs w:val="18"/>
                      <w:rtl/>
                    </w:rPr>
                    <w:t>שו</w:t>
                  </w:r>
                  <w:r>
                    <w:rPr>
                      <w:rFonts w:cs="Miriam" w:hint="cs"/>
                      <w:sz w:val="18"/>
                      <w:szCs w:val="18"/>
                      <w:rtl/>
                    </w:rPr>
                    <w:t>א</w:t>
                  </w:r>
                </w:p>
              </w:txbxContent>
            </v:textbox>
            <w10:anchorlock/>
          </v:rect>
        </w:pict>
      </w:r>
      <w:r>
        <w:rPr>
          <w:rStyle w:val="default"/>
          <w:rFonts w:cs="FrankRuehl"/>
          <w:rtl/>
        </w:rPr>
        <w:t>(12)</w:t>
      </w:r>
      <w:r>
        <w:rPr>
          <w:rStyle w:val="default"/>
          <w:rFonts w:cs="FrankRuehl"/>
          <w:rtl/>
        </w:rPr>
        <w:tab/>
        <w:t>ת</w:t>
      </w:r>
      <w:r>
        <w:rPr>
          <w:rStyle w:val="default"/>
          <w:rFonts w:cs="FrankRuehl" w:hint="cs"/>
          <w:rtl/>
        </w:rPr>
        <w:t>וך שנים עשר חדשים לפני שהוגשה בקשת פשיטת רגל מטעמו או נגדו, או אחרי שהוגשה ולפני שניתן צו הכינוס, השיג נכס באשראי, ב</w:t>
      </w:r>
      <w:r>
        <w:rPr>
          <w:rStyle w:val="default"/>
          <w:rFonts w:cs="FrankRuehl"/>
          <w:rtl/>
        </w:rPr>
        <w:t>מצ</w:t>
      </w:r>
      <w:r>
        <w:rPr>
          <w:rStyle w:val="default"/>
          <w:rFonts w:cs="FrankRuehl" w:hint="cs"/>
          <w:rtl/>
        </w:rPr>
        <w:t>ג שוא או במרמה אחרת, ולא שילם בעדו;</w:t>
      </w:r>
    </w:p>
    <w:p w:rsidR="000D349F" w:rsidRDefault="000D349F">
      <w:pPr>
        <w:pStyle w:val="P22"/>
        <w:spacing w:before="72"/>
        <w:ind w:left="1021" w:right="1134"/>
        <w:rPr>
          <w:rStyle w:val="default"/>
          <w:rFonts w:cs="FrankRuehl"/>
          <w:rtl/>
        </w:rPr>
      </w:pPr>
      <w:r>
        <w:rPr>
          <w:lang w:val="he-IL"/>
        </w:rPr>
        <w:pict>
          <v:rect id="_x0000_s2358" style="position:absolute;left:0;text-align:left;margin-left:464.5pt;margin-top:8.05pt;width:75.05pt;height:16pt;z-index:25178419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אש</w:t>
                  </w:r>
                  <w:r>
                    <w:rPr>
                      <w:rFonts w:cs="Miriam" w:hint="cs"/>
                      <w:sz w:val="18"/>
                      <w:szCs w:val="18"/>
                      <w:rtl/>
                    </w:rPr>
                    <w:t xml:space="preserve">ראי </w:t>
                  </w:r>
                  <w:r>
                    <w:rPr>
                      <w:rFonts w:cs="Miriam"/>
                      <w:sz w:val="18"/>
                      <w:szCs w:val="18"/>
                      <w:rtl/>
                    </w:rPr>
                    <w:t>בט</w:t>
                  </w:r>
                  <w:r>
                    <w:rPr>
                      <w:rFonts w:cs="Miriam" w:hint="cs"/>
                      <w:sz w:val="18"/>
                      <w:szCs w:val="18"/>
                      <w:rtl/>
                    </w:rPr>
                    <w:t>ענת שוא</w:t>
                  </w:r>
                </w:p>
              </w:txbxContent>
            </v:textbox>
            <w10:anchorlock/>
          </v:rect>
        </w:pict>
      </w:r>
      <w:r>
        <w:rPr>
          <w:rStyle w:val="default"/>
          <w:rFonts w:cs="FrankRuehl"/>
          <w:rtl/>
        </w:rPr>
        <w:t>(13)</w:t>
      </w:r>
      <w:r>
        <w:rPr>
          <w:rStyle w:val="default"/>
          <w:rFonts w:cs="FrankRuehl"/>
          <w:rtl/>
        </w:rPr>
        <w:tab/>
        <w:t>ת</w:t>
      </w:r>
      <w:r>
        <w:rPr>
          <w:rStyle w:val="default"/>
          <w:rFonts w:cs="FrankRuehl" w:hint="cs"/>
          <w:rtl/>
        </w:rPr>
        <w:t xml:space="preserve">וך שנים עשר חדשים לפני שהוגשה בקשת פשיטת רגל מטעמו או נגדו, או אחרי שהוגשה ולפני שניתן צו כינוס, השיג נכס באשראי, בטענת שוא שהוא מנהל עסק, ואם הוא סוחר </w:t>
      </w:r>
      <w:r>
        <w:rPr>
          <w:rStyle w:val="default"/>
          <w:rFonts w:cs="FrankRuehl"/>
          <w:rtl/>
        </w:rPr>
        <w:t xml:space="preserve">– </w:t>
      </w:r>
      <w:r>
        <w:rPr>
          <w:rStyle w:val="default"/>
          <w:rFonts w:cs="FrankRuehl" w:hint="cs"/>
          <w:rtl/>
        </w:rPr>
        <w:t>שהוא פועל במהלך הרגיל של מסחרו, ולא שילם בעדו;</w:t>
      </w:r>
    </w:p>
    <w:p w:rsidR="000D349F" w:rsidRDefault="000D349F">
      <w:pPr>
        <w:pStyle w:val="P22"/>
        <w:spacing w:before="72"/>
        <w:ind w:left="1021" w:right="1134"/>
        <w:rPr>
          <w:rStyle w:val="default"/>
          <w:rFonts w:cs="FrankRuehl"/>
          <w:rtl/>
        </w:rPr>
      </w:pPr>
      <w:r>
        <w:rPr>
          <w:lang w:val="he-IL"/>
        </w:rPr>
        <w:pict>
          <v:rect id="_x0000_s2359" style="position:absolute;left:0;text-align:left;margin-left:464.5pt;margin-top:8.05pt;width:75.05pt;height:8pt;z-index:25178521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שע</w:t>
                  </w:r>
                  <w:r>
                    <w:rPr>
                      <w:rFonts w:cs="Miriam" w:hint="cs"/>
                      <w:sz w:val="18"/>
                      <w:szCs w:val="18"/>
                      <w:rtl/>
                    </w:rPr>
                    <w:t>בוד במרמה</w:t>
                  </w:r>
                </w:p>
              </w:txbxContent>
            </v:textbox>
            <w10:anchorlock/>
          </v:rect>
        </w:pict>
      </w:r>
      <w:r>
        <w:rPr>
          <w:rStyle w:val="default"/>
          <w:rFonts w:cs="FrankRuehl"/>
          <w:rtl/>
        </w:rPr>
        <w:t>(14)</w:t>
      </w:r>
      <w:r>
        <w:rPr>
          <w:rStyle w:val="default"/>
          <w:rFonts w:cs="FrankRuehl"/>
          <w:rtl/>
        </w:rPr>
        <w:tab/>
        <w:t>ת</w:t>
      </w:r>
      <w:r>
        <w:rPr>
          <w:rStyle w:val="default"/>
          <w:rFonts w:cs="FrankRuehl" w:hint="cs"/>
          <w:rtl/>
        </w:rPr>
        <w:t xml:space="preserve">וך </w:t>
      </w:r>
      <w:r>
        <w:rPr>
          <w:rStyle w:val="default"/>
          <w:rFonts w:cs="FrankRuehl"/>
          <w:rtl/>
        </w:rPr>
        <w:t>שנ</w:t>
      </w:r>
      <w:r>
        <w:rPr>
          <w:rStyle w:val="default"/>
          <w:rFonts w:cs="FrankRuehl" w:hint="cs"/>
          <w:rtl/>
        </w:rPr>
        <w:t>ים עשר חד</w:t>
      </w:r>
      <w:r>
        <w:rPr>
          <w:rStyle w:val="default"/>
          <w:rFonts w:cs="FrankRuehl"/>
          <w:rtl/>
        </w:rPr>
        <w:t>ש</w:t>
      </w:r>
      <w:r>
        <w:rPr>
          <w:rStyle w:val="default"/>
          <w:rFonts w:cs="FrankRuehl" w:hint="cs"/>
          <w:rtl/>
        </w:rPr>
        <w:t>ים לפני שהוגשה בקשת פשיטת רגל מטעמו או נגדו, או אחרי שהוגשה ולפני שניתן צו כינוס, שיעבד או העביר נכס שלא שילם בעדו, חוץ אם הוא סוחר והשעבוד או ההעברה היו במהלך הרגיל של מסחרו;</w:t>
      </w:r>
    </w:p>
    <w:p w:rsidR="000D349F" w:rsidRDefault="000D349F">
      <w:pPr>
        <w:pStyle w:val="P22"/>
        <w:spacing w:before="72"/>
        <w:ind w:left="1021" w:right="1134"/>
        <w:rPr>
          <w:rStyle w:val="default"/>
          <w:rFonts w:cs="FrankRuehl" w:hint="cs"/>
          <w:rtl/>
        </w:rPr>
      </w:pPr>
      <w:r>
        <w:rPr>
          <w:lang w:val="he-IL"/>
        </w:rPr>
        <w:pict>
          <v:rect id="_x0000_s2360" style="position:absolute;left:0;text-align:left;margin-left:464.5pt;margin-top:8.05pt;width:75.05pt;height:8pt;z-index:25178624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הס</w:t>
                  </w:r>
                  <w:r>
                    <w:rPr>
                      <w:rFonts w:cs="Miriam" w:hint="cs"/>
                      <w:sz w:val="18"/>
                      <w:szCs w:val="18"/>
                      <w:rtl/>
                    </w:rPr>
                    <w:t>כם במרמה</w:t>
                  </w:r>
                </w:p>
              </w:txbxContent>
            </v:textbox>
            <w10:anchorlock/>
          </v:rect>
        </w:pict>
      </w:r>
      <w:r>
        <w:rPr>
          <w:rStyle w:val="default"/>
          <w:rFonts w:cs="FrankRuehl"/>
          <w:rtl/>
        </w:rPr>
        <w:t>(15)</w:t>
      </w:r>
      <w:r>
        <w:rPr>
          <w:rStyle w:val="default"/>
          <w:rFonts w:cs="FrankRuehl"/>
          <w:rtl/>
        </w:rPr>
        <w:tab/>
        <w:t>ה</w:t>
      </w:r>
      <w:r>
        <w:rPr>
          <w:rStyle w:val="default"/>
          <w:rFonts w:cs="FrankRuehl" w:hint="cs"/>
          <w:rtl/>
        </w:rPr>
        <w:t xml:space="preserve">שתמש במצג שוא או במרמה אחרת כדי </w:t>
      </w:r>
      <w:r>
        <w:rPr>
          <w:rStyle w:val="default"/>
          <w:rFonts w:cs="FrankRuehl"/>
          <w:rtl/>
        </w:rPr>
        <w:t>ל</w:t>
      </w:r>
      <w:r>
        <w:rPr>
          <w:rStyle w:val="default"/>
          <w:rFonts w:cs="FrankRuehl" w:hint="cs"/>
          <w:rtl/>
        </w:rPr>
        <w:t>ש</w:t>
      </w:r>
      <w:r>
        <w:rPr>
          <w:rStyle w:val="default"/>
          <w:rFonts w:cs="FrankRuehl"/>
          <w:rtl/>
        </w:rPr>
        <w:t>כנ</w:t>
      </w:r>
      <w:r>
        <w:rPr>
          <w:rStyle w:val="default"/>
          <w:rFonts w:cs="FrankRuehl" w:hint="cs"/>
          <w:rtl/>
        </w:rPr>
        <w:t>ע את נושיו או חלק מהם להגיע להסכם ביחס לעניניו או לפשיטת הרגל.</w:t>
      </w:r>
    </w:p>
    <w:p w:rsidR="000D349F" w:rsidRPr="00AB34D8" w:rsidRDefault="000D349F">
      <w:pPr>
        <w:pStyle w:val="P00"/>
        <w:spacing w:before="0"/>
        <w:ind w:left="1021" w:right="1134"/>
        <w:rPr>
          <w:rStyle w:val="default"/>
          <w:rFonts w:cs="FrankRuehl" w:hint="cs"/>
          <w:vanish/>
          <w:color w:val="FF0000"/>
          <w:sz w:val="20"/>
          <w:szCs w:val="20"/>
          <w:shd w:val="clear" w:color="auto" w:fill="FFFF99"/>
          <w:rtl/>
        </w:rPr>
      </w:pPr>
      <w:bookmarkStart w:id="369" w:name="Rov346"/>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1021"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1021" w:right="1134"/>
        <w:rPr>
          <w:rStyle w:val="default"/>
          <w:rFonts w:cs="FrankRuehl" w:hint="cs"/>
          <w:vanish/>
          <w:sz w:val="20"/>
          <w:szCs w:val="20"/>
          <w:shd w:val="clear" w:color="auto" w:fill="FFFF99"/>
          <w:rtl/>
        </w:rPr>
      </w:pPr>
      <w:hyperlink r:id="rId283"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76 (</w:t>
      </w:r>
      <w:hyperlink r:id="rId284"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22"/>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(3)</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 xml:space="preserve">א מסר לנאמן, או לא מסר כפי שהנאמן הורה, כל הפנקסים, </w:t>
      </w:r>
      <w:r w:rsidRPr="00AB34D8">
        <w:rPr>
          <w:rStyle w:val="default"/>
          <w:rFonts w:cs="FrankRuehl" w:hint="cs"/>
          <w:strike/>
          <w:vanish/>
          <w:sz w:val="22"/>
          <w:szCs w:val="22"/>
          <w:shd w:val="clear" w:color="auto" w:fill="FFFF99"/>
          <w:rtl/>
        </w:rPr>
        <w:t>התעודות</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המסמכים</w:t>
      </w:r>
      <w:r w:rsidRPr="00AB34D8">
        <w:rPr>
          <w:rStyle w:val="default"/>
          <w:rFonts w:cs="FrankRuehl" w:hint="cs"/>
          <w:vanish/>
          <w:sz w:val="22"/>
          <w:szCs w:val="22"/>
          <w:shd w:val="clear" w:color="auto" w:fill="FFFF99"/>
          <w:rtl/>
        </w:rPr>
        <w:t>, הניירות והכתבים שבשמירתו או בשליטתו הנוגעים לנכסיו או לעניניו;</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(4)</w:t>
      </w:r>
      <w:r w:rsidRPr="00AB34D8">
        <w:rPr>
          <w:rStyle w:val="default"/>
          <w:rFonts w:cs="FrankRuehl"/>
          <w:vanish/>
          <w:sz w:val="22"/>
          <w:szCs w:val="22"/>
          <w:shd w:val="clear" w:color="auto" w:fill="FFFF99"/>
          <w:rtl/>
        </w:rPr>
        <w:tab/>
        <w:t>א</w:t>
      </w:r>
      <w:r w:rsidRPr="00AB34D8">
        <w:rPr>
          <w:rStyle w:val="default"/>
          <w:rFonts w:cs="FrankRuehl" w:hint="cs"/>
          <w:vanish/>
          <w:sz w:val="22"/>
          <w:szCs w:val="22"/>
          <w:shd w:val="clear" w:color="auto" w:fill="FFFF99"/>
          <w:rtl/>
        </w:rPr>
        <w:t>חרי שהוגשה בקשת פשיטת רגל מטעמו או נגדו, או תוך שנים עשר חודשים לפני שהוגשה,</w:t>
      </w:r>
      <w:r w:rsidRPr="00AB34D8">
        <w:rPr>
          <w:rStyle w:val="default"/>
          <w:rFonts w:cs="FrankRuehl"/>
          <w:vanish/>
          <w:sz w:val="22"/>
          <w:szCs w:val="22"/>
          <w:shd w:val="clear" w:color="auto" w:fill="FFFF99"/>
          <w:rtl/>
        </w:rPr>
        <w:t xml:space="preserve"> ה</w:t>
      </w:r>
      <w:r w:rsidRPr="00AB34D8">
        <w:rPr>
          <w:rStyle w:val="default"/>
          <w:rFonts w:cs="FrankRuehl" w:hint="cs"/>
          <w:vanish/>
          <w:sz w:val="22"/>
          <w:szCs w:val="22"/>
          <w:shd w:val="clear" w:color="auto" w:fill="FFFF99"/>
          <w:rtl/>
        </w:rPr>
        <w:t xml:space="preserve">עלים חלק מנכסיו </w:t>
      </w:r>
      <w:r w:rsidRPr="00AB34D8">
        <w:rPr>
          <w:rStyle w:val="default"/>
          <w:rFonts w:cs="FrankRuehl" w:hint="cs"/>
          <w:strike/>
          <w:vanish/>
          <w:sz w:val="22"/>
          <w:szCs w:val="22"/>
          <w:shd w:val="clear" w:color="auto" w:fill="FFFF99"/>
          <w:rtl/>
        </w:rPr>
        <w:t>שערכו שקל אחד לפחות</w:t>
      </w:r>
      <w:r w:rsidRPr="00AB34D8">
        <w:rPr>
          <w:rStyle w:val="default"/>
          <w:rFonts w:cs="FrankRuehl" w:hint="cs"/>
          <w:vanish/>
          <w:sz w:val="22"/>
          <w:szCs w:val="22"/>
          <w:shd w:val="clear" w:color="auto" w:fill="FFFF99"/>
          <w:rtl/>
        </w:rPr>
        <w:t>, או חוב המגיע לו או ממנו;</w:t>
      </w:r>
    </w:p>
    <w:p w:rsidR="000D349F" w:rsidRPr="00AB34D8" w:rsidRDefault="000D349F">
      <w:pPr>
        <w:pStyle w:val="P22"/>
        <w:spacing w:before="0"/>
        <w:ind w:left="1021"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(5)</w:t>
      </w:r>
      <w:r w:rsidRPr="00AB34D8">
        <w:rPr>
          <w:rStyle w:val="default"/>
          <w:rFonts w:cs="FrankRuehl"/>
          <w:vanish/>
          <w:sz w:val="22"/>
          <w:szCs w:val="22"/>
          <w:shd w:val="clear" w:color="auto" w:fill="FFFF99"/>
          <w:rtl/>
        </w:rPr>
        <w:tab/>
        <w:t>א</w:t>
      </w:r>
      <w:r w:rsidRPr="00AB34D8">
        <w:rPr>
          <w:rStyle w:val="default"/>
          <w:rFonts w:cs="FrankRuehl" w:hint="cs"/>
          <w:vanish/>
          <w:sz w:val="22"/>
          <w:szCs w:val="22"/>
          <w:shd w:val="clear" w:color="auto" w:fill="FFFF99"/>
          <w:rtl/>
        </w:rPr>
        <w:t xml:space="preserve">חרי שהוגשה בקשת פשיטת רגל מטעמו או נגדו, או תוך שנים עשר חדשים לפני שהוגשה, סילק במרמה כל חלק מנכסיו </w:t>
      </w:r>
      <w:r w:rsidRPr="00AB34D8">
        <w:rPr>
          <w:rStyle w:val="default"/>
          <w:rFonts w:cs="FrankRuehl" w:hint="cs"/>
          <w:strike/>
          <w:vanish/>
          <w:sz w:val="22"/>
          <w:szCs w:val="22"/>
          <w:shd w:val="clear" w:color="auto" w:fill="FFFF99"/>
          <w:rtl/>
        </w:rPr>
        <w:t>שערכו שקל אחד לפחות</w:t>
      </w:r>
      <w:r w:rsidRPr="00AB34D8">
        <w:rPr>
          <w:rStyle w:val="default"/>
          <w:rFonts w:cs="FrankRuehl" w:hint="cs"/>
          <w:vanish/>
          <w:sz w:val="22"/>
          <w:szCs w:val="22"/>
          <w:shd w:val="clear" w:color="auto" w:fill="FFFF99"/>
          <w:rtl/>
        </w:rPr>
        <w:t>;</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(6)</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שמיט דבר בעל חשיבות בכל הודעה בדבר עניניו;</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(7)</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 xml:space="preserve">וא ידע או הניח שפלוני </w:t>
      </w:r>
      <w:r w:rsidRPr="00AB34D8">
        <w:rPr>
          <w:rStyle w:val="default"/>
          <w:rFonts w:cs="FrankRuehl"/>
          <w:vanish/>
          <w:sz w:val="22"/>
          <w:szCs w:val="22"/>
          <w:shd w:val="clear" w:color="auto" w:fill="FFFF99"/>
          <w:rtl/>
        </w:rPr>
        <w:t>תב</w:t>
      </w:r>
      <w:r w:rsidRPr="00AB34D8">
        <w:rPr>
          <w:rStyle w:val="default"/>
          <w:rFonts w:cs="FrankRuehl" w:hint="cs"/>
          <w:vanish/>
          <w:sz w:val="22"/>
          <w:szCs w:val="22"/>
          <w:shd w:val="clear" w:color="auto" w:fill="FFFF99"/>
          <w:rtl/>
        </w:rPr>
        <w:t>ע בכזב חוב בפשיטת הרגל ולא הודיע על כך תוך חודש אחד לנאמן;</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(8)</w:t>
      </w:r>
      <w:r w:rsidRPr="00AB34D8">
        <w:rPr>
          <w:rStyle w:val="default"/>
          <w:rFonts w:cs="FrankRuehl"/>
          <w:vanish/>
          <w:sz w:val="22"/>
          <w:szCs w:val="22"/>
          <w:shd w:val="clear" w:color="auto" w:fill="FFFF99"/>
          <w:rtl/>
        </w:rPr>
        <w:tab/>
        <w:t>א</w:t>
      </w:r>
      <w:r w:rsidRPr="00AB34D8">
        <w:rPr>
          <w:rStyle w:val="default"/>
          <w:rFonts w:cs="FrankRuehl" w:hint="cs"/>
          <w:vanish/>
          <w:sz w:val="22"/>
          <w:szCs w:val="22"/>
          <w:shd w:val="clear" w:color="auto" w:fill="FFFF99"/>
          <w:rtl/>
        </w:rPr>
        <w:t xml:space="preserve">חרי שהוגשה בקשת פשיטת רגל מטעמו או נגדו מנע מהצגה פנקס, </w:t>
      </w:r>
      <w:r w:rsidRPr="00AB34D8">
        <w:rPr>
          <w:rStyle w:val="default"/>
          <w:rFonts w:cs="FrankRuehl" w:hint="cs"/>
          <w:strike/>
          <w:vanish/>
          <w:sz w:val="22"/>
          <w:szCs w:val="22"/>
          <w:shd w:val="clear" w:color="auto" w:fill="FFFF99"/>
          <w:rtl/>
        </w:rPr>
        <w:t>תעודה</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מסמך</w:t>
      </w:r>
      <w:r w:rsidRPr="00AB34D8">
        <w:rPr>
          <w:rStyle w:val="default"/>
          <w:rFonts w:cs="FrankRuehl" w:hint="cs"/>
          <w:vanish/>
          <w:sz w:val="22"/>
          <w:szCs w:val="22"/>
          <w:shd w:val="clear" w:color="auto" w:fill="FFFF99"/>
          <w:rtl/>
        </w:rPr>
        <w:t>, נייר או כתב השייכים או הנוגעים לנכסיו או לעניניו;</w:t>
      </w:r>
    </w:p>
    <w:p w:rsidR="000D349F" w:rsidRPr="00AB34D8" w:rsidRDefault="000D349F">
      <w:pPr>
        <w:pStyle w:val="P22"/>
        <w:spacing w:before="0"/>
        <w:ind w:left="1021" w:right="1134"/>
        <w:rPr>
          <w:rStyle w:val="default"/>
          <w:rFonts w:cs="FrankRuehl" w:hint="cs"/>
          <w:vanish/>
          <w:sz w:val="22"/>
          <w:szCs w:val="22"/>
          <w:shd w:val="clear" w:color="auto" w:fill="FFFF99"/>
          <w:rtl/>
        </w:rPr>
      </w:pPr>
      <w:r w:rsidRPr="00AB34D8">
        <w:rPr>
          <w:rStyle w:val="default"/>
          <w:rFonts w:cs="FrankRuehl"/>
          <w:vanish/>
          <w:sz w:val="22"/>
          <w:szCs w:val="22"/>
          <w:shd w:val="clear" w:color="auto" w:fill="FFFF99"/>
          <w:rtl/>
        </w:rPr>
        <w:t>(9)</w:t>
      </w:r>
      <w:r w:rsidRPr="00AB34D8">
        <w:rPr>
          <w:rStyle w:val="default"/>
          <w:rFonts w:cs="FrankRuehl"/>
          <w:vanish/>
          <w:sz w:val="22"/>
          <w:szCs w:val="22"/>
          <w:shd w:val="clear" w:color="auto" w:fill="FFFF99"/>
          <w:rtl/>
        </w:rPr>
        <w:tab/>
        <w:t>א</w:t>
      </w:r>
      <w:r w:rsidRPr="00AB34D8">
        <w:rPr>
          <w:rStyle w:val="default"/>
          <w:rFonts w:cs="FrankRuehl" w:hint="cs"/>
          <w:vanish/>
          <w:sz w:val="22"/>
          <w:szCs w:val="22"/>
          <w:shd w:val="clear" w:color="auto" w:fill="FFFF99"/>
          <w:rtl/>
        </w:rPr>
        <w:t xml:space="preserve">חרי שהוגשה בקשת פשיטת רגל מטעמו או נגדו, או תוך שנים עשר חדשים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 xml:space="preserve">ולענין </w:t>
      </w:r>
      <w:r w:rsidRPr="00AB34D8">
        <w:rPr>
          <w:rStyle w:val="default"/>
          <w:rFonts w:cs="FrankRuehl" w:hint="cs"/>
          <w:strike/>
          <w:vanish/>
          <w:sz w:val="22"/>
          <w:szCs w:val="22"/>
          <w:shd w:val="clear" w:color="auto" w:fill="FFFF99"/>
          <w:rtl/>
        </w:rPr>
        <w:t>פנקסים ותעודות שבסעיף 221(ד)</w:t>
      </w:r>
      <w:r w:rsidRPr="00AB34D8">
        <w:rPr>
          <w:rStyle w:val="default"/>
          <w:rFonts w:cs="FrankRuehl"/>
          <w:vanish/>
          <w:sz w:val="22"/>
          <w:szCs w:val="22"/>
          <w:shd w:val="clear" w:color="auto" w:fill="FFFF99"/>
          <w:rtl/>
        </w:rPr>
        <w:t xml:space="preserve"> </w:t>
      </w:r>
      <w:r w:rsidRPr="00AB34D8">
        <w:rPr>
          <w:rStyle w:val="default"/>
          <w:rFonts w:cs="FrankRuehl"/>
          <w:vanish/>
          <w:sz w:val="22"/>
          <w:szCs w:val="22"/>
          <w:u w:val="single"/>
          <w:shd w:val="clear" w:color="auto" w:fill="FFFF99"/>
          <w:rtl/>
        </w:rPr>
        <w:t>פ</w:t>
      </w:r>
      <w:r w:rsidRPr="00AB34D8">
        <w:rPr>
          <w:rStyle w:val="default"/>
          <w:rFonts w:cs="FrankRuehl" w:hint="cs"/>
          <w:vanish/>
          <w:sz w:val="22"/>
          <w:szCs w:val="22"/>
          <w:u w:val="single"/>
          <w:shd w:val="clear" w:color="auto" w:fill="FFFF99"/>
          <w:rtl/>
        </w:rPr>
        <w:t>נקסי חשבון שבסעיף 221</w:t>
      </w:r>
      <w:r w:rsidRPr="00AB34D8">
        <w:rPr>
          <w:rStyle w:val="default"/>
          <w:rFonts w:cs="FrankRuehl" w:hint="cs"/>
          <w:vanish/>
          <w:sz w:val="22"/>
          <w:szCs w:val="22"/>
          <w:shd w:val="clear" w:color="auto" w:fill="FFFF99"/>
          <w:rtl/>
        </w:rPr>
        <w:t xml:space="preserve">, תוך שנתיים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 xml:space="preserve">לפני שהוגשה, העלים, השמיד או השחית פנקס או </w:t>
      </w:r>
      <w:r w:rsidRPr="00AB34D8">
        <w:rPr>
          <w:rStyle w:val="default"/>
          <w:rFonts w:cs="FrankRuehl" w:hint="cs"/>
          <w:strike/>
          <w:vanish/>
          <w:sz w:val="22"/>
          <w:szCs w:val="22"/>
          <w:shd w:val="clear" w:color="auto" w:fill="FFFF99"/>
          <w:rtl/>
        </w:rPr>
        <w:t>תעודה</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מסמך</w:t>
      </w:r>
      <w:r w:rsidRPr="00AB34D8">
        <w:rPr>
          <w:rStyle w:val="default"/>
          <w:rFonts w:cs="FrankRuehl" w:hint="cs"/>
          <w:vanish/>
          <w:sz w:val="22"/>
          <w:szCs w:val="22"/>
          <w:shd w:val="clear" w:color="auto" w:fill="FFFF99"/>
          <w:rtl/>
        </w:rPr>
        <w:t xml:space="preserve"> השייכים או הנוגעים ל</w:t>
      </w:r>
      <w:r w:rsidRPr="00AB34D8">
        <w:rPr>
          <w:rStyle w:val="default"/>
          <w:rFonts w:cs="FrankRuehl"/>
          <w:vanish/>
          <w:sz w:val="22"/>
          <w:szCs w:val="22"/>
          <w:shd w:val="clear" w:color="auto" w:fill="FFFF99"/>
          <w:rtl/>
        </w:rPr>
        <w:t>נ</w:t>
      </w:r>
      <w:r w:rsidRPr="00AB34D8">
        <w:rPr>
          <w:rStyle w:val="default"/>
          <w:rFonts w:cs="FrankRuehl" w:hint="cs"/>
          <w:vanish/>
          <w:sz w:val="22"/>
          <w:szCs w:val="22"/>
          <w:shd w:val="clear" w:color="auto" w:fill="FFFF99"/>
          <w:rtl/>
        </w:rPr>
        <w:t>כסיו או לעניניו או שינה בכזב רישום בהם או רשם בהם רישום כוזב, או ידע על העלמה, השמדה, השחתה, שינוי או רישום כאמור;</w:t>
      </w:r>
    </w:p>
    <w:p w:rsidR="000D349F" w:rsidRPr="00AB34D8" w:rsidRDefault="000D349F">
      <w:pPr>
        <w:pStyle w:val="P22"/>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(10)</w:t>
      </w:r>
      <w:r w:rsidRPr="00AB34D8">
        <w:rPr>
          <w:rStyle w:val="default"/>
          <w:rFonts w:cs="FrankRuehl" w:hint="cs"/>
          <w:strike/>
          <w:vanish/>
          <w:sz w:val="22"/>
          <w:szCs w:val="22"/>
          <w:shd w:val="clear" w:color="auto" w:fill="FFFF99"/>
          <w:rtl/>
        </w:rPr>
        <w:tab/>
        <w:t xml:space="preserve">אחרי שהוגשה בקשת פשיטת רגל מטעמו או נגדו, או תוך שנים עשר חדשים </w:t>
      </w:r>
      <w:r w:rsidRPr="00AB34D8">
        <w:rPr>
          <w:rStyle w:val="default"/>
          <w:rFonts w:cs="FrankRuehl"/>
          <w:strike/>
          <w:vanish/>
          <w:sz w:val="22"/>
          <w:szCs w:val="22"/>
          <w:shd w:val="clear" w:color="auto" w:fill="FFFF99"/>
          <w:rtl/>
        </w:rPr>
        <w:t>–</w:t>
      </w:r>
      <w:r w:rsidRPr="00AB34D8">
        <w:rPr>
          <w:rStyle w:val="default"/>
          <w:rFonts w:cs="FrankRuehl" w:hint="cs"/>
          <w:strike/>
          <w:vanish/>
          <w:sz w:val="22"/>
          <w:szCs w:val="22"/>
          <w:shd w:val="clear" w:color="auto" w:fill="FFFF99"/>
          <w:rtl/>
        </w:rPr>
        <w:t xml:space="preserve"> ולענין תעודה שבסעיף 221(ד), תוך שנתיים </w:t>
      </w:r>
      <w:r w:rsidRPr="00AB34D8">
        <w:rPr>
          <w:rStyle w:val="default"/>
          <w:rFonts w:cs="FrankRuehl"/>
          <w:strike/>
          <w:vanish/>
          <w:sz w:val="22"/>
          <w:szCs w:val="22"/>
          <w:shd w:val="clear" w:color="auto" w:fill="FFFF99"/>
          <w:rtl/>
        </w:rPr>
        <w:t>–</w:t>
      </w:r>
      <w:r w:rsidRPr="00AB34D8">
        <w:rPr>
          <w:rStyle w:val="default"/>
          <w:rFonts w:cs="FrankRuehl" w:hint="cs"/>
          <w:strike/>
          <w:vanish/>
          <w:sz w:val="22"/>
          <w:szCs w:val="22"/>
          <w:shd w:val="clear" w:color="auto" w:fill="FFFF99"/>
          <w:rtl/>
        </w:rPr>
        <w:t xml:space="preserve"> לפני שהוגשה, במרמה, הוא הוציא מרשותו תעודה השייכת או הנוגעת לנכסיו או לעניניו, או עשה בה שינוי או השמטה, או ידע שהוצאת התעודה או השינוי או ההשמטה בה נעשו במרמה;</w:t>
      </w:r>
    </w:p>
    <w:p w:rsidR="000D349F" w:rsidRDefault="000D349F">
      <w:pPr>
        <w:pStyle w:val="P22"/>
        <w:spacing w:before="0"/>
        <w:ind w:left="1021" w:right="1134"/>
        <w:rPr>
          <w:rStyle w:val="default"/>
          <w:rFonts w:cs="FrankRuehl"/>
          <w:sz w:val="2"/>
          <w:szCs w:val="2"/>
          <w:u w:val="single"/>
          <w:rtl/>
        </w:rPr>
      </w:pPr>
      <w:r w:rsidRPr="00AB34D8">
        <w:rPr>
          <w:rStyle w:val="default"/>
          <w:rFonts w:cs="FrankRuehl"/>
          <w:vanish/>
          <w:sz w:val="22"/>
          <w:szCs w:val="22"/>
          <w:u w:val="single"/>
          <w:shd w:val="clear" w:color="auto" w:fill="FFFF99"/>
          <w:rtl/>
        </w:rPr>
        <w:t>(10)</w:t>
      </w:r>
      <w:r w:rsidRPr="00AB34D8">
        <w:rPr>
          <w:rStyle w:val="default"/>
          <w:rFonts w:cs="FrankRuehl"/>
          <w:vanish/>
          <w:sz w:val="22"/>
          <w:szCs w:val="22"/>
          <w:u w:val="single"/>
          <w:shd w:val="clear" w:color="auto" w:fill="FFFF99"/>
          <w:rtl/>
        </w:rPr>
        <w:tab/>
        <w:t>א</w:t>
      </w:r>
      <w:r w:rsidRPr="00AB34D8">
        <w:rPr>
          <w:rStyle w:val="default"/>
          <w:rFonts w:cs="FrankRuehl" w:hint="cs"/>
          <w:vanish/>
          <w:sz w:val="22"/>
          <w:szCs w:val="22"/>
          <w:u w:val="single"/>
          <w:shd w:val="clear" w:color="auto" w:fill="FFFF99"/>
          <w:rtl/>
        </w:rPr>
        <w:t xml:space="preserve">חרי שהוגשה בקשת פשיטת הרגל </w:t>
      </w:r>
      <w:r w:rsidRPr="00AB34D8">
        <w:rPr>
          <w:rStyle w:val="default"/>
          <w:rFonts w:cs="FrankRuehl"/>
          <w:vanish/>
          <w:sz w:val="22"/>
          <w:szCs w:val="22"/>
          <w:u w:val="single"/>
          <w:shd w:val="clear" w:color="auto" w:fill="FFFF99"/>
          <w:rtl/>
        </w:rPr>
        <w:t>מט</w:t>
      </w:r>
      <w:r w:rsidRPr="00AB34D8">
        <w:rPr>
          <w:rStyle w:val="default"/>
          <w:rFonts w:cs="FrankRuehl" w:hint="cs"/>
          <w:vanish/>
          <w:sz w:val="22"/>
          <w:szCs w:val="22"/>
          <w:u w:val="single"/>
          <w:shd w:val="clear" w:color="auto" w:fill="FFFF99"/>
          <w:rtl/>
        </w:rPr>
        <w:t xml:space="preserve">עמו או נגדו, או תוך שנים עשר חדשים </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ולענין פנקס חשבון שבסעיף 221, תוך שנת</w:t>
      </w:r>
      <w:r w:rsidRPr="00AB34D8">
        <w:rPr>
          <w:rStyle w:val="default"/>
          <w:rFonts w:cs="FrankRuehl"/>
          <w:vanish/>
          <w:sz w:val="22"/>
          <w:szCs w:val="22"/>
          <w:u w:val="single"/>
          <w:shd w:val="clear" w:color="auto" w:fill="FFFF99"/>
          <w:rtl/>
        </w:rPr>
        <w:t>י</w:t>
      </w:r>
      <w:r w:rsidRPr="00AB34D8">
        <w:rPr>
          <w:rStyle w:val="default"/>
          <w:rFonts w:cs="FrankRuehl" w:hint="cs"/>
          <w:vanish/>
          <w:sz w:val="22"/>
          <w:szCs w:val="22"/>
          <w:u w:val="single"/>
          <w:shd w:val="clear" w:color="auto" w:fill="FFFF99"/>
          <w:rtl/>
        </w:rPr>
        <w:t xml:space="preserve">ים </w:t>
      </w:r>
      <w:r w:rsidRPr="00AB34D8">
        <w:rPr>
          <w:rStyle w:val="default"/>
          <w:rFonts w:cs="FrankRuehl"/>
          <w:vanish/>
          <w:sz w:val="22"/>
          <w:szCs w:val="22"/>
          <w:u w:val="single"/>
          <w:shd w:val="clear" w:color="auto" w:fill="FFFF99"/>
          <w:rtl/>
        </w:rPr>
        <w:t xml:space="preserve">– </w:t>
      </w:r>
      <w:r w:rsidRPr="00AB34D8">
        <w:rPr>
          <w:rStyle w:val="default"/>
          <w:rFonts w:cs="FrankRuehl" w:hint="cs"/>
          <w:vanish/>
          <w:sz w:val="22"/>
          <w:szCs w:val="22"/>
          <w:u w:val="single"/>
          <w:shd w:val="clear" w:color="auto" w:fill="FFFF99"/>
          <w:rtl/>
        </w:rPr>
        <w:t>לפני שהוגשה, במרמה, הוא הוציא מרשותו מסמך השייך או הנוגע לנכסיו או לענייניו, או עשה בו שינוי או השמטה, או ידע שהוצאת המסמך או השינוי או ההשמטה בו נעשו במרמה;</w:t>
      </w:r>
      <w:bookmarkEnd w:id="369"/>
    </w:p>
    <w:p w:rsidR="000D349F" w:rsidRDefault="000D349F">
      <w:pPr>
        <w:pStyle w:val="P00"/>
        <w:spacing w:before="72"/>
        <w:ind w:left="0" w:right="1134"/>
        <w:rPr>
          <w:rStyle w:val="default"/>
          <w:rFonts w:cs="FrankRuehl" w:hint="cs"/>
          <w:rtl/>
        </w:rPr>
      </w:pPr>
      <w:bookmarkStart w:id="370" w:name="Seif224"/>
      <w:bookmarkEnd w:id="370"/>
      <w:r>
        <w:rPr>
          <w:lang w:val="he-IL"/>
        </w:rPr>
        <w:pict>
          <v:rect id="_x0000_s2361" style="position:absolute;left:0;text-align:left;margin-left:464.5pt;margin-top:8.05pt;width:75.05pt;height:16pt;z-index:25178726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נה </w:t>
                  </w:r>
                  <w:r>
                    <w:rPr>
                      <w:rFonts w:cs="Miriam"/>
                      <w:sz w:val="18"/>
                      <w:szCs w:val="18"/>
                      <w:rtl/>
                    </w:rPr>
                    <w:t>[127]</w:t>
                  </w:r>
                </w:p>
              </w:txbxContent>
            </v:textbox>
            <w10:anchorlock/>
          </v:rect>
        </w:pict>
      </w:r>
      <w:r>
        <w:rPr>
          <w:rStyle w:val="big-number"/>
          <w:rFonts w:cs="Miriam"/>
          <w:rtl/>
        </w:rPr>
        <w:t>217.</w:t>
      </w:r>
      <w:r>
        <w:rPr>
          <w:rStyle w:val="big-number"/>
          <w:rFonts w:cs="Miriam"/>
          <w:rtl/>
        </w:rPr>
        <w:tab/>
      </w:r>
      <w:r>
        <w:rPr>
          <w:rStyle w:val="default"/>
          <w:rFonts w:cs="FrankRuehl"/>
          <w:rtl/>
        </w:rPr>
        <w:t>תה</w:t>
      </w:r>
      <w:r>
        <w:rPr>
          <w:rStyle w:val="default"/>
          <w:rFonts w:cs="FrankRuehl" w:hint="cs"/>
          <w:rtl/>
        </w:rPr>
        <w:t xml:space="preserve">א זו הגנה לנאשם בעבירה לפי סעיף 216 אם יוכיח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ענין פסקאות (1) עד (4), (6), (13) ו-(14) </w:t>
      </w:r>
      <w:r>
        <w:rPr>
          <w:rStyle w:val="default"/>
          <w:rFonts w:cs="FrankRuehl"/>
          <w:rtl/>
        </w:rPr>
        <w:t xml:space="preserve">– </w:t>
      </w:r>
      <w:r>
        <w:rPr>
          <w:rStyle w:val="default"/>
          <w:rFonts w:cs="FrankRuehl" w:hint="cs"/>
          <w:rtl/>
        </w:rPr>
        <w:t>שלא היתה לו כוונה לרמות;</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ענין פסקאות (8) ו-(9) </w:t>
      </w:r>
      <w:r>
        <w:rPr>
          <w:rStyle w:val="default"/>
          <w:rFonts w:cs="FrankRuehl"/>
          <w:rtl/>
        </w:rPr>
        <w:t xml:space="preserve">– </w:t>
      </w:r>
      <w:r>
        <w:rPr>
          <w:rStyle w:val="default"/>
          <w:rFonts w:cs="FrankRuehl" w:hint="cs"/>
          <w:rtl/>
        </w:rPr>
        <w:t>שלא היתה לו כוונה להעלים את מצב ענ</w:t>
      </w:r>
      <w:r>
        <w:rPr>
          <w:rStyle w:val="default"/>
          <w:rFonts w:cs="FrankRuehl"/>
          <w:rtl/>
        </w:rPr>
        <w:t>ינ</w:t>
      </w:r>
      <w:r>
        <w:rPr>
          <w:rStyle w:val="default"/>
          <w:rFonts w:cs="FrankRuehl" w:hint="cs"/>
          <w:rtl/>
        </w:rPr>
        <w:t>יו או להפר את החוק.</w:t>
      </w:r>
    </w:p>
    <w:p w:rsidR="000D349F" w:rsidRDefault="000D349F">
      <w:pPr>
        <w:pStyle w:val="P00"/>
        <w:spacing w:before="72"/>
        <w:ind w:left="0" w:right="1134"/>
        <w:rPr>
          <w:rStyle w:val="default"/>
          <w:rFonts w:cs="FrankRuehl"/>
          <w:rtl/>
        </w:rPr>
      </w:pPr>
      <w:bookmarkStart w:id="371" w:name="Seif225"/>
      <w:bookmarkEnd w:id="371"/>
      <w:r>
        <w:rPr>
          <w:lang w:val="he-IL"/>
        </w:rPr>
        <w:pict>
          <v:rect id="_x0000_s2362" style="position:absolute;left:0;text-align:left;margin-left:464.5pt;margin-top:8.05pt;width:75.05pt;height:16.05pt;z-index:25178828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גת אשראי </w:t>
                  </w:r>
                  <w:r>
                    <w:rPr>
                      <w:rFonts w:cs="Miriam"/>
                      <w:sz w:val="18"/>
                      <w:szCs w:val="18"/>
                      <w:rtl/>
                    </w:rPr>
                    <w:t>לפ</w:t>
                  </w:r>
                  <w:r>
                    <w:rPr>
                      <w:rFonts w:cs="Miriam" w:hint="cs"/>
                      <w:sz w:val="18"/>
                      <w:szCs w:val="18"/>
                      <w:rtl/>
                    </w:rPr>
                    <w:t xml:space="preserve">ני הפטר </w:t>
                  </w:r>
                  <w:r>
                    <w:rPr>
                      <w:rFonts w:cs="Miriam"/>
                      <w:sz w:val="18"/>
                      <w:szCs w:val="18"/>
                      <w:rtl/>
                    </w:rPr>
                    <w:t>[128]</w:t>
                  </w:r>
                </w:p>
              </w:txbxContent>
            </v:textbox>
            <w10:anchorlock/>
          </v:rect>
        </w:pict>
      </w:r>
      <w:r>
        <w:rPr>
          <w:rStyle w:val="big-number"/>
          <w:rFonts w:cs="Miriam"/>
          <w:rtl/>
        </w:rPr>
        <w:t>218.</w:t>
      </w:r>
      <w:r>
        <w:rPr>
          <w:rStyle w:val="big-number"/>
          <w:rFonts w:cs="Miriam"/>
          <w:rtl/>
        </w:rPr>
        <w:tab/>
      </w:r>
      <w:r>
        <w:rPr>
          <w:rStyle w:val="default"/>
          <w:rFonts w:cs="FrankRuehl"/>
          <w:rtl/>
        </w:rPr>
        <w:t>פו</w:t>
      </w:r>
      <w:r>
        <w:rPr>
          <w:rStyle w:val="default"/>
          <w:rFonts w:cs="FrankRuehl" w:hint="cs"/>
          <w:rtl/>
        </w:rPr>
        <w:t xml:space="preserve">שט רגל שלא הופטר ועשה אחת מאלה, דינו </w:t>
      </w:r>
      <w:r>
        <w:rPr>
          <w:rStyle w:val="default"/>
          <w:rFonts w:cs="FrankRuehl"/>
          <w:rtl/>
        </w:rPr>
        <w:t xml:space="preserve">– </w:t>
      </w:r>
      <w:r>
        <w:rPr>
          <w:rStyle w:val="default"/>
          <w:rFonts w:cs="FrankRuehl" w:hint="cs"/>
          <w:rtl/>
        </w:rPr>
        <w:t>מאסר שנה:</w:t>
      </w:r>
    </w:p>
    <w:p w:rsidR="000D349F" w:rsidRDefault="000D349F">
      <w:pPr>
        <w:pStyle w:val="P22"/>
        <w:spacing w:before="72"/>
        <w:ind w:left="1021" w:right="1134"/>
        <w:rPr>
          <w:rStyle w:val="default"/>
          <w:rFonts w:cs="FrankRuehl"/>
          <w:rtl/>
        </w:rPr>
      </w:pPr>
      <w:r>
        <w:rPr>
          <w:rFonts w:cs="FrankRuehl"/>
          <w:rtl/>
          <w:lang w:val="he-IL"/>
        </w:rPr>
        <w:pict>
          <v:shape id="_x0000_s2450" type="#_x0000_t202" style="position:absolute;left:0;text-align:left;margin-left:470.25pt;margin-top:7.1pt;width:1in;height:16.8pt;z-index:251830272" filled="f" stroked="f">
            <v:textbox inset="1mm,0,1mm,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shape>
        </w:pict>
      </w:r>
      <w:r>
        <w:rPr>
          <w:rStyle w:val="default"/>
          <w:rFonts w:cs="FrankRuehl"/>
          <w:rtl/>
        </w:rPr>
        <w:t>(1)</w:t>
      </w:r>
      <w:r>
        <w:rPr>
          <w:rStyle w:val="default"/>
          <w:rFonts w:cs="FrankRuehl"/>
          <w:rtl/>
        </w:rPr>
        <w:tab/>
        <w:t>ל</w:t>
      </w:r>
      <w:r>
        <w:rPr>
          <w:rStyle w:val="default"/>
          <w:rFonts w:cs="FrankRuehl" w:hint="cs"/>
          <w:rtl/>
        </w:rPr>
        <w:t>בדו או ביחד עם אחר השיג אשראי, בלי שהודיע לנותנו כי הוא פושט רגל שלא הופטר;</w:t>
      </w:r>
    </w:p>
    <w:p w:rsidR="000D349F" w:rsidRDefault="000D349F">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ע</w:t>
      </w:r>
      <w:r>
        <w:rPr>
          <w:rStyle w:val="default"/>
          <w:rFonts w:cs="FrankRuehl" w:hint="cs"/>
          <w:rtl/>
        </w:rPr>
        <w:t>סק בעסק או במסחר שלא לפי השם שלפ</w:t>
      </w:r>
      <w:r>
        <w:rPr>
          <w:rStyle w:val="default"/>
          <w:rFonts w:cs="FrankRuehl"/>
          <w:rtl/>
        </w:rPr>
        <w:t>י</w:t>
      </w:r>
      <w:r>
        <w:rPr>
          <w:rStyle w:val="default"/>
          <w:rFonts w:cs="FrankRuehl" w:hint="cs"/>
          <w:rtl/>
        </w:rPr>
        <w:t xml:space="preserve">ו הוכרז פושט רגל, בלי שהודיע לכל אדם שעמו עשה עסקה מסחרית </w:t>
      </w:r>
      <w:r>
        <w:rPr>
          <w:rStyle w:val="default"/>
          <w:rFonts w:cs="FrankRuehl"/>
          <w:rtl/>
        </w:rPr>
        <w:t>את</w:t>
      </w:r>
      <w:r>
        <w:rPr>
          <w:rStyle w:val="default"/>
          <w:rFonts w:cs="FrankRuehl" w:hint="cs"/>
          <w:rtl/>
        </w:rPr>
        <w:t xml:space="preserve"> השם שלפיו הוכרז פושט רגל.</w:t>
      </w:r>
    </w:p>
    <w:p w:rsidR="000D349F" w:rsidRPr="00AB34D8" w:rsidRDefault="000D349F">
      <w:pPr>
        <w:pStyle w:val="P00"/>
        <w:spacing w:before="0"/>
        <w:ind w:left="1021" w:right="1134"/>
        <w:rPr>
          <w:rStyle w:val="default"/>
          <w:rFonts w:cs="FrankRuehl" w:hint="cs"/>
          <w:vanish/>
          <w:color w:val="FF0000"/>
          <w:sz w:val="20"/>
          <w:szCs w:val="20"/>
          <w:shd w:val="clear" w:color="auto" w:fill="FFFF99"/>
          <w:rtl/>
        </w:rPr>
      </w:pPr>
      <w:bookmarkStart w:id="372" w:name="Rov347"/>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1021"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1021" w:right="1134"/>
        <w:rPr>
          <w:rStyle w:val="default"/>
          <w:rFonts w:cs="FrankRuehl" w:hint="cs"/>
          <w:vanish/>
          <w:sz w:val="20"/>
          <w:szCs w:val="20"/>
          <w:shd w:val="clear" w:color="auto" w:fill="FFFF99"/>
          <w:rtl/>
        </w:rPr>
      </w:pPr>
      <w:hyperlink r:id="rId285"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76 (</w:t>
      </w:r>
      <w:hyperlink r:id="rId286"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22"/>
        <w:ind w:left="1021" w:right="1134"/>
        <w:rPr>
          <w:rStyle w:val="default"/>
          <w:rFonts w:cs="FrankRuehl"/>
          <w:sz w:val="2"/>
          <w:szCs w:val="2"/>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 xml:space="preserve">בדו או ביחד עם אחר השיג אשראי </w:t>
      </w:r>
      <w:r w:rsidRPr="00AB34D8">
        <w:rPr>
          <w:rStyle w:val="default"/>
          <w:rFonts w:cs="FrankRuehl" w:hint="cs"/>
          <w:strike/>
          <w:vanish/>
          <w:sz w:val="22"/>
          <w:szCs w:val="22"/>
          <w:shd w:val="clear" w:color="auto" w:fill="FFFF99"/>
          <w:rtl/>
        </w:rPr>
        <w:t>של שקל אחד לפחות</w:t>
      </w:r>
      <w:r w:rsidRPr="00AB34D8">
        <w:rPr>
          <w:rStyle w:val="default"/>
          <w:rFonts w:cs="FrankRuehl" w:hint="cs"/>
          <w:vanish/>
          <w:sz w:val="22"/>
          <w:szCs w:val="22"/>
          <w:shd w:val="clear" w:color="auto" w:fill="FFFF99"/>
          <w:rtl/>
        </w:rPr>
        <w:t>, בלי שהודיע לנותנו כי הוא פושט רגל שלא הופטר;</w:t>
      </w:r>
      <w:bookmarkEnd w:id="372"/>
    </w:p>
    <w:p w:rsidR="000D349F" w:rsidRDefault="000D349F">
      <w:pPr>
        <w:pStyle w:val="P00"/>
        <w:spacing w:before="72"/>
        <w:ind w:left="0" w:right="1134"/>
        <w:rPr>
          <w:rStyle w:val="default"/>
          <w:rFonts w:cs="FrankRuehl"/>
          <w:rtl/>
        </w:rPr>
      </w:pPr>
      <w:bookmarkStart w:id="373" w:name="Seif226"/>
      <w:bookmarkEnd w:id="373"/>
      <w:r>
        <w:rPr>
          <w:lang w:val="he-IL"/>
        </w:rPr>
        <w:pict>
          <v:rect id="_x0000_s2363" style="position:absolute;left:0;text-align:left;margin-left:464.5pt;margin-top:8.05pt;width:75.05pt;height:32pt;z-index:25178931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מר</w:t>
                  </w:r>
                  <w:r>
                    <w:rPr>
                      <w:rFonts w:cs="Miriam" w:hint="cs"/>
                      <w:sz w:val="18"/>
                      <w:szCs w:val="18"/>
                      <w:rtl/>
                    </w:rPr>
                    <w:t xml:space="preserve">מה לאחר צו </w:t>
                  </w:r>
                  <w:r>
                    <w:rPr>
                      <w:rFonts w:cs="Miriam"/>
                      <w:sz w:val="18"/>
                      <w:szCs w:val="18"/>
                      <w:rtl/>
                    </w:rPr>
                    <w:t>כי</w:t>
                  </w:r>
                  <w:r>
                    <w:rPr>
                      <w:rFonts w:cs="Miriam" w:hint="cs"/>
                      <w:sz w:val="18"/>
                      <w:szCs w:val="18"/>
                      <w:rtl/>
                    </w:rPr>
                    <w:t>נוס</w:t>
                  </w:r>
                </w:p>
                <w:p w:rsidR="00634AF9" w:rsidRDefault="00634AF9">
                  <w:pPr>
                    <w:spacing w:line="160" w:lineRule="exact"/>
                    <w:jc w:val="left"/>
                    <w:rPr>
                      <w:rFonts w:cs="Miriam"/>
                      <w:noProof/>
                      <w:sz w:val="18"/>
                      <w:szCs w:val="18"/>
                      <w:rtl/>
                    </w:rPr>
                  </w:pPr>
                  <w:r>
                    <w:rPr>
                      <w:rFonts w:cs="Miriam"/>
                      <w:sz w:val="18"/>
                      <w:szCs w:val="18"/>
                      <w:rtl/>
                    </w:rPr>
                    <w:t>[129]</w:t>
                  </w:r>
                </w:p>
                <w:p w:rsidR="00634AF9" w:rsidRDefault="00634AF9">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219.</w:t>
      </w:r>
      <w:r>
        <w:rPr>
          <w:rStyle w:val="big-number"/>
          <w:rFonts w:cs="Miriam"/>
          <w:rtl/>
        </w:rPr>
        <w:tab/>
      </w:r>
      <w:r>
        <w:rPr>
          <w:rStyle w:val="default"/>
          <w:rFonts w:cs="FrankRuehl"/>
          <w:rtl/>
        </w:rPr>
        <w:t>מי</w:t>
      </w:r>
      <w:r>
        <w:rPr>
          <w:rStyle w:val="default"/>
          <w:rFonts w:cs="FrankRuehl" w:hint="cs"/>
          <w:rtl/>
        </w:rPr>
        <w:t xml:space="preserve"> שהוכרז פושט רגל או שניתן צו כינוס על נכסיו, והוא עשה אחת מאלה, דינו </w:t>
      </w:r>
      <w:r>
        <w:rPr>
          <w:rStyle w:val="default"/>
          <w:rFonts w:cs="FrankRuehl"/>
          <w:rtl/>
        </w:rPr>
        <w:t xml:space="preserve">– </w:t>
      </w:r>
      <w:r>
        <w:rPr>
          <w:rStyle w:val="default"/>
          <w:rFonts w:cs="FrankRuehl" w:hint="cs"/>
          <w:rtl/>
        </w:rPr>
        <w:t>מאסר שלוש שנים:</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תחייב בחוב או בחיו</w:t>
      </w:r>
      <w:r>
        <w:rPr>
          <w:rStyle w:val="default"/>
          <w:rFonts w:cs="FrankRuehl"/>
          <w:rtl/>
        </w:rPr>
        <w:t>ב</w:t>
      </w:r>
      <w:r>
        <w:rPr>
          <w:rStyle w:val="default"/>
          <w:rFonts w:cs="FrankRuehl" w:hint="cs"/>
          <w:rtl/>
        </w:rPr>
        <w:t xml:space="preserve"> דרך אשראי שהשיג בטענת שוא או במרמה אחרת;</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די להונות נושיו או מקצתם נתן נכס מנכסיו במתנה, או העביר או שי</w:t>
      </w:r>
      <w:r>
        <w:rPr>
          <w:rStyle w:val="default"/>
          <w:rFonts w:cs="FrankRuehl"/>
          <w:rtl/>
        </w:rPr>
        <w:t>עב</w:t>
      </w:r>
      <w:r>
        <w:rPr>
          <w:rStyle w:val="default"/>
          <w:rFonts w:cs="FrankRuehl" w:hint="cs"/>
          <w:rtl/>
        </w:rPr>
        <w:t>ד אותו, או גרם לנתינה, להעברה או לשעבוד כאמור; לענין זה יראו נקיטת הליך בהוצאה לפועל כלפי נכס כאמור, או הסכמה שבשתיקה לנקיטתו, כהעברת הנכס או שעב</w:t>
      </w:r>
      <w:r>
        <w:rPr>
          <w:rStyle w:val="default"/>
          <w:rFonts w:cs="FrankRuehl"/>
          <w:rtl/>
        </w:rPr>
        <w:t>ו</w:t>
      </w:r>
      <w:r>
        <w:rPr>
          <w:rStyle w:val="default"/>
          <w:rFonts w:cs="FrankRuehl" w:hint="cs"/>
          <w:rtl/>
        </w:rPr>
        <w:t>דו;</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די להונות נושיו העלים או הבריח כל חלק מנכסיו אחרי שלא כיבד פסק דין או צו לתשלום כסף שניתנו נגדו, או</w:t>
      </w:r>
      <w:r>
        <w:rPr>
          <w:rStyle w:val="default"/>
          <w:rFonts w:cs="FrankRuehl"/>
          <w:rtl/>
        </w:rPr>
        <w:t xml:space="preserve"> ע</w:t>
      </w:r>
      <w:r>
        <w:rPr>
          <w:rStyle w:val="default"/>
          <w:rFonts w:cs="FrankRuehl" w:hint="cs"/>
          <w:rtl/>
        </w:rPr>
        <w:t>שה כן תוך חדשיים לפני שניתנו.</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74" w:name="Rov384"/>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87"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69 (</w:t>
      </w:r>
      <w:hyperlink r:id="rId288"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sz w:val="2"/>
          <w:szCs w:val="2"/>
          <w:rtl/>
        </w:rPr>
      </w:pPr>
      <w:r w:rsidRPr="00AB34D8">
        <w:rPr>
          <w:rStyle w:val="default"/>
          <w:rFonts w:cs="FrankRuehl" w:hint="cs"/>
          <w:vanish/>
          <w:sz w:val="22"/>
          <w:szCs w:val="22"/>
          <w:shd w:val="clear" w:color="auto" w:fill="FFFF99"/>
          <w:rtl/>
        </w:rPr>
        <w:t>219.</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מי</w:t>
      </w:r>
      <w:r w:rsidRPr="00AB34D8">
        <w:rPr>
          <w:rStyle w:val="default"/>
          <w:rFonts w:cs="FrankRuehl" w:hint="cs"/>
          <w:vanish/>
          <w:sz w:val="22"/>
          <w:szCs w:val="22"/>
          <w:shd w:val="clear" w:color="auto" w:fill="FFFF99"/>
          <w:rtl/>
        </w:rPr>
        <w:t xml:space="preserve"> שהוכרז פושט רגל או שניתן צו כינוס על נכסיו, והוא עשה אחת מאלה, דינו </w:t>
      </w:r>
      <w:r w:rsidRPr="00AB34D8">
        <w:rPr>
          <w:rStyle w:val="default"/>
          <w:rFonts w:cs="FrankRuehl"/>
          <w:vanish/>
          <w:sz w:val="22"/>
          <w:szCs w:val="22"/>
          <w:shd w:val="clear" w:color="auto" w:fill="FFFF99"/>
          <w:rtl/>
        </w:rPr>
        <w:t xml:space="preserve">– </w:t>
      </w:r>
      <w:r w:rsidRPr="00AB34D8">
        <w:rPr>
          <w:rStyle w:val="default"/>
          <w:rFonts w:cs="FrankRuehl" w:hint="cs"/>
          <w:strike/>
          <w:vanish/>
          <w:sz w:val="22"/>
          <w:szCs w:val="22"/>
          <w:shd w:val="clear" w:color="auto" w:fill="FFFF99"/>
          <w:rtl/>
        </w:rPr>
        <w:t>מאסר שנה</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מאסר שלוש שנים</w:t>
      </w:r>
      <w:r w:rsidRPr="00AB34D8">
        <w:rPr>
          <w:rStyle w:val="default"/>
          <w:rFonts w:cs="FrankRuehl" w:hint="cs"/>
          <w:vanish/>
          <w:sz w:val="22"/>
          <w:szCs w:val="22"/>
          <w:shd w:val="clear" w:color="auto" w:fill="FFFF99"/>
          <w:rtl/>
        </w:rPr>
        <w:t>:</w:t>
      </w:r>
      <w:bookmarkEnd w:id="374"/>
    </w:p>
    <w:p w:rsidR="000D349F" w:rsidRDefault="000D349F">
      <w:pPr>
        <w:pStyle w:val="P00"/>
        <w:spacing w:before="72"/>
        <w:ind w:left="0" w:right="1134"/>
        <w:rPr>
          <w:rStyle w:val="default"/>
          <w:rFonts w:cs="FrankRuehl"/>
          <w:rtl/>
        </w:rPr>
      </w:pPr>
      <w:bookmarkStart w:id="375" w:name="Seif227"/>
      <w:bookmarkEnd w:id="375"/>
      <w:r>
        <w:rPr>
          <w:lang w:val="he-IL"/>
        </w:rPr>
        <w:pict>
          <v:rect id="_x0000_s2364" style="position:absolute;left:0;text-align:left;margin-left:464.5pt;margin-top:8.05pt;width:75.05pt;height:32pt;z-index:25179033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מורים </w:t>
                  </w:r>
                  <w:r>
                    <w:rPr>
                      <w:rFonts w:cs="Miriam"/>
                      <w:sz w:val="18"/>
                      <w:szCs w:val="18"/>
                      <w:rtl/>
                    </w:rPr>
                    <w:t>וה</w:t>
                  </w:r>
                  <w:r>
                    <w:rPr>
                      <w:rFonts w:cs="Miriam" w:hint="cs"/>
                      <w:sz w:val="18"/>
                      <w:szCs w:val="18"/>
                      <w:rtl/>
                    </w:rPr>
                    <w:t xml:space="preserve">שקעות </w:t>
                  </w:r>
                  <w:r>
                    <w:rPr>
                      <w:rFonts w:cs="Miriam"/>
                      <w:sz w:val="18"/>
                      <w:szCs w:val="18"/>
                      <w:rtl/>
                    </w:rPr>
                    <w:t>מס</w:t>
                  </w:r>
                  <w:r>
                    <w:rPr>
                      <w:rFonts w:cs="Miriam" w:hint="cs"/>
                      <w:sz w:val="18"/>
                      <w:szCs w:val="18"/>
                      <w:rtl/>
                    </w:rPr>
                    <w:t xml:space="preserve">וכנות </w:t>
                  </w:r>
                  <w:r>
                    <w:rPr>
                      <w:rFonts w:cs="Miriam"/>
                      <w:sz w:val="18"/>
                      <w:szCs w:val="18"/>
                      <w:rtl/>
                    </w:rPr>
                    <w:t>[130]</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220.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שהוכרז פושט רגל או שניתן צו כינוס על נכסיו, וביום מתן הצו עמדו לחובתו חובות שהתחייב בהם במהלך עסקו או מסחרו, והוא עשה ביודעין אחת מאלה, יאשם בעבירה:</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וך שנתיי</w:t>
      </w:r>
      <w:r>
        <w:rPr>
          <w:rStyle w:val="default"/>
          <w:rFonts w:cs="FrankRuehl"/>
          <w:rtl/>
        </w:rPr>
        <w:t xml:space="preserve">ם </w:t>
      </w:r>
      <w:r>
        <w:rPr>
          <w:rStyle w:val="default"/>
          <w:rFonts w:cs="FrankRuehl" w:hint="cs"/>
          <w:rtl/>
        </w:rPr>
        <w:t>לפני שהוגשה בקשת פשיטת הרגל, הגדיל או גרם להגדיל במידה ניכרת את חודל-פרעונו על ידי הימורים או על י</w:t>
      </w:r>
      <w:r>
        <w:rPr>
          <w:rStyle w:val="default"/>
          <w:rFonts w:cs="FrankRuehl"/>
          <w:rtl/>
        </w:rPr>
        <w:t>ד</w:t>
      </w:r>
      <w:r>
        <w:rPr>
          <w:rStyle w:val="default"/>
          <w:rFonts w:cs="FrankRuehl" w:hint="cs"/>
          <w:rtl/>
        </w:rPr>
        <w:t>י השקעות נמהרות ומסוכנות, שאין להם כל קשר לעסקו או למסחרו;</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ין יום הגשת הבקשה ליום צו הכינוס, הפסיד חלק מנכסיו בהימורים או בהשקעות נמהרות או מסוכנות כא</w:t>
      </w:r>
      <w:r>
        <w:rPr>
          <w:rStyle w:val="default"/>
          <w:rFonts w:cs="FrankRuehl"/>
          <w:rtl/>
        </w:rPr>
        <w:t>מו</w:t>
      </w:r>
      <w:r>
        <w:rPr>
          <w:rStyle w:val="default"/>
          <w:rFonts w:cs="FrankRuehl" w:hint="cs"/>
          <w:rtl/>
        </w:rPr>
        <w:t>ר;</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שנדרש מטעם הכונס הרשמי או הנאמן בכל עת, או מטעם בית המשפט במהלך חקירתו הפומבית, להסביר הפס</w:t>
      </w:r>
      <w:r>
        <w:rPr>
          <w:rStyle w:val="default"/>
          <w:rFonts w:cs="FrankRuehl"/>
          <w:rtl/>
        </w:rPr>
        <w:t>ד</w:t>
      </w:r>
      <w:r>
        <w:rPr>
          <w:rStyle w:val="default"/>
          <w:rFonts w:cs="FrankRuehl" w:hint="cs"/>
          <w:rtl/>
        </w:rPr>
        <w:t xml:space="preserve"> ניכר בנכסיו שנגרם תוך השנה שבתכוף לפני יום הגשתה של בקשת פשיטת הרגל, או בין אותו יום ליום מתן צו הכינוס, אינו מסביר באופן מניח את הדעת כיצד נגרם ההפסד.</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ב</w:t>
      </w:r>
      <w:r>
        <w:rPr>
          <w:rStyle w:val="default"/>
          <w:rFonts w:cs="FrankRuehl" w:hint="cs"/>
          <w:rtl/>
        </w:rPr>
        <w:t>קביעה אם ההשקעות היו נמהרות ומסוכנות, יובא בחשבון מצבו הכספי של הנאשם בשעה שעשה אותן.</w:t>
      </w:r>
    </w:p>
    <w:p w:rsidR="000D349F" w:rsidRDefault="000D349F">
      <w:pPr>
        <w:pStyle w:val="P00"/>
        <w:spacing w:before="72"/>
        <w:ind w:left="0" w:right="1134"/>
        <w:rPr>
          <w:rStyle w:val="default"/>
          <w:rFonts w:cs="FrankRuehl" w:hint="cs"/>
          <w:rtl/>
        </w:rPr>
      </w:pPr>
      <w:r>
        <w:rPr>
          <w:lang w:val="he-IL"/>
        </w:rPr>
        <w:pict>
          <v:rect id="_x0000_s2365" style="position:absolute;left:0;text-align:left;margin-left:464.5pt;margin-top:8.05pt;width:75.05pt;height:18.8pt;z-index:25179136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בוטל).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76" w:name="Rov348"/>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89"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76 (</w:t>
      </w:r>
      <w:hyperlink r:id="rId290"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220.</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(א</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מ</w:t>
      </w:r>
      <w:r w:rsidRPr="00AB34D8">
        <w:rPr>
          <w:rStyle w:val="default"/>
          <w:rFonts w:cs="FrankRuehl" w:hint="cs"/>
          <w:vanish/>
          <w:sz w:val="22"/>
          <w:szCs w:val="22"/>
          <w:shd w:val="clear" w:color="auto" w:fill="FFFF99"/>
          <w:rtl/>
        </w:rPr>
        <w:t xml:space="preserve">י שהוכרז פושט רגל או שניתן צו כינוס על נכסיו, וביום מתן הצו עמדו לחובתו חובות שהתחייב בהם במהלך עסקו או מסחרו, והוא עשה </w:t>
      </w:r>
      <w:r w:rsidRPr="00AB34D8">
        <w:rPr>
          <w:rStyle w:val="default"/>
          <w:rFonts w:cs="FrankRuehl" w:hint="cs"/>
          <w:vanish/>
          <w:sz w:val="22"/>
          <w:szCs w:val="22"/>
          <w:u w:val="single"/>
          <w:shd w:val="clear" w:color="auto" w:fill="FFFF99"/>
          <w:rtl/>
        </w:rPr>
        <w:t>ביודעין</w:t>
      </w:r>
      <w:r w:rsidRPr="00AB34D8">
        <w:rPr>
          <w:rStyle w:val="default"/>
          <w:rFonts w:cs="FrankRuehl" w:hint="cs"/>
          <w:vanish/>
          <w:sz w:val="22"/>
          <w:szCs w:val="22"/>
          <w:shd w:val="clear" w:color="auto" w:fill="FFFF99"/>
          <w:rtl/>
        </w:rPr>
        <w:t xml:space="preserve"> אחת מאלה, יאשם בעבירה:</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ת</w:t>
      </w:r>
      <w:r w:rsidRPr="00AB34D8">
        <w:rPr>
          <w:rStyle w:val="default"/>
          <w:rFonts w:cs="FrankRuehl" w:hint="cs"/>
          <w:vanish/>
          <w:sz w:val="22"/>
          <w:szCs w:val="22"/>
          <w:shd w:val="clear" w:color="auto" w:fill="FFFF99"/>
          <w:rtl/>
        </w:rPr>
        <w:t>וך שנתיי</w:t>
      </w:r>
      <w:r w:rsidRPr="00AB34D8">
        <w:rPr>
          <w:rStyle w:val="default"/>
          <w:rFonts w:cs="FrankRuehl"/>
          <w:vanish/>
          <w:sz w:val="22"/>
          <w:szCs w:val="22"/>
          <w:shd w:val="clear" w:color="auto" w:fill="FFFF99"/>
          <w:rtl/>
        </w:rPr>
        <w:t xml:space="preserve">ם </w:t>
      </w:r>
      <w:r w:rsidRPr="00AB34D8">
        <w:rPr>
          <w:rStyle w:val="default"/>
          <w:rFonts w:cs="FrankRuehl" w:hint="cs"/>
          <w:vanish/>
          <w:sz w:val="22"/>
          <w:szCs w:val="22"/>
          <w:shd w:val="clear" w:color="auto" w:fill="FFFF99"/>
          <w:rtl/>
        </w:rPr>
        <w:t>לפני שהוגשה בקשת פשיטת הרגל, הגדיל או גרם להגדיל במידה ניכרת את חודל-פרעונו על ידי הימורים או על י</w:t>
      </w:r>
      <w:r w:rsidRPr="00AB34D8">
        <w:rPr>
          <w:rStyle w:val="default"/>
          <w:rFonts w:cs="FrankRuehl"/>
          <w:vanish/>
          <w:sz w:val="22"/>
          <w:szCs w:val="22"/>
          <w:shd w:val="clear" w:color="auto" w:fill="FFFF99"/>
          <w:rtl/>
        </w:rPr>
        <w:t>ד</w:t>
      </w:r>
      <w:r w:rsidRPr="00AB34D8">
        <w:rPr>
          <w:rStyle w:val="default"/>
          <w:rFonts w:cs="FrankRuehl" w:hint="cs"/>
          <w:vanish/>
          <w:sz w:val="22"/>
          <w:szCs w:val="22"/>
          <w:shd w:val="clear" w:color="auto" w:fill="FFFF99"/>
          <w:rtl/>
        </w:rPr>
        <w:t>י השקעות נמהרות ומסוכנות, שאין להם כל קשר לעסקו או למסחרו;</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(2)</w:t>
      </w:r>
      <w:r w:rsidRPr="00AB34D8">
        <w:rPr>
          <w:rStyle w:val="default"/>
          <w:rFonts w:cs="FrankRuehl"/>
          <w:vanish/>
          <w:sz w:val="22"/>
          <w:szCs w:val="22"/>
          <w:shd w:val="clear" w:color="auto" w:fill="FFFF99"/>
          <w:rtl/>
        </w:rPr>
        <w:tab/>
        <w:t>ב</w:t>
      </w:r>
      <w:r w:rsidRPr="00AB34D8">
        <w:rPr>
          <w:rStyle w:val="default"/>
          <w:rFonts w:cs="FrankRuehl" w:hint="cs"/>
          <w:vanish/>
          <w:sz w:val="22"/>
          <w:szCs w:val="22"/>
          <w:shd w:val="clear" w:color="auto" w:fill="FFFF99"/>
          <w:rtl/>
        </w:rPr>
        <w:t>ין יום הגשת הבקשה ליום צו הכינוס, הפסיד חלק מנכסיו בהימורים או בהשקעות נמהרות או מסוכנות כא</w:t>
      </w:r>
      <w:r w:rsidRPr="00AB34D8">
        <w:rPr>
          <w:rStyle w:val="default"/>
          <w:rFonts w:cs="FrankRuehl"/>
          <w:vanish/>
          <w:sz w:val="22"/>
          <w:szCs w:val="22"/>
          <w:shd w:val="clear" w:color="auto" w:fill="FFFF99"/>
          <w:rtl/>
        </w:rPr>
        <w:t>מו</w:t>
      </w:r>
      <w:r w:rsidRPr="00AB34D8">
        <w:rPr>
          <w:rStyle w:val="default"/>
          <w:rFonts w:cs="FrankRuehl" w:hint="cs"/>
          <w:vanish/>
          <w:sz w:val="22"/>
          <w:szCs w:val="22"/>
          <w:shd w:val="clear" w:color="auto" w:fill="FFFF99"/>
          <w:rtl/>
        </w:rPr>
        <w:t>ר;</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(3)</w:t>
      </w:r>
      <w:r w:rsidRPr="00AB34D8">
        <w:rPr>
          <w:rStyle w:val="default"/>
          <w:rFonts w:cs="FrankRuehl"/>
          <w:vanish/>
          <w:sz w:val="22"/>
          <w:szCs w:val="22"/>
          <w:shd w:val="clear" w:color="auto" w:fill="FFFF99"/>
          <w:rtl/>
        </w:rPr>
        <w:tab/>
        <w:t>מ</w:t>
      </w:r>
      <w:r w:rsidRPr="00AB34D8">
        <w:rPr>
          <w:rStyle w:val="default"/>
          <w:rFonts w:cs="FrankRuehl" w:hint="cs"/>
          <w:vanish/>
          <w:sz w:val="22"/>
          <w:szCs w:val="22"/>
          <w:shd w:val="clear" w:color="auto" w:fill="FFFF99"/>
          <w:rtl/>
        </w:rPr>
        <w:t>שנדרש מטעם הכונס הרשמי או הנאמן בכל עת, או מטעם בית המשפט במהלך חקירתו הפומבית, להסביר הפס</w:t>
      </w:r>
      <w:r w:rsidRPr="00AB34D8">
        <w:rPr>
          <w:rStyle w:val="default"/>
          <w:rFonts w:cs="FrankRuehl"/>
          <w:vanish/>
          <w:sz w:val="22"/>
          <w:szCs w:val="22"/>
          <w:shd w:val="clear" w:color="auto" w:fill="FFFF99"/>
          <w:rtl/>
        </w:rPr>
        <w:t>ד</w:t>
      </w:r>
      <w:r w:rsidRPr="00AB34D8">
        <w:rPr>
          <w:rStyle w:val="default"/>
          <w:rFonts w:cs="FrankRuehl" w:hint="cs"/>
          <w:vanish/>
          <w:sz w:val="22"/>
          <w:szCs w:val="22"/>
          <w:shd w:val="clear" w:color="auto" w:fill="FFFF99"/>
          <w:rtl/>
        </w:rPr>
        <w:t xml:space="preserve"> ניכר בנכסיו שנגרם תוך השנה שבתכוף לפני יום הגשתה של בקשת פשיטת הרגל, או בין אותו יום ליום מתן צו הכינוס, אינו מסביר באופן מניח את הדעת כיצד נגרם ההפסד.</w:t>
      </w:r>
    </w:p>
    <w:p w:rsidR="000D349F" w:rsidRPr="00AB34D8" w:rsidRDefault="000D349F">
      <w:pPr>
        <w:pStyle w:val="P00"/>
        <w:spacing w:before="0"/>
        <w:ind w:left="0" w:right="1134"/>
        <w:rPr>
          <w:rStyle w:val="default"/>
          <w:rFonts w:cs="FrankRuehl" w:hint="cs"/>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w:t>
      </w:r>
      <w:r w:rsidRPr="00AB34D8">
        <w:rPr>
          <w:rStyle w:val="default"/>
          <w:rFonts w:cs="FrankRuehl" w:hint="cs"/>
          <w:vanish/>
          <w:sz w:val="22"/>
          <w:szCs w:val="22"/>
          <w:shd w:val="clear" w:color="auto" w:fill="FFFF99"/>
          <w:rtl/>
        </w:rPr>
        <w:t>ב</w:t>
      </w:r>
      <w:r w:rsidRPr="00AB34D8">
        <w:rPr>
          <w:rStyle w:val="default"/>
          <w:rFonts w:cs="FrankRuehl"/>
          <w:vanish/>
          <w:sz w:val="22"/>
          <w:szCs w:val="22"/>
          <w:shd w:val="clear" w:color="auto" w:fill="FFFF99"/>
          <w:rtl/>
        </w:rPr>
        <w:t>)</w:t>
      </w:r>
      <w:r w:rsidRPr="00AB34D8">
        <w:rPr>
          <w:rStyle w:val="default"/>
          <w:rFonts w:cs="FrankRuehl"/>
          <w:vanish/>
          <w:sz w:val="22"/>
          <w:szCs w:val="22"/>
          <w:shd w:val="clear" w:color="auto" w:fill="FFFF99"/>
          <w:rtl/>
        </w:rPr>
        <w:tab/>
        <w:t>ב</w:t>
      </w:r>
      <w:r w:rsidRPr="00AB34D8">
        <w:rPr>
          <w:rStyle w:val="default"/>
          <w:rFonts w:cs="FrankRuehl" w:hint="cs"/>
          <w:vanish/>
          <w:sz w:val="22"/>
          <w:szCs w:val="22"/>
          <w:shd w:val="clear" w:color="auto" w:fill="FFFF99"/>
          <w:rtl/>
        </w:rPr>
        <w:t>קביעה אם ההשקעות היו נמהרות ומסוכנות, יובא בחשבון מצבו הכספי של הנאשם בשעה שעשה אותן.</w:t>
      </w:r>
    </w:p>
    <w:p w:rsidR="000D349F" w:rsidRDefault="000D349F">
      <w:pPr>
        <w:pStyle w:val="P00"/>
        <w:spacing w:before="0"/>
        <w:ind w:left="0" w:right="1134"/>
        <w:rPr>
          <w:rStyle w:val="default"/>
          <w:rFonts w:cs="FrankRuehl" w:hint="cs"/>
          <w:strike/>
          <w:sz w:val="2"/>
          <w:szCs w:val="2"/>
          <w:rtl/>
        </w:rPr>
      </w:pP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(ג)</w:t>
      </w:r>
      <w:r w:rsidRPr="00AB34D8">
        <w:rPr>
          <w:rStyle w:val="default"/>
          <w:rFonts w:cs="FrankRuehl" w:hint="cs"/>
          <w:strike/>
          <w:vanish/>
          <w:sz w:val="22"/>
          <w:szCs w:val="22"/>
          <w:shd w:val="clear" w:color="auto" w:fill="FFFF99"/>
          <w:rtl/>
        </w:rPr>
        <w:tab/>
        <w:t>לא יועמד אדם לדין לפי סעיף זה אלא בצו בית המשפט.</w:t>
      </w:r>
      <w:bookmarkEnd w:id="376"/>
    </w:p>
    <w:p w:rsidR="000D349F" w:rsidRDefault="000D349F">
      <w:pPr>
        <w:pStyle w:val="P00"/>
        <w:spacing w:before="72"/>
        <w:ind w:left="0" w:right="1134"/>
        <w:rPr>
          <w:rStyle w:val="default"/>
          <w:rFonts w:cs="FrankRuehl"/>
          <w:rtl/>
        </w:rPr>
      </w:pPr>
      <w:bookmarkStart w:id="377" w:name="Seif228"/>
      <w:bookmarkEnd w:id="377"/>
      <w:r>
        <w:rPr>
          <w:lang w:val="he-IL"/>
        </w:rPr>
        <w:pict>
          <v:rect id="_x0000_s2366" style="position:absolute;left:0;text-align:left;margin-left:464.5pt;margin-top:8.05pt;width:75.05pt;height:24pt;z-index:25179238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-ניהול פנקסי </w:t>
                  </w:r>
                  <w:r>
                    <w:rPr>
                      <w:rFonts w:cs="Miriam"/>
                      <w:sz w:val="18"/>
                      <w:szCs w:val="18"/>
                      <w:rtl/>
                    </w:rPr>
                    <w:t>חש</w:t>
                  </w:r>
                  <w:r>
                    <w:rPr>
                      <w:rFonts w:cs="Miriam" w:hint="cs"/>
                      <w:sz w:val="18"/>
                      <w:szCs w:val="18"/>
                      <w:rtl/>
                    </w:rPr>
                    <w:t xml:space="preserve">בון כיאות </w:t>
                  </w:r>
                  <w:r>
                    <w:rPr>
                      <w:rFonts w:cs="Miriam"/>
                      <w:sz w:val="18"/>
                      <w:szCs w:val="18"/>
                      <w:rtl/>
                    </w:rPr>
                    <w:br/>
                    <w:t>[131(1)</w:t>
                  </w:r>
                  <w:r>
                    <w:rPr>
                      <w:rFonts w:cs="Miriam" w:hint="cs"/>
                      <w:sz w:val="18"/>
                      <w:szCs w:val="18"/>
                      <w:rtl/>
                    </w:rPr>
                    <w:t>-(3</w:t>
                  </w:r>
                  <w:r>
                    <w:rPr>
                      <w:rFonts w:cs="Miriam"/>
                      <w:sz w:val="18"/>
                      <w:szCs w:val="18"/>
                      <w:rtl/>
                    </w:rPr>
                    <w:t>)]</w:t>
                  </w:r>
                </w:p>
              </w:txbxContent>
            </v:textbox>
            <w10:anchorlock/>
          </v:rect>
        </w:pict>
      </w:r>
      <w:r>
        <w:rPr>
          <w:rStyle w:val="big-number"/>
          <w:rFonts w:cs="Miriam"/>
          <w:rtl/>
        </w:rPr>
        <w:t>221.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ושט רגל או מי שניתן צו כינוס על נכסיו, שהיה עוסק בעסק או במסחר זמן כלשהו תוך השנתיים שבתכו</w:t>
      </w:r>
      <w:r>
        <w:rPr>
          <w:rStyle w:val="default"/>
          <w:rFonts w:cs="FrankRuehl"/>
          <w:rtl/>
        </w:rPr>
        <w:t xml:space="preserve">ף </w:t>
      </w:r>
      <w:r>
        <w:rPr>
          <w:rStyle w:val="default"/>
          <w:rFonts w:cs="FrankRuehl" w:hint="cs"/>
          <w:rtl/>
        </w:rPr>
        <w:t>לפני שהוגשה נגדו בקשת פשיטת הרגל, ולא ניהל פנקסי חשבון כיאות בכל אותו זמן ובזמן שהיה עוסק כאמור בין היום שבו הוגשה הבקשה ובין היום שבו ניתן צו הכינוס, או לא שמר את כל פנקסי החשבון שניהל כאמור, יאשם בעבירה.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יורשע אדם בעבירה לפי סעיף קטן (א) אם נתק</w:t>
      </w:r>
      <w:r>
        <w:rPr>
          <w:rStyle w:val="default"/>
          <w:rFonts w:cs="FrankRuehl"/>
          <w:rtl/>
        </w:rPr>
        <w:t>יי</w:t>
      </w:r>
      <w:r>
        <w:rPr>
          <w:rStyle w:val="default"/>
          <w:rFonts w:cs="FrankRuehl" w:hint="cs"/>
          <w:rtl/>
        </w:rPr>
        <w:t>מה בו אחת מאלה:</w:t>
      </w:r>
    </w:p>
    <w:p w:rsidR="000D349F" w:rsidRDefault="000D349F">
      <w:pPr>
        <w:pStyle w:val="P22"/>
        <w:spacing w:before="72"/>
        <w:ind w:left="1021" w:right="1134"/>
        <w:rPr>
          <w:rStyle w:val="default"/>
          <w:rFonts w:cs="FrankRuehl"/>
          <w:rtl/>
        </w:rPr>
      </w:pPr>
      <w:r>
        <w:rPr>
          <w:lang w:val="he-IL"/>
        </w:rPr>
        <w:pict>
          <v:rect id="_x0000_s2367" style="position:absolute;left:0;text-align:left;margin-left:464.5pt;margin-top:8.05pt;width:75.05pt;height:17.25pt;z-index:25179340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default"/>
          <w:rFonts w:cs="FrankRuehl"/>
          <w:rtl/>
        </w:rPr>
        <w:t>(1)</w:t>
      </w:r>
      <w:r>
        <w:rPr>
          <w:rStyle w:val="default"/>
          <w:rFonts w:cs="FrankRuehl"/>
          <w:rtl/>
        </w:rPr>
        <w:tab/>
        <w:t>חב</w:t>
      </w:r>
      <w:r>
        <w:rPr>
          <w:rStyle w:val="default"/>
          <w:rFonts w:cs="FrankRuehl" w:hint="cs"/>
          <w:rtl/>
        </w:rPr>
        <w:t>ויותיו הבלתי מובטחות ביום שבו ניתן צו הכינוס לא עלו על חמשת אלפים שקלים או על סכום אחר שנקבע;</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עולם לא הוכרז לפני כן פושט רגל ולא הגיע לידי פשרה או הסדר עם נושיו, וחבויותיו כאמור לא עלו על חמשים שקלים;</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וכיח כי בנסיבות עסקו</w:t>
      </w:r>
      <w:r>
        <w:rPr>
          <w:rStyle w:val="default"/>
          <w:rFonts w:cs="FrankRuehl"/>
          <w:rtl/>
        </w:rPr>
        <w:t xml:space="preserve"> א</w:t>
      </w:r>
      <w:r>
        <w:rPr>
          <w:rStyle w:val="default"/>
          <w:rFonts w:cs="FrankRuehl" w:hint="cs"/>
          <w:rtl/>
        </w:rPr>
        <w:t>ו מסחרו היה המחדל בתום</w:t>
      </w:r>
      <w:r>
        <w:rPr>
          <w:rStyle w:val="default"/>
          <w:rFonts w:cs="FrankRuehl"/>
          <w:rtl/>
        </w:rPr>
        <w:t xml:space="preserve"> </w:t>
      </w:r>
      <w:r>
        <w:rPr>
          <w:rStyle w:val="default"/>
          <w:rFonts w:cs="FrankRuehl" w:hint="cs"/>
          <w:rtl/>
        </w:rPr>
        <w:t>לב וניתן להסבר סביר.</w:t>
      </w:r>
    </w:p>
    <w:p w:rsidR="000D349F" w:rsidRDefault="000D349F">
      <w:pPr>
        <w:pStyle w:val="P00"/>
        <w:spacing w:before="72"/>
        <w:ind w:left="0" w:right="1134"/>
        <w:rPr>
          <w:rStyle w:val="default"/>
          <w:rFonts w:cs="FrankRuehl"/>
          <w:rtl/>
        </w:rPr>
      </w:pPr>
      <w:r>
        <w:rPr>
          <w:lang w:val="he-IL"/>
        </w:rPr>
        <w:pict>
          <v:rect id="_x0000_s2368" style="position:absolute;left:0;text-align:left;margin-left:464.5pt;margin-top:8.05pt;width:75.05pt;height:19.85pt;z-index:25179443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נמחק).</w:t>
      </w:r>
    </w:p>
    <w:p w:rsidR="000D349F" w:rsidRDefault="000D349F">
      <w:pPr>
        <w:pStyle w:val="P00"/>
        <w:spacing w:before="72"/>
        <w:ind w:left="0" w:right="1134"/>
        <w:rPr>
          <w:rStyle w:val="default"/>
          <w:rFonts w:cs="FrankRuehl" w:hint="cs"/>
          <w:rtl/>
        </w:rPr>
      </w:pPr>
      <w:r>
        <w:rPr>
          <w:lang w:val="he-IL"/>
        </w:rPr>
        <w:pict>
          <v:rect id="_x0000_s2369" style="position:absolute;left:0;text-align:left;margin-left:464.5pt;margin-top:8.05pt;width:75.05pt;height:20.05pt;z-index:25179545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ענין סעיף זה יראו אדם כמי שלא ניהל פנקסי חשבונות כיאות, אם לא ניהל אותם ככל הנחוץ להראות או להסביר את עסקאותיו ואת מצבו הכספי בעסקו או במסחרו, ובכלל זה פנקסים שיש בהם רישומים יום יום בפירוט </w:t>
      </w:r>
      <w:r>
        <w:rPr>
          <w:rStyle w:val="default"/>
          <w:rFonts w:cs="FrankRuehl"/>
          <w:rtl/>
        </w:rPr>
        <w:t>מס</w:t>
      </w:r>
      <w:r>
        <w:rPr>
          <w:rStyle w:val="default"/>
          <w:rFonts w:cs="FrankRuehl" w:hint="cs"/>
          <w:rtl/>
        </w:rPr>
        <w:t xml:space="preserve">פיק של כל המזומנים שנתקבלו והמזומנים ששולמו ואם בעסק או במסחר היו כרוכות עסקאות במיטלטלין </w:t>
      </w:r>
      <w:r>
        <w:rPr>
          <w:rStyle w:val="default"/>
          <w:rFonts w:cs="FrankRuehl"/>
          <w:rtl/>
        </w:rPr>
        <w:t xml:space="preserve">– </w:t>
      </w:r>
      <w:r>
        <w:rPr>
          <w:rStyle w:val="default"/>
          <w:rFonts w:cs="FrankRuehl" w:hint="cs"/>
          <w:rtl/>
        </w:rPr>
        <w:t xml:space="preserve">סיכומים של ספירות מצאי שנתיות, ובמיטלטלין שנמכרו שלא בקמעונות לצרכן </w:t>
      </w:r>
      <w:r>
        <w:rPr>
          <w:rStyle w:val="default"/>
          <w:rFonts w:cs="FrankRuehl"/>
          <w:rtl/>
        </w:rPr>
        <w:t xml:space="preserve">– </w:t>
      </w:r>
      <w:r>
        <w:rPr>
          <w:rStyle w:val="default"/>
          <w:rFonts w:cs="FrankRuehl" w:hint="cs"/>
          <w:rtl/>
        </w:rPr>
        <w:t>גם רישום כל המיטלטלין שנמכרו ושנקנו בפירוט מספיק של קוניהם ומוכריהם כדי זיהוי המיט</w:t>
      </w:r>
      <w:r>
        <w:rPr>
          <w:rStyle w:val="default"/>
          <w:rFonts w:cs="FrankRuehl"/>
          <w:rtl/>
        </w:rPr>
        <w:t>ל</w:t>
      </w:r>
      <w:r>
        <w:rPr>
          <w:rStyle w:val="default"/>
          <w:rFonts w:cs="FrankRuehl" w:hint="cs"/>
          <w:rtl/>
        </w:rPr>
        <w:t>טלין, הק</w:t>
      </w:r>
      <w:r>
        <w:rPr>
          <w:rStyle w:val="default"/>
          <w:rFonts w:cs="FrankRuehl"/>
          <w:rtl/>
        </w:rPr>
        <w:t>ו</w:t>
      </w:r>
      <w:r>
        <w:rPr>
          <w:rStyle w:val="default"/>
          <w:rFonts w:cs="FrankRuehl" w:hint="cs"/>
          <w:rtl/>
        </w:rPr>
        <w:t>נ</w:t>
      </w:r>
      <w:r>
        <w:rPr>
          <w:rStyle w:val="default"/>
          <w:rFonts w:cs="FrankRuehl"/>
          <w:rtl/>
        </w:rPr>
        <w:t>י</w:t>
      </w:r>
      <w:r>
        <w:rPr>
          <w:rStyle w:val="default"/>
          <w:rFonts w:cs="FrankRuehl" w:hint="cs"/>
          <w:rtl/>
        </w:rPr>
        <w:t>ם והמוכרים.</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78" w:name="Rov349"/>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91"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76 (</w:t>
      </w:r>
      <w:hyperlink r:id="rId292"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(ב</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א יורשע אדם בעבירה לפי סעיף קטן (א) אם נתק</w:t>
      </w:r>
      <w:r w:rsidRPr="00AB34D8">
        <w:rPr>
          <w:rStyle w:val="default"/>
          <w:rFonts w:cs="FrankRuehl"/>
          <w:vanish/>
          <w:sz w:val="22"/>
          <w:szCs w:val="22"/>
          <w:shd w:val="clear" w:color="auto" w:fill="FFFF99"/>
          <w:rtl/>
        </w:rPr>
        <w:t>יי</w:t>
      </w:r>
      <w:r w:rsidRPr="00AB34D8">
        <w:rPr>
          <w:rStyle w:val="default"/>
          <w:rFonts w:cs="FrankRuehl" w:hint="cs"/>
          <w:vanish/>
          <w:sz w:val="22"/>
          <w:szCs w:val="22"/>
          <w:shd w:val="clear" w:color="auto" w:fill="FFFF99"/>
          <w:rtl/>
        </w:rPr>
        <w:t>מה בו אחת מאלה:</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חב</w:t>
      </w:r>
      <w:r w:rsidRPr="00AB34D8">
        <w:rPr>
          <w:rStyle w:val="default"/>
          <w:rFonts w:cs="FrankRuehl" w:hint="cs"/>
          <w:vanish/>
          <w:sz w:val="22"/>
          <w:szCs w:val="22"/>
          <w:shd w:val="clear" w:color="auto" w:fill="FFFF99"/>
          <w:rtl/>
        </w:rPr>
        <w:t xml:space="preserve">ויותיו הבלתי מובטחות ביום שבו ניתן צו הכינוס לא עלו על </w:t>
      </w:r>
      <w:r w:rsidRPr="00AB34D8">
        <w:rPr>
          <w:rStyle w:val="default"/>
          <w:rFonts w:cs="FrankRuehl" w:hint="cs"/>
          <w:strike/>
          <w:vanish/>
          <w:sz w:val="22"/>
          <w:szCs w:val="22"/>
          <w:shd w:val="clear" w:color="auto" w:fill="FFFF99"/>
          <w:rtl/>
        </w:rPr>
        <w:t>עשרה שקלים</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חמשת אלפים שקלים או על סכום אחר שנקבע</w:t>
      </w:r>
      <w:r w:rsidRPr="00AB34D8">
        <w:rPr>
          <w:rStyle w:val="default"/>
          <w:rFonts w:cs="FrankRuehl" w:hint="cs"/>
          <w:vanish/>
          <w:sz w:val="22"/>
          <w:szCs w:val="22"/>
          <w:shd w:val="clear" w:color="auto" w:fill="FFFF99"/>
          <w:rtl/>
        </w:rPr>
        <w:t>;</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(2)</w:t>
      </w:r>
      <w:r w:rsidRPr="00AB34D8">
        <w:rPr>
          <w:rStyle w:val="default"/>
          <w:rFonts w:cs="FrankRuehl"/>
          <w:vanish/>
          <w:sz w:val="22"/>
          <w:szCs w:val="22"/>
          <w:shd w:val="clear" w:color="auto" w:fill="FFFF99"/>
          <w:rtl/>
        </w:rPr>
        <w:tab/>
        <w:t>מ</w:t>
      </w:r>
      <w:r w:rsidRPr="00AB34D8">
        <w:rPr>
          <w:rStyle w:val="default"/>
          <w:rFonts w:cs="FrankRuehl" w:hint="cs"/>
          <w:vanish/>
          <w:sz w:val="22"/>
          <w:szCs w:val="22"/>
          <w:shd w:val="clear" w:color="auto" w:fill="FFFF99"/>
          <w:rtl/>
        </w:rPr>
        <w:t>עולם לא הוכרז לפני כן פושט רגל ולא הגיע לידי פשרה או הסדר עם נושיו, וחבויותיו כאמור לא עלו על חמשים שקלים;</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(3)</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וכיח כי בנסיבות עסקו</w:t>
      </w:r>
      <w:r w:rsidRPr="00AB34D8">
        <w:rPr>
          <w:rStyle w:val="default"/>
          <w:rFonts w:cs="FrankRuehl"/>
          <w:vanish/>
          <w:sz w:val="22"/>
          <w:szCs w:val="22"/>
          <w:shd w:val="clear" w:color="auto" w:fill="FFFF99"/>
          <w:rtl/>
        </w:rPr>
        <w:t xml:space="preserve"> א</w:t>
      </w:r>
      <w:r w:rsidRPr="00AB34D8">
        <w:rPr>
          <w:rStyle w:val="default"/>
          <w:rFonts w:cs="FrankRuehl" w:hint="cs"/>
          <w:vanish/>
          <w:sz w:val="22"/>
          <w:szCs w:val="22"/>
          <w:shd w:val="clear" w:color="auto" w:fill="FFFF99"/>
          <w:rtl/>
        </w:rPr>
        <w:t>ו מסחרו היה המחדל בתום</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לב וניתן להסבר סביר.</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Fonts w:cs="FrankRuehl"/>
          <w:vanish/>
          <w:sz w:val="22"/>
          <w:szCs w:val="22"/>
          <w:shd w:val="clear" w:color="auto" w:fill="FFFF99"/>
          <w:rtl/>
        </w:rPr>
        <w:tab/>
      </w:r>
      <w:r w:rsidRPr="00AB34D8">
        <w:rPr>
          <w:rStyle w:val="default"/>
          <w:rFonts w:cs="FrankRuehl"/>
          <w:strike/>
          <w:vanish/>
          <w:sz w:val="22"/>
          <w:szCs w:val="22"/>
          <w:shd w:val="clear" w:color="auto" w:fill="FFFF99"/>
          <w:rtl/>
        </w:rPr>
        <w:t>(ג</w:t>
      </w:r>
      <w:r w:rsidRPr="00AB34D8">
        <w:rPr>
          <w:rStyle w:val="default"/>
          <w:rFonts w:cs="FrankRuehl" w:hint="cs"/>
          <w:strike/>
          <w:vanish/>
          <w:sz w:val="22"/>
          <w:szCs w:val="22"/>
          <w:shd w:val="clear" w:color="auto" w:fill="FFFF99"/>
          <w:rtl/>
        </w:rPr>
        <w:t>)</w:t>
      </w:r>
      <w:r w:rsidRPr="00AB34D8">
        <w:rPr>
          <w:rStyle w:val="default"/>
          <w:rFonts w:cs="FrankRuehl"/>
          <w:strike/>
          <w:vanish/>
          <w:sz w:val="22"/>
          <w:szCs w:val="22"/>
          <w:shd w:val="clear" w:color="auto" w:fill="FFFF99"/>
          <w:rtl/>
        </w:rPr>
        <w:tab/>
      </w:r>
      <w:r w:rsidRPr="00AB34D8">
        <w:rPr>
          <w:rStyle w:val="default"/>
          <w:rFonts w:cs="FrankRuehl" w:hint="cs"/>
          <w:strike/>
          <w:vanish/>
          <w:sz w:val="22"/>
          <w:szCs w:val="22"/>
          <w:shd w:val="clear" w:color="auto" w:fill="FFFF99"/>
          <w:rtl/>
        </w:rPr>
        <w:t>לא יועמד אדם לדין לפי סעיף זה אלא בצו בית המשפט.</w:t>
      </w:r>
    </w:p>
    <w:p w:rsidR="000D349F" w:rsidRDefault="000D349F">
      <w:pPr>
        <w:pStyle w:val="P00"/>
        <w:spacing w:before="0"/>
        <w:ind w:left="0" w:right="1134"/>
        <w:rPr>
          <w:rStyle w:val="default"/>
          <w:rFonts w:cs="FrankRuehl" w:hint="cs"/>
          <w:sz w:val="2"/>
          <w:szCs w:val="2"/>
          <w:rtl/>
        </w:rPr>
      </w:pPr>
      <w:r w:rsidRPr="00AB34D8">
        <w:rPr>
          <w:rFonts w:cs="FrankRuehl"/>
          <w:vanish/>
          <w:sz w:val="22"/>
          <w:szCs w:val="22"/>
          <w:shd w:val="clear" w:color="auto" w:fill="FFFF99"/>
          <w:rtl/>
        </w:rPr>
        <w:tab/>
      </w:r>
      <w:r w:rsidRPr="00AB34D8">
        <w:rPr>
          <w:rStyle w:val="default"/>
          <w:rFonts w:cs="FrankRuehl"/>
          <w:vanish/>
          <w:sz w:val="22"/>
          <w:szCs w:val="22"/>
          <w:shd w:val="clear" w:color="auto" w:fill="FFFF99"/>
          <w:rtl/>
        </w:rPr>
        <w:t>(ד</w:t>
      </w:r>
      <w:r w:rsidRPr="00AB34D8">
        <w:rPr>
          <w:rStyle w:val="default"/>
          <w:rFonts w:cs="FrankRuehl" w:hint="cs"/>
          <w:vanish/>
          <w:sz w:val="22"/>
          <w:szCs w:val="22"/>
          <w:shd w:val="clear" w:color="auto" w:fill="FFFF99"/>
          <w:rtl/>
        </w:rPr>
        <w:t>)</w:t>
      </w:r>
      <w:r w:rsidRPr="00AB34D8">
        <w:rPr>
          <w:rStyle w:val="default"/>
          <w:rFonts w:cs="FrankRuehl"/>
          <w:vanish/>
          <w:sz w:val="22"/>
          <w:szCs w:val="22"/>
          <w:shd w:val="clear" w:color="auto" w:fill="FFFF99"/>
          <w:rtl/>
        </w:rPr>
        <w:tab/>
        <w:t>ל</w:t>
      </w:r>
      <w:r w:rsidRPr="00AB34D8">
        <w:rPr>
          <w:rStyle w:val="default"/>
          <w:rFonts w:cs="FrankRuehl" w:hint="cs"/>
          <w:vanish/>
          <w:sz w:val="22"/>
          <w:szCs w:val="22"/>
          <w:shd w:val="clear" w:color="auto" w:fill="FFFF99"/>
          <w:rtl/>
        </w:rPr>
        <w:t xml:space="preserve">ענין סעיף זה יראו אדם כמי שלא ניהל פנקסי חשבונות כיאות, אם לא ניהל אותם ככל הנחוץ להראות או להסביר את עסקאותיו ואת מצבו הכספי בעסקו או במסחרו, ובכלל זה פנקסים שיש בהם רישומים יום יום בפירוט </w:t>
      </w:r>
      <w:r w:rsidRPr="00AB34D8">
        <w:rPr>
          <w:rStyle w:val="default"/>
          <w:rFonts w:cs="FrankRuehl"/>
          <w:vanish/>
          <w:sz w:val="22"/>
          <w:szCs w:val="22"/>
          <w:shd w:val="clear" w:color="auto" w:fill="FFFF99"/>
          <w:rtl/>
        </w:rPr>
        <w:t>מס</w:t>
      </w:r>
      <w:r w:rsidRPr="00AB34D8">
        <w:rPr>
          <w:rStyle w:val="default"/>
          <w:rFonts w:cs="FrankRuehl" w:hint="cs"/>
          <w:vanish/>
          <w:sz w:val="22"/>
          <w:szCs w:val="22"/>
          <w:shd w:val="clear" w:color="auto" w:fill="FFFF99"/>
          <w:rtl/>
        </w:rPr>
        <w:t xml:space="preserve">פיק של כל המזומנים שנתקבלו והמזומנים ששולמו ואם בעסק או במסחר היו כרוכות עסקאות </w:t>
      </w:r>
      <w:r w:rsidRPr="00AB34D8">
        <w:rPr>
          <w:rStyle w:val="default"/>
          <w:rFonts w:cs="FrankRuehl" w:hint="cs"/>
          <w:strike/>
          <w:vanish/>
          <w:sz w:val="22"/>
          <w:szCs w:val="22"/>
          <w:shd w:val="clear" w:color="auto" w:fill="FFFF99"/>
          <w:rtl/>
        </w:rPr>
        <w:t>בטובין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במיטלטלין</w:t>
      </w:r>
      <w:r w:rsidRPr="00AB34D8">
        <w:rPr>
          <w:rStyle w:val="default"/>
          <w:rFonts w:cs="FrankRuehl" w:hint="cs"/>
          <w:vanish/>
          <w:sz w:val="22"/>
          <w:szCs w:val="22"/>
          <w:shd w:val="clear" w:color="auto" w:fill="FFFF99"/>
          <w:rtl/>
        </w:rPr>
        <w:t xml:space="preserve">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 xml:space="preserve">סיכומים של ספירות מצאי שנתיות, </w:t>
      </w:r>
      <w:r w:rsidRPr="00AB34D8">
        <w:rPr>
          <w:rStyle w:val="default"/>
          <w:rFonts w:cs="FrankRuehl" w:hint="cs"/>
          <w:strike/>
          <w:vanish/>
          <w:sz w:val="22"/>
          <w:szCs w:val="22"/>
          <w:shd w:val="clear" w:color="auto" w:fill="FFFF99"/>
          <w:rtl/>
        </w:rPr>
        <w:t>ובטובין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ובמיטלטלין</w:t>
      </w:r>
      <w:r w:rsidRPr="00AB34D8">
        <w:rPr>
          <w:rStyle w:val="default"/>
          <w:rFonts w:cs="FrankRuehl" w:hint="cs"/>
          <w:vanish/>
          <w:sz w:val="22"/>
          <w:szCs w:val="22"/>
          <w:shd w:val="clear" w:color="auto" w:fill="FFFF99"/>
          <w:rtl/>
        </w:rPr>
        <w:t xml:space="preserve"> שנמכרו שלא בקמעונות לצרכן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 xml:space="preserve">גם רישום כל </w:t>
      </w:r>
      <w:r w:rsidRPr="00AB34D8">
        <w:rPr>
          <w:rStyle w:val="default"/>
          <w:rFonts w:cs="FrankRuehl" w:hint="cs"/>
          <w:strike/>
          <w:vanish/>
          <w:sz w:val="22"/>
          <w:szCs w:val="22"/>
          <w:shd w:val="clear" w:color="auto" w:fill="FFFF99"/>
          <w:rtl/>
        </w:rPr>
        <w:t>הטובין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המיטלטלין</w:t>
      </w:r>
      <w:r w:rsidRPr="00AB34D8">
        <w:rPr>
          <w:rStyle w:val="default"/>
          <w:rFonts w:cs="FrankRuehl" w:hint="cs"/>
          <w:vanish/>
          <w:sz w:val="22"/>
          <w:szCs w:val="22"/>
          <w:shd w:val="clear" w:color="auto" w:fill="FFFF99"/>
          <w:rtl/>
        </w:rPr>
        <w:t xml:space="preserve"> שנמכרו ושנקנו בפירוט מספיק של קוניהם ומוכריהם כדי זיהוי </w:t>
      </w:r>
      <w:r w:rsidRPr="00AB34D8">
        <w:rPr>
          <w:rStyle w:val="default"/>
          <w:rFonts w:cs="FrankRuehl" w:hint="cs"/>
          <w:strike/>
          <w:vanish/>
          <w:sz w:val="22"/>
          <w:szCs w:val="22"/>
          <w:shd w:val="clear" w:color="auto" w:fill="FFFF99"/>
          <w:rtl/>
        </w:rPr>
        <w:t>הטובין</w:t>
      </w:r>
      <w:r w:rsidRPr="00AB34D8">
        <w:rPr>
          <w:rStyle w:val="default"/>
          <w:rFonts w:cs="FrankRuehl" w:hint="cs"/>
          <w:vanish/>
          <w:sz w:val="22"/>
          <w:szCs w:val="22"/>
          <w:shd w:val="clear" w:color="auto" w:fill="FFFF99"/>
          <w:rtl/>
        </w:rPr>
        <w:t xml:space="preserve"> </w:t>
      </w:r>
      <w:r w:rsidRPr="00AB34D8">
        <w:rPr>
          <w:rStyle w:val="default"/>
          <w:rFonts w:cs="FrankRuehl" w:hint="cs"/>
          <w:vanish/>
          <w:sz w:val="22"/>
          <w:szCs w:val="22"/>
          <w:u w:val="single"/>
          <w:shd w:val="clear" w:color="auto" w:fill="FFFF99"/>
          <w:rtl/>
        </w:rPr>
        <w:t>המיט</w:t>
      </w:r>
      <w:r w:rsidRPr="00AB34D8">
        <w:rPr>
          <w:rStyle w:val="default"/>
          <w:rFonts w:cs="FrankRuehl"/>
          <w:vanish/>
          <w:sz w:val="22"/>
          <w:szCs w:val="22"/>
          <w:u w:val="single"/>
          <w:shd w:val="clear" w:color="auto" w:fill="FFFF99"/>
          <w:rtl/>
        </w:rPr>
        <w:t>ל</w:t>
      </w:r>
      <w:r w:rsidRPr="00AB34D8">
        <w:rPr>
          <w:rStyle w:val="default"/>
          <w:rFonts w:cs="FrankRuehl" w:hint="cs"/>
          <w:vanish/>
          <w:sz w:val="22"/>
          <w:szCs w:val="22"/>
          <w:u w:val="single"/>
          <w:shd w:val="clear" w:color="auto" w:fill="FFFF99"/>
          <w:rtl/>
        </w:rPr>
        <w:t>טלין</w:t>
      </w:r>
      <w:r w:rsidRPr="00AB34D8">
        <w:rPr>
          <w:rStyle w:val="default"/>
          <w:rFonts w:cs="FrankRuehl" w:hint="cs"/>
          <w:vanish/>
          <w:sz w:val="22"/>
          <w:szCs w:val="22"/>
          <w:shd w:val="clear" w:color="auto" w:fill="FFFF99"/>
          <w:rtl/>
        </w:rPr>
        <w:t>, הק</w:t>
      </w:r>
      <w:r w:rsidRPr="00AB34D8">
        <w:rPr>
          <w:rStyle w:val="default"/>
          <w:rFonts w:cs="FrankRuehl"/>
          <w:vanish/>
          <w:sz w:val="22"/>
          <w:szCs w:val="22"/>
          <w:shd w:val="clear" w:color="auto" w:fill="FFFF99"/>
          <w:rtl/>
        </w:rPr>
        <w:t>ו</w:t>
      </w:r>
      <w:r w:rsidRPr="00AB34D8">
        <w:rPr>
          <w:rStyle w:val="default"/>
          <w:rFonts w:cs="FrankRuehl" w:hint="cs"/>
          <w:vanish/>
          <w:sz w:val="22"/>
          <w:szCs w:val="22"/>
          <w:shd w:val="clear" w:color="auto" w:fill="FFFF99"/>
          <w:rtl/>
        </w:rPr>
        <w:t>נ</w:t>
      </w:r>
      <w:r w:rsidRPr="00AB34D8">
        <w:rPr>
          <w:rStyle w:val="default"/>
          <w:rFonts w:cs="FrankRuehl"/>
          <w:vanish/>
          <w:sz w:val="22"/>
          <w:szCs w:val="22"/>
          <w:shd w:val="clear" w:color="auto" w:fill="FFFF99"/>
          <w:rtl/>
        </w:rPr>
        <w:t>י</w:t>
      </w:r>
      <w:r w:rsidRPr="00AB34D8">
        <w:rPr>
          <w:rStyle w:val="default"/>
          <w:rFonts w:cs="FrankRuehl" w:hint="cs"/>
          <w:vanish/>
          <w:sz w:val="22"/>
          <w:szCs w:val="22"/>
          <w:shd w:val="clear" w:color="auto" w:fill="FFFF99"/>
          <w:rtl/>
        </w:rPr>
        <w:t>ם והמוכרים.</w:t>
      </w:r>
      <w:bookmarkEnd w:id="378"/>
    </w:p>
    <w:p w:rsidR="000D349F" w:rsidRDefault="000D349F">
      <w:pPr>
        <w:pStyle w:val="P00"/>
        <w:spacing w:before="72"/>
        <w:ind w:left="0" w:right="1134"/>
        <w:rPr>
          <w:rStyle w:val="default"/>
          <w:rFonts w:cs="FrankRuehl" w:hint="cs"/>
          <w:rtl/>
        </w:rPr>
      </w:pPr>
      <w:bookmarkStart w:id="379" w:name="Seif229"/>
      <w:bookmarkEnd w:id="379"/>
      <w:r>
        <w:rPr>
          <w:lang w:val="he-IL"/>
        </w:rPr>
        <w:pict>
          <v:rect id="_x0000_s2370" style="position:absolute;left:0;text-align:left;margin-left:464.5pt;margin-top:8.05pt;width:75.05pt;height:36.95pt;z-index:25179648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בר</w:t>
                  </w:r>
                  <w:r>
                    <w:rPr>
                      <w:rFonts w:cs="Miriam" w:hint="cs"/>
                      <w:sz w:val="18"/>
                      <w:szCs w:val="18"/>
                      <w:rtl/>
                    </w:rPr>
                    <w:t>יחה עם נכסים</w:t>
                  </w:r>
                </w:p>
                <w:p w:rsidR="00634AF9" w:rsidRDefault="00634AF9">
                  <w:pPr>
                    <w:spacing w:line="160" w:lineRule="exact"/>
                    <w:jc w:val="left"/>
                    <w:rPr>
                      <w:rFonts w:cs="Miriam"/>
                      <w:noProof/>
                      <w:sz w:val="18"/>
                      <w:szCs w:val="18"/>
                      <w:rtl/>
                    </w:rPr>
                  </w:pPr>
                  <w:r>
                    <w:rPr>
                      <w:rFonts w:cs="Miriam"/>
                      <w:sz w:val="18"/>
                      <w:szCs w:val="18"/>
                      <w:rtl/>
                    </w:rPr>
                    <w:t>[132]</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222.</w:t>
      </w:r>
      <w:r>
        <w:rPr>
          <w:rStyle w:val="big-number"/>
          <w:rFonts w:cs="Miriam"/>
          <w:rtl/>
        </w:rPr>
        <w:tab/>
      </w:r>
      <w:r>
        <w:rPr>
          <w:rStyle w:val="default"/>
          <w:rFonts w:cs="FrankRuehl"/>
          <w:rtl/>
        </w:rPr>
        <w:t>מי</w:t>
      </w:r>
      <w:r>
        <w:rPr>
          <w:rStyle w:val="default"/>
          <w:rFonts w:cs="FrankRuehl" w:hint="cs"/>
          <w:rtl/>
        </w:rPr>
        <w:t xml:space="preserve"> שהוכרז פושט רגל או שניתן צו כינוס על נכסיו, ואחרי שהוגשה בקשת פשיטת רגל מטעמו או נגדו או תוך ששה חדשים לפני כן עזב את ישראל ולקח עמו, או ניסה או עשה הכנות לעזוב את ישראל ולקחת עמו, כל ח</w:t>
      </w:r>
      <w:r>
        <w:rPr>
          <w:rStyle w:val="default"/>
          <w:rFonts w:cs="FrankRuehl"/>
          <w:rtl/>
        </w:rPr>
        <w:t>ל</w:t>
      </w:r>
      <w:r>
        <w:rPr>
          <w:rStyle w:val="default"/>
          <w:rFonts w:cs="FrankRuehl" w:hint="cs"/>
          <w:rtl/>
        </w:rPr>
        <w:t>ק מנכסיו שהיה צריך לפי הדין להתחלק בין נושיו, ד</w:t>
      </w:r>
      <w:r>
        <w:rPr>
          <w:rStyle w:val="default"/>
          <w:rFonts w:cs="FrankRuehl"/>
          <w:rtl/>
        </w:rPr>
        <w:t>ינ</w:t>
      </w:r>
      <w:r>
        <w:rPr>
          <w:rStyle w:val="default"/>
          <w:rFonts w:cs="FrankRuehl" w:hint="cs"/>
          <w:rtl/>
        </w:rPr>
        <w:t xml:space="preserve">ו </w:t>
      </w:r>
      <w:r>
        <w:rPr>
          <w:rStyle w:val="default"/>
          <w:rFonts w:cs="FrankRuehl"/>
          <w:rtl/>
        </w:rPr>
        <w:t xml:space="preserve">– </w:t>
      </w:r>
      <w:r>
        <w:rPr>
          <w:rStyle w:val="default"/>
          <w:rFonts w:cs="FrankRuehl" w:hint="cs"/>
          <w:rtl/>
        </w:rPr>
        <w:t>מאסר שלוש שנים, והוא אם לא הוכיח כי לא היתה לו כוונה לרמות.</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80" w:name="Rov350"/>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93"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76 (</w:t>
      </w:r>
      <w:hyperlink r:id="rId294"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222.</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מי</w:t>
      </w:r>
      <w:r w:rsidRPr="00AB34D8">
        <w:rPr>
          <w:rStyle w:val="default"/>
          <w:rFonts w:cs="FrankRuehl" w:hint="cs"/>
          <w:vanish/>
          <w:sz w:val="22"/>
          <w:szCs w:val="22"/>
          <w:shd w:val="clear" w:color="auto" w:fill="FFFF99"/>
          <w:rtl/>
        </w:rPr>
        <w:t xml:space="preserve"> שהוכרז פושט רגל או שניתן צו כינוס על נכסיו, ואחרי שהוגשה בקשת פשיטת רגל מטעמו או נגדו או תוך ששה חדשים לפני כן עזב את ישראל ולקח עמו, או ניסה או עשה הכנות לעזוב את ישראל ולקחת עמו, כל ח</w:t>
      </w:r>
      <w:r w:rsidRPr="00AB34D8">
        <w:rPr>
          <w:rStyle w:val="default"/>
          <w:rFonts w:cs="FrankRuehl"/>
          <w:vanish/>
          <w:sz w:val="22"/>
          <w:szCs w:val="22"/>
          <w:shd w:val="clear" w:color="auto" w:fill="FFFF99"/>
          <w:rtl/>
        </w:rPr>
        <w:t>ל</w:t>
      </w:r>
      <w:r w:rsidRPr="00AB34D8">
        <w:rPr>
          <w:rStyle w:val="default"/>
          <w:rFonts w:cs="FrankRuehl" w:hint="cs"/>
          <w:vanish/>
          <w:sz w:val="22"/>
          <w:szCs w:val="22"/>
          <w:shd w:val="clear" w:color="auto" w:fill="FFFF99"/>
          <w:rtl/>
        </w:rPr>
        <w:t xml:space="preserve">ק מנכסיו </w:t>
      </w:r>
      <w:r w:rsidRPr="00AB34D8">
        <w:rPr>
          <w:rStyle w:val="default"/>
          <w:rFonts w:cs="FrankRuehl" w:hint="cs"/>
          <w:strike/>
          <w:vanish/>
          <w:sz w:val="22"/>
          <w:szCs w:val="22"/>
          <w:shd w:val="clear" w:color="auto" w:fill="FFFF99"/>
          <w:rtl/>
        </w:rPr>
        <w:t>בסכום של שני שקלים לפחות</w:t>
      </w:r>
      <w:r w:rsidRPr="00AB34D8">
        <w:rPr>
          <w:rStyle w:val="default"/>
          <w:rFonts w:cs="FrankRuehl" w:hint="cs"/>
          <w:vanish/>
          <w:sz w:val="22"/>
          <w:szCs w:val="22"/>
          <w:shd w:val="clear" w:color="auto" w:fill="FFFF99"/>
          <w:rtl/>
        </w:rPr>
        <w:t xml:space="preserve"> שהיה צריך לפי הדין להתחלק בין נושיו, ד</w:t>
      </w:r>
      <w:r w:rsidRPr="00AB34D8">
        <w:rPr>
          <w:rStyle w:val="default"/>
          <w:rFonts w:cs="FrankRuehl"/>
          <w:vanish/>
          <w:sz w:val="22"/>
          <w:szCs w:val="22"/>
          <w:shd w:val="clear" w:color="auto" w:fill="FFFF99"/>
          <w:rtl/>
        </w:rPr>
        <w:t>ינ</w:t>
      </w:r>
      <w:r w:rsidRPr="00AB34D8">
        <w:rPr>
          <w:rStyle w:val="default"/>
          <w:rFonts w:cs="FrankRuehl" w:hint="cs"/>
          <w:vanish/>
          <w:sz w:val="22"/>
          <w:szCs w:val="22"/>
          <w:shd w:val="clear" w:color="auto" w:fill="FFFF99"/>
          <w:rtl/>
        </w:rPr>
        <w:t xml:space="preserve">ו </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מאסר שלוש שנים, והוא אם לא הוכיח כי לא היתה לו כוונה לרמות.</w:t>
      </w:r>
      <w:bookmarkEnd w:id="380"/>
    </w:p>
    <w:p w:rsidR="000D349F" w:rsidRDefault="000D349F">
      <w:pPr>
        <w:pStyle w:val="P00"/>
        <w:spacing w:before="72"/>
        <w:ind w:left="0" w:right="1134"/>
        <w:rPr>
          <w:rStyle w:val="default"/>
          <w:rFonts w:cs="FrankRuehl"/>
          <w:rtl/>
        </w:rPr>
      </w:pPr>
      <w:bookmarkStart w:id="381" w:name="Seif230"/>
      <w:bookmarkEnd w:id="381"/>
      <w:r>
        <w:rPr>
          <w:lang w:val="he-IL"/>
        </w:rPr>
        <w:pict>
          <v:rect id="_x0000_s2371" style="position:absolute;left:0;text-align:left;margin-left:464.5pt;margin-top:8.05pt;width:75.05pt;height:16pt;z-index:25179750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טע</w:t>
                  </w:r>
                  <w:r>
                    <w:rPr>
                      <w:rFonts w:cs="Miriam" w:hint="cs"/>
                      <w:sz w:val="18"/>
                      <w:szCs w:val="18"/>
                      <w:rtl/>
                    </w:rPr>
                    <w:t xml:space="preserve">נת כזב </w:t>
                  </w:r>
                  <w:r>
                    <w:rPr>
                      <w:rFonts w:cs="Miriam"/>
                      <w:sz w:val="18"/>
                      <w:szCs w:val="18"/>
                      <w:rtl/>
                    </w:rPr>
                    <w:t>[133]</w:t>
                  </w:r>
                </w:p>
              </w:txbxContent>
            </v:textbox>
            <w10:anchorlock/>
          </v:rect>
        </w:pict>
      </w:r>
      <w:r>
        <w:rPr>
          <w:rStyle w:val="big-number"/>
          <w:rFonts w:cs="Miriam"/>
          <w:rtl/>
        </w:rPr>
        <w:t>223.</w:t>
      </w:r>
      <w:r>
        <w:rPr>
          <w:rStyle w:val="big-number"/>
          <w:rFonts w:cs="Miriam"/>
          <w:rtl/>
        </w:rPr>
        <w:tab/>
      </w:r>
      <w:r>
        <w:rPr>
          <w:rStyle w:val="default"/>
          <w:rFonts w:cs="FrankRuehl"/>
          <w:rtl/>
        </w:rPr>
        <w:t>נו</w:t>
      </w:r>
      <w:r>
        <w:rPr>
          <w:rStyle w:val="default"/>
          <w:rFonts w:cs="FrankRuehl" w:hint="cs"/>
          <w:rtl/>
        </w:rPr>
        <w:t>שה, או הטוען שהוא נושה, שבמזיד ובכוונה לרמות הגיש בהליך שבפשיטת רגל דרישת כזב, או תביעה, הצהרה או חשבון שיש בהם כזב ב</w:t>
      </w:r>
      <w:r>
        <w:rPr>
          <w:rStyle w:val="default"/>
          <w:rFonts w:cs="FrankRuehl"/>
          <w:rtl/>
        </w:rPr>
        <w:t>פ</w:t>
      </w:r>
      <w:r>
        <w:rPr>
          <w:rStyle w:val="default"/>
          <w:rFonts w:cs="FrankRuehl" w:hint="cs"/>
          <w:rtl/>
        </w:rPr>
        <w:t xml:space="preserve">רט חשוב, דינו </w:t>
      </w:r>
      <w:r>
        <w:rPr>
          <w:rStyle w:val="default"/>
          <w:rFonts w:cs="FrankRuehl"/>
          <w:rtl/>
        </w:rPr>
        <w:t xml:space="preserve">– </w:t>
      </w:r>
      <w:r>
        <w:rPr>
          <w:rStyle w:val="default"/>
          <w:rFonts w:cs="FrankRuehl" w:hint="cs"/>
          <w:rtl/>
        </w:rPr>
        <w:t>מאסר שנה.</w:t>
      </w:r>
    </w:p>
    <w:p w:rsidR="000D349F" w:rsidRDefault="000D349F">
      <w:pPr>
        <w:pStyle w:val="P00"/>
        <w:spacing w:before="72"/>
        <w:ind w:left="0" w:right="1134"/>
        <w:rPr>
          <w:rStyle w:val="default"/>
          <w:rFonts w:cs="FrankRuehl"/>
          <w:rtl/>
        </w:rPr>
      </w:pPr>
      <w:bookmarkStart w:id="382" w:name="Seif231"/>
      <w:bookmarkEnd w:id="382"/>
      <w:r>
        <w:rPr>
          <w:lang w:val="he-IL"/>
        </w:rPr>
        <w:pict>
          <v:rect id="_x0000_s2372" style="position:absolute;left:0;text-align:left;margin-left:464.5pt;margin-top:8.05pt;width:75.05pt;height:24pt;z-index:25179852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בית המשפט </w:t>
                  </w:r>
                  <w:r>
                    <w:rPr>
                      <w:rFonts w:cs="Miriam"/>
                      <w:sz w:val="18"/>
                      <w:szCs w:val="18"/>
                      <w:rtl/>
                    </w:rPr>
                    <w:t>לה</w:t>
                  </w:r>
                  <w:r>
                    <w:rPr>
                      <w:rFonts w:cs="Miriam" w:hint="cs"/>
                      <w:sz w:val="18"/>
                      <w:szCs w:val="18"/>
                      <w:rtl/>
                    </w:rPr>
                    <w:t xml:space="preserve">עמיד לדין </w:t>
                  </w:r>
                  <w:r>
                    <w:rPr>
                      <w:rFonts w:cs="Miriam"/>
                      <w:sz w:val="18"/>
                      <w:szCs w:val="18"/>
                      <w:rtl/>
                    </w:rPr>
                    <w:t>[134]</w:t>
                  </w:r>
                </w:p>
              </w:txbxContent>
            </v:textbox>
            <w10:anchorlock/>
          </v:rect>
        </w:pict>
      </w:r>
      <w:r>
        <w:rPr>
          <w:rStyle w:val="big-number"/>
          <w:rFonts w:cs="Miriam"/>
          <w:rtl/>
        </w:rPr>
        <w:t>224.</w:t>
      </w:r>
      <w:r>
        <w:rPr>
          <w:rStyle w:val="big-number"/>
          <w:rFonts w:cs="Miriam"/>
          <w:rtl/>
        </w:rPr>
        <w:tab/>
      </w:r>
      <w:r>
        <w:rPr>
          <w:rStyle w:val="default"/>
          <w:rFonts w:cs="FrankRuehl"/>
          <w:rtl/>
        </w:rPr>
        <w:t>כו</w:t>
      </w:r>
      <w:r>
        <w:rPr>
          <w:rStyle w:val="default"/>
          <w:rFonts w:cs="FrankRuehl" w:hint="cs"/>
          <w:rtl/>
        </w:rPr>
        <w:t xml:space="preserve">נס </w:t>
      </w:r>
      <w:r>
        <w:rPr>
          <w:rStyle w:val="default"/>
          <w:rFonts w:cs="FrankRuehl"/>
          <w:rtl/>
        </w:rPr>
        <w:t>רש</w:t>
      </w:r>
      <w:r>
        <w:rPr>
          <w:rStyle w:val="default"/>
          <w:rFonts w:cs="FrankRuehl" w:hint="cs"/>
          <w:rtl/>
        </w:rPr>
        <w:t>מי או נאמן בפשיטת רגל שהודיע לבית המשפט כי לדעתו החייב שהוכרז פושט רגל או שניתן צו כינוס על נכסיו עבר עבירה לפי פקודה זו, או שראה בית המשפט על יסוד דבריו של נושה או של חבר ועדת הבקורת כי יש יסוד להניח שהחייב עבר עבירה כאמור ויש אפשרות סבירה שהחייב יורשע</w:t>
      </w:r>
      <w:r>
        <w:rPr>
          <w:rStyle w:val="default"/>
          <w:rFonts w:cs="FrankRuehl"/>
          <w:rtl/>
        </w:rPr>
        <w:t xml:space="preserve"> </w:t>
      </w:r>
      <w:r>
        <w:rPr>
          <w:rStyle w:val="default"/>
          <w:rFonts w:cs="FrankRuehl" w:hint="cs"/>
          <w:rtl/>
        </w:rPr>
        <w:t>ו</w:t>
      </w:r>
      <w:r>
        <w:rPr>
          <w:rStyle w:val="default"/>
          <w:rFonts w:cs="FrankRuehl"/>
          <w:rtl/>
        </w:rPr>
        <w:t>ל</w:t>
      </w:r>
      <w:r>
        <w:rPr>
          <w:rStyle w:val="default"/>
          <w:rFonts w:cs="FrankRuehl" w:hint="cs"/>
          <w:rtl/>
        </w:rPr>
        <w:t>פי הנסיבות רצוי שיועמד לדין, יצווה בית המשפט שהחייב יועמד לדין בשל העבירה.</w:t>
      </w:r>
    </w:p>
    <w:p w:rsidR="000D349F" w:rsidRDefault="000D349F">
      <w:pPr>
        <w:pStyle w:val="P00"/>
        <w:spacing w:before="72"/>
        <w:ind w:left="0" w:right="1134"/>
        <w:rPr>
          <w:rStyle w:val="default"/>
          <w:rFonts w:cs="FrankRuehl"/>
          <w:rtl/>
        </w:rPr>
      </w:pPr>
      <w:bookmarkStart w:id="383" w:name="Seif232"/>
      <w:bookmarkEnd w:id="383"/>
      <w:r>
        <w:rPr>
          <w:lang w:val="he-IL"/>
        </w:rPr>
        <w:pict>
          <v:rect id="_x0000_s2373" style="position:absolute;left:0;text-align:left;margin-left:464.5pt;margin-top:8.05pt;width:75.05pt;height:18.2pt;z-index:25179955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ובע במשפט </w:t>
                  </w:r>
                  <w:r>
                    <w:rPr>
                      <w:rFonts w:cs="Miriam"/>
                      <w:sz w:val="18"/>
                      <w:szCs w:val="18"/>
                      <w:rtl/>
                    </w:rPr>
                    <w:t>של</w:t>
                  </w:r>
                  <w:r>
                    <w:rPr>
                      <w:rFonts w:cs="Miriam" w:hint="cs"/>
                      <w:sz w:val="18"/>
                      <w:szCs w:val="18"/>
                      <w:rtl/>
                    </w:rPr>
                    <w:t xml:space="preserve">פי צו בית </w:t>
                  </w:r>
                  <w:r>
                    <w:rPr>
                      <w:rFonts w:cs="Miriam"/>
                      <w:sz w:val="18"/>
                      <w:szCs w:val="18"/>
                      <w:rtl/>
                    </w:rPr>
                    <w:t>המ</w:t>
                  </w:r>
                  <w:r>
                    <w:rPr>
                      <w:rFonts w:cs="Miriam" w:hint="cs"/>
                      <w:sz w:val="18"/>
                      <w:szCs w:val="18"/>
                      <w:rtl/>
                    </w:rPr>
                    <w:t>שפ</w:t>
                  </w:r>
                  <w:r>
                    <w:rPr>
                      <w:rFonts w:cs="Miriam"/>
                      <w:sz w:val="18"/>
                      <w:szCs w:val="18"/>
                      <w:rtl/>
                    </w:rPr>
                    <w:t>ט</w:t>
                  </w:r>
                  <w:r>
                    <w:rPr>
                      <w:rFonts w:cs="Miriam" w:hint="cs"/>
                      <w:sz w:val="18"/>
                      <w:szCs w:val="18"/>
                      <w:rtl/>
                    </w:rPr>
                    <w:t xml:space="preserve"> </w:t>
                  </w:r>
                  <w:r>
                    <w:rPr>
                      <w:rFonts w:cs="Miriam"/>
                      <w:sz w:val="18"/>
                      <w:szCs w:val="18"/>
                      <w:rtl/>
                    </w:rPr>
                    <w:t>[138]</w:t>
                  </w:r>
                </w:p>
              </w:txbxContent>
            </v:textbox>
            <w10:anchorlock/>
          </v:rect>
        </w:pict>
      </w:r>
      <w:r>
        <w:rPr>
          <w:rStyle w:val="big-number"/>
          <w:rFonts w:cs="Miriam"/>
          <w:rtl/>
        </w:rPr>
        <w:t>225.</w:t>
      </w:r>
      <w:r>
        <w:rPr>
          <w:rStyle w:val="big-number"/>
          <w:rFonts w:cs="Miriam"/>
          <w:rtl/>
        </w:rPr>
        <w:tab/>
      </w:r>
      <w:r>
        <w:rPr>
          <w:rStyle w:val="default"/>
          <w:rFonts w:cs="FrankRuehl"/>
          <w:rtl/>
        </w:rPr>
        <w:t>צי</w:t>
      </w:r>
      <w:r>
        <w:rPr>
          <w:rStyle w:val="default"/>
          <w:rFonts w:cs="FrankRuehl" w:hint="cs"/>
          <w:rtl/>
        </w:rPr>
        <w:t>ווה בית המשפט, לפי בקשת הכונס הרשמי ועל סמך הודעתו, להעמיד אדם לדין בשל עבירה לפי פקודה זו או בשל עבירה הנובעת מהליכי פשיטת רגל או הקשורה בהם, רשאי הכונס עצמו, ברשות היועץ</w:t>
      </w:r>
      <w:r>
        <w:rPr>
          <w:rStyle w:val="default"/>
          <w:rFonts w:cs="FrankRuehl"/>
          <w:rtl/>
        </w:rPr>
        <w:t xml:space="preserve"> ה</w:t>
      </w:r>
      <w:r>
        <w:rPr>
          <w:rStyle w:val="default"/>
          <w:rFonts w:cs="FrankRuehl" w:hint="cs"/>
          <w:rtl/>
        </w:rPr>
        <w:t>משפטי לממשלה בכתב, להגיש את האישום ולנהל את ההליכים.</w:t>
      </w:r>
    </w:p>
    <w:p w:rsidR="000D349F" w:rsidRDefault="000D349F">
      <w:pPr>
        <w:pStyle w:val="P00"/>
        <w:spacing w:before="72"/>
        <w:ind w:left="0" w:right="1134"/>
        <w:rPr>
          <w:rStyle w:val="default"/>
          <w:rFonts w:cs="FrankRuehl" w:hint="cs"/>
          <w:rtl/>
        </w:rPr>
      </w:pPr>
      <w:bookmarkStart w:id="384" w:name="Seif233"/>
      <w:bookmarkEnd w:id="384"/>
      <w:r>
        <w:rPr>
          <w:lang w:val="he-IL"/>
        </w:rPr>
        <w:pict>
          <v:rect id="_x0000_s2374" style="position:absolute;left:0;text-align:left;margin-left:464.5pt;margin-top:8.05pt;width:75.05pt;height:24pt;z-index:25180057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ירת אחריות </w:t>
                  </w:r>
                  <w:r>
                    <w:rPr>
                      <w:rFonts w:cs="Miriam"/>
                      <w:sz w:val="18"/>
                      <w:szCs w:val="18"/>
                      <w:rtl/>
                    </w:rPr>
                    <w:t>פל</w:t>
                  </w:r>
                  <w:r>
                    <w:rPr>
                      <w:rFonts w:cs="Miriam" w:hint="cs"/>
                      <w:sz w:val="18"/>
                      <w:szCs w:val="18"/>
                      <w:rtl/>
                    </w:rPr>
                    <w:t xml:space="preserve">ילית </w:t>
                  </w:r>
                  <w:r>
                    <w:rPr>
                      <w:rFonts w:cs="Miriam"/>
                      <w:sz w:val="18"/>
                      <w:szCs w:val="18"/>
                      <w:rtl/>
                    </w:rPr>
                    <w:t>[135]</w:t>
                  </w:r>
                </w:p>
              </w:txbxContent>
            </v:textbox>
            <w10:anchorlock/>
          </v:rect>
        </w:pict>
      </w:r>
      <w:r>
        <w:rPr>
          <w:rStyle w:val="big-number"/>
          <w:rFonts w:cs="Miriam"/>
          <w:rtl/>
        </w:rPr>
        <w:t>226.</w:t>
      </w:r>
      <w:r>
        <w:rPr>
          <w:rStyle w:val="big-number"/>
          <w:rFonts w:cs="Miriam"/>
          <w:rtl/>
        </w:rPr>
        <w:tab/>
      </w:r>
      <w:r>
        <w:rPr>
          <w:rStyle w:val="default"/>
          <w:rFonts w:cs="FrankRuehl"/>
          <w:rtl/>
        </w:rPr>
        <w:t>חי</w:t>
      </w:r>
      <w:r>
        <w:rPr>
          <w:rStyle w:val="default"/>
          <w:rFonts w:cs="FrankRuehl" w:hint="cs"/>
          <w:rtl/>
        </w:rPr>
        <w:t>יב שעבר עבירה לא יהיה פטור מא</w:t>
      </w:r>
      <w:r>
        <w:rPr>
          <w:rStyle w:val="default"/>
          <w:rFonts w:cs="FrankRuehl"/>
          <w:rtl/>
        </w:rPr>
        <w:t>י</w:t>
      </w:r>
      <w:r>
        <w:rPr>
          <w:rStyle w:val="default"/>
          <w:rFonts w:cs="FrankRuehl" w:hint="cs"/>
          <w:rtl/>
        </w:rPr>
        <w:t>שום בשל הפטר, פשרה או הסדר.</w:t>
      </w:r>
    </w:p>
    <w:p w:rsidR="000D349F" w:rsidRDefault="000D349F">
      <w:pPr>
        <w:pStyle w:val="P00"/>
        <w:spacing w:before="72"/>
        <w:ind w:left="0" w:right="1134"/>
        <w:rPr>
          <w:rStyle w:val="default"/>
          <w:rFonts w:cs="FrankRuehl"/>
          <w:rtl/>
        </w:rPr>
      </w:pPr>
      <w:bookmarkStart w:id="385" w:name="Seif234"/>
      <w:bookmarkEnd w:id="385"/>
      <w:r>
        <w:rPr>
          <w:lang w:val="he-IL"/>
        </w:rPr>
        <w:pict>
          <v:rect id="_x0000_s2375" style="position:absolute;left:0;text-align:left;margin-left:464.5pt;margin-top:8.05pt;width:75.05pt;height:24pt;z-index:25180160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ת המשפט </w:t>
                  </w:r>
                  <w:r>
                    <w:rPr>
                      <w:rFonts w:cs="Miriam"/>
                      <w:sz w:val="18"/>
                      <w:szCs w:val="18"/>
                      <w:rtl/>
                    </w:rPr>
                    <w:t>המ</w:t>
                  </w:r>
                  <w:r>
                    <w:rPr>
                      <w:rFonts w:cs="Miriam" w:hint="cs"/>
                      <w:sz w:val="18"/>
                      <w:szCs w:val="18"/>
                      <w:rtl/>
                    </w:rPr>
                    <w:t>וסמך</w:t>
                  </w:r>
                </w:p>
                <w:p w:rsidR="00634AF9" w:rsidRDefault="00634AF9">
                  <w:pPr>
                    <w:spacing w:line="160" w:lineRule="exact"/>
                    <w:jc w:val="left"/>
                    <w:rPr>
                      <w:rFonts w:cs="Miriam"/>
                      <w:noProof/>
                      <w:sz w:val="18"/>
                      <w:szCs w:val="18"/>
                      <w:rtl/>
                    </w:rPr>
                  </w:pPr>
                  <w:r>
                    <w:rPr>
                      <w:rFonts w:cs="Miriam"/>
                      <w:sz w:val="18"/>
                      <w:szCs w:val="18"/>
                      <w:rtl/>
                    </w:rPr>
                    <w:t>[136(1)]</w:t>
                  </w:r>
                </w:p>
              </w:txbxContent>
            </v:textbox>
            <w10:anchorlock/>
          </v:rect>
        </w:pict>
      </w:r>
      <w:r>
        <w:rPr>
          <w:rStyle w:val="big-number"/>
          <w:rFonts w:cs="Miriam"/>
          <w:rtl/>
        </w:rPr>
        <w:t>227.</w:t>
      </w:r>
      <w:r>
        <w:rPr>
          <w:rStyle w:val="big-number"/>
          <w:rFonts w:cs="Miriam"/>
          <w:rtl/>
        </w:rPr>
        <w:tab/>
      </w:r>
      <w:r>
        <w:rPr>
          <w:rStyle w:val="default"/>
          <w:rFonts w:cs="FrankRuehl"/>
          <w:rtl/>
        </w:rPr>
        <w:t>מי</w:t>
      </w:r>
      <w:r>
        <w:rPr>
          <w:rStyle w:val="default"/>
          <w:rFonts w:cs="FrankRuehl" w:hint="cs"/>
          <w:rtl/>
        </w:rPr>
        <w:t xml:space="preserve"> שהואשם בעבירה לפי פקודה זו יועמד לדין בבית משפט מחוזי.</w:t>
      </w:r>
    </w:p>
    <w:p w:rsidR="000D349F" w:rsidRDefault="000D349F">
      <w:pPr>
        <w:pStyle w:val="P00"/>
        <w:spacing w:before="72"/>
        <w:ind w:left="0" w:right="1134"/>
        <w:rPr>
          <w:rStyle w:val="default"/>
          <w:rFonts w:cs="FrankRuehl"/>
          <w:rtl/>
        </w:rPr>
      </w:pPr>
      <w:bookmarkStart w:id="386" w:name="Seif235"/>
      <w:bookmarkEnd w:id="386"/>
      <w:r>
        <w:rPr>
          <w:lang w:val="he-IL"/>
        </w:rPr>
        <w:pict>
          <v:rect id="_x0000_s2376" style="position:absolute;left:0;text-align:left;margin-left:464.5pt;margin-top:8.05pt;width:75.05pt;height:16pt;z-index:25180262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יישנות </w:t>
                  </w:r>
                  <w:r>
                    <w:rPr>
                      <w:rFonts w:cs="Miriam"/>
                      <w:sz w:val="18"/>
                      <w:szCs w:val="18"/>
                      <w:rtl/>
                    </w:rPr>
                    <w:t>[136(2)]</w:t>
                  </w:r>
                </w:p>
              </w:txbxContent>
            </v:textbox>
            <w10:anchorlock/>
          </v:rect>
        </w:pict>
      </w:r>
      <w:r>
        <w:rPr>
          <w:rStyle w:val="big-number"/>
          <w:rFonts w:cs="Miriam"/>
          <w:rtl/>
        </w:rPr>
        <w:t>228.</w:t>
      </w:r>
      <w:r>
        <w:rPr>
          <w:rStyle w:val="big-number"/>
          <w:rFonts w:cs="Miriam"/>
          <w:rtl/>
        </w:rPr>
        <w:tab/>
      </w:r>
      <w:r>
        <w:rPr>
          <w:rStyle w:val="default"/>
          <w:rFonts w:cs="FrankRuehl"/>
          <w:rtl/>
        </w:rPr>
        <w:t>לא</w:t>
      </w:r>
      <w:r>
        <w:rPr>
          <w:rStyle w:val="default"/>
          <w:rFonts w:cs="FrankRuehl" w:hint="cs"/>
          <w:rtl/>
        </w:rPr>
        <w:t xml:space="preserve"> יינקטו הליכים בשל עבירה לפי פקודה זו אחרי שלוש שנים מיום שנעב</w:t>
      </w:r>
      <w:r>
        <w:rPr>
          <w:rStyle w:val="default"/>
          <w:rFonts w:cs="FrankRuehl"/>
          <w:rtl/>
        </w:rPr>
        <w:t>רה</w:t>
      </w:r>
      <w:r>
        <w:rPr>
          <w:rStyle w:val="default"/>
          <w:rFonts w:cs="FrankRuehl" w:hint="cs"/>
          <w:rtl/>
        </w:rPr>
        <w:t>.</w:t>
      </w:r>
    </w:p>
    <w:p w:rsidR="000D349F" w:rsidRDefault="000D349F">
      <w:pPr>
        <w:pStyle w:val="P00"/>
        <w:spacing w:before="72"/>
        <w:ind w:left="0" w:right="1134"/>
        <w:rPr>
          <w:rStyle w:val="default"/>
          <w:rFonts w:cs="FrankRuehl"/>
          <w:rtl/>
        </w:rPr>
      </w:pPr>
      <w:bookmarkStart w:id="387" w:name="Seif236"/>
      <w:bookmarkEnd w:id="387"/>
      <w:r>
        <w:rPr>
          <w:lang w:val="he-IL"/>
        </w:rPr>
        <w:pict>
          <v:rect id="_x0000_s2377" style="position:absolute;left:0;text-align:left;margin-left:464.5pt;margin-top:8.05pt;width:75.05pt;height:24pt;z-index:25180364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עב</w:t>
                  </w:r>
                  <w:r>
                    <w:rPr>
                      <w:rFonts w:cs="Miriam" w:hint="cs"/>
                      <w:sz w:val="18"/>
                      <w:szCs w:val="18"/>
                      <w:rtl/>
                    </w:rPr>
                    <w:t xml:space="preserve">ירה שענשה </w:t>
                  </w:r>
                  <w:r>
                    <w:rPr>
                      <w:rFonts w:cs="Miriam"/>
                      <w:sz w:val="18"/>
                      <w:szCs w:val="18"/>
                      <w:rtl/>
                    </w:rPr>
                    <w:t>לא</w:t>
                  </w:r>
                  <w:r>
                    <w:rPr>
                      <w:rFonts w:cs="Miriam" w:hint="cs"/>
                      <w:sz w:val="18"/>
                      <w:szCs w:val="18"/>
                      <w:rtl/>
                    </w:rPr>
                    <w:t xml:space="preserve"> פורש </w:t>
                  </w:r>
                  <w:r>
                    <w:rPr>
                      <w:rFonts w:cs="Miriam"/>
                      <w:sz w:val="18"/>
                      <w:szCs w:val="18"/>
                      <w:rtl/>
                    </w:rPr>
                    <w:t>[137]</w:t>
                  </w:r>
                </w:p>
              </w:txbxContent>
            </v:textbox>
            <w10:anchorlock/>
          </v:rect>
        </w:pict>
      </w:r>
      <w:r>
        <w:rPr>
          <w:rStyle w:val="big-number"/>
          <w:rFonts w:cs="Miriam"/>
          <w:rtl/>
        </w:rPr>
        <w:t>229.</w:t>
      </w:r>
      <w:r>
        <w:rPr>
          <w:rStyle w:val="big-number"/>
          <w:rFonts w:cs="Miriam"/>
          <w:rtl/>
        </w:rPr>
        <w:tab/>
      </w:r>
      <w:r>
        <w:rPr>
          <w:rStyle w:val="default"/>
          <w:rFonts w:cs="FrankRuehl"/>
          <w:rtl/>
        </w:rPr>
        <w:t>הע</w:t>
      </w:r>
      <w:r>
        <w:rPr>
          <w:rStyle w:val="default"/>
          <w:rFonts w:cs="FrankRuehl" w:hint="cs"/>
          <w:rtl/>
        </w:rPr>
        <w:t xml:space="preserve">ובר עבירה לפי פקודה זו שלא נקבע לה עונש, דינו </w:t>
      </w:r>
      <w:r>
        <w:rPr>
          <w:rStyle w:val="default"/>
          <w:rFonts w:cs="FrankRuehl"/>
          <w:rtl/>
        </w:rPr>
        <w:t xml:space="preserve">– </w:t>
      </w:r>
      <w:r>
        <w:rPr>
          <w:rStyle w:val="default"/>
          <w:rFonts w:cs="FrankRuehl" w:hint="cs"/>
          <w:rtl/>
        </w:rPr>
        <w:t>מאסר ששה חדשים.</w:t>
      </w:r>
    </w:p>
    <w:p w:rsidR="000D349F" w:rsidRDefault="000D349F">
      <w:pPr>
        <w:pStyle w:val="medium2-header"/>
        <w:keepLines w:val="0"/>
        <w:spacing w:before="72"/>
        <w:ind w:left="0" w:right="1134"/>
        <w:rPr>
          <w:rFonts w:cs="FrankRuehl"/>
          <w:noProof/>
          <w:rtl/>
        </w:rPr>
      </w:pPr>
      <w:bookmarkStart w:id="388" w:name="med8"/>
      <w:bookmarkEnd w:id="388"/>
      <w:r>
        <w:rPr>
          <w:rFonts w:cs="FrankRuehl"/>
          <w:noProof/>
          <w:rtl/>
        </w:rPr>
        <w:t>פר</w:t>
      </w:r>
      <w:r>
        <w:rPr>
          <w:rFonts w:cs="FrankRuehl" w:hint="cs"/>
          <w:noProof/>
          <w:rtl/>
        </w:rPr>
        <w:t>ק ט': ראיות</w:t>
      </w:r>
    </w:p>
    <w:p w:rsidR="000D349F" w:rsidRDefault="000D349F">
      <w:pPr>
        <w:pStyle w:val="P00"/>
        <w:spacing w:before="72"/>
        <w:ind w:left="0" w:right="1134"/>
        <w:rPr>
          <w:rStyle w:val="default"/>
          <w:rFonts w:cs="FrankRuehl"/>
          <w:rtl/>
        </w:rPr>
      </w:pPr>
      <w:bookmarkStart w:id="389" w:name="Seif237"/>
      <w:bookmarkEnd w:id="389"/>
      <w:r>
        <w:rPr>
          <w:lang w:val="he-IL"/>
        </w:rPr>
        <w:pict>
          <v:rect id="_x0000_s2378" style="position:absolute;left:0;text-align:left;margin-left:464.5pt;margin-top:8.05pt;width:75.05pt;height:24pt;z-index:25180467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w:t>
                  </w:r>
                  <w:r>
                    <w:rPr>
                      <w:rFonts w:cs="Miriam"/>
                      <w:sz w:val="18"/>
                      <w:szCs w:val="18"/>
                      <w:rtl/>
                    </w:rPr>
                    <w:t>רש</w:t>
                  </w:r>
                  <w:r>
                    <w:rPr>
                      <w:rFonts w:cs="Miriam" w:hint="cs"/>
                      <w:sz w:val="18"/>
                      <w:szCs w:val="18"/>
                      <w:rtl/>
                    </w:rPr>
                    <w:t xml:space="preserve">ומות" </w:t>
                  </w:r>
                  <w:r>
                    <w:rPr>
                      <w:rFonts w:cs="Miriam"/>
                      <w:sz w:val="18"/>
                      <w:szCs w:val="18"/>
                      <w:rtl/>
                    </w:rPr>
                    <w:t>–</w:t>
                  </w:r>
                  <w:r>
                    <w:rPr>
                      <w:rFonts w:cs="Miriam" w:hint="cs"/>
                      <w:sz w:val="18"/>
                      <w:szCs w:val="18"/>
                      <w:rtl/>
                    </w:rPr>
                    <w:t xml:space="preserve"> </w:t>
                  </w:r>
                  <w:r>
                    <w:rPr>
                      <w:rFonts w:cs="Miriam"/>
                      <w:sz w:val="18"/>
                      <w:szCs w:val="18"/>
                      <w:rtl/>
                    </w:rPr>
                    <w:t>רא</w:t>
                  </w:r>
                  <w:r>
                    <w:rPr>
                      <w:rFonts w:cs="Miriam" w:hint="cs"/>
                      <w:sz w:val="18"/>
                      <w:szCs w:val="18"/>
                      <w:rtl/>
                    </w:rPr>
                    <w:t xml:space="preserve">יה </w:t>
                  </w:r>
                  <w:r>
                    <w:rPr>
                      <w:rFonts w:cs="Miriam"/>
                      <w:sz w:val="18"/>
                      <w:szCs w:val="18"/>
                      <w:rtl/>
                    </w:rPr>
                    <w:br/>
                    <w:t>[115]</w:t>
                  </w:r>
                </w:p>
              </w:txbxContent>
            </v:textbox>
            <w10:anchorlock/>
          </v:rect>
        </w:pict>
      </w:r>
      <w:r>
        <w:rPr>
          <w:rStyle w:val="big-number"/>
          <w:rFonts w:cs="Miriam"/>
          <w:rtl/>
        </w:rPr>
        <w:t>230.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ותק של "רשומות" שפורסמה בו הודעה לפי פקודה זו ישמש ראיה לעובדות המפורשות בהודעה.</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ותק "רשומות" שיש בו הודעה על צו כינוס או על הכרזת פושט רגל, ישמש ראי</w:t>
      </w:r>
      <w:r>
        <w:rPr>
          <w:rStyle w:val="default"/>
          <w:rFonts w:cs="FrankRuehl"/>
          <w:rtl/>
        </w:rPr>
        <w:t xml:space="preserve">ה </w:t>
      </w:r>
      <w:r>
        <w:rPr>
          <w:rStyle w:val="default"/>
          <w:rFonts w:cs="FrankRuehl" w:hint="cs"/>
          <w:rtl/>
        </w:rPr>
        <w:t>חלוטה בכל הליך משפטי על נתינתם כשורה ועל תאריכם.</w:t>
      </w:r>
    </w:p>
    <w:p w:rsidR="000D349F" w:rsidRDefault="000D349F">
      <w:pPr>
        <w:pStyle w:val="P00"/>
        <w:spacing w:before="72"/>
        <w:ind w:left="0" w:right="1134"/>
        <w:rPr>
          <w:rStyle w:val="default"/>
          <w:rFonts w:cs="FrankRuehl"/>
          <w:rtl/>
        </w:rPr>
      </w:pPr>
      <w:bookmarkStart w:id="390" w:name="Seif238"/>
      <w:bookmarkEnd w:id="390"/>
      <w:r>
        <w:rPr>
          <w:lang w:val="he-IL"/>
        </w:rPr>
        <w:pict>
          <v:rect id="_x0000_s2379" style="position:absolute;left:0;text-align:left;margin-left:464.5pt;margin-top:8.05pt;width:75.05pt;height:24pt;z-index:25180569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וטוקול אסיפת </w:t>
                  </w:r>
                  <w:r>
                    <w:rPr>
                      <w:rFonts w:cs="Miriam"/>
                      <w:sz w:val="18"/>
                      <w:szCs w:val="18"/>
                      <w:rtl/>
                    </w:rPr>
                    <w:t>נו</w:t>
                  </w:r>
                  <w:r>
                    <w:rPr>
                      <w:rFonts w:cs="Miriam" w:hint="cs"/>
                      <w:sz w:val="18"/>
                      <w:szCs w:val="18"/>
                      <w:rtl/>
                    </w:rPr>
                    <w:t xml:space="preserve">שים </w:t>
                  </w:r>
                  <w:r>
                    <w:rPr>
                      <w:rFonts w:cs="Miriam"/>
                      <w:sz w:val="18"/>
                      <w:szCs w:val="18"/>
                      <w:rtl/>
                    </w:rPr>
                    <w:t>[116]</w:t>
                  </w:r>
                </w:p>
              </w:txbxContent>
            </v:textbox>
            <w10:anchorlock/>
          </v:rect>
        </w:pict>
      </w:r>
      <w:r>
        <w:rPr>
          <w:rStyle w:val="big-number"/>
          <w:rFonts w:cs="Miriam"/>
          <w:rtl/>
        </w:rPr>
        <w:t>231.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רוטוקול של הדיונים באסיפת נושים לפי פקודה זו, שחתם עליו, באותה אסיפה או באסיפה הקרובה לאחריה, אדם המתאר עצמו או הנחזה כיושב ראש האסיפה שבה נחתם הפרוטוקול, יתק</w:t>
      </w:r>
      <w:r>
        <w:rPr>
          <w:rStyle w:val="default"/>
          <w:rFonts w:cs="FrankRuehl"/>
          <w:rtl/>
        </w:rPr>
        <w:t>ב</w:t>
      </w:r>
      <w:r>
        <w:rPr>
          <w:rStyle w:val="default"/>
          <w:rFonts w:cs="FrankRuehl" w:hint="cs"/>
          <w:rtl/>
        </w:rPr>
        <w:t>ל כראיה בלי הוכחה נוספת.</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סיפת</w:t>
      </w:r>
      <w:r>
        <w:rPr>
          <w:rStyle w:val="default"/>
          <w:rFonts w:cs="FrankRuehl"/>
          <w:rtl/>
        </w:rPr>
        <w:t xml:space="preserve"> נ</w:t>
      </w:r>
      <w:r>
        <w:rPr>
          <w:rStyle w:val="default"/>
          <w:rFonts w:cs="FrankRuehl" w:hint="cs"/>
          <w:rtl/>
        </w:rPr>
        <w:t>ושים שפרוטוקול דיוניה נחתם כאמור יראוה כאסיפה שנתכנסה כשורה ודיוניה נתקיימו כשורה והחלטותיה נתקבלו כשורה, זולת אם הוכח היפוכו של דבר.</w:t>
      </w:r>
    </w:p>
    <w:p w:rsidR="000D349F" w:rsidRDefault="000D349F">
      <w:pPr>
        <w:pStyle w:val="P00"/>
        <w:spacing w:before="72"/>
        <w:ind w:left="0" w:right="1134"/>
        <w:rPr>
          <w:rStyle w:val="default"/>
          <w:rFonts w:cs="FrankRuehl" w:hint="cs"/>
          <w:rtl/>
        </w:rPr>
      </w:pPr>
      <w:bookmarkStart w:id="391" w:name="Seif239"/>
      <w:bookmarkEnd w:id="391"/>
      <w:r>
        <w:rPr>
          <w:lang w:val="he-IL"/>
        </w:rPr>
        <w:pict>
          <v:rect id="_x0000_s2380" style="position:absolute;left:0;text-align:left;margin-left:464.5pt;margin-top:8.05pt;width:75.05pt;height:32pt;z-index:25180672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רא</w:t>
                  </w:r>
                  <w:r>
                    <w:rPr>
                      <w:rFonts w:cs="Miriam" w:hint="cs"/>
                      <w:sz w:val="18"/>
                      <w:szCs w:val="18"/>
                      <w:rtl/>
                    </w:rPr>
                    <w:t xml:space="preserve">יות להליכים </w:t>
                  </w:r>
                  <w:r>
                    <w:rPr>
                      <w:rFonts w:cs="Miriam"/>
                      <w:sz w:val="18"/>
                      <w:szCs w:val="18"/>
                      <w:rtl/>
                    </w:rPr>
                    <w:t>בפ</w:t>
                  </w:r>
                  <w:r>
                    <w:rPr>
                      <w:rFonts w:cs="Miriam" w:hint="cs"/>
                      <w:sz w:val="18"/>
                      <w:szCs w:val="18"/>
                      <w:rtl/>
                    </w:rPr>
                    <w:t xml:space="preserve">שיטת רגל </w:t>
                  </w:r>
                  <w:r>
                    <w:rPr>
                      <w:rFonts w:cs="Miriam"/>
                      <w:sz w:val="18"/>
                      <w:szCs w:val="18"/>
                      <w:rtl/>
                    </w:rPr>
                    <w:t>[117]</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232.</w:t>
      </w:r>
      <w:r>
        <w:rPr>
          <w:rStyle w:val="big-number"/>
          <w:rFonts w:cs="Miriam"/>
          <w:rtl/>
        </w:rPr>
        <w:tab/>
      </w:r>
      <w:r>
        <w:rPr>
          <w:rStyle w:val="default"/>
          <w:rFonts w:cs="FrankRuehl"/>
          <w:rtl/>
        </w:rPr>
        <w:t>בכ</w:t>
      </w:r>
      <w:r>
        <w:rPr>
          <w:rStyle w:val="default"/>
          <w:rFonts w:cs="FrankRuehl" w:hint="cs"/>
          <w:rtl/>
        </w:rPr>
        <w:t xml:space="preserve">ל הליך משפטי יתקבלו כראיה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תירה בפשיטת רגל או העתק ממנה;</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ו או תעודה שנתן ב</w:t>
      </w:r>
      <w:r>
        <w:rPr>
          <w:rStyle w:val="default"/>
          <w:rFonts w:cs="FrankRuehl"/>
          <w:rtl/>
        </w:rPr>
        <w:t>ית</w:t>
      </w:r>
      <w:r>
        <w:rPr>
          <w:rStyle w:val="default"/>
          <w:rFonts w:cs="FrankRuehl" w:hint="cs"/>
          <w:rtl/>
        </w:rPr>
        <w:t xml:space="preserve"> המשפט, או העתק מהם;</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סמך או העתקו, תצהיר או תעודה, שנעשו או ששימשו תוך הליכי פשיטת רגל או הליכים אחרים שהתנהלו לפי פקודה זו, </w:t>
      </w:r>
    </w:p>
    <w:p w:rsidR="000D349F" w:rsidRDefault="000D349F">
      <w:pPr>
        <w:pStyle w:val="P22"/>
        <w:spacing w:before="72"/>
        <w:ind w:left="1021" w:right="1134"/>
        <w:rPr>
          <w:rStyle w:val="default"/>
          <w:rFonts w:cs="FrankRuehl" w:hint="cs"/>
          <w:rtl/>
        </w:rPr>
      </w:pPr>
      <w:r>
        <w:rPr>
          <w:rStyle w:val="default"/>
          <w:rFonts w:cs="FrankRuehl" w:hint="cs"/>
          <w:rtl/>
        </w:rPr>
        <w:t>ו</w:t>
      </w:r>
      <w:r>
        <w:rPr>
          <w:rStyle w:val="default"/>
          <w:rFonts w:cs="FrankRuehl"/>
          <w:rtl/>
        </w:rPr>
        <w:t>ב</w:t>
      </w:r>
      <w:r>
        <w:rPr>
          <w:rStyle w:val="default"/>
          <w:rFonts w:cs="FrankRuehl" w:hint="cs"/>
          <w:rtl/>
        </w:rPr>
        <w:t>לבד שהם נראים כחתומים בחותם בית המשפט</w:t>
      </w:r>
      <w:r>
        <w:rPr>
          <w:rStyle w:val="default"/>
          <w:rFonts w:cs="FrankRuehl"/>
          <w:rtl/>
        </w:rPr>
        <w:t xml:space="preserve">, </w:t>
      </w:r>
      <w:r>
        <w:rPr>
          <w:rStyle w:val="default"/>
          <w:rFonts w:cs="FrankRuehl" w:hint="cs"/>
          <w:rtl/>
        </w:rPr>
        <w:t>או נחזים כחתומים בידי שופט או רשם בית המשפט, או אושרו כהעתק נכון ביד מזכיר ראשי של</w:t>
      </w:r>
      <w:r>
        <w:rPr>
          <w:rStyle w:val="default"/>
          <w:rFonts w:cs="FrankRuehl"/>
          <w:rtl/>
        </w:rPr>
        <w:t xml:space="preserve"> ב</w:t>
      </w:r>
      <w:r>
        <w:rPr>
          <w:rStyle w:val="default"/>
          <w:rFonts w:cs="FrankRuehl" w:hint="cs"/>
          <w:rtl/>
        </w:rPr>
        <w:t>ית המשפט.</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92" w:name="Rov351"/>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95"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77 (</w:t>
      </w:r>
      <w:hyperlink r:id="rId296"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232.</w:t>
      </w:r>
      <w:r w:rsidRPr="00AB34D8">
        <w:rPr>
          <w:rStyle w:val="default"/>
          <w:rFonts w:cs="FrankRuehl" w:hint="cs"/>
          <w:vanish/>
          <w:sz w:val="22"/>
          <w:szCs w:val="22"/>
          <w:shd w:val="clear" w:color="auto" w:fill="FFFF99"/>
          <w:rtl/>
        </w:rPr>
        <w:tab/>
      </w:r>
      <w:r w:rsidRPr="00AB34D8">
        <w:rPr>
          <w:rStyle w:val="default"/>
          <w:rFonts w:cs="FrankRuehl" w:hint="cs"/>
          <w:strike/>
          <w:vanish/>
          <w:sz w:val="22"/>
          <w:szCs w:val="22"/>
          <w:shd w:val="clear" w:color="auto" w:fill="FFFF99"/>
          <w:rtl/>
        </w:rPr>
        <w:t>(א)</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בכ</w:t>
      </w:r>
      <w:r w:rsidRPr="00AB34D8">
        <w:rPr>
          <w:rStyle w:val="default"/>
          <w:rFonts w:cs="FrankRuehl" w:hint="cs"/>
          <w:vanish/>
          <w:sz w:val="22"/>
          <w:szCs w:val="22"/>
          <w:shd w:val="clear" w:color="auto" w:fill="FFFF99"/>
          <w:rtl/>
        </w:rPr>
        <w:t xml:space="preserve">ל הליך משפטי יתקבלו כראיה </w:t>
      </w:r>
      <w:r w:rsidRPr="00AB34D8">
        <w:rPr>
          <w:rStyle w:val="default"/>
          <w:rFonts w:cs="FrankRuehl"/>
          <w:vanish/>
          <w:sz w:val="22"/>
          <w:szCs w:val="22"/>
          <w:shd w:val="clear" w:color="auto" w:fill="FFFF99"/>
          <w:rtl/>
        </w:rPr>
        <w:t>–</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vanish/>
          <w:sz w:val="22"/>
          <w:szCs w:val="22"/>
          <w:shd w:val="clear" w:color="auto" w:fill="FFFF99"/>
          <w:rtl/>
        </w:rPr>
        <w:t>(1)</w:t>
      </w:r>
      <w:r w:rsidRPr="00AB34D8">
        <w:rPr>
          <w:rStyle w:val="default"/>
          <w:rFonts w:cs="FrankRuehl"/>
          <w:vanish/>
          <w:sz w:val="22"/>
          <w:szCs w:val="22"/>
          <w:shd w:val="clear" w:color="auto" w:fill="FFFF99"/>
          <w:rtl/>
        </w:rPr>
        <w:tab/>
        <w:t>ע</w:t>
      </w:r>
      <w:r w:rsidRPr="00AB34D8">
        <w:rPr>
          <w:rStyle w:val="default"/>
          <w:rFonts w:cs="FrankRuehl" w:hint="cs"/>
          <w:vanish/>
          <w:sz w:val="22"/>
          <w:szCs w:val="22"/>
          <w:shd w:val="clear" w:color="auto" w:fill="FFFF99"/>
          <w:rtl/>
        </w:rPr>
        <w:t>תירה בפשיטת רגל או העתק ממנה;</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(2)</w:t>
      </w:r>
      <w:r w:rsidRPr="00AB34D8">
        <w:rPr>
          <w:rStyle w:val="default"/>
          <w:rFonts w:cs="FrankRuehl"/>
          <w:vanish/>
          <w:sz w:val="22"/>
          <w:szCs w:val="22"/>
          <w:shd w:val="clear" w:color="auto" w:fill="FFFF99"/>
          <w:rtl/>
        </w:rPr>
        <w:tab/>
        <w:t>צ</w:t>
      </w:r>
      <w:r w:rsidRPr="00AB34D8">
        <w:rPr>
          <w:rStyle w:val="default"/>
          <w:rFonts w:cs="FrankRuehl" w:hint="cs"/>
          <w:vanish/>
          <w:sz w:val="22"/>
          <w:szCs w:val="22"/>
          <w:shd w:val="clear" w:color="auto" w:fill="FFFF99"/>
          <w:rtl/>
        </w:rPr>
        <w:t>ו או תעודה שנתן ב</w:t>
      </w:r>
      <w:r w:rsidRPr="00AB34D8">
        <w:rPr>
          <w:rStyle w:val="default"/>
          <w:rFonts w:cs="FrankRuehl"/>
          <w:vanish/>
          <w:sz w:val="22"/>
          <w:szCs w:val="22"/>
          <w:shd w:val="clear" w:color="auto" w:fill="FFFF99"/>
          <w:rtl/>
        </w:rPr>
        <w:t>ית</w:t>
      </w:r>
      <w:r w:rsidRPr="00AB34D8">
        <w:rPr>
          <w:rStyle w:val="default"/>
          <w:rFonts w:cs="FrankRuehl" w:hint="cs"/>
          <w:vanish/>
          <w:sz w:val="22"/>
          <w:szCs w:val="22"/>
          <w:shd w:val="clear" w:color="auto" w:fill="FFFF99"/>
          <w:rtl/>
        </w:rPr>
        <w:t xml:space="preserve"> המשפט, או העתק מהם;</w:t>
      </w:r>
    </w:p>
    <w:p w:rsidR="000D349F" w:rsidRPr="00AB34D8" w:rsidRDefault="000D349F">
      <w:pPr>
        <w:pStyle w:val="P22"/>
        <w:spacing w:before="0"/>
        <w:ind w:left="1021" w:right="1134"/>
        <w:rPr>
          <w:rStyle w:val="default"/>
          <w:rFonts w:cs="FrankRuehl"/>
          <w:vanish/>
          <w:sz w:val="22"/>
          <w:szCs w:val="22"/>
          <w:shd w:val="clear" w:color="auto" w:fill="FFFF99"/>
          <w:rtl/>
        </w:rPr>
      </w:pPr>
      <w:r w:rsidRPr="00AB34D8">
        <w:rPr>
          <w:rStyle w:val="default"/>
          <w:rFonts w:cs="FrankRuehl" w:hint="cs"/>
          <w:vanish/>
          <w:sz w:val="22"/>
          <w:szCs w:val="22"/>
          <w:shd w:val="clear" w:color="auto" w:fill="FFFF99"/>
          <w:rtl/>
        </w:rPr>
        <w:t>(3)</w:t>
      </w:r>
      <w:r w:rsidRPr="00AB34D8">
        <w:rPr>
          <w:rStyle w:val="default"/>
          <w:rFonts w:cs="FrankRuehl"/>
          <w:vanish/>
          <w:sz w:val="22"/>
          <w:szCs w:val="22"/>
          <w:shd w:val="clear" w:color="auto" w:fill="FFFF99"/>
          <w:rtl/>
        </w:rPr>
        <w:tab/>
        <w:t>מ</w:t>
      </w:r>
      <w:r w:rsidRPr="00AB34D8">
        <w:rPr>
          <w:rStyle w:val="default"/>
          <w:rFonts w:cs="FrankRuehl" w:hint="cs"/>
          <w:vanish/>
          <w:sz w:val="22"/>
          <w:szCs w:val="22"/>
          <w:shd w:val="clear" w:color="auto" w:fill="FFFF99"/>
          <w:rtl/>
        </w:rPr>
        <w:t xml:space="preserve">סמך או העתקו, תצהיר או תעודה, שנעשו או ששימשו תוך הליכי פשיטת רגל או הליכים אחרים שהתנהלו לפי פקודה זו, </w:t>
      </w:r>
    </w:p>
    <w:p w:rsidR="000D349F" w:rsidRPr="00AB34D8" w:rsidRDefault="000D349F">
      <w:pPr>
        <w:pStyle w:val="P22"/>
        <w:spacing w:before="0"/>
        <w:ind w:left="1021" w:right="1134"/>
        <w:rPr>
          <w:rStyle w:val="default"/>
          <w:rFonts w:cs="FrankRuehl" w:hint="cs"/>
          <w:vanish/>
          <w:sz w:val="22"/>
          <w:szCs w:val="22"/>
          <w:shd w:val="clear" w:color="auto" w:fill="FFFF99"/>
          <w:rtl/>
        </w:rPr>
      </w:pPr>
      <w:r w:rsidRPr="00AB34D8">
        <w:rPr>
          <w:rStyle w:val="default"/>
          <w:rFonts w:cs="FrankRuehl" w:hint="cs"/>
          <w:vanish/>
          <w:sz w:val="22"/>
          <w:szCs w:val="22"/>
          <w:shd w:val="clear" w:color="auto" w:fill="FFFF99"/>
          <w:rtl/>
        </w:rPr>
        <w:t>ו</w:t>
      </w:r>
      <w:r w:rsidRPr="00AB34D8">
        <w:rPr>
          <w:rStyle w:val="default"/>
          <w:rFonts w:cs="FrankRuehl"/>
          <w:vanish/>
          <w:sz w:val="22"/>
          <w:szCs w:val="22"/>
          <w:shd w:val="clear" w:color="auto" w:fill="FFFF99"/>
          <w:rtl/>
        </w:rPr>
        <w:t>ב</w:t>
      </w:r>
      <w:r w:rsidRPr="00AB34D8">
        <w:rPr>
          <w:rStyle w:val="default"/>
          <w:rFonts w:cs="FrankRuehl" w:hint="cs"/>
          <w:vanish/>
          <w:sz w:val="22"/>
          <w:szCs w:val="22"/>
          <w:shd w:val="clear" w:color="auto" w:fill="FFFF99"/>
          <w:rtl/>
        </w:rPr>
        <w:t>לבד שהם נראים כחתומים בחותם בית המשפט</w:t>
      </w:r>
      <w:r w:rsidRPr="00AB34D8">
        <w:rPr>
          <w:rStyle w:val="default"/>
          <w:rFonts w:cs="FrankRuehl"/>
          <w:vanish/>
          <w:sz w:val="22"/>
          <w:szCs w:val="22"/>
          <w:shd w:val="clear" w:color="auto" w:fill="FFFF99"/>
          <w:rtl/>
        </w:rPr>
        <w:t xml:space="preserve">, </w:t>
      </w:r>
      <w:r w:rsidRPr="00AB34D8">
        <w:rPr>
          <w:rStyle w:val="default"/>
          <w:rFonts w:cs="FrankRuehl" w:hint="cs"/>
          <w:vanish/>
          <w:sz w:val="22"/>
          <w:szCs w:val="22"/>
          <w:shd w:val="clear" w:color="auto" w:fill="FFFF99"/>
          <w:rtl/>
        </w:rPr>
        <w:t>או נחזים כחתומים בידי שופט או רשם בית המשפט, או אושרו כהעתק נכון ביד מזכיר ראשי של</w:t>
      </w:r>
      <w:r w:rsidRPr="00AB34D8">
        <w:rPr>
          <w:rStyle w:val="default"/>
          <w:rFonts w:cs="FrankRuehl"/>
          <w:vanish/>
          <w:sz w:val="22"/>
          <w:szCs w:val="22"/>
          <w:shd w:val="clear" w:color="auto" w:fill="FFFF99"/>
          <w:rtl/>
        </w:rPr>
        <w:t xml:space="preserve"> ב</w:t>
      </w:r>
      <w:r w:rsidRPr="00AB34D8">
        <w:rPr>
          <w:rStyle w:val="default"/>
          <w:rFonts w:cs="FrankRuehl" w:hint="cs"/>
          <w:vanish/>
          <w:sz w:val="22"/>
          <w:szCs w:val="22"/>
          <w:shd w:val="clear" w:color="auto" w:fill="FFFF99"/>
          <w:rtl/>
        </w:rPr>
        <w:t>ית המשפט.</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vanish/>
          <w:sz w:val="20"/>
          <w:szCs w:val="20"/>
          <w:shd w:val="clear" w:color="auto" w:fill="FFFF99"/>
          <w:rtl/>
        </w:rPr>
        <w:tab/>
      </w:r>
      <w:r w:rsidRPr="00AB34D8">
        <w:rPr>
          <w:rStyle w:val="default"/>
          <w:rFonts w:cs="FrankRuehl" w:hint="cs"/>
          <w:strike/>
          <w:vanish/>
          <w:sz w:val="22"/>
          <w:szCs w:val="22"/>
          <w:shd w:val="clear" w:color="auto" w:fill="FFFF99"/>
          <w:rtl/>
        </w:rPr>
        <w:t>(ב)</w:t>
      </w:r>
      <w:r w:rsidRPr="00AB34D8">
        <w:rPr>
          <w:rStyle w:val="default"/>
          <w:rFonts w:cs="FrankRuehl" w:hint="cs"/>
          <w:strike/>
          <w:vanish/>
          <w:sz w:val="22"/>
          <w:szCs w:val="22"/>
          <w:shd w:val="clear" w:color="auto" w:fill="FFFF99"/>
          <w:rtl/>
        </w:rPr>
        <w:tab/>
        <w:t>תעודת הכונס הרשמי, שלפיה נתמנה פלוני להיות נאמן לפי פקודה זו, תשמש ראיה חלוטה למינויו.</w:t>
      </w:r>
      <w:bookmarkEnd w:id="392"/>
    </w:p>
    <w:p w:rsidR="000D349F" w:rsidRDefault="000D349F">
      <w:pPr>
        <w:pStyle w:val="P00"/>
        <w:spacing w:before="72"/>
        <w:ind w:left="0" w:right="1134"/>
        <w:rPr>
          <w:rStyle w:val="default"/>
          <w:rFonts w:cs="FrankRuehl" w:hint="cs"/>
          <w:rtl/>
        </w:rPr>
      </w:pPr>
      <w:r>
        <w:rPr>
          <w:lang w:val="he-IL"/>
        </w:rPr>
        <w:pict>
          <v:rect id="_x0000_s2381" style="position:absolute;left:0;text-align:left;margin-left:464.5pt;margin-top:8.05pt;width:75.05pt;height:20.2pt;z-index:25180774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233.</w:t>
      </w:r>
      <w:r>
        <w:rPr>
          <w:rStyle w:val="big-number"/>
          <w:rFonts w:cs="Miriam"/>
          <w:rtl/>
        </w:rPr>
        <w:tab/>
      </w:r>
      <w:r>
        <w:rPr>
          <w:rStyle w:val="default"/>
          <w:rFonts w:cs="FrankRuehl"/>
          <w:rtl/>
        </w:rPr>
        <w:t>(ב</w:t>
      </w:r>
      <w:r>
        <w:rPr>
          <w:rStyle w:val="default"/>
          <w:rFonts w:cs="FrankRuehl" w:hint="cs"/>
          <w:rtl/>
        </w:rPr>
        <w:t>וטל).</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93" w:name="Rov352"/>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97"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77 (</w:t>
      </w:r>
      <w:hyperlink r:id="rId298"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ביטול סעיף 233</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Pr="00AB34D8" w:rsidRDefault="000D349F">
      <w:pPr>
        <w:pStyle w:val="P00"/>
        <w:spacing w:before="20"/>
        <w:ind w:left="0" w:right="1134"/>
        <w:rPr>
          <w:rStyle w:val="default"/>
          <w:rFonts w:cs="Miriam" w:hint="cs"/>
          <w:strike/>
          <w:vanish/>
          <w:sz w:val="16"/>
          <w:szCs w:val="16"/>
          <w:shd w:val="clear" w:color="auto" w:fill="FFFF99"/>
          <w:rtl/>
        </w:rPr>
      </w:pPr>
      <w:r w:rsidRPr="00AB34D8">
        <w:rPr>
          <w:rStyle w:val="default"/>
          <w:rFonts w:cs="Miriam" w:hint="cs"/>
          <w:strike/>
          <w:vanish/>
          <w:sz w:val="16"/>
          <w:szCs w:val="16"/>
          <w:shd w:val="clear" w:color="auto" w:fill="FFFF99"/>
          <w:rtl/>
        </w:rPr>
        <w:t>תצהירים</w:t>
      </w:r>
    </w:p>
    <w:p w:rsidR="000D349F" w:rsidRPr="00AB34D8" w:rsidRDefault="000D349F">
      <w:pPr>
        <w:pStyle w:val="P00"/>
        <w:spacing w:before="0"/>
        <w:ind w:left="0"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233.</w:t>
      </w:r>
      <w:r w:rsidRPr="00AB34D8">
        <w:rPr>
          <w:rStyle w:val="default"/>
          <w:rFonts w:cs="FrankRuehl" w:hint="cs"/>
          <w:strike/>
          <w:vanish/>
          <w:sz w:val="22"/>
          <w:szCs w:val="22"/>
          <w:shd w:val="clear" w:color="auto" w:fill="FFFF99"/>
          <w:rtl/>
        </w:rPr>
        <w:tab/>
        <w:t>בכפוף לאמור בתקנות, תצהיר שיסתמכו עליו בבית המשפט אפשר לעשותו -</w:t>
      </w:r>
    </w:p>
    <w:p w:rsidR="000D349F" w:rsidRPr="00AB34D8" w:rsidRDefault="000D349F">
      <w:pPr>
        <w:pStyle w:val="P00"/>
        <w:spacing w:before="0"/>
        <w:ind w:left="1021" w:right="1134"/>
        <w:rPr>
          <w:rStyle w:val="default"/>
          <w:rFonts w:cs="FrankRuehl" w:hint="cs"/>
          <w:strike/>
          <w:vanish/>
          <w:sz w:val="22"/>
          <w:szCs w:val="22"/>
          <w:shd w:val="clear" w:color="auto" w:fill="FFFF99"/>
          <w:rtl/>
        </w:rPr>
      </w:pPr>
      <w:r w:rsidRPr="00AB34D8">
        <w:rPr>
          <w:rStyle w:val="default"/>
          <w:rFonts w:cs="FrankRuehl" w:hint="cs"/>
          <w:strike/>
          <w:vanish/>
          <w:sz w:val="22"/>
          <w:szCs w:val="22"/>
          <w:shd w:val="clear" w:color="auto" w:fill="FFFF99"/>
          <w:rtl/>
        </w:rPr>
        <w:t>(1)</w:t>
      </w:r>
      <w:r w:rsidRPr="00AB34D8">
        <w:rPr>
          <w:rStyle w:val="default"/>
          <w:rFonts w:cs="FrankRuehl" w:hint="cs"/>
          <w:strike/>
          <w:vanish/>
          <w:sz w:val="22"/>
          <w:szCs w:val="22"/>
          <w:shd w:val="clear" w:color="auto" w:fill="FFFF99"/>
          <w:rtl/>
        </w:rPr>
        <w:tab/>
        <w:t xml:space="preserve">בארץ </w:t>
      </w:r>
      <w:r w:rsidRPr="00AB34D8">
        <w:rPr>
          <w:rStyle w:val="default"/>
          <w:rFonts w:cs="FrankRuehl"/>
          <w:strike/>
          <w:vanish/>
          <w:sz w:val="22"/>
          <w:szCs w:val="22"/>
          <w:shd w:val="clear" w:color="auto" w:fill="FFFF99"/>
          <w:rtl/>
        </w:rPr>
        <w:t>–</w:t>
      </w:r>
      <w:r w:rsidRPr="00AB34D8">
        <w:rPr>
          <w:rStyle w:val="default"/>
          <w:rFonts w:cs="FrankRuehl" w:hint="cs"/>
          <w:strike/>
          <w:vanish/>
          <w:sz w:val="22"/>
          <w:szCs w:val="22"/>
          <w:shd w:val="clear" w:color="auto" w:fill="FFFF99"/>
          <w:rtl/>
        </w:rPr>
        <w:t xml:space="preserve"> בפני כל שופט, רשם או כונס רשמי;</w:t>
      </w:r>
    </w:p>
    <w:p w:rsidR="000D349F" w:rsidRDefault="000D349F">
      <w:pPr>
        <w:pStyle w:val="P00"/>
        <w:spacing w:before="0"/>
        <w:ind w:left="1021"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(2)</w:t>
      </w:r>
      <w:r w:rsidRPr="00AB34D8">
        <w:rPr>
          <w:rStyle w:val="default"/>
          <w:rFonts w:cs="FrankRuehl" w:hint="cs"/>
          <w:strike/>
          <w:vanish/>
          <w:sz w:val="22"/>
          <w:szCs w:val="22"/>
          <w:shd w:val="clear" w:color="auto" w:fill="FFFF99"/>
          <w:rtl/>
        </w:rPr>
        <w:tab/>
        <w:t xml:space="preserve">בחוץ לארץ </w:t>
      </w:r>
      <w:r w:rsidRPr="00AB34D8">
        <w:rPr>
          <w:rStyle w:val="default"/>
          <w:rFonts w:cs="FrankRuehl"/>
          <w:strike/>
          <w:vanish/>
          <w:sz w:val="22"/>
          <w:szCs w:val="22"/>
          <w:shd w:val="clear" w:color="auto" w:fill="FFFF99"/>
          <w:rtl/>
        </w:rPr>
        <w:t>–</w:t>
      </w:r>
      <w:r w:rsidRPr="00AB34D8">
        <w:rPr>
          <w:rStyle w:val="default"/>
          <w:rFonts w:cs="FrankRuehl" w:hint="cs"/>
          <w:strike/>
          <w:vanish/>
          <w:sz w:val="22"/>
          <w:szCs w:val="22"/>
          <w:shd w:val="clear" w:color="auto" w:fill="FFFF99"/>
          <w:rtl/>
        </w:rPr>
        <w:t xml:space="preserve"> בפני שופט או אדם אחר המוסמך להשביע במקום מושבו, אם יש עם התצהיר אימות של נציג דיפלומטי או קונסולרי ישראלי או של נוטריון ציבורי, בדבר זהותו של השופט או האדם המוסמך כאמור.</w:t>
      </w:r>
      <w:bookmarkEnd w:id="393"/>
    </w:p>
    <w:p w:rsidR="000D349F" w:rsidRDefault="000D349F">
      <w:pPr>
        <w:pStyle w:val="P00"/>
        <w:spacing w:before="72"/>
        <w:ind w:left="0" w:right="1134"/>
        <w:rPr>
          <w:rStyle w:val="default"/>
          <w:rFonts w:cs="FrankRuehl"/>
          <w:rtl/>
        </w:rPr>
      </w:pPr>
      <w:bookmarkStart w:id="394" w:name="Seif240"/>
      <w:bookmarkEnd w:id="394"/>
      <w:r>
        <w:rPr>
          <w:lang w:val="he-IL"/>
        </w:rPr>
        <w:pict>
          <v:rect id="_x0000_s2382" style="position:absolute;left:0;text-align:left;margin-left:464.5pt;margin-top:8.05pt;width:75.05pt;height:24pt;z-index:25180876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עד</w:t>
                  </w:r>
                  <w:r>
                    <w:rPr>
                      <w:rFonts w:cs="Miriam" w:hint="cs"/>
                      <w:sz w:val="18"/>
                      <w:szCs w:val="18"/>
                      <w:rtl/>
                    </w:rPr>
                    <w:t xml:space="preserve">ות חייב </w:t>
                  </w:r>
                  <w:r>
                    <w:rPr>
                      <w:rFonts w:cs="Miriam"/>
                      <w:sz w:val="18"/>
                      <w:szCs w:val="18"/>
                      <w:rtl/>
                    </w:rPr>
                    <w:t>או</w:t>
                  </w:r>
                  <w:r>
                    <w:rPr>
                      <w:rFonts w:cs="Miriam" w:hint="cs"/>
                      <w:sz w:val="18"/>
                      <w:szCs w:val="18"/>
                      <w:rtl/>
                    </w:rPr>
                    <w:t xml:space="preserve"> עד שנפטרו </w:t>
                  </w:r>
                  <w:r>
                    <w:rPr>
                      <w:rFonts w:cs="Miriam"/>
                      <w:sz w:val="18"/>
                      <w:szCs w:val="18"/>
                      <w:rtl/>
                    </w:rPr>
                    <w:t>[119]</w:t>
                  </w:r>
                </w:p>
              </w:txbxContent>
            </v:textbox>
            <w10:anchorlock/>
          </v:rect>
        </w:pict>
      </w:r>
      <w:r>
        <w:rPr>
          <w:rStyle w:val="big-number"/>
          <w:rFonts w:cs="Miriam"/>
          <w:rtl/>
        </w:rPr>
        <w:t>234.</w:t>
      </w:r>
      <w:r>
        <w:rPr>
          <w:rStyle w:val="big-number"/>
          <w:rFonts w:cs="Miriam"/>
          <w:rtl/>
        </w:rPr>
        <w:tab/>
      </w:r>
      <w:r>
        <w:rPr>
          <w:rStyle w:val="default"/>
          <w:rFonts w:cs="FrankRuehl"/>
          <w:rtl/>
        </w:rPr>
        <w:t>נפ</w:t>
      </w:r>
      <w:r>
        <w:rPr>
          <w:rStyle w:val="default"/>
          <w:rFonts w:cs="FrankRuehl" w:hint="cs"/>
          <w:rtl/>
        </w:rPr>
        <w:t>טרו החייב או אשתו או עד, שעדותם נתקבלה בבית משפט בהליך לפי פקודה זו, תהא עדות הנפטר, או העת</w:t>
      </w:r>
      <w:r>
        <w:rPr>
          <w:rStyle w:val="default"/>
          <w:rFonts w:cs="FrankRuehl"/>
          <w:rtl/>
        </w:rPr>
        <w:t>ק</w:t>
      </w:r>
      <w:r>
        <w:rPr>
          <w:rStyle w:val="default"/>
          <w:rFonts w:cs="FrankRuehl" w:hint="cs"/>
          <w:rtl/>
        </w:rPr>
        <w:t>ה, הנחזים חתומים בחותם בית המשפט, ראיה לדברים האמורים בהם.</w:t>
      </w:r>
    </w:p>
    <w:p w:rsidR="000D349F" w:rsidRDefault="000D349F">
      <w:pPr>
        <w:pStyle w:val="P00"/>
        <w:spacing w:before="72"/>
        <w:ind w:left="0" w:right="1134"/>
        <w:rPr>
          <w:rStyle w:val="default"/>
          <w:rFonts w:cs="FrankRuehl"/>
          <w:rtl/>
        </w:rPr>
      </w:pPr>
      <w:bookmarkStart w:id="395" w:name="Seif241"/>
      <w:bookmarkEnd w:id="395"/>
      <w:r>
        <w:rPr>
          <w:lang w:val="he-IL"/>
        </w:rPr>
        <w:pict>
          <v:rect id="_x0000_s2383" style="position:absolute;left:0;text-align:left;margin-left:464.5pt;margin-top:8.05pt;width:75.05pt;height:16pt;z-index:25180979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תם </w:t>
                  </w:r>
                  <w:r>
                    <w:rPr>
                      <w:rFonts w:cs="Miriam"/>
                      <w:sz w:val="18"/>
                      <w:szCs w:val="18"/>
                      <w:rtl/>
                    </w:rPr>
                    <w:t>[120]</w:t>
                  </w:r>
                </w:p>
              </w:txbxContent>
            </v:textbox>
            <w10:anchorlock/>
          </v:rect>
        </w:pict>
      </w:r>
      <w:r>
        <w:rPr>
          <w:rStyle w:val="big-number"/>
          <w:rFonts w:cs="Miriam"/>
          <w:rtl/>
        </w:rPr>
        <w:t>235.</w:t>
      </w:r>
      <w:r>
        <w:rPr>
          <w:rStyle w:val="big-number"/>
          <w:rFonts w:cs="Miriam"/>
          <w:rtl/>
        </w:rPr>
        <w:tab/>
      </w:r>
      <w:r>
        <w:rPr>
          <w:rStyle w:val="default"/>
          <w:rFonts w:cs="FrankRuehl"/>
          <w:rtl/>
        </w:rPr>
        <w:t>לב</w:t>
      </w:r>
      <w:r>
        <w:rPr>
          <w:rStyle w:val="default"/>
          <w:rFonts w:cs="FrankRuehl" w:hint="cs"/>
          <w:rtl/>
        </w:rPr>
        <w:t xml:space="preserve">ית המשפט יהיה חותם המתאר אותו כפי שיורה השר; חותם כאמור, וחתימת </w:t>
      </w:r>
      <w:r>
        <w:rPr>
          <w:rStyle w:val="default"/>
          <w:rFonts w:cs="FrankRuehl"/>
          <w:rtl/>
        </w:rPr>
        <w:t>הש</w:t>
      </w:r>
      <w:r>
        <w:rPr>
          <w:rStyle w:val="default"/>
          <w:rFonts w:cs="FrankRuehl" w:hint="cs"/>
          <w:rtl/>
        </w:rPr>
        <w:t>ופט או המזכיר הראשי של בית המשפט, לא יהיו צריכים ראיה.</w:t>
      </w:r>
    </w:p>
    <w:p w:rsidR="000D349F" w:rsidRDefault="000D349F">
      <w:pPr>
        <w:pStyle w:val="medium2-header"/>
        <w:keepLines w:val="0"/>
        <w:spacing w:before="72"/>
        <w:ind w:left="0" w:right="1134"/>
        <w:rPr>
          <w:rFonts w:cs="FrankRuehl"/>
          <w:noProof/>
          <w:rtl/>
        </w:rPr>
      </w:pPr>
      <w:bookmarkStart w:id="396" w:name="med9"/>
      <w:bookmarkEnd w:id="396"/>
      <w:r>
        <w:rPr>
          <w:rFonts w:cs="FrankRuehl"/>
          <w:noProof/>
          <w:rtl/>
        </w:rPr>
        <w:t>פר</w:t>
      </w:r>
      <w:r>
        <w:rPr>
          <w:rFonts w:cs="FrankRuehl" w:hint="cs"/>
          <w:noProof/>
          <w:rtl/>
        </w:rPr>
        <w:t>ק י': שונות</w:t>
      </w:r>
    </w:p>
    <w:p w:rsidR="000D349F" w:rsidRDefault="000D349F">
      <w:pPr>
        <w:pStyle w:val="P00"/>
        <w:spacing w:before="72"/>
        <w:ind w:left="0" w:right="1134"/>
        <w:rPr>
          <w:rStyle w:val="default"/>
          <w:rFonts w:cs="FrankRuehl" w:hint="cs"/>
          <w:rtl/>
        </w:rPr>
      </w:pPr>
      <w:bookmarkStart w:id="397" w:name="Seif242"/>
      <w:bookmarkEnd w:id="397"/>
      <w:r>
        <w:rPr>
          <w:lang w:val="he-IL"/>
        </w:rPr>
        <w:pict>
          <v:rect id="_x0000_s2384" style="position:absolute;left:0;text-align:left;margin-left:464.5pt;margin-top:8.05pt;width:75.05pt;height:16pt;z-index:25181081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שוב זמן </w:t>
                  </w:r>
                  <w:r>
                    <w:rPr>
                      <w:rFonts w:cs="Miriam"/>
                      <w:sz w:val="18"/>
                      <w:szCs w:val="18"/>
                      <w:rtl/>
                    </w:rPr>
                    <w:t>[121]</w:t>
                  </w:r>
                </w:p>
              </w:txbxContent>
            </v:textbox>
            <w10:anchorlock/>
          </v:rect>
        </w:pict>
      </w:r>
      <w:r>
        <w:rPr>
          <w:rStyle w:val="big-number"/>
          <w:rFonts w:cs="Miriam"/>
          <w:rtl/>
        </w:rPr>
        <w:t>236.</w:t>
      </w:r>
      <w:r>
        <w:rPr>
          <w:rStyle w:val="big-number"/>
          <w:rFonts w:cs="Miriam"/>
          <w:rtl/>
        </w:rPr>
        <w:tab/>
      </w:r>
      <w:r>
        <w:rPr>
          <w:rStyle w:val="default"/>
          <w:rFonts w:cs="FrankRuehl"/>
          <w:rtl/>
        </w:rPr>
        <w:t>מק</w:t>
      </w:r>
      <w:r>
        <w:rPr>
          <w:rStyle w:val="default"/>
          <w:rFonts w:cs="FrankRuehl" w:hint="cs"/>
          <w:rtl/>
        </w:rPr>
        <w:t xml:space="preserve">ום שנקבע בפקודה זו זמן של פחות משלושה ימים לעשיית מעשה או דבר לא יובאו בחשבון </w:t>
      </w:r>
      <w:r>
        <w:rPr>
          <w:rStyle w:val="default"/>
          <w:rFonts w:cs="FrankRuehl"/>
          <w:rtl/>
        </w:rPr>
        <w:t>–</w:t>
      </w:r>
    </w:p>
    <w:p w:rsidR="000D349F" w:rsidRDefault="000D349F">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ום ששי, יום השבת ויום ראשון;</w:t>
      </w:r>
    </w:p>
    <w:p w:rsidR="000D349F" w:rsidRDefault="000D349F">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ום מנוחה אחר לפי סעיף 18א לפקודת סדרי השלטון והמשפט, תש"ח-1948;</w:t>
      </w:r>
    </w:p>
    <w:p w:rsidR="000D349F" w:rsidRDefault="000D349F">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ום שבתון שנקבע בחיקוק.</w:t>
      </w:r>
    </w:p>
    <w:p w:rsidR="000D349F" w:rsidRDefault="000D349F">
      <w:pPr>
        <w:pStyle w:val="P00"/>
        <w:spacing w:before="72"/>
        <w:ind w:left="0" w:right="1134"/>
        <w:rPr>
          <w:rStyle w:val="default"/>
          <w:rFonts w:cs="FrankRuehl" w:hint="cs"/>
          <w:rtl/>
        </w:rPr>
      </w:pPr>
      <w:bookmarkStart w:id="398" w:name="Seif243"/>
      <w:bookmarkEnd w:id="398"/>
      <w:r>
        <w:rPr>
          <w:lang w:val="he-IL"/>
        </w:rPr>
        <w:pict>
          <v:rect id="_x0000_s2385" style="position:absolute;left:0;text-align:left;margin-left:464.5pt;margin-top:8.05pt;width:75.05pt;height:24pt;z-index:25181184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צאת הודעות </w:t>
                  </w:r>
                  <w:r>
                    <w:rPr>
                      <w:rFonts w:cs="Miriam"/>
                      <w:sz w:val="18"/>
                      <w:szCs w:val="18"/>
                      <w:rtl/>
                    </w:rPr>
                    <w:t>[122]</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237.</w:t>
      </w:r>
      <w:r>
        <w:rPr>
          <w:rStyle w:val="big-number"/>
          <w:rFonts w:cs="Miriam"/>
          <w:rtl/>
        </w:rPr>
        <w:tab/>
      </w:r>
      <w:r>
        <w:rPr>
          <w:rStyle w:val="default"/>
          <w:rFonts w:cs="FrankRuehl"/>
          <w:rtl/>
        </w:rPr>
        <w:t>כל</w:t>
      </w:r>
      <w:r>
        <w:rPr>
          <w:rStyle w:val="default"/>
          <w:rFonts w:cs="FrankRuehl" w:hint="cs"/>
          <w:rtl/>
        </w:rPr>
        <w:t xml:space="preserve"> הודעה ומסמך שא</w:t>
      </w:r>
      <w:r>
        <w:rPr>
          <w:rStyle w:val="default"/>
          <w:rFonts w:cs="FrankRuehl"/>
          <w:rtl/>
        </w:rPr>
        <w:t>י</w:t>
      </w:r>
      <w:r>
        <w:rPr>
          <w:rStyle w:val="default"/>
          <w:rFonts w:cs="FrankRuehl" w:hint="cs"/>
          <w:rtl/>
        </w:rPr>
        <w:t>ן הוראה בדבר המצאתם לפלוני, אפשר לשלחם בדואר לפי מענו הידוע האחרון.</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399" w:name="Rov353"/>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299"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77 (</w:t>
      </w:r>
      <w:hyperlink r:id="rId300"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החלפת סעיף 237</w:t>
      </w:r>
    </w:p>
    <w:p w:rsidR="000D349F" w:rsidRPr="00AB34D8" w:rsidRDefault="000D349F">
      <w:pPr>
        <w:pStyle w:val="P00"/>
        <w:ind w:left="0" w:right="1134"/>
        <w:rPr>
          <w:rStyle w:val="default"/>
          <w:rFonts w:cs="FrankRuehl" w:hint="cs"/>
          <w:vanish/>
          <w:sz w:val="20"/>
          <w:szCs w:val="20"/>
          <w:shd w:val="clear" w:color="auto" w:fill="FFFF99"/>
          <w:rtl/>
        </w:rPr>
      </w:pPr>
      <w:r w:rsidRPr="00AB34D8">
        <w:rPr>
          <w:rStyle w:val="default"/>
          <w:rFonts w:cs="FrankRuehl" w:hint="cs"/>
          <w:vanish/>
          <w:sz w:val="20"/>
          <w:szCs w:val="20"/>
          <w:shd w:val="clear" w:color="auto" w:fill="FFFF99"/>
          <w:rtl/>
        </w:rPr>
        <w:t>הנוסח הקודם:</w:t>
      </w:r>
    </w:p>
    <w:p w:rsidR="000D349F" w:rsidRDefault="000D349F">
      <w:pPr>
        <w:pStyle w:val="P00"/>
        <w:spacing w:before="0"/>
        <w:ind w:left="0" w:right="1134"/>
        <w:rPr>
          <w:rStyle w:val="default"/>
          <w:rFonts w:cs="FrankRuehl" w:hint="cs"/>
          <w:strike/>
          <w:sz w:val="2"/>
          <w:szCs w:val="2"/>
          <w:shd w:val="clear" w:color="auto" w:fill="FFFF99"/>
          <w:rtl/>
        </w:rPr>
      </w:pPr>
      <w:r w:rsidRPr="00AB34D8">
        <w:rPr>
          <w:rStyle w:val="default"/>
          <w:rFonts w:cs="FrankRuehl" w:hint="cs"/>
          <w:strike/>
          <w:vanish/>
          <w:sz w:val="22"/>
          <w:szCs w:val="22"/>
          <w:shd w:val="clear" w:color="auto" w:fill="FFFF99"/>
          <w:rtl/>
        </w:rPr>
        <w:t>237.</w:t>
      </w:r>
      <w:r w:rsidRPr="00AB34D8">
        <w:rPr>
          <w:rStyle w:val="default"/>
          <w:rFonts w:cs="FrankRuehl" w:hint="cs"/>
          <w:strike/>
          <w:vanish/>
          <w:sz w:val="22"/>
          <w:szCs w:val="22"/>
          <w:shd w:val="clear" w:color="auto" w:fill="FFFF99"/>
          <w:rtl/>
        </w:rPr>
        <w:tab/>
        <w:t>כל הודעה ותעודה שאין הוראה בדבר דרך המצאתן לפלוני, אפשר לשלחן בדואר לפי מענו הידוע האחרון.</w:t>
      </w:r>
      <w:bookmarkEnd w:id="399"/>
    </w:p>
    <w:p w:rsidR="000D349F" w:rsidRDefault="000D349F">
      <w:pPr>
        <w:pStyle w:val="P00"/>
        <w:spacing w:before="72"/>
        <w:ind w:left="0" w:right="1134"/>
        <w:rPr>
          <w:rStyle w:val="default"/>
          <w:rFonts w:cs="FrankRuehl"/>
          <w:rtl/>
        </w:rPr>
      </w:pPr>
      <w:bookmarkStart w:id="400" w:name="Seif244"/>
      <w:bookmarkEnd w:id="400"/>
      <w:r>
        <w:rPr>
          <w:lang w:val="he-IL"/>
        </w:rPr>
        <w:pict>
          <v:rect id="_x0000_s2386" style="position:absolute;left:0;text-align:left;margin-left:464.5pt;margin-top:8.05pt;width:75.05pt;height:24pt;z-index:251812864"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פג</w:t>
                  </w:r>
                  <w:r>
                    <w:rPr>
                      <w:rFonts w:cs="Miriam" w:hint="cs"/>
                      <w:sz w:val="18"/>
                      <w:szCs w:val="18"/>
                      <w:rtl/>
                    </w:rPr>
                    <w:t xml:space="preserve">ם פורמלי </w:t>
                  </w:r>
                  <w:r>
                    <w:rPr>
                      <w:rFonts w:cs="Miriam"/>
                      <w:sz w:val="18"/>
                      <w:szCs w:val="18"/>
                      <w:rtl/>
                    </w:rPr>
                    <w:t>לא</w:t>
                  </w:r>
                  <w:r>
                    <w:rPr>
                      <w:rFonts w:cs="Miriam" w:hint="cs"/>
                      <w:sz w:val="18"/>
                      <w:szCs w:val="18"/>
                      <w:rtl/>
                    </w:rPr>
                    <w:t xml:space="preserve"> יפסול </w:t>
                  </w:r>
                  <w:r>
                    <w:rPr>
                      <w:rFonts w:cs="Miriam"/>
                      <w:sz w:val="18"/>
                      <w:szCs w:val="18"/>
                      <w:rtl/>
                    </w:rPr>
                    <w:t>[123]</w:t>
                  </w:r>
                </w:p>
              </w:txbxContent>
            </v:textbox>
            <w10:anchorlock/>
          </v:rect>
        </w:pict>
      </w:r>
      <w:r>
        <w:rPr>
          <w:rStyle w:val="big-number"/>
          <w:rFonts w:cs="Miriam"/>
          <w:rtl/>
        </w:rPr>
        <w:t>238.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ום הליך בפשיטת רגל לא ייפסל מחמת פגם שבצורה או שיבוש בו, אלא אם בית המשפט שהוגשה לפניו התנגדות להליך היה סבור שהם גרמו </w:t>
      </w:r>
      <w:r>
        <w:rPr>
          <w:rStyle w:val="default"/>
          <w:rFonts w:cs="FrankRuehl"/>
          <w:rtl/>
        </w:rPr>
        <w:t>עי</w:t>
      </w:r>
      <w:r>
        <w:rPr>
          <w:rStyle w:val="default"/>
          <w:rFonts w:cs="FrankRuehl" w:hint="cs"/>
          <w:rtl/>
        </w:rPr>
        <w:t xml:space="preserve">וות דין ממשי אשר אינו ניתן </w:t>
      </w:r>
      <w:r>
        <w:rPr>
          <w:rStyle w:val="default"/>
          <w:rFonts w:cs="FrankRuehl"/>
          <w:rtl/>
        </w:rPr>
        <w:t>ל</w:t>
      </w:r>
      <w:r>
        <w:rPr>
          <w:rStyle w:val="default"/>
          <w:rFonts w:cs="FrankRuehl" w:hint="cs"/>
          <w:rtl/>
        </w:rPr>
        <w:t>תיקון בהוראה של אותו בית משפט.</w:t>
      </w:r>
    </w:p>
    <w:p w:rsidR="000D349F" w:rsidRDefault="000D349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ום פגם או שיבוש במינוי או בבחירה של כונס רשמי, נאמן או חבר ועדת בקורת לא יגרעו מתקפו של מעשה שעשו בתום לב.</w:t>
      </w:r>
    </w:p>
    <w:p w:rsidR="000D349F" w:rsidRDefault="000D349F">
      <w:pPr>
        <w:pStyle w:val="P00"/>
        <w:spacing w:before="72"/>
        <w:ind w:left="0" w:right="1134"/>
        <w:rPr>
          <w:rStyle w:val="default"/>
          <w:rFonts w:cs="FrankRuehl"/>
          <w:rtl/>
        </w:rPr>
      </w:pPr>
      <w:bookmarkStart w:id="401" w:name="Seif245"/>
      <w:bookmarkEnd w:id="401"/>
      <w:r>
        <w:rPr>
          <w:lang w:val="he-IL"/>
        </w:rPr>
        <w:pict>
          <v:rect id="_x0000_s2387" style="position:absolute;left:0;text-align:left;margin-left:464.5pt;margin-top:8.05pt;width:75.05pt;height:16pt;z-index:251813888"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ממס בולים </w:t>
                  </w:r>
                  <w:r>
                    <w:rPr>
                      <w:rFonts w:cs="Miriam"/>
                      <w:sz w:val="18"/>
                      <w:szCs w:val="18"/>
                      <w:rtl/>
                    </w:rPr>
                    <w:br/>
                    <w:t>[124]</w:t>
                  </w:r>
                </w:p>
              </w:txbxContent>
            </v:textbox>
            <w10:anchorlock/>
          </v:rect>
        </w:pict>
      </w:r>
      <w:r>
        <w:rPr>
          <w:rStyle w:val="big-number"/>
          <w:rFonts w:cs="Miriam"/>
          <w:rtl/>
        </w:rPr>
        <w:t>239.</w:t>
      </w:r>
      <w:r>
        <w:rPr>
          <w:rStyle w:val="big-number"/>
          <w:rFonts w:cs="Miriam"/>
          <w:rtl/>
        </w:rPr>
        <w:tab/>
      </w:r>
      <w:r>
        <w:rPr>
          <w:rStyle w:val="default"/>
          <w:rFonts w:cs="FrankRuehl"/>
          <w:rtl/>
        </w:rPr>
        <w:t>כל</w:t>
      </w:r>
      <w:r>
        <w:rPr>
          <w:rStyle w:val="default"/>
          <w:rFonts w:cs="FrankRuehl" w:hint="cs"/>
          <w:rtl/>
        </w:rPr>
        <w:t xml:space="preserve"> שטר קנין או העברה וכל מסמך אחר הנוגעים למקרקעי</w:t>
      </w:r>
      <w:r>
        <w:rPr>
          <w:rStyle w:val="default"/>
          <w:rFonts w:cs="FrankRuehl"/>
          <w:rtl/>
        </w:rPr>
        <w:t xml:space="preserve">ן </w:t>
      </w:r>
      <w:r>
        <w:rPr>
          <w:rStyle w:val="default"/>
          <w:rFonts w:cs="FrankRuehl" w:hint="cs"/>
          <w:rtl/>
        </w:rPr>
        <w:t xml:space="preserve">בלבד, או לשעבוד, לזכות או לזיקה במיטלטלין או במקרקעין שהם חלק מנכסי פושט רגל ונשארים חלק מנכסיו אחרי הוצאת המסמך, וכל יפוי כוח, צו, תעודת אישור, תצהיר, שטר התחייבות וכל מסמך אחר הנוגעים רק לנכסי פושט רגל או להליך משפטי בפשיטת רגל </w:t>
      </w:r>
      <w:r>
        <w:rPr>
          <w:rStyle w:val="default"/>
          <w:rFonts w:cs="FrankRuehl"/>
          <w:rtl/>
        </w:rPr>
        <w:t xml:space="preserve">– </w:t>
      </w:r>
      <w:r>
        <w:rPr>
          <w:rStyle w:val="default"/>
          <w:rFonts w:cs="FrankRuehl" w:hint="cs"/>
          <w:rtl/>
        </w:rPr>
        <w:t>יהיו פטורים ממס בולים</w:t>
      </w:r>
      <w:r>
        <w:rPr>
          <w:rStyle w:val="default"/>
          <w:rFonts w:cs="FrankRuehl"/>
          <w:rtl/>
        </w:rPr>
        <w:t>.</w:t>
      </w:r>
    </w:p>
    <w:p w:rsidR="000D349F" w:rsidRDefault="000D349F">
      <w:pPr>
        <w:pStyle w:val="P00"/>
        <w:spacing w:before="72"/>
        <w:ind w:left="0" w:right="1134"/>
        <w:rPr>
          <w:rStyle w:val="default"/>
          <w:rFonts w:cs="FrankRuehl"/>
          <w:rtl/>
        </w:rPr>
      </w:pPr>
      <w:bookmarkStart w:id="402" w:name="Seif246"/>
      <w:bookmarkEnd w:id="402"/>
      <w:r>
        <w:rPr>
          <w:lang w:val="he-IL"/>
        </w:rPr>
        <w:pict>
          <v:rect id="_x0000_s2388" style="position:absolute;left:0;text-align:left;margin-left:464.5pt;margin-top:8.05pt;width:75.05pt;height:16pt;z-index:251814912"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וב </w:t>
                  </w:r>
                  <w:r>
                    <w:rPr>
                      <w:rFonts w:cs="Miriam"/>
                      <w:sz w:val="18"/>
                      <w:szCs w:val="18"/>
                      <w:rtl/>
                    </w:rPr>
                    <w:t>ה</w:t>
                  </w:r>
                  <w:r>
                    <w:rPr>
                      <w:rFonts w:cs="Miriam" w:hint="cs"/>
                      <w:sz w:val="18"/>
                      <w:szCs w:val="18"/>
                      <w:rtl/>
                    </w:rPr>
                    <w:t xml:space="preserve">מדינה </w:t>
                  </w:r>
                  <w:r>
                    <w:rPr>
                      <w:rFonts w:cs="Miriam"/>
                      <w:sz w:val="18"/>
                      <w:szCs w:val="18"/>
                      <w:rtl/>
                    </w:rPr>
                    <w:t>[125]</w:t>
                  </w:r>
                </w:p>
              </w:txbxContent>
            </v:textbox>
            <w10:anchorlock/>
          </v:rect>
        </w:pict>
      </w:r>
      <w:r>
        <w:rPr>
          <w:rStyle w:val="big-number"/>
          <w:rFonts w:cs="Miriam"/>
          <w:rtl/>
        </w:rPr>
        <w:t>240.</w:t>
      </w:r>
      <w:r>
        <w:rPr>
          <w:rStyle w:val="big-number"/>
          <w:rFonts w:cs="Miriam"/>
          <w:rtl/>
        </w:rPr>
        <w:tab/>
      </w:r>
      <w:r>
        <w:rPr>
          <w:rStyle w:val="default"/>
          <w:rFonts w:cs="FrankRuehl"/>
          <w:rtl/>
        </w:rPr>
        <w:t>הו</w:t>
      </w:r>
      <w:r>
        <w:rPr>
          <w:rStyle w:val="default"/>
          <w:rFonts w:cs="FrankRuehl" w:hint="cs"/>
          <w:rtl/>
        </w:rPr>
        <w:t>ראות פקודה זו בדבר תרופות כנגד נכסי חייב, דין קדימה של חובות, וכוחם של פשרה או הסדר או הפטר, יחייבו את המדינה, והוא, אם אין בפקודה זו הוראה אחרת לענין הנדון.</w:t>
      </w:r>
    </w:p>
    <w:p w:rsidR="000D349F" w:rsidRDefault="000D349F">
      <w:pPr>
        <w:pStyle w:val="P00"/>
        <w:spacing w:before="72"/>
        <w:ind w:left="0" w:right="1134"/>
        <w:rPr>
          <w:rStyle w:val="default"/>
          <w:rFonts w:cs="FrankRuehl"/>
          <w:rtl/>
        </w:rPr>
      </w:pPr>
      <w:bookmarkStart w:id="403" w:name="Seif247"/>
      <w:bookmarkEnd w:id="403"/>
      <w:r>
        <w:rPr>
          <w:lang w:val="he-IL"/>
        </w:rPr>
        <w:pict>
          <v:rect id="_x0000_s2389" style="position:absolute;left:0;text-align:left;margin-left:464.5pt;margin-top:8.05pt;width:75.05pt;height:35.6pt;z-index:251815936"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עד</w:t>
                  </w:r>
                  <w:r>
                    <w:rPr>
                      <w:rFonts w:cs="Miriam" w:hint="cs"/>
                      <w:sz w:val="18"/>
                      <w:szCs w:val="18"/>
                      <w:rtl/>
                    </w:rPr>
                    <w:t>כון סכומים ואגרות</w:t>
                  </w:r>
                </w:p>
                <w:p w:rsidR="00634AF9" w:rsidRDefault="00634AF9">
                  <w:pPr>
                    <w:spacing w:line="160" w:lineRule="exact"/>
                    <w:jc w:val="left"/>
                    <w:rPr>
                      <w:rFonts w:cs="Miriam"/>
                      <w:noProof/>
                      <w:sz w:val="18"/>
                      <w:szCs w:val="18"/>
                      <w:rtl/>
                    </w:rPr>
                  </w:pPr>
                  <w:r>
                    <w:rPr>
                      <w:rFonts w:cs="Miriam"/>
                      <w:sz w:val="18"/>
                      <w:szCs w:val="18"/>
                      <w:rtl/>
                    </w:rPr>
                    <w:t>[114]</w:t>
                  </w:r>
                </w:p>
                <w:p w:rsidR="00634AF9" w:rsidRDefault="00634AF9">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241.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סכומים הקבועי</w:t>
      </w:r>
      <w:r>
        <w:rPr>
          <w:rStyle w:val="default"/>
          <w:rFonts w:cs="FrankRuehl"/>
          <w:rtl/>
        </w:rPr>
        <w:t>ם</w:t>
      </w:r>
      <w:r>
        <w:rPr>
          <w:rStyle w:val="default"/>
          <w:rFonts w:cs="FrankRuehl" w:hint="cs"/>
          <w:rtl/>
        </w:rPr>
        <w:t xml:space="preserve"> בסעיפים 7(1), 17(א)(1) ו-19א(א) יעודכנו ב-1 בינואר של כל שנה לפ</w:t>
      </w:r>
      <w:r>
        <w:rPr>
          <w:rStyle w:val="default"/>
          <w:rFonts w:cs="FrankRuehl"/>
          <w:rtl/>
        </w:rPr>
        <w:t xml:space="preserve">י </w:t>
      </w:r>
      <w:r>
        <w:rPr>
          <w:rStyle w:val="default"/>
          <w:rFonts w:cs="FrankRuehl" w:hint="cs"/>
          <w:rtl/>
        </w:rPr>
        <w:t>שיעור עליית מדד המחירים לצרכן שמפרסמת הלשכה המרכזית לסטטיסטיקה לעומת חודש ינואר בשנה שקדמה לה; הודעה על הסכומים כפי שעודכנו תפורסם ברשומות.</w:t>
      </w:r>
    </w:p>
    <w:p w:rsidR="000D349F" w:rsidRDefault="000D349F">
      <w:pPr>
        <w:pStyle w:val="P00"/>
        <w:spacing w:before="72"/>
        <w:ind w:left="0" w:right="1134"/>
        <w:rPr>
          <w:rStyle w:val="default"/>
          <w:rFonts w:cs="FrankRuehl" w:hint="cs"/>
          <w:rtl/>
        </w:rPr>
      </w:pPr>
      <w:r>
        <w:rPr>
          <w:rFonts w:cs="FrankRuehl"/>
          <w:rtl/>
          <w:lang w:val="he-IL"/>
        </w:rPr>
        <w:pict>
          <v:shape id="_x0000_s2451" type="#_x0000_t202" style="position:absolute;left:0;text-align:left;margin-left:470.25pt;margin-top:7.1pt;width:1in;height:16.8pt;z-index:251831296" filled="f" stroked="f">
            <v:textbox inset="1mm,0,1mm,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לקבוע בתקנות שיעורי אגרות ותאחוזים שיוטלו לענין הליכים לפי פקודה זו.</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404" w:name="Rov385"/>
      <w:r w:rsidRPr="00AB34D8">
        <w:rPr>
          <w:rStyle w:val="default"/>
          <w:rFonts w:cs="FrankRuehl" w:hint="cs"/>
          <w:vanish/>
          <w:color w:val="FF0000"/>
          <w:sz w:val="20"/>
          <w:szCs w:val="20"/>
          <w:shd w:val="clear" w:color="auto" w:fill="FFFF99"/>
          <w:rtl/>
        </w:rPr>
        <w:t>מיום 24.3.1996</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3</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301" w:history="1">
        <w:r w:rsidRPr="00AB34D8">
          <w:rPr>
            <w:rStyle w:val="Hyperlink"/>
            <w:rFonts w:cs="FrankRuehl" w:hint="cs"/>
            <w:vanish/>
            <w:szCs w:val="20"/>
            <w:shd w:val="clear" w:color="auto" w:fill="FFFF99"/>
            <w:rtl/>
          </w:rPr>
          <w:t>ס"ח תשנ"ו מס' 1560</w:t>
        </w:r>
      </w:hyperlink>
      <w:r w:rsidRPr="00AB34D8">
        <w:rPr>
          <w:rStyle w:val="default"/>
          <w:rFonts w:cs="FrankRuehl" w:hint="cs"/>
          <w:vanish/>
          <w:sz w:val="20"/>
          <w:szCs w:val="20"/>
          <w:shd w:val="clear" w:color="auto" w:fill="FFFF99"/>
          <w:rtl/>
        </w:rPr>
        <w:t xml:space="preserve"> מיום 8.2.1996 עמ' 69 (</w:t>
      </w:r>
      <w:hyperlink r:id="rId302" w:history="1">
        <w:r w:rsidRPr="00AB34D8">
          <w:rPr>
            <w:rStyle w:val="Hyperlink"/>
            <w:rFonts w:cs="FrankRuehl" w:hint="cs"/>
            <w:vanish/>
            <w:szCs w:val="20"/>
            <w:shd w:val="clear" w:color="auto" w:fill="FFFF99"/>
            <w:rtl/>
          </w:rPr>
          <w:t>ה"ח 2282</w:t>
        </w:r>
      </w:hyperlink>
      <w:r w:rsidRPr="00AB34D8">
        <w:rPr>
          <w:rStyle w:val="default"/>
          <w:rFonts w:cs="FrankRuehl" w:hint="cs"/>
          <w:vanish/>
          <w:sz w:val="20"/>
          <w:szCs w:val="20"/>
          <w:shd w:val="clear" w:color="auto" w:fill="FFFF99"/>
          <w:rtl/>
        </w:rPr>
        <w:t xml:space="preserve">) </w:t>
      </w:r>
    </w:p>
    <w:p w:rsidR="000D349F" w:rsidRPr="00AB34D8" w:rsidRDefault="000D349F">
      <w:pPr>
        <w:pStyle w:val="P00"/>
        <w:ind w:left="0" w:right="1134"/>
        <w:rPr>
          <w:rStyle w:val="default"/>
          <w:rFonts w:cs="Miriam" w:hint="cs"/>
          <w:vanish/>
          <w:sz w:val="16"/>
          <w:szCs w:val="16"/>
          <w:u w:val="single"/>
          <w:shd w:val="clear" w:color="auto" w:fill="FFFF99"/>
          <w:rtl/>
        </w:rPr>
      </w:pPr>
      <w:r w:rsidRPr="00AB34D8">
        <w:rPr>
          <w:rStyle w:val="default"/>
          <w:rFonts w:cs="Miriam" w:hint="cs"/>
          <w:strike/>
          <w:vanish/>
          <w:sz w:val="16"/>
          <w:szCs w:val="16"/>
          <w:shd w:val="clear" w:color="auto" w:fill="FFFF99"/>
          <w:rtl/>
        </w:rPr>
        <w:t>אגרות</w:t>
      </w:r>
      <w:r w:rsidRPr="00AB34D8">
        <w:rPr>
          <w:rStyle w:val="default"/>
          <w:rFonts w:cs="Miriam" w:hint="cs"/>
          <w:vanish/>
          <w:sz w:val="16"/>
          <w:szCs w:val="16"/>
          <w:shd w:val="clear" w:color="auto" w:fill="FFFF99"/>
          <w:rtl/>
        </w:rPr>
        <w:t xml:space="preserve"> </w:t>
      </w:r>
      <w:r w:rsidRPr="00AB34D8">
        <w:rPr>
          <w:rStyle w:val="default"/>
          <w:rFonts w:cs="Miriam" w:hint="cs"/>
          <w:vanish/>
          <w:sz w:val="16"/>
          <w:szCs w:val="16"/>
          <w:u w:val="single"/>
          <w:shd w:val="clear" w:color="auto" w:fill="FFFF99"/>
          <w:rtl/>
        </w:rPr>
        <w:t>עדכון סכומים ואגרות</w:t>
      </w:r>
    </w:p>
    <w:p w:rsidR="000D349F" w:rsidRPr="00AB34D8" w:rsidRDefault="000D349F">
      <w:pPr>
        <w:pStyle w:val="P00"/>
        <w:spacing w:before="0"/>
        <w:ind w:left="0" w:right="1134"/>
        <w:rPr>
          <w:rStyle w:val="default"/>
          <w:rFonts w:cs="FrankRuehl"/>
          <w:vanish/>
          <w:sz w:val="22"/>
          <w:szCs w:val="22"/>
          <w:u w:val="single"/>
          <w:shd w:val="clear" w:color="auto" w:fill="FFFF99"/>
          <w:rtl/>
        </w:rPr>
      </w:pPr>
      <w:r w:rsidRPr="00AB34D8">
        <w:rPr>
          <w:rStyle w:val="default"/>
          <w:rFonts w:cs="FrankRuehl" w:hint="cs"/>
          <w:vanish/>
          <w:sz w:val="22"/>
          <w:szCs w:val="22"/>
          <w:shd w:val="clear" w:color="auto" w:fill="FFFF99"/>
          <w:rtl/>
        </w:rPr>
        <w:t>241.</w:t>
      </w:r>
      <w:r w:rsidRPr="00AB34D8">
        <w:rPr>
          <w:rStyle w:val="default"/>
          <w:rFonts w:cs="FrankRuehl" w:hint="cs"/>
          <w:vanish/>
          <w:sz w:val="22"/>
          <w:szCs w:val="22"/>
          <w:shd w:val="clear" w:color="auto" w:fill="FFFF99"/>
          <w:rtl/>
        </w:rPr>
        <w:tab/>
      </w:r>
      <w:r w:rsidRPr="00AB34D8">
        <w:rPr>
          <w:rStyle w:val="default"/>
          <w:rFonts w:cs="FrankRuehl"/>
          <w:vanish/>
          <w:sz w:val="22"/>
          <w:szCs w:val="22"/>
          <w:u w:val="single"/>
          <w:shd w:val="clear" w:color="auto" w:fill="FFFF99"/>
          <w:rtl/>
        </w:rPr>
        <w:t>(א</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u w:val="single"/>
          <w:shd w:val="clear" w:color="auto" w:fill="FFFF99"/>
          <w:rtl/>
        </w:rPr>
        <w:tab/>
        <w:t>ה</w:t>
      </w:r>
      <w:r w:rsidRPr="00AB34D8">
        <w:rPr>
          <w:rStyle w:val="default"/>
          <w:rFonts w:cs="FrankRuehl" w:hint="cs"/>
          <w:vanish/>
          <w:sz w:val="22"/>
          <w:szCs w:val="22"/>
          <w:u w:val="single"/>
          <w:shd w:val="clear" w:color="auto" w:fill="FFFF99"/>
          <w:rtl/>
        </w:rPr>
        <w:t>סכומים הקבועי</w:t>
      </w:r>
      <w:r w:rsidRPr="00AB34D8">
        <w:rPr>
          <w:rStyle w:val="default"/>
          <w:rFonts w:cs="FrankRuehl"/>
          <w:vanish/>
          <w:sz w:val="22"/>
          <w:szCs w:val="22"/>
          <w:u w:val="single"/>
          <w:shd w:val="clear" w:color="auto" w:fill="FFFF99"/>
          <w:rtl/>
        </w:rPr>
        <w:t>ם</w:t>
      </w:r>
      <w:r w:rsidRPr="00AB34D8">
        <w:rPr>
          <w:rStyle w:val="default"/>
          <w:rFonts w:cs="FrankRuehl" w:hint="cs"/>
          <w:vanish/>
          <w:sz w:val="22"/>
          <w:szCs w:val="22"/>
          <w:u w:val="single"/>
          <w:shd w:val="clear" w:color="auto" w:fill="FFFF99"/>
          <w:rtl/>
        </w:rPr>
        <w:t xml:space="preserve"> בסעיפים 7(1), 17(א)(1) ו-19א(א) יעודכנו ב-1 בינואר של כל שנה לפ</w:t>
      </w:r>
      <w:r w:rsidRPr="00AB34D8">
        <w:rPr>
          <w:rStyle w:val="default"/>
          <w:rFonts w:cs="FrankRuehl"/>
          <w:vanish/>
          <w:sz w:val="22"/>
          <w:szCs w:val="22"/>
          <w:u w:val="single"/>
          <w:shd w:val="clear" w:color="auto" w:fill="FFFF99"/>
          <w:rtl/>
        </w:rPr>
        <w:t xml:space="preserve">י </w:t>
      </w:r>
      <w:r w:rsidRPr="00AB34D8">
        <w:rPr>
          <w:rStyle w:val="default"/>
          <w:rFonts w:cs="FrankRuehl" w:hint="cs"/>
          <w:vanish/>
          <w:sz w:val="22"/>
          <w:szCs w:val="22"/>
          <w:u w:val="single"/>
          <w:shd w:val="clear" w:color="auto" w:fill="FFFF99"/>
          <w:rtl/>
        </w:rPr>
        <w:t>שיעור עליית מדד המחירים לצרכן שמפרסמת הלשכה המרכזית לסטטיסטיקה לעומת חודש ינואר בשנה שקדמה לה; הודעה על הסכומים כפי שעודכנו תפורסם ברשומות.</w:t>
      </w:r>
    </w:p>
    <w:p w:rsidR="000D349F" w:rsidRDefault="000D349F">
      <w:pPr>
        <w:pStyle w:val="P00"/>
        <w:spacing w:before="0"/>
        <w:ind w:left="0" w:right="1134"/>
        <w:rPr>
          <w:rStyle w:val="default"/>
          <w:rFonts w:cs="FrankRuehl" w:hint="cs"/>
          <w:sz w:val="2"/>
          <w:szCs w:val="2"/>
          <w:rtl/>
        </w:rPr>
      </w:pPr>
      <w:r w:rsidRPr="00AB34D8">
        <w:rPr>
          <w:rFonts w:cs="FrankRuehl"/>
          <w:vanish/>
          <w:sz w:val="22"/>
          <w:szCs w:val="22"/>
          <w:shd w:val="clear" w:color="auto" w:fill="FFFF99"/>
          <w:rtl/>
        </w:rPr>
        <w:tab/>
      </w:r>
      <w:r w:rsidRPr="00AB34D8">
        <w:rPr>
          <w:rStyle w:val="default"/>
          <w:rFonts w:cs="FrankRuehl"/>
          <w:vanish/>
          <w:sz w:val="22"/>
          <w:szCs w:val="22"/>
          <w:u w:val="single"/>
          <w:shd w:val="clear" w:color="auto" w:fill="FFFF99"/>
          <w:rtl/>
        </w:rPr>
        <w:t>(ב</w:t>
      </w:r>
      <w:r w:rsidRPr="00AB34D8">
        <w:rPr>
          <w:rStyle w:val="default"/>
          <w:rFonts w:cs="FrankRuehl" w:hint="cs"/>
          <w:vanish/>
          <w:sz w:val="22"/>
          <w:szCs w:val="22"/>
          <w:u w:val="single"/>
          <w:shd w:val="clear" w:color="auto" w:fill="FFFF99"/>
          <w:rtl/>
        </w:rPr>
        <w:t>)</w:t>
      </w:r>
      <w:r w:rsidRPr="00AB34D8">
        <w:rPr>
          <w:rStyle w:val="default"/>
          <w:rFonts w:cs="FrankRuehl"/>
          <w:vanish/>
          <w:sz w:val="22"/>
          <w:szCs w:val="22"/>
          <w:shd w:val="clear" w:color="auto" w:fill="FFFF99"/>
          <w:rtl/>
        </w:rPr>
        <w:tab/>
        <w:t>ה</w:t>
      </w:r>
      <w:r w:rsidRPr="00AB34D8">
        <w:rPr>
          <w:rStyle w:val="default"/>
          <w:rFonts w:cs="FrankRuehl" w:hint="cs"/>
          <w:vanish/>
          <w:sz w:val="22"/>
          <w:szCs w:val="22"/>
          <w:shd w:val="clear" w:color="auto" w:fill="FFFF99"/>
          <w:rtl/>
        </w:rPr>
        <w:t>שר רשאי לקבוע בתקנות שיעורי אגרות ותאחוזים שיוטלו לענין הליכים לפי פקודה זו.</w:t>
      </w:r>
      <w:bookmarkEnd w:id="404"/>
    </w:p>
    <w:p w:rsidR="000D349F" w:rsidRDefault="000D349F">
      <w:pPr>
        <w:pStyle w:val="P00"/>
        <w:spacing w:before="72"/>
        <w:ind w:left="0" w:right="1134"/>
        <w:rPr>
          <w:rStyle w:val="default"/>
          <w:rFonts w:cs="FrankRuehl" w:hint="cs"/>
          <w:rtl/>
        </w:rPr>
      </w:pPr>
      <w:bookmarkStart w:id="405" w:name="Seif248"/>
      <w:bookmarkEnd w:id="405"/>
      <w:r>
        <w:rPr>
          <w:lang w:val="he-IL"/>
        </w:rPr>
        <w:pict>
          <v:rect id="_x0000_s2390" style="position:absolute;left:0;text-align:left;margin-left:464.5pt;margin-top:8.05pt;width:75.05pt;height:24pt;z-index:251816960" o:allowincell="f" filled="f" stroked="f" strokecolor="lime" strokeweight=".25pt">
            <v:textbox inset="0,0,0,0">
              <w:txbxContent>
                <w:p w:rsidR="00634AF9" w:rsidRDefault="00634AF9">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נות </w:t>
                  </w:r>
                  <w:r>
                    <w:rPr>
                      <w:rFonts w:cs="Miriam"/>
                      <w:sz w:val="18"/>
                      <w:szCs w:val="18"/>
                      <w:rtl/>
                    </w:rPr>
                    <w:t>[113]</w:t>
                  </w:r>
                </w:p>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txbxContent>
            </v:textbox>
            <w10:anchorlock/>
          </v:rect>
        </w:pict>
      </w:r>
      <w:r>
        <w:rPr>
          <w:rStyle w:val="big-number"/>
          <w:rFonts w:cs="Miriam"/>
          <w:rtl/>
        </w:rPr>
        <w:t>242.</w:t>
      </w:r>
      <w:r>
        <w:rPr>
          <w:rStyle w:val="big-number"/>
          <w:rFonts w:cs="Miriam"/>
          <w:rtl/>
        </w:rPr>
        <w:tab/>
      </w:r>
      <w:r>
        <w:rPr>
          <w:rStyle w:val="default"/>
          <w:rFonts w:cs="FrankRuehl"/>
          <w:rtl/>
        </w:rPr>
        <w:t>הש</w:t>
      </w:r>
      <w:r>
        <w:rPr>
          <w:rStyle w:val="default"/>
          <w:rFonts w:cs="FrankRuehl" w:hint="cs"/>
          <w:rtl/>
        </w:rPr>
        <w:t>ר רשאי להתקין תקנות לבי</w:t>
      </w:r>
      <w:r>
        <w:rPr>
          <w:rStyle w:val="default"/>
          <w:rFonts w:cs="FrankRuehl"/>
          <w:rtl/>
        </w:rPr>
        <w:t>צו</w:t>
      </w:r>
      <w:r>
        <w:rPr>
          <w:rStyle w:val="default"/>
          <w:rFonts w:cs="FrankRuehl" w:hint="cs"/>
          <w:rtl/>
        </w:rPr>
        <w:t>ע הוראותיה של פקודה זו.</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406" w:name="Rov354"/>
      <w:r w:rsidRPr="00AB34D8">
        <w:rPr>
          <w:rStyle w:val="default"/>
          <w:rFonts w:cs="FrankRuehl" w:hint="cs"/>
          <w:vanish/>
          <w:color w:val="FF0000"/>
          <w:sz w:val="20"/>
          <w:szCs w:val="20"/>
          <w:shd w:val="clear" w:color="auto" w:fill="FFFF99"/>
          <w:rtl/>
        </w:rPr>
        <w:t>מיום 30.4.1983</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תיקון מס' 1</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303" w:history="1">
        <w:r w:rsidRPr="00AB34D8">
          <w:rPr>
            <w:rStyle w:val="Hyperlink"/>
            <w:rFonts w:cs="FrankRuehl" w:hint="cs"/>
            <w:vanish/>
            <w:szCs w:val="20"/>
            <w:shd w:val="clear" w:color="auto" w:fill="FFFF99"/>
            <w:rtl/>
          </w:rPr>
          <w:t>ס"ח תשמ"ג מס' 1080</w:t>
        </w:r>
      </w:hyperlink>
      <w:r w:rsidRPr="00AB34D8">
        <w:rPr>
          <w:rStyle w:val="default"/>
          <w:rFonts w:cs="FrankRuehl" w:hint="cs"/>
          <w:vanish/>
          <w:sz w:val="20"/>
          <w:szCs w:val="20"/>
          <w:shd w:val="clear" w:color="auto" w:fill="FFFF99"/>
          <w:rtl/>
        </w:rPr>
        <w:t xml:space="preserve"> מיום 31.3.1983 עמ' 77 (</w:t>
      </w:r>
      <w:hyperlink r:id="rId304" w:history="1">
        <w:r w:rsidRPr="00AB34D8">
          <w:rPr>
            <w:rStyle w:val="Hyperlink"/>
            <w:rFonts w:cs="FrankRuehl" w:hint="cs"/>
            <w:vanish/>
            <w:szCs w:val="20"/>
            <w:shd w:val="clear" w:color="auto" w:fill="FFFF99"/>
            <w:rtl/>
          </w:rPr>
          <w:t>ה"ח 1507</w:t>
        </w:r>
      </w:hyperlink>
      <w:r w:rsidRPr="00AB34D8">
        <w:rPr>
          <w:rStyle w:val="default"/>
          <w:rFonts w:cs="FrankRuehl" w:hint="cs"/>
          <w:vanish/>
          <w:sz w:val="20"/>
          <w:szCs w:val="20"/>
          <w:shd w:val="clear" w:color="auto" w:fill="FFFF99"/>
          <w:rtl/>
        </w:rPr>
        <w:t xml:space="preserve">) </w:t>
      </w:r>
    </w:p>
    <w:p w:rsidR="000D349F" w:rsidRDefault="000D349F">
      <w:pPr>
        <w:pStyle w:val="P00"/>
        <w:ind w:left="0" w:right="1134"/>
        <w:rPr>
          <w:rStyle w:val="default"/>
          <w:rFonts w:cs="FrankRuehl" w:hint="cs"/>
          <w:sz w:val="2"/>
          <w:szCs w:val="2"/>
          <w:rtl/>
        </w:rPr>
      </w:pPr>
      <w:r w:rsidRPr="00AB34D8">
        <w:rPr>
          <w:rStyle w:val="default"/>
          <w:rFonts w:cs="FrankRuehl" w:hint="cs"/>
          <w:vanish/>
          <w:sz w:val="22"/>
          <w:szCs w:val="22"/>
          <w:shd w:val="clear" w:color="auto" w:fill="FFFF99"/>
          <w:rtl/>
        </w:rPr>
        <w:t>242.</w:t>
      </w:r>
      <w:r w:rsidRPr="00AB34D8">
        <w:rPr>
          <w:rStyle w:val="default"/>
          <w:rFonts w:cs="FrankRuehl" w:hint="cs"/>
          <w:vanish/>
          <w:sz w:val="22"/>
          <w:szCs w:val="22"/>
          <w:shd w:val="clear" w:color="auto" w:fill="FFFF99"/>
          <w:rtl/>
        </w:rPr>
        <w:tab/>
      </w:r>
      <w:r w:rsidRPr="00AB34D8">
        <w:rPr>
          <w:rStyle w:val="default"/>
          <w:rFonts w:cs="FrankRuehl"/>
          <w:vanish/>
          <w:sz w:val="22"/>
          <w:szCs w:val="22"/>
          <w:shd w:val="clear" w:color="auto" w:fill="FFFF99"/>
          <w:rtl/>
        </w:rPr>
        <w:t>הש</w:t>
      </w:r>
      <w:r w:rsidRPr="00AB34D8">
        <w:rPr>
          <w:rStyle w:val="default"/>
          <w:rFonts w:cs="FrankRuehl" w:hint="cs"/>
          <w:vanish/>
          <w:sz w:val="22"/>
          <w:szCs w:val="22"/>
          <w:shd w:val="clear" w:color="auto" w:fill="FFFF99"/>
          <w:rtl/>
        </w:rPr>
        <w:t>ר רשאי להתקין תקנות לבי</w:t>
      </w:r>
      <w:r w:rsidRPr="00AB34D8">
        <w:rPr>
          <w:rStyle w:val="default"/>
          <w:rFonts w:cs="FrankRuehl"/>
          <w:vanish/>
          <w:sz w:val="22"/>
          <w:szCs w:val="22"/>
          <w:shd w:val="clear" w:color="auto" w:fill="FFFF99"/>
          <w:rtl/>
        </w:rPr>
        <w:t>צו</w:t>
      </w:r>
      <w:r w:rsidRPr="00AB34D8">
        <w:rPr>
          <w:rStyle w:val="default"/>
          <w:rFonts w:cs="FrankRuehl" w:hint="cs"/>
          <w:vanish/>
          <w:sz w:val="22"/>
          <w:szCs w:val="22"/>
          <w:shd w:val="clear" w:color="auto" w:fill="FFFF99"/>
          <w:rtl/>
        </w:rPr>
        <w:t>ע הוראותיה של פקודה זו</w:t>
      </w:r>
      <w:r w:rsidRPr="00AB34D8">
        <w:rPr>
          <w:rStyle w:val="default"/>
          <w:rFonts w:cs="FrankRuehl" w:hint="cs"/>
          <w:strike/>
          <w:vanish/>
          <w:sz w:val="22"/>
          <w:szCs w:val="22"/>
          <w:shd w:val="clear" w:color="auto" w:fill="FFFF99"/>
          <w:rtl/>
        </w:rPr>
        <w:t>, ובמיוחד רשאי הוא לשנות או להחליף את התקנות שבתוספות.</w:t>
      </w:r>
      <w:r w:rsidRPr="00AB34D8">
        <w:rPr>
          <w:rStyle w:val="default"/>
          <w:rFonts w:cs="FrankRuehl" w:hint="cs"/>
          <w:vanish/>
          <w:sz w:val="22"/>
          <w:szCs w:val="22"/>
          <w:shd w:val="clear" w:color="auto" w:fill="FFFF99"/>
          <w:rtl/>
        </w:rPr>
        <w:t xml:space="preserve"> </w:t>
      </w:r>
      <w:bookmarkEnd w:id="406"/>
    </w:p>
    <w:p w:rsidR="00F00C5A" w:rsidRDefault="00F00C5A" w:rsidP="00F00C5A">
      <w:pPr>
        <w:pStyle w:val="P00"/>
        <w:spacing w:before="72"/>
        <w:ind w:left="0" w:right="1134"/>
        <w:rPr>
          <w:rStyle w:val="default"/>
          <w:rFonts w:cs="FrankRuehl" w:hint="cs"/>
          <w:rtl/>
        </w:rPr>
      </w:pPr>
    </w:p>
    <w:p w:rsidR="00F00C5A" w:rsidRPr="00F00C5A" w:rsidRDefault="00F00C5A" w:rsidP="00F00C5A">
      <w:pPr>
        <w:pStyle w:val="P00"/>
        <w:spacing w:before="72"/>
        <w:ind w:left="0" w:right="1134"/>
        <w:jc w:val="center"/>
        <w:rPr>
          <w:rStyle w:val="default"/>
          <w:rFonts w:cs="FrankRuehl" w:hint="cs"/>
          <w:b/>
          <w:bCs/>
          <w:rtl/>
        </w:rPr>
      </w:pPr>
      <w:r w:rsidRPr="00F00C5A">
        <w:rPr>
          <w:rFonts w:cs="FrankRuehl"/>
          <w:b/>
          <w:bCs/>
          <w:sz w:val="26"/>
          <w:rtl/>
          <w:lang w:eastAsia="zh-CN" w:bidi="ar-SA"/>
        </w:rPr>
        <w:pict>
          <v:shape id="_x0000_s2457" type="#_x0000_t202" style="position:absolute;left:0;text-align:left;margin-left:470.25pt;margin-top:7.1pt;width:1in;height:22.4pt;z-index:251835392" filled="f" stroked="f">
            <v:textbox inset="1mm,0,1mm,0">
              <w:txbxContent>
                <w:p w:rsidR="00634AF9" w:rsidRDefault="00634AF9" w:rsidP="00F00C5A">
                  <w:pPr>
                    <w:spacing w:line="160" w:lineRule="exact"/>
                    <w:jc w:val="left"/>
                    <w:rPr>
                      <w:rFonts w:cs="Miriam"/>
                      <w:noProof/>
                      <w:sz w:val="18"/>
                      <w:szCs w:val="18"/>
                      <w:rtl/>
                    </w:rPr>
                  </w:pPr>
                  <w:r>
                    <w:rPr>
                      <w:rFonts w:cs="Miriam" w:hint="cs"/>
                      <w:sz w:val="18"/>
                      <w:szCs w:val="18"/>
                      <w:rtl/>
                    </w:rPr>
                    <w:t>(תיקון מס' 6) תשס"ט-2008</w:t>
                  </w:r>
                </w:p>
              </w:txbxContent>
            </v:textbox>
          </v:shape>
        </w:pict>
      </w:r>
      <w:r w:rsidRPr="00F00C5A">
        <w:rPr>
          <w:rStyle w:val="default"/>
          <w:rFonts w:cs="FrankRuehl" w:hint="cs"/>
          <w:b/>
          <w:bCs/>
          <w:rtl/>
        </w:rPr>
        <w:t>תוספת</w:t>
      </w:r>
    </w:p>
    <w:p w:rsidR="00F00C5A" w:rsidRPr="00F00C5A" w:rsidRDefault="00F00C5A" w:rsidP="00F00C5A">
      <w:pPr>
        <w:pStyle w:val="P00"/>
        <w:spacing w:before="72"/>
        <w:ind w:left="0" w:right="1134"/>
        <w:jc w:val="center"/>
        <w:rPr>
          <w:rStyle w:val="default"/>
          <w:rFonts w:cs="FrankRuehl" w:hint="cs"/>
          <w:sz w:val="24"/>
          <w:szCs w:val="24"/>
          <w:rtl/>
        </w:rPr>
      </w:pPr>
      <w:r w:rsidRPr="00F00C5A">
        <w:rPr>
          <w:rStyle w:val="default"/>
          <w:rFonts w:cs="FrankRuehl" w:hint="cs"/>
          <w:sz w:val="24"/>
          <w:szCs w:val="24"/>
          <w:rtl/>
        </w:rPr>
        <w:t>(סעיף 86(7))</w:t>
      </w:r>
    </w:p>
    <w:p w:rsidR="00F00C5A" w:rsidRPr="00F00C5A" w:rsidRDefault="00F00C5A" w:rsidP="00F00C5A">
      <w:pPr>
        <w:pStyle w:val="P00"/>
        <w:spacing w:before="72"/>
        <w:ind w:left="0" w:right="1134"/>
        <w:jc w:val="center"/>
        <w:rPr>
          <w:rStyle w:val="default"/>
          <w:rFonts w:cs="FrankRuehl" w:hint="cs"/>
          <w:b/>
          <w:bCs/>
          <w:sz w:val="22"/>
          <w:szCs w:val="22"/>
          <w:rtl/>
        </w:rPr>
      </w:pPr>
      <w:r w:rsidRPr="00F00C5A">
        <w:rPr>
          <w:rStyle w:val="default"/>
          <w:rFonts w:cs="FrankRuehl" w:hint="cs"/>
          <w:b/>
          <w:bCs/>
          <w:sz w:val="22"/>
          <w:szCs w:val="22"/>
          <w:rtl/>
        </w:rPr>
        <w:t>מיטלטלין שאינם ניתנים לעיקול</w:t>
      </w:r>
    </w:p>
    <w:p w:rsidR="00F00C5A" w:rsidRPr="00F00C5A" w:rsidRDefault="00F00C5A" w:rsidP="00F00C5A">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sidRPr="00F00C5A">
        <w:rPr>
          <w:rStyle w:val="default"/>
          <w:rFonts w:cs="FrankRuehl" w:hint="cs"/>
          <w:rtl/>
        </w:rPr>
        <w:t>1.</w:t>
      </w:r>
      <w:r w:rsidRPr="00F00C5A">
        <w:rPr>
          <w:rStyle w:val="default"/>
          <w:rFonts w:cs="FrankRuehl" w:hint="cs"/>
          <w:rtl/>
        </w:rPr>
        <w:tab/>
        <w:t xml:space="preserve">מחשב אישי ומדפסת; בפסקה זו "מחשב" </w:t>
      </w:r>
      <w:r w:rsidRPr="00F00C5A">
        <w:rPr>
          <w:rStyle w:val="default"/>
          <w:rFonts w:cs="FrankRuehl"/>
          <w:rtl/>
        </w:rPr>
        <w:t>–</w:t>
      </w:r>
      <w:r w:rsidRPr="00F00C5A">
        <w:rPr>
          <w:rStyle w:val="default"/>
          <w:rFonts w:cs="FrankRuehl" w:hint="cs"/>
          <w:rtl/>
        </w:rPr>
        <w:t xml:space="preserve"> כהגדרתו בחוק המחשבים, התשנ"ה-1995, אך למעט מערכת מחשבים.</w:t>
      </w:r>
    </w:p>
    <w:p w:rsidR="00F00C5A" w:rsidRPr="00F00C5A" w:rsidRDefault="00F00C5A" w:rsidP="00F00C5A">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sidRPr="00F00C5A">
        <w:rPr>
          <w:rStyle w:val="default"/>
          <w:rFonts w:cs="FrankRuehl" w:hint="cs"/>
          <w:rtl/>
        </w:rPr>
        <w:t>2.</w:t>
      </w:r>
      <w:r w:rsidRPr="00F00C5A">
        <w:rPr>
          <w:rStyle w:val="default"/>
          <w:rFonts w:cs="FrankRuehl" w:hint="cs"/>
          <w:rtl/>
        </w:rPr>
        <w:tab/>
        <w:t>מכשיר טלוויזיה או מכשיר רדיו, לפי בחירת החייב.</w:t>
      </w:r>
    </w:p>
    <w:p w:rsidR="00F00C5A" w:rsidRPr="00F00C5A" w:rsidRDefault="00F00C5A" w:rsidP="00F00C5A">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sidRPr="00F00C5A">
        <w:rPr>
          <w:rStyle w:val="default"/>
          <w:rFonts w:cs="FrankRuehl" w:hint="cs"/>
          <w:rtl/>
        </w:rPr>
        <w:t>3.</w:t>
      </w:r>
      <w:r w:rsidRPr="00F00C5A">
        <w:rPr>
          <w:rStyle w:val="default"/>
          <w:rFonts w:cs="FrankRuehl" w:hint="cs"/>
          <w:rtl/>
        </w:rPr>
        <w:tab/>
        <w:t>טלפון נייח או טלפון נייד.</w:t>
      </w:r>
    </w:p>
    <w:p w:rsidR="00F00C5A" w:rsidRPr="00F00C5A" w:rsidRDefault="00F00C5A" w:rsidP="00F00C5A">
      <w:pPr>
        <w:pStyle w:val="P00"/>
        <w:tabs>
          <w:tab w:val="clear" w:pos="624"/>
          <w:tab w:val="clear" w:pos="1021"/>
          <w:tab w:val="clear" w:pos="1474"/>
          <w:tab w:val="clear" w:pos="1928"/>
          <w:tab w:val="clear" w:pos="2381"/>
          <w:tab w:val="clear" w:pos="2835"/>
          <w:tab w:val="clear" w:pos="6259"/>
          <w:tab w:val="left" w:pos="397"/>
          <w:tab w:val="left" w:pos="794"/>
        </w:tabs>
        <w:spacing w:before="0"/>
        <w:ind w:left="397" w:right="1134" w:hanging="397"/>
        <w:rPr>
          <w:rStyle w:val="default"/>
          <w:rFonts w:cs="FrankRuehl" w:hint="cs"/>
          <w:rtl/>
        </w:rPr>
      </w:pPr>
      <w:r w:rsidRPr="00F00C5A">
        <w:rPr>
          <w:rStyle w:val="default"/>
          <w:rFonts w:cs="FrankRuehl" w:hint="cs"/>
          <w:rtl/>
        </w:rPr>
        <w:t>4.</w:t>
      </w:r>
      <w:r w:rsidRPr="00F00C5A">
        <w:rPr>
          <w:rStyle w:val="default"/>
          <w:rFonts w:cs="FrankRuehl" w:hint="cs"/>
          <w:rtl/>
        </w:rPr>
        <w:tab/>
        <w:t>מכונת כביסה.</w:t>
      </w:r>
    </w:p>
    <w:p w:rsidR="00F00C5A" w:rsidRPr="00AB34D8" w:rsidRDefault="00F00C5A" w:rsidP="00F00C5A">
      <w:pPr>
        <w:pStyle w:val="P00"/>
        <w:spacing w:before="0"/>
        <w:ind w:left="0" w:right="1134"/>
        <w:rPr>
          <w:rStyle w:val="default"/>
          <w:rFonts w:cs="FrankRuehl" w:hint="cs"/>
          <w:vanish/>
          <w:color w:val="FF0000"/>
          <w:sz w:val="20"/>
          <w:szCs w:val="20"/>
          <w:shd w:val="clear" w:color="auto" w:fill="FFFF99"/>
          <w:rtl/>
        </w:rPr>
      </w:pPr>
      <w:bookmarkStart w:id="407" w:name="Rov395"/>
      <w:r w:rsidRPr="00AB34D8">
        <w:rPr>
          <w:rStyle w:val="default"/>
          <w:rFonts w:cs="FrankRuehl" w:hint="cs"/>
          <w:vanish/>
          <w:color w:val="FF0000"/>
          <w:sz w:val="20"/>
          <w:szCs w:val="20"/>
          <w:shd w:val="clear" w:color="auto" w:fill="FFFF99"/>
          <w:rtl/>
        </w:rPr>
        <w:t>מיום 16.5.2009</w:t>
      </w:r>
    </w:p>
    <w:p w:rsidR="00F00C5A" w:rsidRPr="00AB34D8" w:rsidRDefault="00F00C5A" w:rsidP="00F00C5A">
      <w:pPr>
        <w:pStyle w:val="P00"/>
        <w:spacing w:before="0"/>
        <w:ind w:left="0" w:right="1134"/>
        <w:rPr>
          <w:rStyle w:val="default"/>
          <w:rFonts w:cs="FrankRuehl" w:hint="cs"/>
          <w:vanish/>
          <w:sz w:val="20"/>
          <w:szCs w:val="20"/>
          <w:shd w:val="clear" w:color="auto" w:fill="FFFF99"/>
          <w:rtl/>
        </w:rPr>
      </w:pPr>
      <w:r w:rsidRPr="00AB34D8">
        <w:rPr>
          <w:rStyle w:val="default"/>
          <w:rFonts w:cs="FrankRuehl" w:hint="cs"/>
          <w:b/>
          <w:bCs/>
          <w:vanish/>
          <w:sz w:val="20"/>
          <w:szCs w:val="20"/>
          <w:shd w:val="clear" w:color="auto" w:fill="FFFF99"/>
          <w:rtl/>
        </w:rPr>
        <w:t>תיקון מס' 6</w:t>
      </w:r>
    </w:p>
    <w:p w:rsidR="00F00C5A" w:rsidRPr="00AB34D8" w:rsidRDefault="00F00C5A" w:rsidP="00F00C5A">
      <w:pPr>
        <w:pStyle w:val="P00"/>
        <w:spacing w:before="0"/>
        <w:ind w:left="0" w:right="1134"/>
        <w:rPr>
          <w:rStyle w:val="default"/>
          <w:rFonts w:cs="FrankRuehl" w:hint="cs"/>
          <w:vanish/>
          <w:sz w:val="20"/>
          <w:szCs w:val="20"/>
          <w:shd w:val="clear" w:color="auto" w:fill="FFFF99"/>
          <w:rtl/>
        </w:rPr>
      </w:pPr>
      <w:hyperlink r:id="rId305" w:history="1">
        <w:r w:rsidRPr="00AB34D8">
          <w:rPr>
            <w:rStyle w:val="Hyperlink"/>
            <w:rFonts w:cs="FrankRuehl" w:hint="cs"/>
            <w:vanish/>
            <w:szCs w:val="20"/>
            <w:shd w:val="clear" w:color="auto" w:fill="FFFF99"/>
            <w:rtl/>
          </w:rPr>
          <w:t>ס"ח תשס"ט מס' 2188</w:t>
        </w:r>
      </w:hyperlink>
      <w:r w:rsidRPr="00AB34D8">
        <w:rPr>
          <w:rStyle w:val="default"/>
          <w:rFonts w:cs="FrankRuehl" w:hint="cs"/>
          <w:vanish/>
          <w:sz w:val="20"/>
          <w:szCs w:val="20"/>
          <w:shd w:val="clear" w:color="auto" w:fill="FFFF99"/>
          <w:rtl/>
        </w:rPr>
        <w:t xml:space="preserve"> מיום 16.11.2008 עמ' 65 (</w:t>
      </w:r>
      <w:hyperlink r:id="rId306" w:history="1">
        <w:r w:rsidRPr="00AB34D8">
          <w:rPr>
            <w:rStyle w:val="Hyperlink"/>
            <w:rFonts w:cs="FrankRuehl" w:hint="cs"/>
            <w:vanish/>
            <w:szCs w:val="20"/>
            <w:shd w:val="clear" w:color="auto" w:fill="FFFF99"/>
            <w:rtl/>
          </w:rPr>
          <w:t>ה"ח 260</w:t>
        </w:r>
      </w:hyperlink>
      <w:r w:rsidRPr="00AB34D8">
        <w:rPr>
          <w:rStyle w:val="default"/>
          <w:rFonts w:cs="FrankRuehl" w:hint="cs"/>
          <w:vanish/>
          <w:sz w:val="20"/>
          <w:szCs w:val="20"/>
          <w:shd w:val="clear" w:color="auto" w:fill="FFFF99"/>
          <w:rtl/>
        </w:rPr>
        <w:t>)</w:t>
      </w:r>
    </w:p>
    <w:p w:rsidR="00F00C5A" w:rsidRPr="00F00C5A" w:rsidRDefault="00F00C5A" w:rsidP="00F00C5A">
      <w:pPr>
        <w:pStyle w:val="P00"/>
        <w:spacing w:before="0"/>
        <w:ind w:left="0" w:right="1134"/>
        <w:rPr>
          <w:rStyle w:val="default"/>
          <w:rFonts w:cs="FrankRuehl" w:hint="cs"/>
          <w:sz w:val="2"/>
          <w:szCs w:val="2"/>
          <w:shd w:val="clear" w:color="auto" w:fill="FFFF99"/>
          <w:rtl/>
        </w:rPr>
      </w:pPr>
      <w:r w:rsidRPr="00AB34D8">
        <w:rPr>
          <w:rStyle w:val="default"/>
          <w:rFonts w:cs="FrankRuehl" w:hint="cs"/>
          <w:b/>
          <w:bCs/>
          <w:vanish/>
          <w:sz w:val="20"/>
          <w:szCs w:val="20"/>
          <w:shd w:val="clear" w:color="auto" w:fill="FFFF99"/>
          <w:rtl/>
        </w:rPr>
        <w:t>הוספת תוספת</w:t>
      </w:r>
      <w:bookmarkEnd w:id="407"/>
    </w:p>
    <w:p w:rsidR="000D349F" w:rsidRDefault="000D349F">
      <w:pPr>
        <w:pStyle w:val="P00"/>
        <w:spacing w:before="72"/>
        <w:ind w:left="0" w:right="1134"/>
        <w:rPr>
          <w:rStyle w:val="default"/>
          <w:rFonts w:cs="FrankRuehl" w:hint="cs"/>
          <w:rtl/>
        </w:rPr>
      </w:pPr>
    </w:p>
    <w:p w:rsidR="000D349F" w:rsidRDefault="000D349F">
      <w:pPr>
        <w:pStyle w:val="medium2-header"/>
        <w:keepLines w:val="0"/>
        <w:spacing w:before="72"/>
        <w:ind w:left="0" w:right="1134"/>
        <w:rPr>
          <w:rFonts w:cs="FrankRuehl" w:hint="cs"/>
          <w:bCs w:val="0"/>
          <w:noProof/>
          <w:rtl/>
        </w:rPr>
      </w:pPr>
      <w:bookmarkStart w:id="408" w:name="med10"/>
      <w:bookmarkEnd w:id="408"/>
      <w:r>
        <w:rPr>
          <w:noProof/>
          <w:sz w:val="20"/>
          <w:lang w:val="he-IL"/>
        </w:rPr>
        <w:pict>
          <v:rect id="_x0000_s2391" style="position:absolute;left:0;text-align:left;margin-left:462pt;margin-top:21.7pt;width:75.05pt;height:29pt;z-index:251817984"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p w:rsidR="00634AF9" w:rsidRDefault="00634AF9">
                  <w:pPr>
                    <w:spacing w:line="160" w:lineRule="exact"/>
                    <w:jc w:val="left"/>
                    <w:rPr>
                      <w:rFonts w:cs="Miriam" w:hint="cs"/>
                      <w:noProof/>
                      <w:sz w:val="18"/>
                      <w:szCs w:val="18"/>
                      <w:rtl/>
                    </w:rPr>
                  </w:pPr>
                  <w:r>
                    <w:rPr>
                      <w:rFonts w:cs="Miriam" w:hint="cs"/>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Fonts w:cs="FrankRuehl"/>
          <w:noProof/>
          <w:rtl/>
        </w:rPr>
        <w:t>תו</w:t>
      </w:r>
      <w:r>
        <w:rPr>
          <w:rFonts w:cs="FrankRuehl" w:hint="cs"/>
          <w:noProof/>
          <w:rtl/>
        </w:rPr>
        <w:t>ספת ראשונה</w:t>
      </w:r>
    </w:p>
    <w:p w:rsidR="000D349F" w:rsidRDefault="000D349F">
      <w:pPr>
        <w:pStyle w:val="medium2-header"/>
        <w:keepLines w:val="0"/>
        <w:spacing w:before="0"/>
        <w:ind w:left="0" w:right="1134"/>
        <w:rPr>
          <w:rFonts w:cs="FrankRuehl" w:hint="cs"/>
          <w:noProof/>
          <w:rtl/>
        </w:rPr>
      </w:pPr>
      <w:r>
        <w:rPr>
          <w:rFonts w:cs="FrankRuehl" w:hint="cs"/>
          <w:bCs w:val="0"/>
          <w:noProof/>
          <w:rtl/>
        </w:rPr>
        <w:t>(בוטלה)</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409" w:name="Rov355"/>
      <w:r w:rsidRPr="00AB34D8">
        <w:rPr>
          <w:rStyle w:val="default"/>
          <w:rFonts w:cs="FrankRuehl" w:hint="cs"/>
          <w:vanish/>
          <w:color w:val="FF0000"/>
          <w:sz w:val="20"/>
          <w:szCs w:val="20"/>
          <w:shd w:val="clear" w:color="auto" w:fill="FFFF99"/>
          <w:rtl/>
        </w:rPr>
        <w:t>מיום 15.5.1985</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תק' תשמ"ה-1985</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307" w:history="1">
        <w:r w:rsidRPr="00AB34D8">
          <w:rPr>
            <w:rStyle w:val="Hyperlink"/>
            <w:rFonts w:cs="FrankRuehl" w:hint="cs"/>
            <w:vanish/>
            <w:szCs w:val="20"/>
            <w:shd w:val="clear" w:color="auto" w:fill="FFFF99"/>
            <w:rtl/>
          </w:rPr>
          <w:t>ק"ת תשמ"ה מס' 4792</w:t>
        </w:r>
      </w:hyperlink>
      <w:r w:rsidRPr="00AB34D8">
        <w:rPr>
          <w:rStyle w:val="default"/>
          <w:rFonts w:cs="FrankRuehl" w:hint="cs"/>
          <w:vanish/>
          <w:sz w:val="20"/>
          <w:szCs w:val="20"/>
          <w:shd w:val="clear" w:color="auto" w:fill="FFFF99"/>
          <w:rtl/>
        </w:rPr>
        <w:t xml:space="preserve"> מיום 15.4.1985 עמ' 1087 </w:t>
      </w:r>
    </w:p>
    <w:p w:rsidR="000D349F" w:rsidRDefault="000D349F">
      <w:pPr>
        <w:pStyle w:val="P00"/>
        <w:spacing w:before="0"/>
        <w:ind w:left="0" w:right="1134"/>
        <w:rPr>
          <w:rStyle w:val="default"/>
          <w:rFonts w:cs="FrankRuehl" w:hint="cs"/>
          <w:b/>
          <w:bCs/>
          <w:sz w:val="2"/>
          <w:szCs w:val="2"/>
          <w:rtl/>
        </w:rPr>
      </w:pPr>
      <w:r w:rsidRPr="00AB34D8">
        <w:rPr>
          <w:rStyle w:val="default"/>
          <w:rFonts w:cs="FrankRuehl" w:hint="cs"/>
          <w:b/>
          <w:bCs/>
          <w:vanish/>
          <w:sz w:val="20"/>
          <w:szCs w:val="20"/>
          <w:shd w:val="clear" w:color="auto" w:fill="FFFF99"/>
          <w:rtl/>
        </w:rPr>
        <w:t>ביטול תוספת א'</w:t>
      </w:r>
      <w:bookmarkEnd w:id="409"/>
    </w:p>
    <w:p w:rsidR="000D349F" w:rsidRDefault="000D349F">
      <w:pPr>
        <w:pStyle w:val="medium2-header"/>
        <w:keepLines w:val="0"/>
        <w:spacing w:before="72"/>
        <w:ind w:left="0" w:right="1134"/>
        <w:rPr>
          <w:rFonts w:cs="FrankRuehl" w:hint="cs"/>
          <w:noProof/>
          <w:rtl/>
        </w:rPr>
      </w:pPr>
    </w:p>
    <w:p w:rsidR="000D349F" w:rsidRDefault="000D349F">
      <w:pPr>
        <w:pStyle w:val="medium2-header"/>
        <w:keepLines w:val="0"/>
        <w:spacing w:before="72"/>
        <w:ind w:left="0" w:right="1134"/>
        <w:rPr>
          <w:rFonts w:cs="FrankRuehl" w:hint="cs"/>
          <w:bCs w:val="0"/>
          <w:noProof/>
          <w:rtl/>
        </w:rPr>
      </w:pPr>
      <w:bookmarkStart w:id="410" w:name="med11"/>
      <w:bookmarkEnd w:id="410"/>
      <w:r>
        <w:rPr>
          <w:noProof/>
          <w:sz w:val="20"/>
          <w:lang w:val="he-IL"/>
        </w:rPr>
        <w:pict>
          <v:rect id="_x0000_s2420" style="position:absolute;left:0;text-align:left;margin-left:462pt;margin-top:12.1pt;width:75.05pt;height:27.2pt;z-index:251823104" filled="f" stroked="f" strokecolor="lime" strokeweight=".25pt">
            <v:textbox inset="0,0,0,0">
              <w:txbxContent>
                <w:p w:rsidR="00634AF9" w:rsidRDefault="00634AF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תשמ"ג-</w:t>
                  </w:r>
                  <w:r>
                    <w:rPr>
                      <w:rFonts w:cs="Miriam"/>
                      <w:sz w:val="18"/>
                      <w:szCs w:val="18"/>
                      <w:rtl/>
                    </w:rPr>
                    <w:t>1983</w:t>
                  </w:r>
                </w:p>
                <w:p w:rsidR="00634AF9" w:rsidRDefault="00634AF9">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תשמ"ה-</w:t>
                  </w:r>
                  <w:r>
                    <w:rPr>
                      <w:rFonts w:cs="Miriam"/>
                      <w:sz w:val="18"/>
                      <w:szCs w:val="18"/>
                      <w:rtl/>
                    </w:rPr>
                    <w:t>1985</w:t>
                  </w:r>
                </w:p>
              </w:txbxContent>
            </v:textbox>
            <w10:anchorlock/>
          </v:rect>
        </w:pict>
      </w:r>
      <w:r>
        <w:rPr>
          <w:rFonts w:cs="FrankRuehl"/>
          <w:noProof/>
          <w:rtl/>
        </w:rPr>
        <w:t>תו</w:t>
      </w:r>
      <w:r>
        <w:rPr>
          <w:rFonts w:cs="FrankRuehl" w:hint="cs"/>
          <w:noProof/>
          <w:rtl/>
        </w:rPr>
        <w:t>ספת שניה</w:t>
      </w:r>
    </w:p>
    <w:p w:rsidR="000D349F" w:rsidRDefault="000D349F">
      <w:pPr>
        <w:pStyle w:val="medium2-header"/>
        <w:keepLines w:val="0"/>
        <w:spacing w:before="0"/>
        <w:ind w:left="0" w:right="1134"/>
        <w:rPr>
          <w:rFonts w:cs="FrankRuehl" w:hint="cs"/>
          <w:noProof/>
          <w:rtl/>
        </w:rPr>
      </w:pPr>
      <w:r>
        <w:rPr>
          <w:rFonts w:cs="FrankRuehl" w:hint="cs"/>
          <w:bCs w:val="0"/>
          <w:noProof/>
          <w:rtl/>
        </w:rPr>
        <w:t>(בוטלה)</w:t>
      </w:r>
    </w:p>
    <w:p w:rsidR="000D349F" w:rsidRPr="00AB34D8" w:rsidRDefault="000D349F">
      <w:pPr>
        <w:pStyle w:val="P00"/>
        <w:spacing w:before="0"/>
        <w:ind w:left="0" w:right="1134"/>
        <w:rPr>
          <w:rStyle w:val="default"/>
          <w:rFonts w:cs="FrankRuehl" w:hint="cs"/>
          <w:vanish/>
          <w:color w:val="FF0000"/>
          <w:sz w:val="20"/>
          <w:szCs w:val="20"/>
          <w:shd w:val="clear" w:color="auto" w:fill="FFFF99"/>
          <w:rtl/>
        </w:rPr>
      </w:pPr>
      <w:bookmarkStart w:id="411" w:name="Rov356"/>
      <w:r w:rsidRPr="00AB34D8">
        <w:rPr>
          <w:rStyle w:val="default"/>
          <w:rFonts w:cs="FrankRuehl" w:hint="cs"/>
          <w:vanish/>
          <w:color w:val="FF0000"/>
          <w:sz w:val="20"/>
          <w:szCs w:val="20"/>
          <w:shd w:val="clear" w:color="auto" w:fill="FFFF99"/>
          <w:rtl/>
        </w:rPr>
        <w:t>מיום 15.5.1985</w:t>
      </w:r>
    </w:p>
    <w:p w:rsidR="000D349F" w:rsidRPr="00AB34D8" w:rsidRDefault="000D349F">
      <w:pPr>
        <w:pStyle w:val="P00"/>
        <w:spacing w:before="0"/>
        <w:ind w:left="0" w:right="1134"/>
        <w:rPr>
          <w:rStyle w:val="default"/>
          <w:rFonts w:cs="FrankRuehl" w:hint="cs"/>
          <w:b/>
          <w:bCs/>
          <w:vanish/>
          <w:sz w:val="20"/>
          <w:szCs w:val="20"/>
          <w:shd w:val="clear" w:color="auto" w:fill="FFFF99"/>
          <w:rtl/>
        </w:rPr>
      </w:pPr>
      <w:r w:rsidRPr="00AB34D8">
        <w:rPr>
          <w:rStyle w:val="default"/>
          <w:rFonts w:cs="FrankRuehl" w:hint="cs"/>
          <w:b/>
          <w:bCs/>
          <w:vanish/>
          <w:sz w:val="20"/>
          <w:szCs w:val="20"/>
          <w:shd w:val="clear" w:color="auto" w:fill="FFFF99"/>
          <w:rtl/>
        </w:rPr>
        <w:t>תק' תשמ"ה-1985</w:t>
      </w:r>
    </w:p>
    <w:p w:rsidR="000D349F" w:rsidRPr="00AB34D8" w:rsidRDefault="000D349F">
      <w:pPr>
        <w:pStyle w:val="P00"/>
        <w:spacing w:before="0"/>
        <w:ind w:left="0" w:right="1134"/>
        <w:rPr>
          <w:rStyle w:val="default"/>
          <w:rFonts w:cs="FrankRuehl" w:hint="cs"/>
          <w:vanish/>
          <w:sz w:val="20"/>
          <w:szCs w:val="20"/>
          <w:shd w:val="clear" w:color="auto" w:fill="FFFF99"/>
          <w:rtl/>
        </w:rPr>
      </w:pPr>
      <w:hyperlink r:id="rId308" w:history="1">
        <w:r w:rsidRPr="00AB34D8">
          <w:rPr>
            <w:rStyle w:val="Hyperlink"/>
            <w:rFonts w:cs="FrankRuehl" w:hint="cs"/>
            <w:vanish/>
            <w:szCs w:val="20"/>
            <w:shd w:val="clear" w:color="auto" w:fill="FFFF99"/>
            <w:rtl/>
          </w:rPr>
          <w:t>ק"ת תשמ"ה מס' 4792</w:t>
        </w:r>
      </w:hyperlink>
      <w:r w:rsidRPr="00AB34D8">
        <w:rPr>
          <w:rStyle w:val="default"/>
          <w:rFonts w:cs="FrankRuehl" w:hint="cs"/>
          <w:vanish/>
          <w:sz w:val="20"/>
          <w:szCs w:val="20"/>
          <w:shd w:val="clear" w:color="auto" w:fill="FFFF99"/>
          <w:rtl/>
        </w:rPr>
        <w:t xml:space="preserve"> מיום 15.4.1985 עמ' 1087 </w:t>
      </w:r>
    </w:p>
    <w:p w:rsidR="000D349F" w:rsidRDefault="000D349F">
      <w:pPr>
        <w:pStyle w:val="P00"/>
        <w:spacing w:before="0"/>
        <w:ind w:left="0" w:right="1134"/>
        <w:rPr>
          <w:rStyle w:val="default"/>
          <w:rFonts w:cs="FrankRuehl" w:hint="cs"/>
          <w:b/>
          <w:bCs/>
          <w:sz w:val="2"/>
          <w:szCs w:val="2"/>
          <w:shd w:val="clear" w:color="auto" w:fill="FFFF99"/>
          <w:rtl/>
        </w:rPr>
      </w:pPr>
      <w:r w:rsidRPr="00AB34D8">
        <w:rPr>
          <w:rStyle w:val="default"/>
          <w:rFonts w:cs="FrankRuehl" w:hint="cs"/>
          <w:b/>
          <w:bCs/>
          <w:vanish/>
          <w:sz w:val="20"/>
          <w:szCs w:val="20"/>
          <w:shd w:val="clear" w:color="auto" w:fill="FFFF99"/>
          <w:rtl/>
        </w:rPr>
        <w:t>ביטול תוספת ב'</w:t>
      </w:r>
      <w:bookmarkEnd w:id="411"/>
    </w:p>
    <w:p w:rsidR="00FD497E" w:rsidRDefault="00FD497E">
      <w:pPr>
        <w:pStyle w:val="P00"/>
        <w:spacing w:before="72"/>
        <w:ind w:left="0" w:right="1134"/>
        <w:rPr>
          <w:rStyle w:val="default"/>
          <w:rFonts w:cs="FrankRuehl" w:hint="cs"/>
          <w:rtl/>
        </w:rPr>
      </w:pPr>
    </w:p>
    <w:p w:rsidR="000D349F" w:rsidRDefault="000D349F">
      <w:pPr>
        <w:pStyle w:val="P00"/>
        <w:spacing w:before="72"/>
        <w:ind w:left="0" w:right="1134"/>
        <w:rPr>
          <w:rStyle w:val="default"/>
          <w:rFonts w:cs="FrankRuehl"/>
          <w:rtl/>
        </w:rPr>
      </w:pPr>
    </w:p>
    <w:p w:rsidR="000D349F" w:rsidRDefault="000D349F">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sz w:val="26"/>
          <w:szCs w:val="26"/>
          <w:rtl/>
        </w:rPr>
        <w:tab/>
        <w:t>מ</w:t>
      </w:r>
      <w:r>
        <w:rPr>
          <w:rFonts w:cs="FrankRuehl" w:hint="cs"/>
          <w:sz w:val="26"/>
          <w:szCs w:val="26"/>
          <w:rtl/>
        </w:rPr>
        <w:t>שה נסים</w:t>
      </w:r>
    </w:p>
    <w:p w:rsidR="000D349F" w:rsidRDefault="000D349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0D349F" w:rsidRDefault="000D349F">
      <w:pPr>
        <w:pStyle w:val="P00"/>
        <w:spacing w:before="72"/>
        <w:ind w:left="0" w:right="1134"/>
        <w:rPr>
          <w:rStyle w:val="default"/>
          <w:rFonts w:cs="FrankRuehl"/>
          <w:rtl/>
        </w:rPr>
      </w:pPr>
    </w:p>
    <w:p w:rsidR="000D349F" w:rsidRDefault="000D349F">
      <w:pPr>
        <w:pStyle w:val="P00"/>
        <w:spacing w:before="72"/>
        <w:ind w:left="0" w:right="1134"/>
        <w:rPr>
          <w:rStyle w:val="default"/>
          <w:rFonts w:cs="FrankRuehl"/>
          <w:rtl/>
        </w:rPr>
      </w:pPr>
    </w:p>
    <w:p w:rsidR="000D349F" w:rsidRDefault="000D349F">
      <w:pPr>
        <w:pStyle w:val="P00"/>
        <w:spacing w:before="72"/>
        <w:ind w:left="0" w:right="1134"/>
        <w:rPr>
          <w:rStyle w:val="default"/>
          <w:rFonts w:cs="FrankRuehl"/>
          <w:rtl/>
        </w:rPr>
      </w:pPr>
      <w:bookmarkStart w:id="412" w:name="LawPartEnd"/>
    </w:p>
    <w:bookmarkEnd w:id="412"/>
    <w:p w:rsidR="00F053C2" w:rsidRPr="009D27C4" w:rsidRDefault="00F053C2" w:rsidP="00F053C2">
      <w:pPr>
        <w:pStyle w:val="P00"/>
        <w:spacing w:before="72"/>
        <w:ind w:left="0" w:right="1134"/>
        <w:rPr>
          <w:rStyle w:val="default"/>
          <w:rFonts w:cs="FrankRuehl" w:hint="cs"/>
          <w:sz w:val="16"/>
          <w:szCs w:val="16"/>
          <w:rtl/>
        </w:rPr>
      </w:pPr>
      <w:r w:rsidRPr="009D27C4">
        <w:rPr>
          <w:rStyle w:val="default"/>
          <w:rFonts w:cs="FrankRuehl" w:hint="cs"/>
          <w:sz w:val="16"/>
          <w:szCs w:val="16"/>
          <w:rtl/>
        </w:rPr>
        <w:t>גפני</w:t>
      </w:r>
    </w:p>
    <w:p w:rsidR="00FE1D33" w:rsidRDefault="00FE1D33">
      <w:pPr>
        <w:pStyle w:val="P00"/>
        <w:spacing w:before="72"/>
        <w:ind w:left="0" w:right="1134"/>
        <w:rPr>
          <w:rStyle w:val="default"/>
          <w:rFonts w:cs="FrankRuehl"/>
          <w:rtl/>
        </w:rPr>
      </w:pPr>
    </w:p>
    <w:p w:rsidR="009A3F9A" w:rsidRDefault="009A3F9A" w:rsidP="009A3F9A">
      <w:pPr>
        <w:pStyle w:val="P00"/>
        <w:spacing w:before="72"/>
        <w:ind w:left="0" w:right="1134"/>
        <w:jc w:val="center"/>
        <w:rPr>
          <w:rStyle w:val="default"/>
          <w:rFonts w:cs="David"/>
          <w:color w:val="0000FF"/>
          <w:szCs w:val="24"/>
          <w:u w:val="single"/>
          <w:rtl/>
        </w:rPr>
      </w:pPr>
      <w:hyperlink r:id="rId309" w:history="1">
        <w:r>
          <w:rPr>
            <w:rStyle w:val="default"/>
            <w:rFonts w:cs="David"/>
            <w:color w:val="0000FF"/>
            <w:szCs w:val="24"/>
            <w:u w:val="single"/>
            <w:rtl/>
          </w:rPr>
          <w:t>הודעה למנויים על עריכה ושינויים במסמכי פסיקה, חקיקה ועוד באתר נבו - הקש כאן</w:t>
        </w:r>
      </w:hyperlink>
    </w:p>
    <w:p w:rsidR="00B62AEB" w:rsidRDefault="00B62AEB" w:rsidP="009A3F9A">
      <w:pPr>
        <w:pStyle w:val="P00"/>
        <w:spacing w:before="72"/>
        <w:ind w:left="0" w:right="1134"/>
        <w:jc w:val="center"/>
        <w:rPr>
          <w:rStyle w:val="default"/>
          <w:rFonts w:cs="David"/>
          <w:color w:val="0000FF"/>
          <w:szCs w:val="24"/>
          <w:u w:val="single"/>
          <w:rtl/>
        </w:rPr>
      </w:pPr>
    </w:p>
    <w:sectPr w:rsidR="00B62AEB">
      <w:headerReference w:type="even" r:id="rId310"/>
      <w:headerReference w:type="default" r:id="rId311"/>
      <w:footerReference w:type="even" r:id="rId312"/>
      <w:footerReference w:type="default" r:id="rId3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4FF2" w:rsidRDefault="00794FF2">
      <w:r>
        <w:separator/>
      </w:r>
    </w:p>
  </w:endnote>
  <w:endnote w:type="continuationSeparator" w:id="0">
    <w:p w:rsidR="00794FF2" w:rsidRDefault="00794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4AF9" w:rsidRDefault="00634AF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34AF9" w:rsidRDefault="00634A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4AF9" w:rsidRDefault="00634A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E1D33">
      <w:rPr>
        <w:rFonts w:cs="TopType Jerushalmi"/>
        <w:noProof/>
        <w:color w:val="000000"/>
        <w:sz w:val="14"/>
        <w:szCs w:val="14"/>
      </w:rPr>
      <w:t>Z:\00000000000000000000000=2014------------------------\LawsForTableRun\02\p198_001.doc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4AF9" w:rsidRDefault="00634AF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B665C">
      <w:rPr>
        <w:rFonts w:hAnsi="FrankRuehl" w:cs="FrankRuehl"/>
        <w:noProof/>
        <w:sz w:val="24"/>
        <w:szCs w:val="24"/>
        <w:rtl/>
      </w:rPr>
      <w:t>1</w:t>
    </w:r>
    <w:r>
      <w:rPr>
        <w:rFonts w:hAnsi="FrankRuehl" w:cs="FrankRuehl"/>
        <w:sz w:val="24"/>
        <w:szCs w:val="24"/>
        <w:rtl/>
      </w:rPr>
      <w:fldChar w:fldCharType="end"/>
    </w:r>
  </w:p>
  <w:p w:rsidR="00634AF9" w:rsidRDefault="00634A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4AF9" w:rsidRDefault="00634A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E1D33">
      <w:rPr>
        <w:rFonts w:cs="TopType Jerushalmi"/>
        <w:noProof/>
        <w:color w:val="000000"/>
        <w:sz w:val="14"/>
        <w:szCs w:val="14"/>
      </w:rPr>
      <w:t>Z:\00000000000000000000000=2014------------------------\LawsForTableRun\02\p198_001.doc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4FF2" w:rsidRDefault="00794FF2">
      <w:pPr>
        <w:spacing w:before="60" w:line="240" w:lineRule="auto"/>
        <w:ind w:right="1134"/>
      </w:pPr>
      <w:r>
        <w:separator/>
      </w:r>
    </w:p>
  </w:footnote>
  <w:footnote w:type="continuationSeparator" w:id="0">
    <w:p w:rsidR="00794FF2" w:rsidRDefault="00794FF2" w:rsidP="000D349F">
      <w:pPr>
        <w:spacing w:before="60" w:line="240" w:lineRule="auto"/>
        <w:ind w:right="1134"/>
      </w:pPr>
      <w:r>
        <w:separator/>
      </w:r>
    </w:p>
  </w:footnote>
  <w:footnote w:id="1">
    <w:p w:rsidR="00634AF9" w:rsidRDefault="00634AF9" w:rsidP="001368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רסמה ב</w:t>
      </w:r>
      <w:hyperlink r:id="rId1" w:history="1">
        <w:r>
          <w:rPr>
            <w:rStyle w:val="Hyperlink"/>
            <w:rFonts w:cs="FrankRuehl" w:hint="cs"/>
            <w:rtl/>
          </w:rPr>
          <w:t>דיני מדי</w:t>
        </w:r>
        <w:r>
          <w:rPr>
            <w:rStyle w:val="Hyperlink"/>
            <w:rFonts w:cs="FrankRuehl" w:hint="cs"/>
            <w:rtl/>
          </w:rPr>
          <w:t>נ</w:t>
        </w:r>
        <w:r>
          <w:rPr>
            <w:rStyle w:val="Hyperlink"/>
            <w:rFonts w:cs="FrankRuehl" w:hint="cs"/>
            <w:rtl/>
          </w:rPr>
          <w:t>ת יש</w:t>
        </w:r>
        <w:r>
          <w:rPr>
            <w:rStyle w:val="Hyperlink"/>
            <w:rFonts w:cs="FrankRuehl" w:hint="cs"/>
            <w:rtl/>
          </w:rPr>
          <w:t>ר</w:t>
        </w:r>
        <w:r>
          <w:rPr>
            <w:rStyle w:val="Hyperlink"/>
            <w:rFonts w:cs="FrankRuehl" w:hint="cs"/>
            <w:rtl/>
          </w:rPr>
          <w:t>אל [נוסח חדש] מס' 34</w:t>
        </w:r>
      </w:hyperlink>
      <w:r>
        <w:rPr>
          <w:rFonts w:cs="FrankRuehl" w:hint="cs"/>
          <w:rtl/>
        </w:rPr>
        <w:t xml:space="preserve"> מיום 9.9.1980 עמ' 639; ת</w:t>
      </w:r>
      <w:r>
        <w:rPr>
          <w:rFonts w:cs="FrankRuehl"/>
          <w:rtl/>
        </w:rPr>
        <w:t>ח</w:t>
      </w:r>
      <w:r>
        <w:rPr>
          <w:rFonts w:cs="FrankRuehl" w:hint="cs"/>
          <w:rtl/>
        </w:rPr>
        <w:t>ילתו ביום 9.11.1980.</w:t>
      </w:r>
    </w:p>
    <w:p w:rsidR="00096EDD" w:rsidRDefault="00634AF9" w:rsidP="00136823">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נ</w:t>
      </w:r>
      <w:r>
        <w:rPr>
          <w:rFonts w:cs="FrankRuehl"/>
          <w:rtl/>
        </w:rPr>
        <w:t>ו</w:t>
      </w:r>
      <w:r>
        <w:rPr>
          <w:rFonts w:cs="FrankRuehl" w:hint="cs"/>
          <w:rtl/>
        </w:rPr>
        <w:t xml:space="preserve">סח </w:t>
      </w:r>
      <w:r>
        <w:rPr>
          <w:rFonts w:cs="FrankRuehl"/>
          <w:rtl/>
        </w:rPr>
        <w:t>חד</w:t>
      </w:r>
      <w:r>
        <w:rPr>
          <w:rFonts w:cs="FrankRuehl" w:hint="cs"/>
          <w:rtl/>
        </w:rPr>
        <w:t xml:space="preserve">ש זה בא במקום פקודת פשיטת הרגל, 1936: </w:t>
      </w:r>
      <w:hyperlink r:id="rId2" w:history="1">
        <w:r w:rsidRPr="00717BB8">
          <w:rPr>
            <w:rStyle w:val="Hyperlink"/>
            <w:rFonts w:cs="FrankRuehl" w:hint="cs"/>
            <w:rtl/>
          </w:rPr>
          <w:t>ע"ר 1936</w:t>
        </w:r>
      </w:hyperlink>
      <w:r>
        <w:rPr>
          <w:rFonts w:cs="FrankRuehl" w:hint="cs"/>
          <w:rtl/>
        </w:rPr>
        <w:t xml:space="preserve">, תוס' 1 מס' 566, עמ' 21; </w:t>
      </w:r>
      <w:r w:rsidR="00096EDD">
        <w:rPr>
          <w:rFonts w:cs="FrankRuehl" w:hint="cs"/>
          <w:rtl/>
        </w:rPr>
        <w:t xml:space="preserve"> </w:t>
      </w:r>
      <w:hyperlink r:id="rId3" w:history="1">
        <w:r w:rsidRPr="00717BB8">
          <w:rPr>
            <w:rStyle w:val="Hyperlink"/>
            <w:rFonts w:cs="FrankRuehl" w:hint="cs"/>
            <w:rtl/>
          </w:rPr>
          <w:t>ע"ר 1942</w:t>
        </w:r>
      </w:hyperlink>
      <w:r>
        <w:rPr>
          <w:rFonts w:cs="FrankRuehl" w:hint="cs"/>
          <w:rtl/>
        </w:rPr>
        <w:t xml:space="preserve">, תוס' 1 מס' 1168, עמ' 1; </w:t>
      </w:r>
      <w:r w:rsidR="00096EDD">
        <w:rPr>
          <w:rFonts w:cs="FrankRuehl" w:hint="cs"/>
          <w:rtl/>
        </w:rPr>
        <w:t xml:space="preserve"> </w:t>
      </w:r>
      <w:r>
        <w:rPr>
          <w:rFonts w:cs="FrankRuehl" w:hint="cs"/>
          <w:rtl/>
        </w:rPr>
        <w:t xml:space="preserve">ס"ח תשי"ג, עמ' 94; תשכ"ה, </w:t>
      </w:r>
      <w:r w:rsidR="00717BB8">
        <w:rPr>
          <w:rFonts w:cs="FrankRuehl" w:hint="cs"/>
          <w:rtl/>
        </w:rPr>
        <w:t xml:space="preserve">ס"ח תשי"ג </w:t>
      </w:r>
      <w:r>
        <w:rPr>
          <w:rFonts w:cs="FrankRuehl" w:hint="cs"/>
          <w:rtl/>
        </w:rPr>
        <w:t xml:space="preserve">עמ' 125; תשכ"ט, </w:t>
      </w:r>
      <w:r w:rsidR="00717BB8">
        <w:rPr>
          <w:rFonts w:cs="FrankRuehl" w:hint="cs"/>
          <w:rtl/>
        </w:rPr>
        <w:t xml:space="preserve">ס"ח תשי"ג </w:t>
      </w:r>
      <w:r>
        <w:rPr>
          <w:rFonts w:cs="FrankRuehl" w:hint="cs"/>
          <w:rtl/>
        </w:rPr>
        <w:t xml:space="preserve">עמ' 252; תשל"ב, </w:t>
      </w:r>
      <w:r w:rsidR="00717BB8">
        <w:rPr>
          <w:rFonts w:cs="FrankRuehl" w:hint="cs"/>
          <w:rtl/>
        </w:rPr>
        <w:t xml:space="preserve">ס"ח תשי"ג </w:t>
      </w:r>
      <w:r>
        <w:rPr>
          <w:rFonts w:cs="FrankRuehl" w:hint="cs"/>
          <w:rtl/>
        </w:rPr>
        <w:t xml:space="preserve">עמ' 51; תשל"ה, </w:t>
      </w:r>
      <w:r w:rsidR="00717BB8">
        <w:rPr>
          <w:rFonts w:cs="FrankRuehl" w:hint="cs"/>
          <w:rtl/>
        </w:rPr>
        <w:t xml:space="preserve">ס"ח תשי"ג </w:t>
      </w:r>
      <w:r>
        <w:rPr>
          <w:rFonts w:cs="FrankRuehl" w:hint="cs"/>
          <w:rtl/>
        </w:rPr>
        <w:t xml:space="preserve">עמ' </w:t>
      </w:r>
      <w:r>
        <w:rPr>
          <w:rFonts w:cs="FrankRuehl"/>
          <w:rtl/>
        </w:rPr>
        <w:t xml:space="preserve">105; </w:t>
      </w:r>
      <w:r>
        <w:rPr>
          <w:rFonts w:cs="FrankRuehl" w:hint="cs"/>
          <w:rtl/>
        </w:rPr>
        <w:t xml:space="preserve">תשל"ו, </w:t>
      </w:r>
      <w:r w:rsidR="00717BB8">
        <w:rPr>
          <w:rFonts w:cs="FrankRuehl" w:hint="cs"/>
          <w:rtl/>
        </w:rPr>
        <w:t xml:space="preserve">ס"ח תשי"ג </w:t>
      </w:r>
      <w:r>
        <w:rPr>
          <w:rFonts w:cs="FrankRuehl" w:hint="cs"/>
          <w:rtl/>
        </w:rPr>
        <w:t xml:space="preserve">עמ' 106; תשל"ט, </w:t>
      </w:r>
      <w:r w:rsidR="00717BB8">
        <w:rPr>
          <w:rFonts w:cs="FrankRuehl" w:hint="cs"/>
          <w:rtl/>
        </w:rPr>
        <w:t xml:space="preserve">ס"ח תשי"ג </w:t>
      </w:r>
      <w:r>
        <w:rPr>
          <w:rFonts w:cs="FrankRuehl" w:hint="cs"/>
          <w:rtl/>
        </w:rPr>
        <w:t xml:space="preserve">עמ' 29; ק"ת תש"ם, </w:t>
      </w:r>
      <w:r w:rsidR="00717BB8">
        <w:rPr>
          <w:rFonts w:cs="FrankRuehl" w:hint="cs"/>
          <w:rtl/>
        </w:rPr>
        <w:t xml:space="preserve">ס"ח תשי"ג </w:t>
      </w:r>
      <w:r>
        <w:rPr>
          <w:rFonts w:cs="FrankRuehl" w:hint="cs"/>
          <w:rtl/>
        </w:rPr>
        <w:t xml:space="preserve">עמ' 1758; י"פ תש"ם, </w:t>
      </w:r>
      <w:r w:rsidR="00717BB8">
        <w:rPr>
          <w:rFonts w:cs="FrankRuehl" w:hint="cs"/>
          <w:rtl/>
        </w:rPr>
        <w:t xml:space="preserve">ס"ח תשי"ג </w:t>
      </w:r>
      <w:r>
        <w:rPr>
          <w:rFonts w:cs="FrankRuehl" w:hint="cs"/>
          <w:rtl/>
        </w:rPr>
        <w:t>עמ' 2</w:t>
      </w:r>
      <w:r>
        <w:rPr>
          <w:rFonts w:cs="FrankRuehl"/>
          <w:rtl/>
        </w:rPr>
        <w:t>194.</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תוקנה </w:t>
      </w:r>
      <w:hyperlink r:id="rId4" w:history="1">
        <w:r>
          <w:rPr>
            <w:rStyle w:val="Hyperlink"/>
            <w:rFonts w:cs="FrankRuehl" w:hint="cs"/>
            <w:rtl/>
          </w:rPr>
          <w:t>י"פ תשמ"א מס' 2690</w:t>
        </w:r>
      </w:hyperlink>
      <w:r>
        <w:rPr>
          <w:rFonts w:cs="FrankRuehl" w:hint="cs"/>
          <w:rtl/>
        </w:rPr>
        <w:t xml:space="preserve"> מיום 5.2.1</w:t>
      </w:r>
      <w:r>
        <w:rPr>
          <w:rFonts w:cs="FrankRuehl"/>
          <w:rtl/>
        </w:rPr>
        <w:t>981 ע</w:t>
      </w:r>
      <w:r>
        <w:rPr>
          <w:rFonts w:cs="FrankRuehl" w:hint="cs"/>
          <w:rtl/>
        </w:rPr>
        <w:t xml:space="preserve">מ' 1045 </w:t>
      </w:r>
      <w:r>
        <w:rPr>
          <w:rFonts w:cs="FrankRuehl"/>
          <w:rtl/>
        </w:rPr>
        <w:t>–</w:t>
      </w:r>
      <w:r>
        <w:rPr>
          <w:rFonts w:cs="FrankRuehl" w:hint="cs"/>
          <w:rtl/>
        </w:rPr>
        <w:t xml:space="preserve"> הודעה תשמ"א-1981. </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634AF9">
          <w:rPr>
            <w:rStyle w:val="Hyperlink"/>
            <w:rFonts w:cs="FrankRuehl"/>
            <w:rtl/>
          </w:rPr>
          <w:t xml:space="preserve">י"פ תשמ"א </w:t>
        </w:r>
        <w:r w:rsidRPr="00634AF9">
          <w:rPr>
            <w:rStyle w:val="Hyperlink"/>
            <w:rFonts w:cs="FrankRuehl" w:hint="cs"/>
            <w:rtl/>
          </w:rPr>
          <w:t>מס' 2709</w:t>
        </w:r>
      </w:hyperlink>
      <w:r>
        <w:rPr>
          <w:rFonts w:cs="FrankRuehl" w:hint="cs"/>
          <w:rtl/>
        </w:rPr>
        <w:t xml:space="preserve"> מיום 6.5.1981 עמ' 1703 </w:t>
      </w:r>
      <w:r>
        <w:rPr>
          <w:rFonts w:cs="FrankRuehl"/>
          <w:rtl/>
        </w:rPr>
        <w:t>–</w:t>
      </w:r>
      <w:r>
        <w:rPr>
          <w:rFonts w:cs="FrankRuehl" w:hint="cs"/>
          <w:rtl/>
        </w:rPr>
        <w:t xml:space="preserve"> הודעה (מס' 2) תשמ"א-1981. </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634AF9">
          <w:rPr>
            <w:rStyle w:val="Hyperlink"/>
            <w:rFonts w:cs="FrankRuehl"/>
            <w:rtl/>
          </w:rPr>
          <w:t xml:space="preserve">י"פ תשמ"א </w:t>
        </w:r>
        <w:r w:rsidRPr="00634AF9">
          <w:rPr>
            <w:rStyle w:val="Hyperlink"/>
            <w:rFonts w:cs="FrankRuehl" w:hint="cs"/>
            <w:rtl/>
          </w:rPr>
          <w:t>מס' 2737</w:t>
        </w:r>
      </w:hyperlink>
      <w:r>
        <w:rPr>
          <w:rFonts w:cs="FrankRuehl" w:hint="cs"/>
          <w:rtl/>
        </w:rPr>
        <w:t xml:space="preserve"> מיום 13.8.1981 עמ' 2559 </w:t>
      </w:r>
      <w:r>
        <w:rPr>
          <w:rFonts w:cs="FrankRuehl"/>
          <w:rtl/>
        </w:rPr>
        <w:t>–</w:t>
      </w:r>
      <w:r>
        <w:rPr>
          <w:rFonts w:cs="FrankRuehl" w:hint="cs"/>
          <w:rtl/>
        </w:rPr>
        <w:t xml:space="preserve"> הודעה (מס' 3) תשמ"א-1981.</w:t>
      </w:r>
    </w:p>
    <w:p w:rsidR="00634AF9" w:rsidRDefault="00634AF9" w:rsidP="001368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136823">
        <w:rPr>
          <w:rFonts w:cs="FrankRuehl" w:hint="cs"/>
          <w:rtl/>
        </w:rPr>
        <w:t xml:space="preserve">ת"ט </w:t>
      </w:r>
      <w:hyperlink r:id="rId7" w:history="1">
        <w:r w:rsidRPr="00136823">
          <w:rPr>
            <w:rStyle w:val="Hyperlink"/>
            <w:rFonts w:cs="FrankRuehl" w:hint="cs"/>
            <w:rtl/>
          </w:rPr>
          <w:t>ס"ח תשמ"א מס' 1025</w:t>
        </w:r>
      </w:hyperlink>
      <w:r w:rsidRPr="00136823">
        <w:rPr>
          <w:rFonts w:cs="FrankRuehl" w:hint="cs"/>
          <w:rtl/>
        </w:rPr>
        <w:t xml:space="preserve"> מיום 26.5.1981 עמ' 278.</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י</w:t>
        </w:r>
        <w:r>
          <w:rPr>
            <w:rStyle w:val="Hyperlink"/>
            <w:rFonts w:cs="FrankRuehl"/>
            <w:rtl/>
          </w:rPr>
          <w:t>"</w:t>
        </w:r>
        <w:r>
          <w:rPr>
            <w:rStyle w:val="Hyperlink"/>
            <w:rFonts w:cs="FrankRuehl" w:hint="cs"/>
            <w:rtl/>
          </w:rPr>
          <w:t>פ תשמ"ב מס' 2766</w:t>
        </w:r>
      </w:hyperlink>
      <w:r>
        <w:rPr>
          <w:rFonts w:cs="FrankRuehl" w:hint="cs"/>
          <w:rtl/>
        </w:rPr>
        <w:t xml:space="preserve"> מיום 3.12.1981 עמ' 312 </w:t>
      </w:r>
      <w:r>
        <w:rPr>
          <w:rFonts w:cs="FrankRuehl"/>
          <w:rtl/>
        </w:rPr>
        <w:t>–</w:t>
      </w:r>
      <w:r>
        <w:rPr>
          <w:rFonts w:cs="FrankRuehl" w:hint="cs"/>
          <w:rtl/>
        </w:rPr>
        <w:t xml:space="preserve"> הודעה תשמ"ב-1981. </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634AF9">
          <w:rPr>
            <w:rStyle w:val="Hyperlink"/>
            <w:rFonts w:cs="FrankRuehl"/>
            <w:rtl/>
          </w:rPr>
          <w:t>י"פ תשמ"</w:t>
        </w:r>
        <w:r w:rsidRPr="00634AF9">
          <w:rPr>
            <w:rStyle w:val="Hyperlink"/>
            <w:rFonts w:cs="FrankRuehl" w:hint="cs"/>
            <w:rtl/>
          </w:rPr>
          <w:t>ב</w:t>
        </w:r>
        <w:r w:rsidRPr="00634AF9">
          <w:rPr>
            <w:rStyle w:val="Hyperlink"/>
            <w:rFonts w:cs="FrankRuehl"/>
            <w:rtl/>
          </w:rPr>
          <w:t xml:space="preserve"> </w:t>
        </w:r>
        <w:r w:rsidRPr="00634AF9">
          <w:rPr>
            <w:rStyle w:val="Hyperlink"/>
            <w:rFonts w:cs="FrankRuehl" w:hint="cs"/>
            <w:rtl/>
          </w:rPr>
          <w:t>מס' 2790</w:t>
        </w:r>
      </w:hyperlink>
      <w:r>
        <w:rPr>
          <w:rFonts w:cs="FrankRuehl" w:hint="cs"/>
          <w:rtl/>
        </w:rPr>
        <w:t xml:space="preserve"> מיום 25.2.1982 עמ' 1072 </w:t>
      </w:r>
      <w:r>
        <w:rPr>
          <w:rFonts w:cs="FrankRuehl"/>
          <w:rtl/>
        </w:rPr>
        <w:t>–</w:t>
      </w:r>
      <w:r>
        <w:rPr>
          <w:rFonts w:cs="FrankRuehl" w:hint="cs"/>
          <w:rtl/>
        </w:rPr>
        <w:t xml:space="preserve"> הודעה (מס' 2) תשמ"ב-1982. </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634AF9">
          <w:rPr>
            <w:rStyle w:val="Hyperlink"/>
            <w:rFonts w:cs="FrankRuehl"/>
            <w:rtl/>
          </w:rPr>
          <w:t>י"פ תשמ"</w:t>
        </w:r>
        <w:r w:rsidRPr="00634AF9">
          <w:rPr>
            <w:rStyle w:val="Hyperlink"/>
            <w:rFonts w:cs="FrankRuehl" w:hint="cs"/>
            <w:rtl/>
          </w:rPr>
          <w:t>ב</w:t>
        </w:r>
        <w:r w:rsidRPr="00634AF9">
          <w:rPr>
            <w:rStyle w:val="Hyperlink"/>
            <w:rFonts w:cs="FrankRuehl"/>
            <w:rtl/>
          </w:rPr>
          <w:t xml:space="preserve"> </w:t>
        </w:r>
        <w:r w:rsidRPr="00634AF9">
          <w:rPr>
            <w:rStyle w:val="Hyperlink"/>
            <w:rFonts w:cs="FrankRuehl" w:hint="cs"/>
            <w:rtl/>
          </w:rPr>
          <w:t>מס' 2823</w:t>
        </w:r>
      </w:hyperlink>
      <w:r>
        <w:rPr>
          <w:rFonts w:cs="FrankRuehl" w:hint="cs"/>
          <w:rtl/>
        </w:rPr>
        <w:t xml:space="preserve"> מיום 10.6.1982 עמ' 2074 </w:t>
      </w:r>
      <w:r>
        <w:rPr>
          <w:rFonts w:cs="FrankRuehl"/>
          <w:rtl/>
        </w:rPr>
        <w:t>–</w:t>
      </w:r>
      <w:r>
        <w:rPr>
          <w:rFonts w:cs="FrankRuehl" w:hint="cs"/>
          <w:rtl/>
        </w:rPr>
        <w:t xml:space="preserve"> הודעה (מס' 3) תשמ"ב-1982. </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634AF9">
          <w:rPr>
            <w:rStyle w:val="Hyperlink"/>
            <w:rFonts w:cs="FrankRuehl"/>
            <w:rtl/>
          </w:rPr>
          <w:t>י"פ תשמ"</w:t>
        </w:r>
        <w:r w:rsidRPr="00634AF9">
          <w:rPr>
            <w:rStyle w:val="Hyperlink"/>
            <w:rFonts w:cs="FrankRuehl" w:hint="cs"/>
            <w:rtl/>
          </w:rPr>
          <w:t>ב</w:t>
        </w:r>
        <w:r w:rsidRPr="00634AF9">
          <w:rPr>
            <w:rStyle w:val="Hyperlink"/>
            <w:rFonts w:cs="FrankRuehl"/>
            <w:rtl/>
          </w:rPr>
          <w:t xml:space="preserve"> </w:t>
        </w:r>
        <w:r w:rsidRPr="00634AF9">
          <w:rPr>
            <w:rStyle w:val="Hyperlink"/>
            <w:rFonts w:cs="FrankRuehl" w:hint="cs"/>
            <w:rtl/>
          </w:rPr>
          <w:t>מס' 2840</w:t>
        </w:r>
      </w:hyperlink>
      <w:r>
        <w:rPr>
          <w:rFonts w:cs="FrankRuehl" w:hint="cs"/>
          <w:rtl/>
        </w:rPr>
        <w:t xml:space="preserve"> מיום 5.8.1982 עמ' 2580 </w:t>
      </w:r>
      <w:r>
        <w:rPr>
          <w:rFonts w:cs="FrankRuehl"/>
          <w:rtl/>
        </w:rPr>
        <w:t>–</w:t>
      </w:r>
      <w:r>
        <w:rPr>
          <w:rFonts w:cs="FrankRuehl" w:hint="cs"/>
          <w:rtl/>
        </w:rPr>
        <w:t xml:space="preserve"> הודעה (מס' 4) תשמ"ב-1982.</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י</w:t>
        </w:r>
        <w:r>
          <w:rPr>
            <w:rStyle w:val="Hyperlink"/>
            <w:rFonts w:cs="FrankRuehl"/>
            <w:rtl/>
          </w:rPr>
          <w:t>"</w:t>
        </w:r>
        <w:r>
          <w:rPr>
            <w:rStyle w:val="Hyperlink"/>
            <w:rFonts w:cs="FrankRuehl" w:hint="cs"/>
            <w:rtl/>
          </w:rPr>
          <w:t>פ תשמ"ג מס' 2871</w:t>
        </w:r>
      </w:hyperlink>
      <w:r>
        <w:rPr>
          <w:rFonts w:cs="FrankRuehl" w:hint="cs"/>
          <w:rtl/>
        </w:rPr>
        <w:t xml:space="preserve"> מיום 2.12.</w:t>
      </w:r>
      <w:r>
        <w:rPr>
          <w:rFonts w:cs="FrankRuehl"/>
          <w:rtl/>
        </w:rPr>
        <w:t>1982 ע</w:t>
      </w:r>
      <w:r>
        <w:rPr>
          <w:rFonts w:cs="FrankRuehl" w:hint="cs"/>
          <w:rtl/>
        </w:rPr>
        <w:t xml:space="preserve">מ' 341 </w:t>
      </w:r>
      <w:r>
        <w:rPr>
          <w:rFonts w:cs="FrankRuehl"/>
          <w:rtl/>
        </w:rPr>
        <w:t>–</w:t>
      </w:r>
      <w:r>
        <w:rPr>
          <w:rFonts w:cs="FrankRuehl" w:hint="cs"/>
          <w:rtl/>
        </w:rPr>
        <w:t xml:space="preserve"> הודעה תשמ"ג-1982. </w:t>
      </w:r>
    </w:p>
    <w:p w:rsidR="00634AF9" w:rsidRDefault="00634AF9" w:rsidP="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634AF9">
          <w:rPr>
            <w:rStyle w:val="Hyperlink"/>
            <w:rFonts w:cs="FrankRuehl"/>
            <w:rtl/>
          </w:rPr>
          <w:t>י"פ תשמ"</w:t>
        </w:r>
        <w:r w:rsidRPr="00634AF9">
          <w:rPr>
            <w:rStyle w:val="Hyperlink"/>
            <w:rFonts w:cs="FrankRuehl" w:hint="cs"/>
            <w:rtl/>
          </w:rPr>
          <w:t>ג</w:t>
        </w:r>
        <w:r w:rsidRPr="00634AF9">
          <w:rPr>
            <w:rStyle w:val="Hyperlink"/>
            <w:rFonts w:cs="FrankRuehl"/>
            <w:rtl/>
          </w:rPr>
          <w:t xml:space="preserve"> </w:t>
        </w:r>
        <w:r w:rsidRPr="00634AF9">
          <w:rPr>
            <w:rStyle w:val="Hyperlink"/>
            <w:rFonts w:cs="FrankRuehl" w:hint="cs"/>
            <w:rtl/>
          </w:rPr>
          <w:t>מס' 2887</w:t>
        </w:r>
      </w:hyperlink>
      <w:r>
        <w:rPr>
          <w:rFonts w:cs="FrankRuehl" w:hint="cs"/>
          <w:rtl/>
        </w:rPr>
        <w:t xml:space="preserve"> מיום 27.1.1983 עמ' 877 </w:t>
      </w:r>
      <w:r>
        <w:rPr>
          <w:rFonts w:cs="FrankRuehl"/>
          <w:rtl/>
        </w:rPr>
        <w:t>–</w:t>
      </w:r>
      <w:r>
        <w:rPr>
          <w:rFonts w:cs="FrankRuehl" w:hint="cs"/>
          <w:rtl/>
        </w:rPr>
        <w:t xml:space="preserve"> הודעה (מס' 2) תשמ"ג-1983. </w:t>
      </w:r>
    </w:p>
    <w:p w:rsidR="00634AF9" w:rsidRDefault="00634AF9" w:rsidP="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634AF9">
          <w:rPr>
            <w:rStyle w:val="Hyperlink"/>
            <w:rFonts w:cs="FrankRuehl"/>
            <w:rtl/>
          </w:rPr>
          <w:t>י"פ תשמ"</w:t>
        </w:r>
        <w:r w:rsidRPr="00634AF9">
          <w:rPr>
            <w:rStyle w:val="Hyperlink"/>
            <w:rFonts w:cs="FrankRuehl" w:hint="cs"/>
            <w:rtl/>
          </w:rPr>
          <w:t>ג</w:t>
        </w:r>
        <w:r w:rsidRPr="00634AF9">
          <w:rPr>
            <w:rStyle w:val="Hyperlink"/>
            <w:rFonts w:cs="FrankRuehl"/>
            <w:rtl/>
          </w:rPr>
          <w:t xml:space="preserve"> </w:t>
        </w:r>
        <w:r w:rsidRPr="00634AF9">
          <w:rPr>
            <w:rStyle w:val="Hyperlink"/>
            <w:rFonts w:cs="FrankRuehl" w:hint="cs"/>
            <w:rtl/>
          </w:rPr>
          <w:t>מס' 2923</w:t>
        </w:r>
      </w:hyperlink>
      <w:r>
        <w:rPr>
          <w:rFonts w:cs="FrankRuehl" w:hint="cs"/>
          <w:rtl/>
        </w:rPr>
        <w:t xml:space="preserve"> מיום 20.5.1983 עמ' 1908 </w:t>
      </w:r>
      <w:r>
        <w:rPr>
          <w:rFonts w:cs="FrankRuehl"/>
          <w:rtl/>
        </w:rPr>
        <w:t>–</w:t>
      </w:r>
      <w:r>
        <w:rPr>
          <w:rFonts w:cs="FrankRuehl" w:hint="cs"/>
          <w:rtl/>
        </w:rPr>
        <w:t xml:space="preserve"> הודעה (מס' 3) תשמ"ג-1983. </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634AF9">
          <w:rPr>
            <w:rStyle w:val="Hyperlink"/>
            <w:rFonts w:cs="FrankRuehl"/>
            <w:rtl/>
          </w:rPr>
          <w:t>י"פ תשמ"</w:t>
        </w:r>
        <w:r w:rsidRPr="00634AF9">
          <w:rPr>
            <w:rStyle w:val="Hyperlink"/>
            <w:rFonts w:cs="FrankRuehl" w:hint="cs"/>
            <w:rtl/>
          </w:rPr>
          <w:t>ג</w:t>
        </w:r>
        <w:r w:rsidRPr="00634AF9">
          <w:rPr>
            <w:rStyle w:val="Hyperlink"/>
            <w:rFonts w:cs="FrankRuehl"/>
            <w:rtl/>
          </w:rPr>
          <w:t xml:space="preserve"> </w:t>
        </w:r>
        <w:r w:rsidRPr="00634AF9">
          <w:rPr>
            <w:rStyle w:val="Hyperlink"/>
            <w:rFonts w:cs="FrankRuehl" w:hint="cs"/>
            <w:rtl/>
          </w:rPr>
          <w:t>מס' 2950</w:t>
        </w:r>
      </w:hyperlink>
      <w:r>
        <w:rPr>
          <w:rFonts w:cs="FrankRuehl" w:hint="cs"/>
          <w:rtl/>
        </w:rPr>
        <w:t xml:space="preserve"> מיום 11.8.1983 עמ' 2630 </w:t>
      </w:r>
      <w:r>
        <w:rPr>
          <w:rFonts w:cs="FrankRuehl"/>
          <w:rtl/>
        </w:rPr>
        <w:t>–</w:t>
      </w:r>
      <w:r>
        <w:rPr>
          <w:rFonts w:cs="FrankRuehl" w:hint="cs"/>
          <w:rtl/>
        </w:rPr>
        <w:t xml:space="preserve"> הודעה (מס' 4) תשמ"ג-1983.</w:t>
      </w:r>
    </w:p>
    <w:p w:rsidR="00136823" w:rsidRDefault="00634AF9"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ס"ח ת</w:t>
        </w:r>
        <w:r>
          <w:rPr>
            <w:rStyle w:val="Hyperlink"/>
            <w:rFonts w:cs="FrankRuehl" w:hint="cs"/>
            <w:rtl/>
          </w:rPr>
          <w:t>ש</w:t>
        </w:r>
        <w:r>
          <w:rPr>
            <w:rStyle w:val="Hyperlink"/>
            <w:rFonts w:cs="FrankRuehl" w:hint="cs"/>
            <w:rtl/>
          </w:rPr>
          <w:t>מ"ג מס' 1080</w:t>
        </w:r>
      </w:hyperlink>
      <w:r>
        <w:rPr>
          <w:rFonts w:cs="FrankRuehl" w:hint="cs"/>
          <w:rtl/>
        </w:rPr>
        <w:t xml:space="preserve"> מיום 31.3.1983 עמ' 66 (</w:t>
      </w:r>
      <w:hyperlink r:id="rId17" w:history="1">
        <w:r>
          <w:rPr>
            <w:rStyle w:val="Hyperlink"/>
            <w:rFonts w:cs="FrankRuehl" w:hint="cs"/>
            <w:rtl/>
          </w:rPr>
          <w:t>ה"ח תשמ"א מס' 1507</w:t>
        </w:r>
      </w:hyperlink>
      <w:r>
        <w:rPr>
          <w:rFonts w:cs="FrankRuehl" w:hint="cs"/>
          <w:rtl/>
        </w:rPr>
        <w:t xml:space="preserve"> עמ' 145) </w:t>
      </w:r>
      <w:r>
        <w:rPr>
          <w:rFonts w:cs="FrankRuehl"/>
          <w:rtl/>
        </w:rPr>
        <w:t xml:space="preserve">– </w:t>
      </w:r>
      <w:r>
        <w:rPr>
          <w:rFonts w:cs="FrankRuehl" w:hint="cs"/>
          <w:rtl/>
        </w:rPr>
        <w:t>תיקון מס' 1; תחילתו 30 ימים מיום פרסומו ור' סעיף 84 לענין תחולה והוראות מעבר.</w:t>
      </w:r>
    </w:p>
    <w:p w:rsidR="00634AF9" w:rsidRDefault="00942004" w:rsidP="0013682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84. </w:t>
      </w:r>
      <w:r w:rsidR="00634AF9">
        <w:rPr>
          <w:rFonts w:cs="FrankRuehl" w:hint="cs"/>
          <w:rtl/>
        </w:rPr>
        <w:t>(א) חוק זה יחול גם על בקשות התלויות ועומדות ביום תחילתו בפני בית המשפט, וכן על הליכי פשיטת רגל שהחלו ולא הסתיימו לפני תחילתו.</w:t>
      </w:r>
    </w:p>
    <w:p w:rsidR="00634AF9" w:rsidRDefault="00634AF9" w:rsidP="00B6047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ההוראות שבתוספות לפקודה יראו אותן כתקנות שהותקנו לפי סעיף 242 לפקודה והן יעמדו בתקפן במידה שלא יתוקנו או יבוטלו בתקנות לפי הסעיף האמור.</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י</w:t>
        </w:r>
        <w:r>
          <w:rPr>
            <w:rStyle w:val="Hyperlink"/>
            <w:rFonts w:cs="FrankRuehl"/>
            <w:rtl/>
          </w:rPr>
          <w:t>"</w:t>
        </w:r>
        <w:r>
          <w:rPr>
            <w:rStyle w:val="Hyperlink"/>
            <w:rFonts w:cs="FrankRuehl" w:hint="cs"/>
            <w:rtl/>
          </w:rPr>
          <w:t>פ תשמ"ד מס' 3006</w:t>
        </w:r>
      </w:hyperlink>
      <w:r>
        <w:rPr>
          <w:rFonts w:cs="FrankRuehl" w:hint="cs"/>
          <w:rtl/>
        </w:rPr>
        <w:t xml:space="preserve"> מיום 22.12.1983 עמ' 1147 </w:t>
      </w:r>
      <w:r>
        <w:rPr>
          <w:rFonts w:cs="FrankRuehl"/>
          <w:rtl/>
        </w:rPr>
        <w:t>–</w:t>
      </w:r>
      <w:r>
        <w:rPr>
          <w:rFonts w:cs="FrankRuehl" w:hint="cs"/>
          <w:rtl/>
        </w:rPr>
        <w:t xml:space="preserve"> הודעה תשמ"ד-1983. </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634AF9">
          <w:rPr>
            <w:rStyle w:val="Hyperlink"/>
            <w:rFonts w:cs="FrankRuehl"/>
            <w:rtl/>
          </w:rPr>
          <w:t>י"פ תשמ"</w:t>
        </w:r>
        <w:r w:rsidRPr="00634AF9">
          <w:rPr>
            <w:rStyle w:val="Hyperlink"/>
            <w:rFonts w:cs="FrankRuehl" w:hint="cs"/>
            <w:rtl/>
          </w:rPr>
          <w:t>ד</w:t>
        </w:r>
        <w:r w:rsidRPr="00634AF9">
          <w:rPr>
            <w:rStyle w:val="Hyperlink"/>
            <w:rFonts w:cs="FrankRuehl"/>
            <w:rtl/>
          </w:rPr>
          <w:t xml:space="preserve"> מ</w:t>
        </w:r>
        <w:r w:rsidRPr="00634AF9">
          <w:rPr>
            <w:rStyle w:val="Hyperlink"/>
            <w:rFonts w:cs="FrankRuehl" w:hint="cs"/>
            <w:rtl/>
          </w:rPr>
          <w:t>ס' 3015</w:t>
        </w:r>
      </w:hyperlink>
      <w:r>
        <w:rPr>
          <w:rFonts w:cs="FrankRuehl" w:hint="cs"/>
          <w:rtl/>
        </w:rPr>
        <w:t xml:space="preserve"> מיום 19.1.1984 עמ' 1323 </w:t>
      </w:r>
      <w:r>
        <w:rPr>
          <w:rFonts w:cs="FrankRuehl"/>
          <w:rtl/>
        </w:rPr>
        <w:t>–</w:t>
      </w:r>
      <w:r>
        <w:rPr>
          <w:rFonts w:cs="FrankRuehl" w:hint="cs"/>
          <w:rtl/>
        </w:rPr>
        <w:t xml:space="preserve"> הודעה (מס' 2) תשמ"ד-1984. </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634AF9">
          <w:rPr>
            <w:rStyle w:val="Hyperlink"/>
            <w:rFonts w:cs="FrankRuehl"/>
            <w:rtl/>
          </w:rPr>
          <w:t>י"פ תשמ"</w:t>
        </w:r>
        <w:r w:rsidRPr="00634AF9">
          <w:rPr>
            <w:rStyle w:val="Hyperlink"/>
            <w:rFonts w:cs="FrankRuehl" w:hint="cs"/>
            <w:rtl/>
          </w:rPr>
          <w:t>ד</w:t>
        </w:r>
        <w:r w:rsidRPr="00634AF9">
          <w:rPr>
            <w:rStyle w:val="Hyperlink"/>
            <w:rFonts w:cs="FrankRuehl"/>
            <w:rtl/>
          </w:rPr>
          <w:t xml:space="preserve"> </w:t>
        </w:r>
        <w:r w:rsidRPr="00634AF9">
          <w:rPr>
            <w:rStyle w:val="Hyperlink"/>
            <w:rFonts w:cs="FrankRuehl" w:hint="cs"/>
            <w:rtl/>
          </w:rPr>
          <w:t>מס' 3027</w:t>
        </w:r>
      </w:hyperlink>
      <w:r>
        <w:rPr>
          <w:rFonts w:cs="FrankRuehl" w:hint="cs"/>
          <w:rtl/>
        </w:rPr>
        <w:t xml:space="preserve"> מיום 23.2.1984 עמ' 1529 </w:t>
      </w:r>
      <w:r>
        <w:rPr>
          <w:rFonts w:cs="FrankRuehl"/>
          <w:rtl/>
        </w:rPr>
        <w:t>–</w:t>
      </w:r>
      <w:r>
        <w:rPr>
          <w:rFonts w:cs="FrankRuehl" w:hint="cs"/>
          <w:rtl/>
        </w:rPr>
        <w:t xml:space="preserve"> הודעה (מס' 3) תשמ"ד-1984.</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634AF9">
          <w:rPr>
            <w:rStyle w:val="Hyperlink"/>
            <w:rFonts w:cs="FrankRuehl"/>
            <w:rtl/>
          </w:rPr>
          <w:t>י"פ תשמ"</w:t>
        </w:r>
        <w:r w:rsidRPr="00634AF9">
          <w:rPr>
            <w:rStyle w:val="Hyperlink"/>
            <w:rFonts w:cs="FrankRuehl" w:hint="cs"/>
            <w:rtl/>
          </w:rPr>
          <w:t>ד</w:t>
        </w:r>
        <w:r w:rsidRPr="00634AF9">
          <w:rPr>
            <w:rStyle w:val="Hyperlink"/>
            <w:rFonts w:cs="FrankRuehl"/>
            <w:rtl/>
          </w:rPr>
          <w:t xml:space="preserve"> </w:t>
        </w:r>
        <w:r w:rsidRPr="00634AF9">
          <w:rPr>
            <w:rStyle w:val="Hyperlink"/>
            <w:rFonts w:cs="FrankRuehl" w:hint="cs"/>
            <w:rtl/>
          </w:rPr>
          <w:t>מס' 3038</w:t>
        </w:r>
      </w:hyperlink>
      <w:r>
        <w:rPr>
          <w:rFonts w:cs="FrankRuehl" w:hint="cs"/>
          <w:rtl/>
        </w:rPr>
        <w:t xml:space="preserve"> מיום 23.3.1984 עמ'</w:t>
      </w:r>
      <w:r>
        <w:rPr>
          <w:rFonts w:cs="FrankRuehl"/>
          <w:rtl/>
        </w:rPr>
        <w:t xml:space="preserve"> 1838</w:t>
      </w:r>
      <w:r>
        <w:rPr>
          <w:rFonts w:cs="FrankRuehl" w:hint="cs"/>
          <w:rtl/>
        </w:rPr>
        <w:t xml:space="preserve"> </w:t>
      </w:r>
      <w:r>
        <w:rPr>
          <w:rFonts w:cs="FrankRuehl"/>
          <w:rtl/>
        </w:rPr>
        <w:t>–</w:t>
      </w:r>
      <w:r>
        <w:rPr>
          <w:rFonts w:cs="FrankRuehl" w:hint="cs"/>
          <w:rtl/>
        </w:rPr>
        <w:t xml:space="preserve"> הודעה (מס' 4) תשמ"ד-1984.</w:t>
      </w:r>
      <w:r>
        <w:rPr>
          <w:rFonts w:cs="FrankRuehl"/>
          <w:rtl/>
        </w:rPr>
        <w:t xml:space="preserve"> </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634AF9">
          <w:rPr>
            <w:rStyle w:val="Hyperlink"/>
            <w:rFonts w:cs="FrankRuehl"/>
            <w:rtl/>
          </w:rPr>
          <w:t>י"פ תשמ"</w:t>
        </w:r>
        <w:r w:rsidRPr="00634AF9">
          <w:rPr>
            <w:rStyle w:val="Hyperlink"/>
            <w:rFonts w:cs="FrankRuehl" w:hint="cs"/>
            <w:rtl/>
          </w:rPr>
          <w:t>ד</w:t>
        </w:r>
        <w:r w:rsidRPr="00634AF9">
          <w:rPr>
            <w:rStyle w:val="Hyperlink"/>
            <w:rFonts w:cs="FrankRuehl"/>
            <w:rtl/>
          </w:rPr>
          <w:t xml:space="preserve"> מ</w:t>
        </w:r>
        <w:r w:rsidRPr="00634AF9">
          <w:rPr>
            <w:rStyle w:val="Hyperlink"/>
            <w:rFonts w:cs="FrankRuehl" w:hint="cs"/>
            <w:rtl/>
          </w:rPr>
          <w:t>ס' 3052</w:t>
        </w:r>
      </w:hyperlink>
      <w:r>
        <w:rPr>
          <w:rFonts w:cs="FrankRuehl" w:hint="cs"/>
          <w:rtl/>
        </w:rPr>
        <w:t xml:space="preserve"> מיום 10.5.1984 עמ' 2114 </w:t>
      </w:r>
      <w:r>
        <w:rPr>
          <w:rFonts w:cs="FrankRuehl"/>
          <w:rtl/>
        </w:rPr>
        <w:t>–</w:t>
      </w:r>
      <w:r>
        <w:rPr>
          <w:rFonts w:cs="FrankRuehl" w:hint="cs"/>
          <w:rtl/>
        </w:rPr>
        <w:t xml:space="preserve"> הודעה (מס' 5) תשמ"ד-1984. </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634AF9">
          <w:rPr>
            <w:rStyle w:val="Hyperlink"/>
            <w:rFonts w:cs="FrankRuehl"/>
            <w:rtl/>
          </w:rPr>
          <w:t>י"פ תשמ"</w:t>
        </w:r>
        <w:r w:rsidRPr="00634AF9">
          <w:rPr>
            <w:rStyle w:val="Hyperlink"/>
            <w:rFonts w:cs="FrankRuehl" w:hint="cs"/>
            <w:rtl/>
          </w:rPr>
          <w:t>ד</w:t>
        </w:r>
        <w:r w:rsidRPr="00634AF9">
          <w:rPr>
            <w:rStyle w:val="Hyperlink"/>
            <w:rFonts w:cs="FrankRuehl"/>
            <w:rtl/>
          </w:rPr>
          <w:t xml:space="preserve"> </w:t>
        </w:r>
        <w:r w:rsidRPr="00634AF9">
          <w:rPr>
            <w:rStyle w:val="Hyperlink"/>
            <w:rFonts w:cs="FrankRuehl" w:hint="cs"/>
            <w:rtl/>
          </w:rPr>
          <w:t>מס' 3060</w:t>
        </w:r>
      </w:hyperlink>
      <w:r>
        <w:rPr>
          <w:rFonts w:cs="FrankRuehl" w:hint="cs"/>
          <w:rtl/>
        </w:rPr>
        <w:t xml:space="preserve"> מיום 7.6.1984 עמ' 2594 </w:t>
      </w:r>
      <w:r>
        <w:rPr>
          <w:rFonts w:cs="FrankRuehl"/>
          <w:rtl/>
        </w:rPr>
        <w:t>–</w:t>
      </w:r>
      <w:r>
        <w:rPr>
          <w:rFonts w:cs="FrankRuehl" w:hint="cs"/>
          <w:rtl/>
        </w:rPr>
        <w:t xml:space="preserve"> הודעה (מס' 6) תשמ"ד-1984. </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634AF9">
          <w:rPr>
            <w:rStyle w:val="Hyperlink"/>
            <w:rFonts w:cs="FrankRuehl"/>
            <w:rtl/>
          </w:rPr>
          <w:t>י"פ תשמ"</w:t>
        </w:r>
        <w:r w:rsidRPr="00634AF9">
          <w:rPr>
            <w:rStyle w:val="Hyperlink"/>
            <w:rFonts w:cs="FrankRuehl" w:hint="cs"/>
            <w:rtl/>
          </w:rPr>
          <w:t>ד</w:t>
        </w:r>
        <w:r w:rsidRPr="00634AF9">
          <w:rPr>
            <w:rStyle w:val="Hyperlink"/>
            <w:rFonts w:cs="FrankRuehl"/>
            <w:rtl/>
          </w:rPr>
          <w:t xml:space="preserve"> </w:t>
        </w:r>
        <w:r w:rsidRPr="00634AF9">
          <w:rPr>
            <w:rStyle w:val="Hyperlink"/>
            <w:rFonts w:cs="FrankRuehl" w:hint="cs"/>
            <w:rtl/>
          </w:rPr>
          <w:t>מס' 3075</w:t>
        </w:r>
      </w:hyperlink>
      <w:r>
        <w:rPr>
          <w:rFonts w:cs="FrankRuehl" w:hint="cs"/>
          <w:rtl/>
        </w:rPr>
        <w:t xml:space="preserve"> מיום 12.7.1984 עמ' 2876 </w:t>
      </w:r>
      <w:r>
        <w:rPr>
          <w:rFonts w:cs="FrankRuehl"/>
          <w:rtl/>
        </w:rPr>
        <w:t>–</w:t>
      </w:r>
      <w:r>
        <w:rPr>
          <w:rFonts w:cs="FrankRuehl" w:hint="cs"/>
          <w:rtl/>
        </w:rPr>
        <w:t xml:space="preserve"> הודעה (מס' 7) תשמ"ד-1984. </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634AF9">
          <w:rPr>
            <w:rStyle w:val="Hyperlink"/>
            <w:rFonts w:cs="FrankRuehl"/>
            <w:rtl/>
          </w:rPr>
          <w:t>י"פ תשמ"</w:t>
        </w:r>
        <w:r w:rsidRPr="00634AF9">
          <w:rPr>
            <w:rStyle w:val="Hyperlink"/>
            <w:rFonts w:cs="FrankRuehl" w:hint="cs"/>
            <w:rtl/>
          </w:rPr>
          <w:t>ד</w:t>
        </w:r>
        <w:r w:rsidRPr="00634AF9">
          <w:rPr>
            <w:rStyle w:val="Hyperlink"/>
            <w:rFonts w:cs="FrankRuehl"/>
            <w:rtl/>
          </w:rPr>
          <w:t xml:space="preserve"> </w:t>
        </w:r>
        <w:r w:rsidRPr="00634AF9">
          <w:rPr>
            <w:rStyle w:val="Hyperlink"/>
            <w:rFonts w:cs="FrankRuehl" w:hint="cs"/>
            <w:rtl/>
          </w:rPr>
          <w:t>מס' 3084</w:t>
        </w:r>
      </w:hyperlink>
      <w:r>
        <w:rPr>
          <w:rFonts w:cs="FrankRuehl" w:hint="cs"/>
          <w:rtl/>
        </w:rPr>
        <w:t xml:space="preserve"> מיום 9.8.1984 עמ' 3046 </w:t>
      </w:r>
      <w:r>
        <w:rPr>
          <w:rFonts w:cs="FrankRuehl"/>
          <w:rtl/>
        </w:rPr>
        <w:t>–</w:t>
      </w:r>
      <w:r>
        <w:rPr>
          <w:rFonts w:cs="FrankRuehl" w:hint="cs"/>
          <w:rtl/>
        </w:rPr>
        <w:t xml:space="preserve"> הודעה (מס' 8) תשמ"ד-1984. </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Pr="00634AF9">
          <w:rPr>
            <w:rStyle w:val="Hyperlink"/>
            <w:rFonts w:cs="FrankRuehl"/>
            <w:rtl/>
          </w:rPr>
          <w:t>י"פ תשמ"</w:t>
        </w:r>
        <w:r w:rsidRPr="00634AF9">
          <w:rPr>
            <w:rStyle w:val="Hyperlink"/>
            <w:rFonts w:cs="FrankRuehl" w:hint="cs"/>
            <w:rtl/>
          </w:rPr>
          <w:t>ד</w:t>
        </w:r>
        <w:r w:rsidRPr="00634AF9">
          <w:rPr>
            <w:rStyle w:val="Hyperlink"/>
            <w:rFonts w:cs="FrankRuehl"/>
            <w:rtl/>
          </w:rPr>
          <w:t xml:space="preserve"> </w:t>
        </w:r>
        <w:r w:rsidRPr="00634AF9">
          <w:rPr>
            <w:rStyle w:val="Hyperlink"/>
            <w:rFonts w:cs="FrankRuehl" w:hint="cs"/>
            <w:rtl/>
          </w:rPr>
          <w:t>מס' 3101</w:t>
        </w:r>
      </w:hyperlink>
      <w:r>
        <w:rPr>
          <w:rFonts w:cs="FrankRuehl" w:hint="cs"/>
          <w:rtl/>
        </w:rPr>
        <w:t xml:space="preserve"> מיום 26.9.1</w:t>
      </w:r>
      <w:r>
        <w:rPr>
          <w:rFonts w:cs="FrankRuehl"/>
          <w:rtl/>
        </w:rPr>
        <w:t xml:space="preserve">984 </w:t>
      </w:r>
      <w:r>
        <w:rPr>
          <w:rFonts w:cs="FrankRuehl" w:hint="cs"/>
          <w:rtl/>
        </w:rPr>
        <w:t xml:space="preserve">עמ' 3556 </w:t>
      </w:r>
      <w:r>
        <w:rPr>
          <w:rFonts w:cs="FrankRuehl"/>
          <w:rtl/>
        </w:rPr>
        <w:t>–</w:t>
      </w:r>
      <w:r>
        <w:rPr>
          <w:rFonts w:cs="FrankRuehl" w:hint="cs"/>
          <w:rtl/>
        </w:rPr>
        <w:t xml:space="preserve"> הודעה (מס' 9) תשמ"ד-1984.</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י</w:t>
        </w:r>
        <w:r>
          <w:rPr>
            <w:rStyle w:val="Hyperlink"/>
            <w:rFonts w:cs="FrankRuehl"/>
            <w:rtl/>
          </w:rPr>
          <w:t>"</w:t>
        </w:r>
        <w:r>
          <w:rPr>
            <w:rStyle w:val="Hyperlink"/>
            <w:rFonts w:cs="FrankRuehl" w:hint="cs"/>
            <w:rtl/>
          </w:rPr>
          <w:t>פ תשמ"ה מס' 3113</w:t>
        </w:r>
      </w:hyperlink>
      <w:r>
        <w:rPr>
          <w:rFonts w:cs="FrankRuehl" w:hint="cs"/>
          <w:rtl/>
        </w:rPr>
        <w:t xml:space="preserve"> מיום 28.10.1984 עמ' 131 </w:t>
      </w:r>
      <w:r>
        <w:rPr>
          <w:rFonts w:cs="FrankRuehl"/>
          <w:rtl/>
        </w:rPr>
        <w:t>–</w:t>
      </w:r>
      <w:r>
        <w:rPr>
          <w:rFonts w:cs="FrankRuehl" w:hint="cs"/>
          <w:rtl/>
        </w:rPr>
        <w:t xml:space="preserve"> הודעה תשמ"ה-1984. </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634AF9">
          <w:rPr>
            <w:rStyle w:val="Hyperlink"/>
            <w:rFonts w:cs="FrankRuehl"/>
            <w:rtl/>
          </w:rPr>
          <w:t xml:space="preserve">י"פ תשמ"ה </w:t>
        </w:r>
        <w:r w:rsidRPr="00634AF9">
          <w:rPr>
            <w:rStyle w:val="Hyperlink"/>
            <w:rFonts w:cs="FrankRuehl" w:hint="cs"/>
            <w:rtl/>
          </w:rPr>
          <w:t>מס' 3122</w:t>
        </w:r>
      </w:hyperlink>
      <w:r>
        <w:rPr>
          <w:rFonts w:cs="FrankRuehl" w:hint="cs"/>
          <w:rtl/>
        </w:rPr>
        <w:t xml:space="preserve"> מיום 11.11.1984 עמ' 321 </w:t>
      </w:r>
      <w:r>
        <w:rPr>
          <w:rFonts w:cs="FrankRuehl"/>
          <w:rtl/>
        </w:rPr>
        <w:t>–</w:t>
      </w:r>
      <w:r>
        <w:rPr>
          <w:rFonts w:cs="FrankRuehl" w:hint="cs"/>
          <w:rtl/>
        </w:rPr>
        <w:t xml:space="preserve"> הודעה (מס' 2) תשמ"ה-1984. </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634AF9">
          <w:rPr>
            <w:rStyle w:val="Hyperlink"/>
            <w:rFonts w:cs="FrankRuehl"/>
            <w:rtl/>
          </w:rPr>
          <w:t xml:space="preserve">י"פ תשמ"ה </w:t>
        </w:r>
        <w:r w:rsidRPr="00634AF9">
          <w:rPr>
            <w:rStyle w:val="Hyperlink"/>
            <w:rFonts w:cs="FrankRuehl" w:hint="cs"/>
            <w:rtl/>
          </w:rPr>
          <w:t>מס</w:t>
        </w:r>
        <w:r w:rsidRPr="00634AF9">
          <w:rPr>
            <w:rStyle w:val="Hyperlink"/>
            <w:rFonts w:cs="FrankRuehl"/>
            <w:rtl/>
          </w:rPr>
          <w:t>' 3135</w:t>
        </w:r>
      </w:hyperlink>
      <w:r>
        <w:rPr>
          <w:rFonts w:cs="FrankRuehl"/>
          <w:rtl/>
        </w:rPr>
        <w:t xml:space="preserve"> מ</w:t>
      </w:r>
      <w:r>
        <w:rPr>
          <w:rFonts w:cs="FrankRuehl" w:hint="cs"/>
          <w:rtl/>
        </w:rPr>
        <w:t xml:space="preserve">יום 13.12.1984 עמ' 761 </w:t>
      </w:r>
      <w:r>
        <w:rPr>
          <w:rFonts w:cs="FrankRuehl"/>
          <w:rtl/>
        </w:rPr>
        <w:t>–</w:t>
      </w:r>
      <w:r>
        <w:rPr>
          <w:rFonts w:cs="FrankRuehl" w:hint="cs"/>
          <w:rtl/>
        </w:rPr>
        <w:t xml:space="preserve"> הודעה (מס' 3) תשמ"ה-1984. </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634AF9">
          <w:rPr>
            <w:rStyle w:val="Hyperlink"/>
            <w:rFonts w:cs="FrankRuehl"/>
            <w:rtl/>
          </w:rPr>
          <w:t xml:space="preserve">י"פ תשמ"ה </w:t>
        </w:r>
        <w:r w:rsidRPr="00634AF9">
          <w:rPr>
            <w:rStyle w:val="Hyperlink"/>
            <w:rFonts w:cs="FrankRuehl" w:hint="cs"/>
            <w:rtl/>
          </w:rPr>
          <w:t>מס' 3147</w:t>
        </w:r>
      </w:hyperlink>
      <w:r>
        <w:rPr>
          <w:rFonts w:cs="FrankRuehl" w:hint="cs"/>
          <w:rtl/>
        </w:rPr>
        <w:t xml:space="preserve"> מיום 10.1.1985 עמ' 962 </w:t>
      </w:r>
      <w:r>
        <w:rPr>
          <w:rFonts w:cs="FrankRuehl"/>
          <w:rtl/>
        </w:rPr>
        <w:t>–</w:t>
      </w:r>
      <w:r>
        <w:rPr>
          <w:rFonts w:cs="FrankRuehl" w:hint="cs"/>
          <w:rtl/>
        </w:rPr>
        <w:t xml:space="preserve"> הודעה (מס' 4) תשמ"ה-1985. </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634AF9">
          <w:rPr>
            <w:rStyle w:val="Hyperlink"/>
            <w:rFonts w:cs="FrankRuehl"/>
            <w:rtl/>
          </w:rPr>
          <w:t xml:space="preserve">י"פ תשמ"ה </w:t>
        </w:r>
        <w:r w:rsidRPr="00634AF9">
          <w:rPr>
            <w:rStyle w:val="Hyperlink"/>
            <w:rFonts w:cs="FrankRuehl" w:hint="cs"/>
            <w:rtl/>
          </w:rPr>
          <w:t>מס' 3180</w:t>
        </w:r>
      </w:hyperlink>
      <w:r>
        <w:rPr>
          <w:rFonts w:cs="FrankRuehl" w:hint="cs"/>
          <w:rtl/>
        </w:rPr>
        <w:t xml:space="preserve"> מיום 28.3.1985 עמ' 1785 </w:t>
      </w:r>
      <w:r>
        <w:rPr>
          <w:rFonts w:cs="FrankRuehl"/>
          <w:rtl/>
        </w:rPr>
        <w:t>–</w:t>
      </w:r>
      <w:r>
        <w:rPr>
          <w:rFonts w:cs="FrankRuehl" w:hint="cs"/>
          <w:rtl/>
        </w:rPr>
        <w:t xml:space="preserve"> הודעה (מס' 5) תשמ"ה-1985. </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634AF9">
          <w:rPr>
            <w:rStyle w:val="Hyperlink"/>
            <w:rFonts w:cs="FrankRuehl"/>
            <w:rtl/>
          </w:rPr>
          <w:t xml:space="preserve">י"פ תשמ"ה </w:t>
        </w:r>
        <w:r w:rsidRPr="00634AF9">
          <w:rPr>
            <w:rStyle w:val="Hyperlink"/>
            <w:rFonts w:cs="FrankRuehl" w:hint="cs"/>
            <w:rtl/>
          </w:rPr>
          <w:t>מס' 3193</w:t>
        </w:r>
      </w:hyperlink>
      <w:r>
        <w:rPr>
          <w:rFonts w:cs="FrankRuehl" w:hint="cs"/>
          <w:rtl/>
        </w:rPr>
        <w:t xml:space="preserve"> מיום 3.5.1985 עמ' 2170 </w:t>
      </w:r>
      <w:r>
        <w:rPr>
          <w:rFonts w:cs="FrankRuehl"/>
          <w:rtl/>
        </w:rPr>
        <w:t>–</w:t>
      </w:r>
      <w:r>
        <w:rPr>
          <w:rFonts w:cs="FrankRuehl" w:hint="cs"/>
          <w:rtl/>
        </w:rPr>
        <w:t xml:space="preserve"> הודעה (מס' 6) תשמ"ה-1985. </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634AF9">
          <w:rPr>
            <w:rStyle w:val="Hyperlink"/>
            <w:rFonts w:cs="FrankRuehl"/>
            <w:rtl/>
          </w:rPr>
          <w:t xml:space="preserve">י"פ תשמ"ה </w:t>
        </w:r>
        <w:r w:rsidRPr="00634AF9">
          <w:rPr>
            <w:rStyle w:val="Hyperlink"/>
            <w:rFonts w:cs="FrankRuehl" w:hint="cs"/>
            <w:rtl/>
          </w:rPr>
          <w:t>מס' 3195</w:t>
        </w:r>
      </w:hyperlink>
      <w:r>
        <w:rPr>
          <w:rFonts w:cs="FrankRuehl" w:hint="cs"/>
          <w:rtl/>
        </w:rPr>
        <w:t xml:space="preserve"> מיום 14.5.1985 עמ' 2217 </w:t>
      </w:r>
      <w:r>
        <w:rPr>
          <w:rFonts w:cs="FrankRuehl"/>
          <w:rtl/>
        </w:rPr>
        <w:t>–</w:t>
      </w:r>
      <w:r>
        <w:rPr>
          <w:rFonts w:cs="FrankRuehl" w:hint="cs"/>
          <w:rtl/>
        </w:rPr>
        <w:t xml:space="preserve"> הודעה (מס' 7) תשמ"ה-1985. </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634AF9">
          <w:rPr>
            <w:rStyle w:val="Hyperlink"/>
            <w:rFonts w:cs="FrankRuehl"/>
            <w:rtl/>
          </w:rPr>
          <w:t xml:space="preserve">י"פ תשמ"ה </w:t>
        </w:r>
        <w:r w:rsidRPr="00634AF9">
          <w:rPr>
            <w:rStyle w:val="Hyperlink"/>
            <w:rFonts w:cs="FrankRuehl" w:hint="cs"/>
            <w:rtl/>
          </w:rPr>
          <w:t>מס' 3212</w:t>
        </w:r>
      </w:hyperlink>
      <w:r>
        <w:rPr>
          <w:rFonts w:cs="FrankRuehl" w:hint="cs"/>
          <w:rtl/>
        </w:rPr>
        <w:t xml:space="preserve"> מיום 13.6.1985 עמ' 2673 </w:t>
      </w:r>
      <w:r>
        <w:rPr>
          <w:rFonts w:cs="FrankRuehl"/>
          <w:rtl/>
        </w:rPr>
        <w:t>–</w:t>
      </w:r>
      <w:r>
        <w:rPr>
          <w:rFonts w:cs="FrankRuehl" w:hint="cs"/>
          <w:rtl/>
        </w:rPr>
        <w:t xml:space="preserve"> הודעה (מס' 8) תשמ"ה-1985. </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sidRPr="00634AF9">
          <w:rPr>
            <w:rStyle w:val="Hyperlink"/>
            <w:rFonts w:cs="FrankRuehl"/>
            <w:rtl/>
          </w:rPr>
          <w:t xml:space="preserve">י"פ תשמ"ה </w:t>
        </w:r>
        <w:r w:rsidRPr="00634AF9">
          <w:rPr>
            <w:rStyle w:val="Hyperlink"/>
            <w:rFonts w:cs="FrankRuehl" w:hint="cs"/>
            <w:rtl/>
          </w:rPr>
          <w:t>מס' 3239</w:t>
        </w:r>
      </w:hyperlink>
      <w:r>
        <w:rPr>
          <w:rFonts w:cs="FrankRuehl" w:hint="cs"/>
          <w:rtl/>
        </w:rPr>
        <w:t xml:space="preserve"> מיום 22.8.1985 עמ' 3205 </w:t>
      </w:r>
      <w:r>
        <w:rPr>
          <w:rFonts w:cs="FrankRuehl"/>
          <w:rtl/>
        </w:rPr>
        <w:t>–</w:t>
      </w:r>
      <w:r>
        <w:rPr>
          <w:rFonts w:cs="FrankRuehl" w:hint="cs"/>
          <w:rtl/>
        </w:rPr>
        <w:t xml:space="preserve"> הודעה (מס' 9) תשמ"ה-1985.</w:t>
      </w:r>
    </w:p>
    <w:p w:rsidR="00136823" w:rsidRDefault="00634AF9"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hint="cs"/>
            <w:rtl/>
          </w:rPr>
          <w:t xml:space="preserve"> </w:t>
        </w:r>
        <w:r>
          <w:rPr>
            <w:rStyle w:val="Hyperlink"/>
            <w:rFonts w:cs="FrankRuehl" w:hint="cs"/>
            <w:rtl/>
          </w:rPr>
          <w:t>תשמ"ה מס' 4792</w:t>
        </w:r>
      </w:hyperlink>
      <w:r>
        <w:rPr>
          <w:rFonts w:cs="FrankRuehl" w:hint="cs"/>
          <w:rtl/>
        </w:rPr>
        <w:t xml:space="preserve"> מיום 15.4.1985 עמ' 1087 </w:t>
      </w:r>
      <w:r>
        <w:rPr>
          <w:rFonts w:cs="FrankRuehl"/>
          <w:rtl/>
        </w:rPr>
        <w:t>–</w:t>
      </w:r>
      <w:r>
        <w:rPr>
          <w:rFonts w:cs="FrankRuehl" w:hint="cs"/>
          <w:rtl/>
        </w:rPr>
        <w:t xml:space="preserve"> תק' תשמ"ה-1985 בתקנה 150 לתקנות פשיטת הרגל, תשמ"ה-</w:t>
      </w:r>
      <w:r>
        <w:rPr>
          <w:rFonts w:cs="FrankRuehl"/>
          <w:rtl/>
        </w:rPr>
        <w:t>1985</w:t>
      </w:r>
      <w:r>
        <w:rPr>
          <w:rFonts w:cs="FrankRuehl" w:hint="cs"/>
          <w:rtl/>
        </w:rPr>
        <w:t>;</w:t>
      </w:r>
      <w:r>
        <w:rPr>
          <w:rFonts w:cs="FrankRuehl"/>
          <w:rtl/>
        </w:rPr>
        <w:t xml:space="preserve"> </w:t>
      </w:r>
      <w:r>
        <w:rPr>
          <w:rFonts w:cs="FrankRuehl" w:hint="cs"/>
          <w:rtl/>
        </w:rPr>
        <w:t>תחילתן שלושים ימים מיום פרסומן ור' תקנה 151(ב) לענין הוראות מעבר.</w:t>
      </w:r>
    </w:p>
    <w:p w:rsidR="00634AF9" w:rsidRDefault="00942004" w:rsidP="00B6047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151</w:t>
      </w:r>
      <w:r w:rsidR="00136823">
        <w:rPr>
          <w:rFonts w:cs="FrankRuehl" w:hint="cs"/>
          <w:rtl/>
        </w:rPr>
        <w:t>.</w:t>
      </w:r>
      <w:r>
        <w:rPr>
          <w:rFonts w:cs="FrankRuehl" w:hint="cs"/>
          <w:rtl/>
        </w:rPr>
        <w:t xml:space="preserve"> (ב) </w:t>
      </w:r>
      <w:r w:rsidR="00634AF9">
        <w:rPr>
          <w:rFonts w:cs="FrankRuehl" w:hint="cs"/>
          <w:rtl/>
        </w:rPr>
        <w:t>תקנות אלו יחולו על עניינים התלויים ועומדים ביום תחילתן בפני בית המשפט או הרשם, אלא אם כן ציווה בית המשפט או הרשם אחרת.</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Pr>
            <w:rStyle w:val="Hyperlink"/>
            <w:rFonts w:cs="FrankRuehl" w:hint="cs"/>
            <w:rtl/>
          </w:rPr>
          <w:t>י</w:t>
        </w:r>
        <w:r>
          <w:rPr>
            <w:rStyle w:val="Hyperlink"/>
            <w:rFonts w:cs="FrankRuehl"/>
            <w:rtl/>
          </w:rPr>
          <w:t>"</w:t>
        </w:r>
        <w:r>
          <w:rPr>
            <w:rStyle w:val="Hyperlink"/>
            <w:rFonts w:cs="FrankRuehl" w:hint="cs"/>
            <w:rtl/>
          </w:rPr>
          <w:t>פ תשמ"ו מס' 3255</w:t>
        </w:r>
      </w:hyperlink>
      <w:r>
        <w:rPr>
          <w:rFonts w:cs="FrankRuehl" w:hint="cs"/>
          <w:rtl/>
        </w:rPr>
        <w:t xml:space="preserve"> מי</w:t>
      </w:r>
      <w:r>
        <w:rPr>
          <w:rFonts w:cs="FrankRuehl"/>
          <w:rtl/>
        </w:rPr>
        <w:t>ום</w:t>
      </w:r>
      <w:r>
        <w:rPr>
          <w:rFonts w:cs="FrankRuehl" w:hint="cs"/>
          <w:rtl/>
        </w:rPr>
        <w:t xml:space="preserve"> 3.10.1985 עמ' 433 </w:t>
      </w:r>
      <w:r>
        <w:rPr>
          <w:rFonts w:cs="FrankRuehl"/>
          <w:rtl/>
        </w:rPr>
        <w:t>–</w:t>
      </w:r>
      <w:r>
        <w:rPr>
          <w:rFonts w:cs="FrankRuehl" w:hint="cs"/>
          <w:rtl/>
        </w:rPr>
        <w:t xml:space="preserve"> הודעה תשמ"ו-1985. </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634AF9">
          <w:rPr>
            <w:rStyle w:val="Hyperlink"/>
            <w:rFonts w:cs="FrankRuehl"/>
            <w:rtl/>
          </w:rPr>
          <w:t>י"פ תשמ"</w:t>
        </w:r>
        <w:r w:rsidRPr="00634AF9">
          <w:rPr>
            <w:rStyle w:val="Hyperlink"/>
            <w:rFonts w:cs="FrankRuehl" w:hint="cs"/>
            <w:rtl/>
          </w:rPr>
          <w:t>ו</w:t>
        </w:r>
        <w:r w:rsidRPr="00634AF9">
          <w:rPr>
            <w:rStyle w:val="Hyperlink"/>
            <w:rFonts w:cs="FrankRuehl"/>
            <w:rtl/>
          </w:rPr>
          <w:t xml:space="preserve"> </w:t>
        </w:r>
        <w:r w:rsidRPr="00634AF9">
          <w:rPr>
            <w:rStyle w:val="Hyperlink"/>
            <w:rFonts w:cs="FrankRuehl" w:hint="cs"/>
            <w:rtl/>
          </w:rPr>
          <w:t>מס' 3293</w:t>
        </w:r>
      </w:hyperlink>
      <w:r>
        <w:rPr>
          <w:rFonts w:cs="FrankRuehl" w:hint="cs"/>
          <w:rtl/>
        </w:rPr>
        <w:t xml:space="preserve"> מיום 19.1.1986 עמ' 1217 </w:t>
      </w:r>
      <w:r>
        <w:rPr>
          <w:rFonts w:cs="FrankRuehl"/>
          <w:rtl/>
        </w:rPr>
        <w:t>–</w:t>
      </w:r>
      <w:r>
        <w:rPr>
          <w:rFonts w:cs="FrankRuehl" w:hint="cs"/>
          <w:rtl/>
        </w:rPr>
        <w:t xml:space="preserve"> הודעה (מס' 2) תשמ"ו-1986. </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634AF9">
          <w:rPr>
            <w:rStyle w:val="Hyperlink"/>
            <w:rFonts w:cs="FrankRuehl"/>
            <w:rtl/>
          </w:rPr>
          <w:t>י"פ תשמ"</w:t>
        </w:r>
        <w:r w:rsidRPr="00634AF9">
          <w:rPr>
            <w:rStyle w:val="Hyperlink"/>
            <w:rFonts w:cs="FrankRuehl" w:hint="cs"/>
            <w:rtl/>
          </w:rPr>
          <w:t>ו</w:t>
        </w:r>
        <w:r w:rsidRPr="00634AF9">
          <w:rPr>
            <w:rStyle w:val="Hyperlink"/>
            <w:rFonts w:cs="FrankRuehl"/>
            <w:rtl/>
          </w:rPr>
          <w:t xml:space="preserve"> </w:t>
        </w:r>
        <w:r w:rsidRPr="00634AF9">
          <w:rPr>
            <w:rStyle w:val="Hyperlink"/>
            <w:rFonts w:cs="FrankRuehl" w:hint="cs"/>
            <w:rtl/>
          </w:rPr>
          <w:t>מס' 3315</w:t>
        </w:r>
      </w:hyperlink>
      <w:r>
        <w:rPr>
          <w:rFonts w:cs="FrankRuehl" w:hint="cs"/>
          <w:rtl/>
        </w:rPr>
        <w:t xml:space="preserve"> מיום 23.3.1986 עמ' 1591 </w:t>
      </w:r>
      <w:r>
        <w:rPr>
          <w:rFonts w:cs="FrankRuehl"/>
          <w:rtl/>
        </w:rPr>
        <w:t>–</w:t>
      </w:r>
      <w:r>
        <w:rPr>
          <w:rFonts w:cs="FrankRuehl" w:hint="cs"/>
          <w:rtl/>
        </w:rPr>
        <w:t xml:space="preserve"> הודעה (מס' 3) תשמ"ו-1986. </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634AF9">
          <w:rPr>
            <w:rStyle w:val="Hyperlink"/>
            <w:rFonts w:cs="FrankRuehl"/>
            <w:rtl/>
          </w:rPr>
          <w:t>י"פ תשמ"</w:t>
        </w:r>
        <w:r w:rsidRPr="00634AF9">
          <w:rPr>
            <w:rStyle w:val="Hyperlink"/>
            <w:rFonts w:cs="FrankRuehl" w:hint="cs"/>
            <w:rtl/>
          </w:rPr>
          <w:t>ו</w:t>
        </w:r>
        <w:r w:rsidRPr="00634AF9">
          <w:rPr>
            <w:rStyle w:val="Hyperlink"/>
            <w:rFonts w:cs="FrankRuehl"/>
            <w:rtl/>
          </w:rPr>
          <w:t xml:space="preserve"> </w:t>
        </w:r>
        <w:r w:rsidRPr="00634AF9">
          <w:rPr>
            <w:rStyle w:val="Hyperlink"/>
            <w:rFonts w:cs="FrankRuehl" w:hint="cs"/>
            <w:rtl/>
          </w:rPr>
          <w:t>מס' 3322</w:t>
        </w:r>
      </w:hyperlink>
      <w:r>
        <w:rPr>
          <w:rFonts w:cs="FrankRuehl" w:hint="cs"/>
          <w:rtl/>
        </w:rPr>
        <w:t xml:space="preserve"> מיום 10.4.1986 עמ' 1867 </w:t>
      </w:r>
      <w:r>
        <w:rPr>
          <w:rFonts w:cs="FrankRuehl"/>
          <w:rtl/>
        </w:rPr>
        <w:t>–</w:t>
      </w:r>
      <w:r>
        <w:rPr>
          <w:rFonts w:cs="FrankRuehl" w:hint="cs"/>
          <w:rtl/>
        </w:rPr>
        <w:t xml:space="preserve"> הודעה (מס' 4) תשמ"ו-1986. </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Pr="00634AF9">
          <w:rPr>
            <w:rStyle w:val="Hyperlink"/>
            <w:rFonts w:cs="FrankRuehl"/>
            <w:rtl/>
          </w:rPr>
          <w:t>י"פ תשמ"</w:t>
        </w:r>
        <w:r w:rsidRPr="00634AF9">
          <w:rPr>
            <w:rStyle w:val="Hyperlink"/>
            <w:rFonts w:cs="FrankRuehl" w:hint="cs"/>
            <w:rtl/>
          </w:rPr>
          <w:t>ו</w:t>
        </w:r>
        <w:r w:rsidRPr="00634AF9">
          <w:rPr>
            <w:rStyle w:val="Hyperlink"/>
            <w:rFonts w:cs="FrankRuehl"/>
            <w:rtl/>
          </w:rPr>
          <w:t xml:space="preserve"> </w:t>
        </w:r>
        <w:r w:rsidRPr="00634AF9">
          <w:rPr>
            <w:rStyle w:val="Hyperlink"/>
            <w:rFonts w:cs="FrankRuehl" w:hint="cs"/>
            <w:rtl/>
          </w:rPr>
          <w:t>מ</w:t>
        </w:r>
        <w:r w:rsidRPr="00634AF9">
          <w:rPr>
            <w:rStyle w:val="Hyperlink"/>
            <w:rFonts w:cs="FrankRuehl"/>
            <w:rtl/>
          </w:rPr>
          <w:t>ס</w:t>
        </w:r>
        <w:r w:rsidRPr="00634AF9">
          <w:rPr>
            <w:rStyle w:val="Hyperlink"/>
            <w:rFonts w:cs="FrankRuehl" w:hint="cs"/>
            <w:rtl/>
          </w:rPr>
          <w:t>' 3356</w:t>
        </w:r>
      </w:hyperlink>
      <w:r>
        <w:rPr>
          <w:rFonts w:cs="FrankRuehl" w:hint="cs"/>
          <w:rtl/>
        </w:rPr>
        <w:t xml:space="preserve"> מיום 7.7.1986 עמ' 2666 </w:t>
      </w:r>
      <w:r>
        <w:rPr>
          <w:rFonts w:cs="FrankRuehl"/>
          <w:rtl/>
        </w:rPr>
        <w:t>–</w:t>
      </w:r>
      <w:r>
        <w:rPr>
          <w:rFonts w:cs="FrankRuehl" w:hint="cs"/>
          <w:rtl/>
        </w:rPr>
        <w:t xml:space="preserve"> הודעה (מס' 5) תשמ"ו-1986. </w:t>
      </w:r>
    </w:p>
    <w:p w:rsidR="00634AF9" w:rsidRDefault="000E5D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00634AF9" w:rsidRPr="000E5DBA">
          <w:rPr>
            <w:rStyle w:val="Hyperlink"/>
            <w:rFonts w:cs="FrankRuehl"/>
            <w:rtl/>
          </w:rPr>
          <w:t>י"פ תשמ"</w:t>
        </w:r>
        <w:r w:rsidR="00634AF9" w:rsidRPr="000E5DBA">
          <w:rPr>
            <w:rStyle w:val="Hyperlink"/>
            <w:rFonts w:cs="FrankRuehl" w:hint="cs"/>
            <w:rtl/>
          </w:rPr>
          <w:t>ו</w:t>
        </w:r>
        <w:r w:rsidR="00634AF9" w:rsidRPr="000E5DBA">
          <w:rPr>
            <w:rStyle w:val="Hyperlink"/>
            <w:rFonts w:cs="FrankRuehl"/>
            <w:rtl/>
          </w:rPr>
          <w:t xml:space="preserve"> </w:t>
        </w:r>
        <w:r w:rsidR="00634AF9" w:rsidRPr="000E5DBA">
          <w:rPr>
            <w:rStyle w:val="Hyperlink"/>
            <w:rFonts w:cs="FrankRuehl" w:hint="cs"/>
            <w:rtl/>
          </w:rPr>
          <w:t>מס'</w:t>
        </w:r>
        <w:r w:rsidR="00634AF9" w:rsidRPr="000E5DBA">
          <w:rPr>
            <w:rStyle w:val="Hyperlink"/>
            <w:rFonts w:cs="FrankRuehl"/>
            <w:rtl/>
          </w:rPr>
          <w:t xml:space="preserve"> 3362</w:t>
        </w:r>
      </w:hyperlink>
      <w:r w:rsidR="00634AF9">
        <w:rPr>
          <w:rFonts w:cs="FrankRuehl"/>
          <w:rtl/>
        </w:rPr>
        <w:t xml:space="preserve"> </w:t>
      </w:r>
      <w:r w:rsidR="00634AF9">
        <w:rPr>
          <w:rFonts w:cs="FrankRuehl" w:hint="cs"/>
          <w:rtl/>
        </w:rPr>
        <w:t xml:space="preserve">מיום 22.7.1986 עמ' 2757 </w:t>
      </w:r>
      <w:r w:rsidR="00634AF9">
        <w:rPr>
          <w:rFonts w:cs="FrankRuehl"/>
          <w:rtl/>
        </w:rPr>
        <w:t>–</w:t>
      </w:r>
      <w:r w:rsidR="00634AF9">
        <w:rPr>
          <w:rFonts w:cs="FrankRuehl" w:hint="cs"/>
          <w:rtl/>
        </w:rPr>
        <w:t xml:space="preserve"> הודעה (מס' 6) תשמ"ו-1986.</w:t>
      </w:r>
    </w:p>
    <w:p w:rsidR="00634AF9" w:rsidRDefault="00634AF9"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Pr>
            <w:rStyle w:val="Hyperlink"/>
            <w:rFonts w:cs="FrankRuehl" w:hint="cs"/>
            <w:rtl/>
          </w:rPr>
          <w:t>ס</w:t>
        </w:r>
        <w:r>
          <w:rPr>
            <w:rStyle w:val="Hyperlink"/>
            <w:rFonts w:cs="FrankRuehl"/>
            <w:rtl/>
          </w:rPr>
          <w:t>"</w:t>
        </w:r>
        <w:r>
          <w:rPr>
            <w:rStyle w:val="Hyperlink"/>
            <w:rFonts w:cs="FrankRuehl" w:hint="cs"/>
            <w:rtl/>
          </w:rPr>
          <w:t>ח תשמ"ז מס' 1197</w:t>
        </w:r>
      </w:hyperlink>
      <w:r>
        <w:rPr>
          <w:rFonts w:cs="FrankRuehl" w:hint="cs"/>
          <w:rtl/>
        </w:rPr>
        <w:t xml:space="preserve"> מיום 16.10.1986 עמ' 6 (</w:t>
      </w:r>
      <w:hyperlink r:id="rId44" w:history="1">
        <w:r>
          <w:rPr>
            <w:rStyle w:val="Hyperlink"/>
            <w:rFonts w:cs="FrankRuehl" w:hint="cs"/>
            <w:rtl/>
          </w:rPr>
          <w:t>ה"ח תשמ"ו מס' 1798</w:t>
        </w:r>
      </w:hyperlink>
      <w:r>
        <w:rPr>
          <w:rFonts w:cs="FrankRuehl" w:hint="cs"/>
          <w:rtl/>
        </w:rPr>
        <w:t xml:space="preserve"> עמ' 311) </w:t>
      </w:r>
      <w:r>
        <w:rPr>
          <w:rFonts w:cs="FrankRuehl"/>
          <w:rtl/>
        </w:rPr>
        <w:t>–</w:t>
      </w:r>
      <w:r>
        <w:rPr>
          <w:rFonts w:cs="FrankRuehl" w:hint="cs"/>
          <w:rtl/>
        </w:rPr>
        <w:t xml:space="preserve"> תיקון מס' 2 בסעיף 27 לחוק לתיקון פקוד</w:t>
      </w:r>
      <w:r>
        <w:rPr>
          <w:rFonts w:cs="FrankRuehl"/>
          <w:rtl/>
        </w:rPr>
        <w:t>ת</w:t>
      </w:r>
      <w:r>
        <w:rPr>
          <w:rFonts w:cs="FrankRuehl" w:hint="cs"/>
          <w:rtl/>
        </w:rPr>
        <w:t xml:space="preserve"> מס הכנסה (מס' 71), תשמ"ז-</w:t>
      </w:r>
      <w:r>
        <w:rPr>
          <w:rFonts w:cs="FrankRuehl"/>
          <w:rtl/>
        </w:rPr>
        <w:t xml:space="preserve">1986; </w:t>
      </w:r>
      <w:r>
        <w:rPr>
          <w:rFonts w:cs="FrankRuehl" w:hint="cs"/>
          <w:rtl/>
        </w:rPr>
        <w:t>תחילתו ביום 1.1.1987.</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hint="cs"/>
            <w:rtl/>
          </w:rPr>
          <w:t>י</w:t>
        </w:r>
        <w:r>
          <w:rPr>
            <w:rStyle w:val="Hyperlink"/>
            <w:rFonts w:cs="FrankRuehl"/>
            <w:rtl/>
          </w:rPr>
          <w:t>"</w:t>
        </w:r>
        <w:r>
          <w:rPr>
            <w:rStyle w:val="Hyperlink"/>
            <w:rFonts w:cs="FrankRuehl" w:hint="cs"/>
            <w:rtl/>
          </w:rPr>
          <w:t>פ תשמ"ז מס' 3417</w:t>
        </w:r>
      </w:hyperlink>
      <w:r>
        <w:rPr>
          <w:rFonts w:cs="FrankRuehl" w:hint="cs"/>
          <w:rtl/>
        </w:rPr>
        <w:t xml:space="preserve"> מיום 15.1.1987 עמ' 478 </w:t>
      </w:r>
      <w:r>
        <w:rPr>
          <w:rFonts w:cs="FrankRuehl"/>
          <w:rtl/>
        </w:rPr>
        <w:t>–</w:t>
      </w:r>
      <w:r>
        <w:rPr>
          <w:rFonts w:cs="FrankRuehl" w:hint="cs"/>
          <w:rtl/>
        </w:rPr>
        <w:t xml:space="preserve"> הודעה תשמ"ז-1987. </w:t>
      </w:r>
    </w:p>
    <w:p w:rsidR="00634AF9" w:rsidRDefault="000E5DBA"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00634AF9" w:rsidRPr="000E5DBA">
          <w:rPr>
            <w:rStyle w:val="Hyperlink"/>
            <w:rFonts w:cs="FrankRuehl"/>
            <w:rtl/>
          </w:rPr>
          <w:t>י"פ תשמ"</w:t>
        </w:r>
        <w:r w:rsidR="00634AF9" w:rsidRPr="000E5DBA">
          <w:rPr>
            <w:rStyle w:val="Hyperlink"/>
            <w:rFonts w:cs="FrankRuehl" w:hint="cs"/>
            <w:rtl/>
          </w:rPr>
          <w:t>ז</w:t>
        </w:r>
        <w:r w:rsidR="00634AF9" w:rsidRPr="000E5DBA">
          <w:rPr>
            <w:rStyle w:val="Hyperlink"/>
            <w:rFonts w:cs="FrankRuehl"/>
            <w:rtl/>
          </w:rPr>
          <w:t xml:space="preserve"> </w:t>
        </w:r>
        <w:r w:rsidR="00634AF9" w:rsidRPr="000E5DBA">
          <w:rPr>
            <w:rStyle w:val="Hyperlink"/>
            <w:rFonts w:cs="FrankRuehl" w:hint="cs"/>
            <w:rtl/>
          </w:rPr>
          <w:t>מס' 3432</w:t>
        </w:r>
      </w:hyperlink>
      <w:r w:rsidR="00634AF9">
        <w:rPr>
          <w:rFonts w:cs="FrankRuehl" w:hint="cs"/>
          <w:rtl/>
        </w:rPr>
        <w:t xml:space="preserve"> מיום 1.3.198</w:t>
      </w:r>
      <w:r w:rsidR="00634AF9">
        <w:rPr>
          <w:rFonts w:cs="FrankRuehl"/>
          <w:rtl/>
        </w:rPr>
        <w:t>7 ע</w:t>
      </w:r>
      <w:r w:rsidR="00634AF9">
        <w:rPr>
          <w:rFonts w:cs="FrankRuehl" w:hint="cs"/>
          <w:rtl/>
        </w:rPr>
        <w:t xml:space="preserve">מ' 1131 </w:t>
      </w:r>
      <w:r w:rsidR="00634AF9">
        <w:rPr>
          <w:rFonts w:cs="FrankRuehl"/>
          <w:rtl/>
        </w:rPr>
        <w:t>–</w:t>
      </w:r>
      <w:r w:rsidR="00634AF9">
        <w:rPr>
          <w:rFonts w:cs="FrankRuehl" w:hint="cs"/>
          <w:rtl/>
        </w:rPr>
        <w:t xml:space="preserve"> הודעה (מס' 2) תשמ"ז-1987. </w:t>
      </w:r>
    </w:p>
    <w:p w:rsidR="00634AF9" w:rsidRDefault="000E5DBA"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sidR="00634AF9" w:rsidRPr="000E5DBA">
          <w:rPr>
            <w:rStyle w:val="Hyperlink"/>
            <w:rFonts w:cs="FrankRuehl"/>
            <w:rtl/>
          </w:rPr>
          <w:t>י"פ תשמ"</w:t>
        </w:r>
        <w:r w:rsidR="00634AF9" w:rsidRPr="000E5DBA">
          <w:rPr>
            <w:rStyle w:val="Hyperlink"/>
            <w:rFonts w:cs="FrankRuehl" w:hint="cs"/>
            <w:rtl/>
          </w:rPr>
          <w:t>ז</w:t>
        </w:r>
        <w:r w:rsidR="00634AF9" w:rsidRPr="000E5DBA">
          <w:rPr>
            <w:rStyle w:val="Hyperlink"/>
            <w:rFonts w:cs="FrankRuehl"/>
            <w:rtl/>
          </w:rPr>
          <w:t xml:space="preserve"> </w:t>
        </w:r>
        <w:r w:rsidR="00634AF9" w:rsidRPr="000E5DBA">
          <w:rPr>
            <w:rStyle w:val="Hyperlink"/>
            <w:rFonts w:cs="FrankRuehl" w:hint="cs"/>
            <w:rtl/>
          </w:rPr>
          <w:t>מס' 3451</w:t>
        </w:r>
      </w:hyperlink>
      <w:r w:rsidR="00634AF9">
        <w:rPr>
          <w:rFonts w:cs="FrankRuehl" w:hint="cs"/>
          <w:rtl/>
        </w:rPr>
        <w:t xml:space="preserve"> מיום 22.5.1987 עמ' 1657 </w:t>
      </w:r>
      <w:r w:rsidR="00634AF9">
        <w:rPr>
          <w:rFonts w:cs="FrankRuehl"/>
          <w:rtl/>
        </w:rPr>
        <w:t>–</w:t>
      </w:r>
      <w:r w:rsidR="00634AF9">
        <w:rPr>
          <w:rFonts w:cs="FrankRuehl" w:hint="cs"/>
          <w:rtl/>
        </w:rPr>
        <w:t xml:space="preserve"> הודעה (מס' 3) תשמ"ז-1987.</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Pr>
            <w:rStyle w:val="Hyperlink"/>
            <w:rFonts w:cs="FrankRuehl" w:hint="cs"/>
            <w:rtl/>
          </w:rPr>
          <w:t>י</w:t>
        </w:r>
        <w:r>
          <w:rPr>
            <w:rStyle w:val="Hyperlink"/>
            <w:rFonts w:cs="FrankRuehl"/>
            <w:rtl/>
          </w:rPr>
          <w:t>"</w:t>
        </w:r>
        <w:r>
          <w:rPr>
            <w:rStyle w:val="Hyperlink"/>
            <w:rFonts w:cs="FrankRuehl" w:hint="cs"/>
            <w:rtl/>
          </w:rPr>
          <w:t>פ תשמ"ח מס' 3506</w:t>
        </w:r>
      </w:hyperlink>
      <w:r>
        <w:rPr>
          <w:rFonts w:cs="FrankRuehl" w:hint="cs"/>
          <w:rtl/>
        </w:rPr>
        <w:t xml:space="preserve"> מיום 10.12.1987 עמ' 408 </w:t>
      </w:r>
      <w:r>
        <w:rPr>
          <w:rFonts w:cs="FrankRuehl"/>
          <w:rtl/>
        </w:rPr>
        <w:t>–</w:t>
      </w:r>
      <w:r>
        <w:rPr>
          <w:rFonts w:cs="FrankRuehl" w:hint="cs"/>
          <w:rtl/>
        </w:rPr>
        <w:t xml:space="preserve"> הודעה תשמ"ח-1987. </w:t>
      </w:r>
    </w:p>
    <w:p w:rsidR="00634AF9" w:rsidRDefault="000E5DBA"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00634AF9" w:rsidRPr="000E5DBA">
          <w:rPr>
            <w:rStyle w:val="Hyperlink"/>
            <w:rFonts w:cs="FrankRuehl"/>
            <w:rtl/>
          </w:rPr>
          <w:t>י"פ תשמ"</w:t>
        </w:r>
        <w:r w:rsidR="00634AF9" w:rsidRPr="000E5DBA">
          <w:rPr>
            <w:rStyle w:val="Hyperlink"/>
            <w:rFonts w:cs="FrankRuehl" w:hint="cs"/>
            <w:rtl/>
          </w:rPr>
          <w:t>ח</w:t>
        </w:r>
        <w:r w:rsidR="00634AF9" w:rsidRPr="000E5DBA">
          <w:rPr>
            <w:rStyle w:val="Hyperlink"/>
            <w:rFonts w:cs="FrankRuehl"/>
            <w:rtl/>
          </w:rPr>
          <w:t xml:space="preserve"> </w:t>
        </w:r>
        <w:r w:rsidR="00634AF9" w:rsidRPr="000E5DBA">
          <w:rPr>
            <w:rStyle w:val="Hyperlink"/>
            <w:rFonts w:cs="FrankRuehl" w:hint="cs"/>
            <w:rtl/>
          </w:rPr>
          <w:t>מס' 3543</w:t>
        </w:r>
      </w:hyperlink>
      <w:r w:rsidR="00634AF9">
        <w:rPr>
          <w:rFonts w:cs="FrankRuehl" w:hint="cs"/>
          <w:rtl/>
        </w:rPr>
        <w:t xml:space="preserve"> מיום 15.3.1988 עמ' 1729 </w:t>
      </w:r>
      <w:r w:rsidR="00634AF9">
        <w:rPr>
          <w:rFonts w:cs="FrankRuehl"/>
          <w:rtl/>
        </w:rPr>
        <w:t>–</w:t>
      </w:r>
      <w:r w:rsidR="00634AF9">
        <w:rPr>
          <w:rFonts w:cs="FrankRuehl" w:hint="cs"/>
          <w:rtl/>
        </w:rPr>
        <w:t xml:space="preserve"> הודעה (מס' 2) תשמ"ח-1988. </w:t>
      </w:r>
    </w:p>
    <w:p w:rsidR="00634AF9" w:rsidRDefault="000E5DBA"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00634AF9" w:rsidRPr="000E5DBA">
          <w:rPr>
            <w:rStyle w:val="Hyperlink"/>
            <w:rFonts w:cs="FrankRuehl"/>
            <w:rtl/>
          </w:rPr>
          <w:t>י"פ תשמ"</w:t>
        </w:r>
        <w:r w:rsidR="00634AF9" w:rsidRPr="000E5DBA">
          <w:rPr>
            <w:rStyle w:val="Hyperlink"/>
            <w:rFonts w:cs="FrankRuehl" w:hint="cs"/>
            <w:rtl/>
          </w:rPr>
          <w:t>ח</w:t>
        </w:r>
        <w:r w:rsidR="00634AF9" w:rsidRPr="000E5DBA">
          <w:rPr>
            <w:rStyle w:val="Hyperlink"/>
            <w:rFonts w:cs="FrankRuehl"/>
            <w:rtl/>
          </w:rPr>
          <w:t xml:space="preserve"> </w:t>
        </w:r>
        <w:r w:rsidR="00634AF9" w:rsidRPr="000E5DBA">
          <w:rPr>
            <w:rStyle w:val="Hyperlink"/>
            <w:rFonts w:cs="FrankRuehl" w:hint="cs"/>
            <w:rtl/>
          </w:rPr>
          <w:t>מס' 3555</w:t>
        </w:r>
      </w:hyperlink>
      <w:r w:rsidR="00634AF9">
        <w:rPr>
          <w:rFonts w:cs="FrankRuehl" w:hint="cs"/>
          <w:rtl/>
        </w:rPr>
        <w:t xml:space="preserve"> מיום 3.5.1988 עמ' 2034 </w:t>
      </w:r>
      <w:r w:rsidR="00634AF9">
        <w:rPr>
          <w:rFonts w:cs="FrankRuehl"/>
          <w:rtl/>
        </w:rPr>
        <w:t>–</w:t>
      </w:r>
      <w:r w:rsidR="00634AF9">
        <w:rPr>
          <w:rFonts w:cs="FrankRuehl" w:hint="cs"/>
          <w:rtl/>
        </w:rPr>
        <w:t xml:space="preserve"> הודעה (מס' 3) תשמ"ח-1988.</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Pr>
            <w:rStyle w:val="Hyperlink"/>
            <w:rFonts w:cs="FrankRuehl" w:hint="cs"/>
            <w:rtl/>
          </w:rPr>
          <w:t>י</w:t>
        </w:r>
        <w:r>
          <w:rPr>
            <w:rStyle w:val="Hyperlink"/>
            <w:rFonts w:cs="FrankRuehl"/>
            <w:rtl/>
          </w:rPr>
          <w:t>"</w:t>
        </w:r>
        <w:r>
          <w:rPr>
            <w:rStyle w:val="Hyperlink"/>
            <w:rFonts w:cs="FrankRuehl" w:hint="cs"/>
            <w:rtl/>
          </w:rPr>
          <w:t>פ תשמ"ט מס' 3593</w:t>
        </w:r>
      </w:hyperlink>
      <w:r>
        <w:rPr>
          <w:rFonts w:cs="FrankRuehl" w:hint="cs"/>
          <w:rtl/>
        </w:rPr>
        <w:t xml:space="preserve"> מיום 15.11.1988 עמ' 298 </w:t>
      </w:r>
      <w:r>
        <w:rPr>
          <w:rFonts w:cs="FrankRuehl"/>
          <w:rtl/>
        </w:rPr>
        <w:t>–</w:t>
      </w:r>
      <w:r>
        <w:rPr>
          <w:rFonts w:cs="FrankRuehl" w:hint="cs"/>
          <w:rtl/>
        </w:rPr>
        <w:t xml:space="preserve"> הודעה תשמ"ט-1988. </w:t>
      </w:r>
    </w:p>
    <w:p w:rsidR="00634AF9" w:rsidRDefault="000E5DBA"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00634AF9" w:rsidRPr="000E5DBA">
          <w:rPr>
            <w:rStyle w:val="Hyperlink"/>
            <w:rFonts w:cs="FrankRuehl"/>
            <w:rtl/>
          </w:rPr>
          <w:t>י"פ תשמ"</w:t>
        </w:r>
        <w:r w:rsidR="00634AF9" w:rsidRPr="000E5DBA">
          <w:rPr>
            <w:rStyle w:val="Hyperlink"/>
            <w:rFonts w:cs="FrankRuehl" w:hint="cs"/>
            <w:rtl/>
          </w:rPr>
          <w:t>ט</w:t>
        </w:r>
        <w:r w:rsidR="00634AF9" w:rsidRPr="000E5DBA">
          <w:rPr>
            <w:rStyle w:val="Hyperlink"/>
            <w:rFonts w:cs="FrankRuehl"/>
            <w:rtl/>
          </w:rPr>
          <w:t xml:space="preserve"> </w:t>
        </w:r>
        <w:r w:rsidR="00634AF9" w:rsidRPr="000E5DBA">
          <w:rPr>
            <w:rStyle w:val="Hyperlink"/>
            <w:rFonts w:cs="FrankRuehl" w:hint="cs"/>
            <w:rtl/>
          </w:rPr>
          <w:t>מס' 3619</w:t>
        </w:r>
      </w:hyperlink>
      <w:r w:rsidR="00634AF9">
        <w:rPr>
          <w:rFonts w:cs="FrankRuehl" w:hint="cs"/>
          <w:rtl/>
        </w:rPr>
        <w:t xml:space="preserve"> מיום 19.2.1989 עמ' 1376 </w:t>
      </w:r>
      <w:r w:rsidR="00634AF9">
        <w:rPr>
          <w:rFonts w:cs="FrankRuehl"/>
          <w:rtl/>
        </w:rPr>
        <w:t>–</w:t>
      </w:r>
      <w:r w:rsidR="00634AF9">
        <w:rPr>
          <w:rFonts w:cs="FrankRuehl" w:hint="cs"/>
          <w:rtl/>
        </w:rPr>
        <w:t xml:space="preserve"> הודעה (מס' 2) תשמ"ט-1989.</w:t>
      </w:r>
      <w:r w:rsidR="00634AF9">
        <w:rPr>
          <w:rFonts w:cs="FrankRuehl"/>
          <w:rtl/>
        </w:rPr>
        <w:t xml:space="preserve"> </w:t>
      </w:r>
    </w:p>
    <w:p w:rsidR="00634AF9" w:rsidRDefault="000E5DBA"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sidR="00634AF9" w:rsidRPr="000E5DBA">
          <w:rPr>
            <w:rStyle w:val="Hyperlink"/>
            <w:rFonts w:cs="FrankRuehl"/>
            <w:rtl/>
          </w:rPr>
          <w:t>י"פ תשמ"</w:t>
        </w:r>
        <w:r w:rsidR="00634AF9" w:rsidRPr="000E5DBA">
          <w:rPr>
            <w:rStyle w:val="Hyperlink"/>
            <w:rFonts w:cs="FrankRuehl" w:hint="cs"/>
            <w:rtl/>
          </w:rPr>
          <w:t>ט</w:t>
        </w:r>
        <w:r w:rsidR="00634AF9" w:rsidRPr="000E5DBA">
          <w:rPr>
            <w:rStyle w:val="Hyperlink"/>
            <w:rFonts w:cs="FrankRuehl"/>
            <w:rtl/>
          </w:rPr>
          <w:t xml:space="preserve"> מ</w:t>
        </w:r>
        <w:r w:rsidR="00634AF9" w:rsidRPr="000E5DBA">
          <w:rPr>
            <w:rStyle w:val="Hyperlink"/>
            <w:rFonts w:cs="FrankRuehl" w:hint="cs"/>
            <w:rtl/>
          </w:rPr>
          <w:t>ס' 3653</w:t>
        </w:r>
      </w:hyperlink>
      <w:r w:rsidR="00634AF9">
        <w:rPr>
          <w:rFonts w:cs="FrankRuehl" w:hint="cs"/>
          <w:rtl/>
        </w:rPr>
        <w:t xml:space="preserve"> מיום 28.4.1989 עמ' 2763 </w:t>
      </w:r>
      <w:r w:rsidR="00634AF9">
        <w:rPr>
          <w:rFonts w:cs="FrankRuehl"/>
          <w:rtl/>
        </w:rPr>
        <w:t>–</w:t>
      </w:r>
      <w:r w:rsidR="00634AF9">
        <w:rPr>
          <w:rFonts w:cs="FrankRuehl" w:hint="cs"/>
          <w:rtl/>
        </w:rPr>
        <w:t xml:space="preserve"> הודעה (מס' 3) תשמ"ט-1989.</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Pr>
            <w:rStyle w:val="Hyperlink"/>
            <w:rFonts w:cs="FrankRuehl" w:hint="cs"/>
            <w:rtl/>
          </w:rPr>
          <w:t>י</w:t>
        </w:r>
        <w:r>
          <w:rPr>
            <w:rStyle w:val="Hyperlink"/>
            <w:rFonts w:cs="FrankRuehl"/>
            <w:rtl/>
          </w:rPr>
          <w:t>"</w:t>
        </w:r>
        <w:r>
          <w:rPr>
            <w:rStyle w:val="Hyperlink"/>
            <w:rFonts w:cs="FrankRuehl" w:hint="cs"/>
            <w:rtl/>
          </w:rPr>
          <w:t>פ תש"ן מס' 3717</w:t>
        </w:r>
      </w:hyperlink>
      <w:r>
        <w:rPr>
          <w:rFonts w:cs="FrankRuehl" w:hint="cs"/>
          <w:rtl/>
        </w:rPr>
        <w:t xml:space="preserve"> מיום 19.11.1989 עמ' 46</w:t>
      </w:r>
      <w:r>
        <w:rPr>
          <w:rFonts w:cs="FrankRuehl"/>
          <w:rtl/>
        </w:rPr>
        <w:t>7</w:t>
      </w:r>
      <w:r>
        <w:rPr>
          <w:rFonts w:cs="FrankRuehl" w:hint="cs"/>
          <w:rtl/>
        </w:rPr>
        <w:t xml:space="preserve"> </w:t>
      </w:r>
      <w:r>
        <w:rPr>
          <w:rFonts w:cs="FrankRuehl"/>
          <w:rtl/>
        </w:rPr>
        <w:t>–</w:t>
      </w:r>
      <w:r>
        <w:rPr>
          <w:rFonts w:cs="FrankRuehl" w:hint="cs"/>
          <w:rtl/>
        </w:rPr>
        <w:t xml:space="preserve"> הודעה תש"ן-1989. </w:t>
      </w:r>
    </w:p>
    <w:p w:rsidR="00634AF9" w:rsidRDefault="000E5DBA"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sidR="00634AF9" w:rsidRPr="000E5DBA">
          <w:rPr>
            <w:rStyle w:val="Hyperlink"/>
            <w:rFonts w:cs="FrankRuehl"/>
            <w:rtl/>
          </w:rPr>
          <w:t>י"פ תש</w:t>
        </w:r>
        <w:r w:rsidR="00634AF9" w:rsidRPr="000E5DBA">
          <w:rPr>
            <w:rStyle w:val="Hyperlink"/>
            <w:rFonts w:cs="FrankRuehl" w:hint="cs"/>
            <w:rtl/>
          </w:rPr>
          <w:t>"ן</w:t>
        </w:r>
        <w:r w:rsidR="00634AF9" w:rsidRPr="000E5DBA">
          <w:rPr>
            <w:rStyle w:val="Hyperlink"/>
            <w:rFonts w:cs="FrankRuehl"/>
            <w:rtl/>
          </w:rPr>
          <w:t xml:space="preserve"> </w:t>
        </w:r>
        <w:r w:rsidR="00634AF9" w:rsidRPr="000E5DBA">
          <w:rPr>
            <w:rStyle w:val="Hyperlink"/>
            <w:rFonts w:cs="FrankRuehl" w:hint="cs"/>
            <w:rtl/>
          </w:rPr>
          <w:t>מס' 3752</w:t>
        </w:r>
      </w:hyperlink>
      <w:r w:rsidR="00634AF9">
        <w:rPr>
          <w:rFonts w:cs="FrankRuehl" w:hint="cs"/>
          <w:rtl/>
        </w:rPr>
        <w:t xml:space="preserve"> מיום 20.3.1990 עמ' 2284 </w:t>
      </w:r>
      <w:r w:rsidR="00634AF9">
        <w:rPr>
          <w:rFonts w:cs="FrankRuehl"/>
          <w:rtl/>
        </w:rPr>
        <w:t>–</w:t>
      </w:r>
      <w:r w:rsidR="00634AF9">
        <w:rPr>
          <w:rFonts w:cs="FrankRuehl" w:hint="cs"/>
          <w:rtl/>
        </w:rPr>
        <w:t xml:space="preserve"> הודעה (מס' 2) תש"ן-1990. </w:t>
      </w:r>
    </w:p>
    <w:p w:rsidR="00634AF9" w:rsidRDefault="000E5DBA"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6" w:history="1">
        <w:r w:rsidR="00634AF9" w:rsidRPr="000E5DBA">
          <w:rPr>
            <w:rStyle w:val="Hyperlink"/>
            <w:rFonts w:cs="FrankRuehl"/>
            <w:rtl/>
          </w:rPr>
          <w:t>י"פ תש</w:t>
        </w:r>
        <w:r w:rsidR="00634AF9" w:rsidRPr="000E5DBA">
          <w:rPr>
            <w:rStyle w:val="Hyperlink"/>
            <w:rFonts w:cs="FrankRuehl" w:hint="cs"/>
            <w:rtl/>
          </w:rPr>
          <w:t>"ן</w:t>
        </w:r>
        <w:r w:rsidR="00634AF9" w:rsidRPr="000E5DBA">
          <w:rPr>
            <w:rStyle w:val="Hyperlink"/>
            <w:rFonts w:cs="FrankRuehl"/>
            <w:rtl/>
          </w:rPr>
          <w:t xml:space="preserve"> </w:t>
        </w:r>
        <w:r w:rsidR="00634AF9" w:rsidRPr="000E5DBA">
          <w:rPr>
            <w:rStyle w:val="Hyperlink"/>
            <w:rFonts w:cs="FrankRuehl" w:hint="cs"/>
            <w:rtl/>
          </w:rPr>
          <w:t>מס' 3771</w:t>
        </w:r>
      </w:hyperlink>
      <w:r w:rsidR="00634AF9">
        <w:rPr>
          <w:rFonts w:cs="FrankRuehl" w:hint="cs"/>
          <w:rtl/>
        </w:rPr>
        <w:t xml:space="preserve"> מיום 10.6.1990 עמ' 2932 </w:t>
      </w:r>
      <w:r w:rsidR="00634AF9">
        <w:rPr>
          <w:rFonts w:cs="FrankRuehl"/>
          <w:rtl/>
        </w:rPr>
        <w:t>–</w:t>
      </w:r>
      <w:r w:rsidR="00634AF9">
        <w:rPr>
          <w:rFonts w:cs="FrankRuehl" w:hint="cs"/>
          <w:rtl/>
        </w:rPr>
        <w:t xml:space="preserve"> הודעה (מס' 3) תש"ן-1990.</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Pr>
            <w:rStyle w:val="Hyperlink"/>
            <w:rFonts w:cs="FrankRuehl" w:hint="cs"/>
            <w:rtl/>
          </w:rPr>
          <w:t>י</w:t>
        </w:r>
        <w:r>
          <w:rPr>
            <w:rStyle w:val="Hyperlink"/>
            <w:rFonts w:cs="FrankRuehl"/>
            <w:rtl/>
          </w:rPr>
          <w:t>"</w:t>
        </w:r>
        <w:r>
          <w:rPr>
            <w:rStyle w:val="Hyperlink"/>
            <w:rFonts w:cs="FrankRuehl" w:hint="cs"/>
            <w:rtl/>
          </w:rPr>
          <w:t>פ תשנ"א מס' 3847</w:t>
        </w:r>
      </w:hyperlink>
      <w:r>
        <w:rPr>
          <w:rFonts w:cs="FrankRuehl" w:hint="cs"/>
          <w:rtl/>
        </w:rPr>
        <w:t xml:space="preserve"> מיום 21.2.1991 עמ' 1318 </w:t>
      </w:r>
      <w:r>
        <w:rPr>
          <w:rFonts w:cs="FrankRuehl"/>
          <w:rtl/>
        </w:rPr>
        <w:t>–</w:t>
      </w:r>
      <w:r>
        <w:rPr>
          <w:rFonts w:cs="FrankRuehl" w:hint="cs"/>
          <w:rtl/>
        </w:rPr>
        <w:t xml:space="preserve"> הודעה תשנ"א-1991. </w:t>
      </w:r>
    </w:p>
    <w:p w:rsidR="00634AF9" w:rsidRDefault="000E5D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sidR="00634AF9" w:rsidRPr="000E5DBA">
          <w:rPr>
            <w:rStyle w:val="Hyperlink"/>
            <w:rFonts w:cs="FrankRuehl"/>
            <w:rtl/>
          </w:rPr>
          <w:t>י"פ תש</w:t>
        </w:r>
        <w:r w:rsidR="00634AF9" w:rsidRPr="000E5DBA">
          <w:rPr>
            <w:rStyle w:val="Hyperlink"/>
            <w:rFonts w:cs="FrankRuehl" w:hint="cs"/>
            <w:rtl/>
          </w:rPr>
          <w:t>נ"א</w:t>
        </w:r>
        <w:r w:rsidR="00634AF9" w:rsidRPr="000E5DBA">
          <w:rPr>
            <w:rStyle w:val="Hyperlink"/>
            <w:rFonts w:cs="FrankRuehl"/>
            <w:rtl/>
          </w:rPr>
          <w:t xml:space="preserve"> </w:t>
        </w:r>
        <w:r w:rsidR="00634AF9" w:rsidRPr="000E5DBA">
          <w:rPr>
            <w:rStyle w:val="Hyperlink"/>
            <w:rFonts w:cs="FrankRuehl" w:hint="cs"/>
            <w:rtl/>
          </w:rPr>
          <w:t>מס' 3857</w:t>
        </w:r>
      </w:hyperlink>
      <w:r w:rsidR="00634AF9">
        <w:rPr>
          <w:rFonts w:cs="FrankRuehl" w:hint="cs"/>
          <w:rtl/>
        </w:rPr>
        <w:t xml:space="preserve"> מיום 14.3.1991 עמ' 1826 </w:t>
      </w:r>
      <w:r w:rsidR="00634AF9">
        <w:rPr>
          <w:rFonts w:cs="FrankRuehl"/>
          <w:rtl/>
        </w:rPr>
        <w:t>–</w:t>
      </w:r>
      <w:r w:rsidR="00634AF9">
        <w:rPr>
          <w:rFonts w:cs="FrankRuehl" w:hint="cs"/>
          <w:rtl/>
        </w:rPr>
        <w:t xml:space="preserve"> הודעה (מס' 2) תשנ"א-1991. </w:t>
      </w:r>
    </w:p>
    <w:p w:rsidR="00634AF9" w:rsidRDefault="000E5D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9" w:history="1">
        <w:r w:rsidR="00634AF9" w:rsidRPr="000E5DBA">
          <w:rPr>
            <w:rStyle w:val="Hyperlink"/>
            <w:rFonts w:cs="FrankRuehl"/>
            <w:rtl/>
          </w:rPr>
          <w:t>י"פ תש</w:t>
        </w:r>
        <w:r w:rsidR="00634AF9" w:rsidRPr="000E5DBA">
          <w:rPr>
            <w:rStyle w:val="Hyperlink"/>
            <w:rFonts w:cs="FrankRuehl" w:hint="cs"/>
            <w:rtl/>
          </w:rPr>
          <w:t>נ"א</w:t>
        </w:r>
        <w:r w:rsidR="00634AF9" w:rsidRPr="000E5DBA">
          <w:rPr>
            <w:rStyle w:val="Hyperlink"/>
            <w:rFonts w:cs="FrankRuehl"/>
            <w:rtl/>
          </w:rPr>
          <w:t xml:space="preserve"> </w:t>
        </w:r>
        <w:r w:rsidR="00634AF9" w:rsidRPr="000E5DBA">
          <w:rPr>
            <w:rStyle w:val="Hyperlink"/>
            <w:rFonts w:cs="FrankRuehl" w:hint="cs"/>
            <w:rtl/>
          </w:rPr>
          <w:t>מס' 3883</w:t>
        </w:r>
      </w:hyperlink>
      <w:r w:rsidR="00634AF9">
        <w:rPr>
          <w:rFonts w:cs="FrankRuehl" w:hint="cs"/>
          <w:rtl/>
        </w:rPr>
        <w:t xml:space="preserve"> מיום 30.5.1991 עמ' 26</w:t>
      </w:r>
      <w:r w:rsidR="00634AF9">
        <w:rPr>
          <w:rFonts w:cs="FrankRuehl"/>
          <w:rtl/>
        </w:rPr>
        <w:t>30</w:t>
      </w:r>
      <w:r w:rsidR="00634AF9">
        <w:rPr>
          <w:rFonts w:cs="FrankRuehl" w:hint="cs"/>
          <w:rtl/>
        </w:rPr>
        <w:t xml:space="preserve"> </w:t>
      </w:r>
      <w:r w:rsidR="00634AF9">
        <w:rPr>
          <w:rFonts w:cs="FrankRuehl"/>
          <w:rtl/>
        </w:rPr>
        <w:t>–</w:t>
      </w:r>
      <w:r w:rsidR="00634AF9">
        <w:rPr>
          <w:rFonts w:cs="FrankRuehl" w:hint="cs"/>
          <w:rtl/>
        </w:rPr>
        <w:t xml:space="preserve"> הודעה (מס' 3) תשנ"א-1991</w:t>
      </w:r>
      <w:r w:rsidR="00634AF9">
        <w:rPr>
          <w:rFonts w:cs="FrankRuehl"/>
          <w:rtl/>
        </w:rPr>
        <w:t>.</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Pr>
            <w:rStyle w:val="Hyperlink"/>
            <w:rFonts w:cs="FrankRuehl" w:hint="cs"/>
            <w:rtl/>
          </w:rPr>
          <w:t>י</w:t>
        </w:r>
        <w:r>
          <w:rPr>
            <w:rStyle w:val="Hyperlink"/>
            <w:rFonts w:cs="FrankRuehl"/>
            <w:rtl/>
          </w:rPr>
          <w:t>"</w:t>
        </w:r>
        <w:r>
          <w:rPr>
            <w:rStyle w:val="Hyperlink"/>
            <w:rFonts w:cs="FrankRuehl" w:hint="cs"/>
            <w:rtl/>
          </w:rPr>
          <w:t>פ תשנ"ב מס' 3971</w:t>
        </w:r>
      </w:hyperlink>
      <w:r>
        <w:rPr>
          <w:rFonts w:cs="FrankRuehl" w:hint="cs"/>
          <w:rtl/>
        </w:rPr>
        <w:t xml:space="preserve"> מיום 6.2.1992 עמ' 2017 </w:t>
      </w:r>
      <w:r>
        <w:rPr>
          <w:rFonts w:cs="FrankRuehl"/>
          <w:rtl/>
        </w:rPr>
        <w:t>–</w:t>
      </w:r>
      <w:r>
        <w:rPr>
          <w:rFonts w:cs="FrankRuehl" w:hint="cs"/>
          <w:rtl/>
        </w:rPr>
        <w:t xml:space="preserve"> הודעה תשנ"ב-1992. </w:t>
      </w:r>
    </w:p>
    <w:p w:rsidR="00634AF9" w:rsidRDefault="000E5DBA"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1" w:history="1">
        <w:r w:rsidR="00634AF9" w:rsidRPr="000E5DBA">
          <w:rPr>
            <w:rStyle w:val="Hyperlink"/>
            <w:rFonts w:cs="FrankRuehl"/>
            <w:rtl/>
          </w:rPr>
          <w:t>י"פ תש</w:t>
        </w:r>
        <w:r w:rsidR="00634AF9" w:rsidRPr="000E5DBA">
          <w:rPr>
            <w:rStyle w:val="Hyperlink"/>
            <w:rFonts w:cs="FrankRuehl" w:hint="cs"/>
            <w:rtl/>
          </w:rPr>
          <w:t>נ"ב</w:t>
        </w:r>
        <w:r w:rsidR="00634AF9" w:rsidRPr="000E5DBA">
          <w:rPr>
            <w:rStyle w:val="Hyperlink"/>
            <w:rFonts w:cs="FrankRuehl"/>
            <w:rtl/>
          </w:rPr>
          <w:t xml:space="preserve"> </w:t>
        </w:r>
        <w:r w:rsidR="00634AF9" w:rsidRPr="000E5DBA">
          <w:rPr>
            <w:rStyle w:val="Hyperlink"/>
            <w:rFonts w:cs="FrankRuehl" w:hint="cs"/>
            <w:rtl/>
          </w:rPr>
          <w:t>מס' 4018</w:t>
        </w:r>
      </w:hyperlink>
      <w:r w:rsidR="00634AF9">
        <w:rPr>
          <w:rFonts w:cs="FrankRuehl" w:hint="cs"/>
          <w:rtl/>
        </w:rPr>
        <w:t xml:space="preserve"> מיום 18.6.1992 עמ' </w:t>
      </w:r>
      <w:r w:rsidR="00634AF9">
        <w:rPr>
          <w:rFonts w:cs="FrankRuehl"/>
          <w:rtl/>
        </w:rPr>
        <w:t>3657</w:t>
      </w:r>
      <w:r w:rsidR="00634AF9">
        <w:rPr>
          <w:rFonts w:cs="FrankRuehl" w:hint="cs"/>
          <w:rtl/>
        </w:rPr>
        <w:t xml:space="preserve"> </w:t>
      </w:r>
      <w:r w:rsidR="00634AF9">
        <w:rPr>
          <w:rFonts w:cs="FrankRuehl"/>
          <w:rtl/>
        </w:rPr>
        <w:t>–</w:t>
      </w:r>
      <w:r w:rsidR="00634AF9">
        <w:rPr>
          <w:rFonts w:cs="FrankRuehl" w:hint="cs"/>
          <w:rtl/>
        </w:rPr>
        <w:t xml:space="preserve"> הודעה (מס' 2) תשנ"ב-1992</w:t>
      </w:r>
      <w:r w:rsidR="00634AF9">
        <w:rPr>
          <w:rFonts w:cs="FrankRuehl"/>
          <w:rtl/>
        </w:rPr>
        <w:t>.</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Pr>
            <w:rStyle w:val="Hyperlink"/>
            <w:rFonts w:cs="FrankRuehl" w:hint="cs"/>
            <w:rtl/>
          </w:rPr>
          <w:t>י</w:t>
        </w:r>
        <w:r>
          <w:rPr>
            <w:rStyle w:val="Hyperlink"/>
            <w:rFonts w:cs="FrankRuehl"/>
            <w:rtl/>
          </w:rPr>
          <w:t>"</w:t>
        </w:r>
        <w:r>
          <w:rPr>
            <w:rStyle w:val="Hyperlink"/>
            <w:rFonts w:cs="FrankRuehl" w:hint="cs"/>
            <w:rtl/>
          </w:rPr>
          <w:t>פ תשנ"ג מס' 4065</w:t>
        </w:r>
      </w:hyperlink>
      <w:r>
        <w:rPr>
          <w:rFonts w:cs="FrankRuehl" w:hint="cs"/>
          <w:rtl/>
        </w:rPr>
        <w:t xml:space="preserve"> מיום 10.12.1992 עמ' 595 </w:t>
      </w:r>
      <w:r>
        <w:rPr>
          <w:rFonts w:cs="FrankRuehl"/>
          <w:rtl/>
        </w:rPr>
        <w:t>–</w:t>
      </w:r>
      <w:r>
        <w:rPr>
          <w:rFonts w:cs="FrankRuehl" w:hint="cs"/>
          <w:rtl/>
        </w:rPr>
        <w:t xml:space="preserve"> הודעה תשנ"ג-1992. </w:t>
      </w:r>
    </w:p>
    <w:p w:rsidR="00634AF9" w:rsidRDefault="000E5DBA"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3" w:history="1">
        <w:r w:rsidR="00634AF9" w:rsidRPr="000E5DBA">
          <w:rPr>
            <w:rStyle w:val="Hyperlink"/>
            <w:rFonts w:cs="FrankRuehl"/>
            <w:rtl/>
          </w:rPr>
          <w:t>י"פ תש</w:t>
        </w:r>
        <w:r w:rsidR="00634AF9" w:rsidRPr="000E5DBA">
          <w:rPr>
            <w:rStyle w:val="Hyperlink"/>
            <w:rFonts w:cs="FrankRuehl" w:hint="cs"/>
            <w:rtl/>
          </w:rPr>
          <w:t>נ"ג</w:t>
        </w:r>
        <w:r w:rsidR="00634AF9" w:rsidRPr="000E5DBA">
          <w:rPr>
            <w:rStyle w:val="Hyperlink"/>
            <w:rFonts w:cs="FrankRuehl"/>
            <w:rtl/>
          </w:rPr>
          <w:t xml:space="preserve"> </w:t>
        </w:r>
        <w:r w:rsidR="00634AF9" w:rsidRPr="000E5DBA">
          <w:rPr>
            <w:rStyle w:val="Hyperlink"/>
            <w:rFonts w:cs="FrankRuehl" w:hint="cs"/>
            <w:rtl/>
          </w:rPr>
          <w:t>מס' 4123</w:t>
        </w:r>
      </w:hyperlink>
      <w:r w:rsidR="00634AF9">
        <w:rPr>
          <w:rFonts w:cs="FrankRuehl" w:hint="cs"/>
          <w:rtl/>
        </w:rPr>
        <w:t xml:space="preserve"> מיום 17.6.1993 עמ' 3430 </w:t>
      </w:r>
      <w:r w:rsidR="00634AF9">
        <w:rPr>
          <w:rFonts w:cs="FrankRuehl"/>
          <w:rtl/>
        </w:rPr>
        <w:t>–</w:t>
      </w:r>
      <w:r w:rsidR="00634AF9">
        <w:rPr>
          <w:rFonts w:cs="FrankRuehl" w:hint="cs"/>
          <w:rtl/>
        </w:rPr>
        <w:t xml:space="preserve"> הודעה (מס' 2) תשנ"ג-1993.</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4" w:history="1">
        <w:r>
          <w:rPr>
            <w:rStyle w:val="Hyperlink"/>
            <w:rFonts w:cs="FrankRuehl" w:hint="cs"/>
            <w:rtl/>
          </w:rPr>
          <w:t>י</w:t>
        </w:r>
        <w:r>
          <w:rPr>
            <w:rStyle w:val="Hyperlink"/>
            <w:rFonts w:cs="FrankRuehl"/>
            <w:rtl/>
          </w:rPr>
          <w:t>"</w:t>
        </w:r>
        <w:r>
          <w:rPr>
            <w:rStyle w:val="Hyperlink"/>
            <w:rFonts w:cs="FrankRuehl" w:hint="cs"/>
            <w:rtl/>
          </w:rPr>
          <w:t>פ תשנ"ד מס' 4156</w:t>
        </w:r>
      </w:hyperlink>
      <w:r>
        <w:rPr>
          <w:rFonts w:cs="FrankRuehl" w:hint="cs"/>
          <w:rtl/>
        </w:rPr>
        <w:t xml:space="preserve"> מיום 1.11.1993 עמ' 407 </w:t>
      </w:r>
      <w:r>
        <w:rPr>
          <w:rFonts w:cs="FrankRuehl"/>
          <w:rtl/>
        </w:rPr>
        <w:t>–</w:t>
      </w:r>
      <w:r>
        <w:rPr>
          <w:rFonts w:cs="FrankRuehl" w:hint="cs"/>
          <w:rtl/>
        </w:rPr>
        <w:t xml:space="preserve"> הודעה תשנ"ד-1993.</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Pr>
            <w:rStyle w:val="Hyperlink"/>
            <w:rFonts w:cs="FrankRuehl" w:hint="cs"/>
            <w:rtl/>
          </w:rPr>
          <w:t>י</w:t>
        </w:r>
        <w:r>
          <w:rPr>
            <w:rStyle w:val="Hyperlink"/>
            <w:rFonts w:cs="FrankRuehl"/>
            <w:rtl/>
          </w:rPr>
          <w:t>"</w:t>
        </w:r>
        <w:r>
          <w:rPr>
            <w:rStyle w:val="Hyperlink"/>
            <w:rFonts w:cs="FrankRuehl" w:hint="cs"/>
            <w:rtl/>
          </w:rPr>
          <w:t>פ תשנ"ה מס' 4248</w:t>
        </w:r>
      </w:hyperlink>
      <w:r>
        <w:rPr>
          <w:rFonts w:cs="FrankRuehl" w:hint="cs"/>
          <w:rtl/>
        </w:rPr>
        <w:t xml:space="preserve"> מיום 22.9.1994 עמ' 212 </w:t>
      </w:r>
      <w:r>
        <w:rPr>
          <w:rFonts w:cs="FrankRuehl"/>
          <w:rtl/>
        </w:rPr>
        <w:t>–</w:t>
      </w:r>
      <w:r>
        <w:rPr>
          <w:rFonts w:cs="FrankRuehl" w:hint="cs"/>
          <w:rtl/>
        </w:rPr>
        <w:t xml:space="preserve"> הודעה תשנ"ה-1994. </w:t>
      </w:r>
    </w:p>
    <w:p w:rsidR="00634AF9" w:rsidRDefault="000E5DBA"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sidR="00634AF9" w:rsidRPr="000E5DBA">
          <w:rPr>
            <w:rStyle w:val="Hyperlink"/>
            <w:rFonts w:cs="FrankRuehl"/>
            <w:rtl/>
          </w:rPr>
          <w:t>י"פ תש</w:t>
        </w:r>
        <w:r w:rsidR="00634AF9" w:rsidRPr="000E5DBA">
          <w:rPr>
            <w:rStyle w:val="Hyperlink"/>
            <w:rFonts w:cs="FrankRuehl" w:hint="cs"/>
            <w:rtl/>
          </w:rPr>
          <w:t>נ"ה</w:t>
        </w:r>
        <w:r w:rsidR="00634AF9" w:rsidRPr="000E5DBA">
          <w:rPr>
            <w:rStyle w:val="Hyperlink"/>
            <w:rFonts w:cs="FrankRuehl"/>
            <w:rtl/>
          </w:rPr>
          <w:t xml:space="preserve"> </w:t>
        </w:r>
        <w:r w:rsidR="00634AF9" w:rsidRPr="000E5DBA">
          <w:rPr>
            <w:rStyle w:val="Hyperlink"/>
            <w:rFonts w:cs="FrankRuehl" w:hint="cs"/>
            <w:rtl/>
          </w:rPr>
          <w:t>מס' 4278</w:t>
        </w:r>
      </w:hyperlink>
      <w:r w:rsidR="00634AF9">
        <w:rPr>
          <w:rFonts w:cs="FrankRuehl"/>
          <w:rtl/>
        </w:rPr>
        <w:t xml:space="preserve"> מ</w:t>
      </w:r>
      <w:r w:rsidR="00634AF9">
        <w:rPr>
          <w:rFonts w:cs="FrankRuehl" w:hint="cs"/>
          <w:rtl/>
        </w:rPr>
        <w:t xml:space="preserve">יום 26.1.1995 עמ' 1646 </w:t>
      </w:r>
      <w:r w:rsidR="00634AF9">
        <w:rPr>
          <w:rFonts w:cs="FrankRuehl"/>
          <w:rtl/>
        </w:rPr>
        <w:t>–</w:t>
      </w:r>
      <w:r w:rsidR="00634AF9">
        <w:rPr>
          <w:rFonts w:cs="FrankRuehl" w:hint="cs"/>
          <w:rtl/>
        </w:rPr>
        <w:t xml:space="preserve"> הודעה (מס' 2) תשנ"ה-1995. </w:t>
      </w:r>
    </w:p>
    <w:p w:rsidR="00634AF9" w:rsidRDefault="000E5DBA"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7" w:history="1">
        <w:r w:rsidR="00634AF9" w:rsidRPr="000E5DBA">
          <w:rPr>
            <w:rStyle w:val="Hyperlink"/>
            <w:rFonts w:cs="FrankRuehl"/>
            <w:rtl/>
          </w:rPr>
          <w:t>י"פ תש</w:t>
        </w:r>
        <w:r w:rsidR="00634AF9" w:rsidRPr="000E5DBA">
          <w:rPr>
            <w:rStyle w:val="Hyperlink"/>
            <w:rFonts w:cs="FrankRuehl" w:hint="cs"/>
            <w:rtl/>
          </w:rPr>
          <w:t>נ"ה</w:t>
        </w:r>
        <w:r w:rsidR="00634AF9" w:rsidRPr="000E5DBA">
          <w:rPr>
            <w:rStyle w:val="Hyperlink"/>
            <w:rFonts w:cs="FrankRuehl"/>
            <w:rtl/>
          </w:rPr>
          <w:t xml:space="preserve"> </w:t>
        </w:r>
        <w:r w:rsidR="00634AF9" w:rsidRPr="000E5DBA">
          <w:rPr>
            <w:rStyle w:val="Hyperlink"/>
            <w:rFonts w:cs="FrankRuehl" w:hint="cs"/>
            <w:rtl/>
          </w:rPr>
          <w:t>מס' 4321</w:t>
        </w:r>
      </w:hyperlink>
      <w:r w:rsidR="00634AF9">
        <w:rPr>
          <w:rFonts w:cs="FrankRuehl" w:hint="cs"/>
          <w:rtl/>
        </w:rPr>
        <w:t xml:space="preserve"> מיום 23.7.1995 עמ' 4125 </w:t>
      </w:r>
      <w:r w:rsidR="00634AF9">
        <w:rPr>
          <w:rFonts w:cs="FrankRuehl"/>
          <w:rtl/>
        </w:rPr>
        <w:t>–</w:t>
      </w:r>
      <w:r w:rsidR="00634AF9">
        <w:rPr>
          <w:rFonts w:cs="FrankRuehl" w:hint="cs"/>
          <w:rtl/>
        </w:rPr>
        <w:t xml:space="preserve"> הודעה (מס' 3) תשנ"ה-1995.</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Pr>
            <w:rStyle w:val="Hyperlink"/>
            <w:rFonts w:cs="FrankRuehl" w:hint="cs"/>
            <w:rtl/>
          </w:rPr>
          <w:t>י</w:t>
        </w:r>
        <w:r>
          <w:rPr>
            <w:rStyle w:val="Hyperlink"/>
            <w:rFonts w:cs="FrankRuehl"/>
            <w:rtl/>
          </w:rPr>
          <w:t>"</w:t>
        </w:r>
        <w:r>
          <w:rPr>
            <w:rStyle w:val="Hyperlink"/>
            <w:rFonts w:cs="FrankRuehl" w:hint="cs"/>
            <w:rtl/>
          </w:rPr>
          <w:t>פ תשנ"ו מס' 43</w:t>
        </w:r>
        <w:r>
          <w:rPr>
            <w:rStyle w:val="Hyperlink"/>
            <w:rFonts w:cs="FrankRuehl"/>
            <w:rtl/>
          </w:rPr>
          <w:t>58</w:t>
        </w:r>
      </w:hyperlink>
      <w:r>
        <w:rPr>
          <w:rFonts w:cs="FrankRuehl"/>
          <w:rtl/>
        </w:rPr>
        <w:t xml:space="preserve"> </w:t>
      </w:r>
      <w:r>
        <w:rPr>
          <w:rFonts w:cs="FrankRuehl" w:hint="cs"/>
          <w:rtl/>
        </w:rPr>
        <w:t xml:space="preserve">מיום 14.12.1995 עמ' 724 </w:t>
      </w:r>
      <w:r>
        <w:rPr>
          <w:rFonts w:cs="FrankRuehl"/>
          <w:rtl/>
        </w:rPr>
        <w:t>–</w:t>
      </w:r>
      <w:r>
        <w:rPr>
          <w:rFonts w:cs="FrankRuehl" w:hint="cs"/>
          <w:rtl/>
        </w:rPr>
        <w:t xml:space="preserve"> הודעה תשנ"ו-1995. </w:t>
      </w:r>
    </w:p>
    <w:p w:rsidR="00634AF9" w:rsidRDefault="000E5DBA"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9" w:history="1">
        <w:r w:rsidR="00634AF9" w:rsidRPr="000E5DBA">
          <w:rPr>
            <w:rStyle w:val="Hyperlink"/>
            <w:rFonts w:cs="FrankRuehl"/>
            <w:rtl/>
          </w:rPr>
          <w:t>י"פ תש</w:t>
        </w:r>
        <w:r w:rsidR="00634AF9" w:rsidRPr="000E5DBA">
          <w:rPr>
            <w:rStyle w:val="Hyperlink"/>
            <w:rFonts w:cs="FrankRuehl" w:hint="cs"/>
            <w:rtl/>
          </w:rPr>
          <w:t>נ"ו</w:t>
        </w:r>
        <w:r w:rsidR="00634AF9" w:rsidRPr="000E5DBA">
          <w:rPr>
            <w:rStyle w:val="Hyperlink"/>
            <w:rFonts w:cs="FrankRuehl"/>
            <w:rtl/>
          </w:rPr>
          <w:t xml:space="preserve"> </w:t>
        </w:r>
        <w:r w:rsidR="00634AF9" w:rsidRPr="000E5DBA">
          <w:rPr>
            <w:rStyle w:val="Hyperlink"/>
            <w:rFonts w:cs="FrankRuehl" w:hint="cs"/>
            <w:rtl/>
          </w:rPr>
          <w:t>מס' 4413</w:t>
        </w:r>
      </w:hyperlink>
      <w:r w:rsidR="00634AF9">
        <w:rPr>
          <w:rFonts w:cs="FrankRuehl" w:hint="cs"/>
          <w:rtl/>
        </w:rPr>
        <w:t xml:space="preserve"> מיום 28.5.1996 עמ' 3446 </w:t>
      </w:r>
      <w:r w:rsidR="00634AF9">
        <w:rPr>
          <w:rFonts w:cs="FrankRuehl"/>
          <w:rtl/>
        </w:rPr>
        <w:t>–</w:t>
      </w:r>
      <w:r w:rsidR="00634AF9">
        <w:rPr>
          <w:rFonts w:cs="FrankRuehl" w:hint="cs"/>
          <w:rtl/>
        </w:rPr>
        <w:t xml:space="preserve"> הודעה (מס' 2) תשנ"ו-1996.</w:t>
      </w:r>
    </w:p>
    <w:p w:rsidR="00634AF9" w:rsidRDefault="00634AF9"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0" w:history="1">
        <w:r>
          <w:rPr>
            <w:rStyle w:val="Hyperlink"/>
            <w:rFonts w:cs="FrankRuehl" w:hint="cs"/>
            <w:rtl/>
          </w:rPr>
          <w:t>ס</w:t>
        </w:r>
        <w:r>
          <w:rPr>
            <w:rStyle w:val="Hyperlink"/>
            <w:rFonts w:cs="FrankRuehl"/>
            <w:rtl/>
          </w:rPr>
          <w:t>"</w:t>
        </w:r>
        <w:r>
          <w:rPr>
            <w:rStyle w:val="Hyperlink"/>
            <w:rFonts w:cs="FrankRuehl" w:hint="cs"/>
            <w:rtl/>
          </w:rPr>
          <w:t xml:space="preserve">ח </w:t>
        </w:r>
        <w:r>
          <w:rPr>
            <w:rStyle w:val="Hyperlink"/>
            <w:rFonts w:cs="FrankRuehl"/>
            <w:rtl/>
          </w:rPr>
          <w:t>תש</w:t>
        </w:r>
        <w:r>
          <w:rPr>
            <w:rStyle w:val="Hyperlink"/>
            <w:rFonts w:cs="FrankRuehl" w:hint="cs"/>
            <w:rtl/>
          </w:rPr>
          <w:t>נ"ו מס' 1560</w:t>
        </w:r>
      </w:hyperlink>
      <w:r>
        <w:rPr>
          <w:rFonts w:cs="FrankRuehl" w:hint="cs"/>
          <w:rtl/>
        </w:rPr>
        <w:t xml:space="preserve"> מיום 8.2.1996 עמ' 60 (</w:t>
      </w:r>
      <w:hyperlink r:id="rId71" w:history="1">
        <w:r>
          <w:rPr>
            <w:rStyle w:val="Hyperlink"/>
            <w:rFonts w:cs="FrankRuehl" w:hint="cs"/>
            <w:rtl/>
          </w:rPr>
          <w:t>ה"ח תשנ"ד מס' 2282</w:t>
        </w:r>
      </w:hyperlink>
      <w:r>
        <w:rPr>
          <w:rFonts w:cs="FrankRuehl" w:hint="cs"/>
          <w:rtl/>
        </w:rPr>
        <w:t xml:space="preserve"> עמ' 498) </w:t>
      </w:r>
      <w:r>
        <w:rPr>
          <w:rFonts w:cs="FrankRuehl"/>
          <w:rtl/>
        </w:rPr>
        <w:t xml:space="preserve">– </w:t>
      </w:r>
      <w:r>
        <w:rPr>
          <w:rFonts w:cs="FrankRuehl" w:hint="cs"/>
          <w:rtl/>
        </w:rPr>
        <w:t>תיקון מס' 3</w:t>
      </w:r>
      <w:r>
        <w:rPr>
          <w:rFonts w:cs="FrankRuehl"/>
          <w:rtl/>
        </w:rPr>
        <w:t xml:space="preserve">; </w:t>
      </w:r>
      <w:r>
        <w:rPr>
          <w:rFonts w:cs="FrankRuehl" w:hint="cs"/>
          <w:rtl/>
        </w:rPr>
        <w:t>תחילתו 45 ימים מיום פרסומו.</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Pr>
            <w:rStyle w:val="Hyperlink"/>
            <w:rFonts w:cs="FrankRuehl" w:hint="cs"/>
            <w:rtl/>
          </w:rPr>
          <w:t>י</w:t>
        </w:r>
        <w:r>
          <w:rPr>
            <w:rStyle w:val="Hyperlink"/>
            <w:rFonts w:cs="FrankRuehl"/>
            <w:rtl/>
          </w:rPr>
          <w:t>"</w:t>
        </w:r>
        <w:r>
          <w:rPr>
            <w:rStyle w:val="Hyperlink"/>
            <w:rFonts w:cs="FrankRuehl" w:hint="cs"/>
            <w:rtl/>
          </w:rPr>
          <w:t>פ תשנ"ח מס' 4653</w:t>
        </w:r>
      </w:hyperlink>
      <w:r>
        <w:rPr>
          <w:rFonts w:cs="FrankRuehl" w:hint="cs"/>
          <w:rtl/>
        </w:rPr>
        <w:t xml:space="preserve"> מיום 11.6.1998 עמ' 3990 </w:t>
      </w:r>
      <w:r>
        <w:rPr>
          <w:rFonts w:cs="FrankRuehl"/>
          <w:rtl/>
        </w:rPr>
        <w:t xml:space="preserve">– </w:t>
      </w:r>
      <w:r>
        <w:rPr>
          <w:rFonts w:cs="FrankRuehl" w:hint="cs"/>
          <w:rtl/>
        </w:rPr>
        <w:t>הודעה תשנ"ח-</w:t>
      </w:r>
      <w:r>
        <w:rPr>
          <w:rFonts w:cs="FrankRuehl"/>
          <w:rtl/>
        </w:rPr>
        <w:t>1998</w:t>
      </w:r>
      <w:r>
        <w:rPr>
          <w:rFonts w:cs="FrankRuehl" w:hint="cs"/>
          <w:rtl/>
        </w:rPr>
        <w:t>.</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Pr>
            <w:rStyle w:val="Hyperlink"/>
            <w:rFonts w:cs="FrankRuehl" w:hint="cs"/>
            <w:rtl/>
          </w:rPr>
          <w:t>י</w:t>
        </w:r>
        <w:r>
          <w:rPr>
            <w:rStyle w:val="Hyperlink"/>
            <w:rFonts w:cs="FrankRuehl"/>
            <w:rtl/>
          </w:rPr>
          <w:t>"</w:t>
        </w:r>
        <w:r>
          <w:rPr>
            <w:rStyle w:val="Hyperlink"/>
            <w:rFonts w:cs="FrankRuehl" w:hint="cs"/>
            <w:rtl/>
          </w:rPr>
          <w:t>פ תשנ"ט מס' 4751</w:t>
        </w:r>
      </w:hyperlink>
      <w:r>
        <w:rPr>
          <w:rFonts w:cs="FrankRuehl" w:hint="cs"/>
          <w:rtl/>
        </w:rPr>
        <w:t xml:space="preserve"> מיום 12.5.1999 עמ' 3182 </w:t>
      </w:r>
      <w:r>
        <w:rPr>
          <w:rFonts w:cs="FrankRuehl"/>
          <w:rtl/>
        </w:rPr>
        <w:t xml:space="preserve">– </w:t>
      </w:r>
      <w:r>
        <w:rPr>
          <w:rFonts w:cs="FrankRuehl" w:hint="cs"/>
          <w:rtl/>
        </w:rPr>
        <w:t>הודעה תשנ"ט-</w:t>
      </w:r>
      <w:r>
        <w:rPr>
          <w:rFonts w:cs="FrankRuehl"/>
          <w:rtl/>
        </w:rPr>
        <w:t>1999.</w:t>
      </w:r>
    </w:p>
    <w:p w:rsidR="00634AF9" w:rsidRDefault="00634AF9"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4" w:history="1">
        <w:r>
          <w:rPr>
            <w:rStyle w:val="Hyperlink"/>
            <w:rFonts w:cs="FrankRuehl" w:hint="cs"/>
            <w:rtl/>
          </w:rPr>
          <w:t>י</w:t>
        </w:r>
        <w:r>
          <w:rPr>
            <w:rStyle w:val="Hyperlink"/>
            <w:rFonts w:cs="FrankRuehl"/>
            <w:rtl/>
          </w:rPr>
          <w:t>"</w:t>
        </w:r>
        <w:r>
          <w:rPr>
            <w:rStyle w:val="Hyperlink"/>
            <w:rFonts w:cs="FrankRuehl" w:hint="cs"/>
            <w:rtl/>
          </w:rPr>
          <w:t>פ תש"ס מס' 4882</w:t>
        </w:r>
      </w:hyperlink>
      <w:r>
        <w:rPr>
          <w:rFonts w:cs="FrankRuehl" w:hint="cs"/>
          <w:rtl/>
        </w:rPr>
        <w:t xml:space="preserve"> מיום 22.5.2000 עמ' 3509 </w:t>
      </w:r>
      <w:r>
        <w:rPr>
          <w:rFonts w:cs="FrankRuehl"/>
          <w:rtl/>
        </w:rPr>
        <w:t xml:space="preserve">– </w:t>
      </w:r>
      <w:r>
        <w:rPr>
          <w:rFonts w:cs="FrankRuehl" w:hint="cs"/>
          <w:rtl/>
        </w:rPr>
        <w:t>הודעה תש"ס-</w:t>
      </w:r>
      <w:r>
        <w:rPr>
          <w:rFonts w:cs="FrankRuehl"/>
          <w:rtl/>
        </w:rPr>
        <w:t xml:space="preserve">2000; </w:t>
      </w:r>
      <w:r>
        <w:rPr>
          <w:rFonts w:cs="FrankRuehl" w:hint="cs"/>
          <w:rtl/>
        </w:rPr>
        <w:t>תחילתה ביום 1.1.2000.</w:t>
      </w:r>
    </w:p>
    <w:p w:rsidR="00634AF9" w:rsidRDefault="00634AF9" w:rsidP="005636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Pr>
            <w:rStyle w:val="Hyperlink"/>
            <w:rFonts w:cs="FrankRuehl" w:hint="cs"/>
            <w:rtl/>
          </w:rPr>
          <w:t>י</w:t>
        </w:r>
        <w:r>
          <w:rPr>
            <w:rStyle w:val="Hyperlink"/>
            <w:rFonts w:cs="FrankRuehl"/>
            <w:rtl/>
          </w:rPr>
          <w:t>"</w:t>
        </w:r>
        <w:r>
          <w:rPr>
            <w:rStyle w:val="Hyperlink"/>
            <w:rFonts w:cs="FrankRuehl" w:hint="cs"/>
            <w:rtl/>
          </w:rPr>
          <w:t>פ ת</w:t>
        </w:r>
        <w:r>
          <w:rPr>
            <w:rStyle w:val="Hyperlink"/>
            <w:rFonts w:cs="FrankRuehl"/>
            <w:rtl/>
          </w:rPr>
          <w:t>שס</w:t>
        </w:r>
        <w:r>
          <w:rPr>
            <w:rStyle w:val="Hyperlink"/>
            <w:rFonts w:cs="FrankRuehl" w:hint="cs"/>
            <w:rtl/>
          </w:rPr>
          <w:t>"א מס' 4946</w:t>
        </w:r>
      </w:hyperlink>
      <w:r>
        <w:rPr>
          <w:rFonts w:cs="FrankRuehl" w:hint="cs"/>
          <w:rtl/>
        </w:rPr>
        <w:t xml:space="preserve"> מיום 26.12.2000 עמ' 998 </w:t>
      </w:r>
      <w:r>
        <w:rPr>
          <w:rFonts w:cs="FrankRuehl"/>
          <w:rtl/>
        </w:rPr>
        <w:t>–</w:t>
      </w:r>
      <w:r>
        <w:rPr>
          <w:rFonts w:cs="FrankRuehl" w:hint="cs"/>
          <w:rtl/>
        </w:rPr>
        <w:t xml:space="preserve"> הודעה תשס"א-2000. </w:t>
      </w:r>
    </w:p>
    <w:p w:rsidR="00634AF9" w:rsidRDefault="000E5DBA" w:rsidP="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6" w:history="1">
        <w:r w:rsidR="00634AF9" w:rsidRPr="000E5DBA">
          <w:rPr>
            <w:rStyle w:val="Hyperlink"/>
            <w:rFonts w:cs="FrankRuehl"/>
            <w:rtl/>
          </w:rPr>
          <w:t>י"פ תש</w:t>
        </w:r>
        <w:r w:rsidR="00634AF9" w:rsidRPr="000E5DBA">
          <w:rPr>
            <w:rStyle w:val="Hyperlink"/>
            <w:rFonts w:cs="FrankRuehl" w:hint="cs"/>
            <w:rtl/>
          </w:rPr>
          <w:t>ס"א מס' 4964</w:t>
        </w:r>
      </w:hyperlink>
      <w:r w:rsidR="00634AF9">
        <w:rPr>
          <w:rFonts w:cs="FrankRuehl" w:hint="cs"/>
          <w:rtl/>
        </w:rPr>
        <w:t xml:space="preserve"> מיום 21.2.2001 עמ' 1714 </w:t>
      </w:r>
      <w:r w:rsidR="00634AF9">
        <w:rPr>
          <w:rFonts w:cs="FrankRuehl"/>
          <w:rtl/>
        </w:rPr>
        <w:t>–</w:t>
      </w:r>
      <w:r w:rsidR="00634AF9">
        <w:rPr>
          <w:rFonts w:cs="FrankRuehl" w:hint="cs"/>
          <w:rtl/>
        </w:rPr>
        <w:t xml:space="preserve"> הודעה (מס' 2) תשס"א-2001.</w:t>
      </w:r>
    </w:p>
    <w:p w:rsidR="00634AF9" w:rsidRDefault="00634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7" w:history="1">
        <w:r>
          <w:rPr>
            <w:rStyle w:val="Hyperlink"/>
            <w:rFonts w:cs="FrankRuehl" w:hint="cs"/>
            <w:rtl/>
          </w:rPr>
          <w:t>י</w:t>
        </w:r>
        <w:r>
          <w:rPr>
            <w:rStyle w:val="Hyperlink"/>
            <w:rFonts w:cs="FrankRuehl"/>
            <w:rtl/>
          </w:rPr>
          <w:t>"</w:t>
        </w:r>
        <w:r>
          <w:rPr>
            <w:rStyle w:val="Hyperlink"/>
            <w:rFonts w:cs="FrankRuehl" w:hint="cs"/>
            <w:rtl/>
          </w:rPr>
          <w:t>פ תשס"ב מס' 5068</w:t>
        </w:r>
      </w:hyperlink>
      <w:r>
        <w:rPr>
          <w:rFonts w:cs="FrankRuehl" w:hint="cs"/>
          <w:rtl/>
        </w:rPr>
        <w:t xml:space="preserve"> מיום 23.4.2002 עמ' 2075 </w:t>
      </w:r>
      <w:r>
        <w:rPr>
          <w:rFonts w:cs="FrankRuehl"/>
          <w:rtl/>
        </w:rPr>
        <w:t xml:space="preserve">– </w:t>
      </w:r>
      <w:r>
        <w:rPr>
          <w:rFonts w:cs="FrankRuehl" w:hint="cs"/>
          <w:rtl/>
        </w:rPr>
        <w:t>הודעה תשס"ב-</w:t>
      </w:r>
      <w:r>
        <w:rPr>
          <w:rFonts w:cs="FrankRuehl"/>
          <w:rtl/>
        </w:rPr>
        <w:t>2002</w:t>
      </w:r>
      <w:r>
        <w:rPr>
          <w:rFonts w:cs="FrankRuehl" w:hint="cs"/>
          <w:rtl/>
        </w:rPr>
        <w:t>.</w:t>
      </w:r>
    </w:p>
    <w:p w:rsidR="00634AF9" w:rsidRDefault="00634AF9"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Pr>
            <w:rStyle w:val="Hyperlink"/>
            <w:rFonts w:cs="FrankRuehl" w:hint="cs"/>
            <w:rtl/>
          </w:rPr>
          <w:t>ס"ח תשס"ד מס' 1920</w:t>
        </w:r>
      </w:hyperlink>
      <w:r>
        <w:rPr>
          <w:rFonts w:cs="FrankRuehl" w:hint="cs"/>
          <w:rtl/>
        </w:rPr>
        <w:t xml:space="preserve"> מיום 18.1.2004 עמ' 91 (</w:t>
      </w:r>
      <w:hyperlink r:id="rId79"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4 בסעיף 9 לחוק המדיניות הכלכלית לשנת הכספים 2004 (תיקוני חקיקה), תשס"ד-2004; תחילתו ביום 1.3.2006.</w:t>
      </w:r>
    </w:p>
    <w:p w:rsidR="00634AF9" w:rsidRDefault="00634AF9"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0" w:history="1">
        <w:r>
          <w:rPr>
            <w:rStyle w:val="Hyperlink"/>
            <w:rFonts w:cs="FrankRuehl" w:hint="cs"/>
            <w:sz w:val="20"/>
            <w:rtl/>
          </w:rPr>
          <w:t>ס"ח תשס"ה מס' 2024</w:t>
        </w:r>
      </w:hyperlink>
      <w:r>
        <w:rPr>
          <w:rFonts w:cs="FrankRuehl" w:hint="cs"/>
          <w:sz w:val="20"/>
          <w:rtl/>
        </w:rPr>
        <w:t xml:space="preserve"> מיום 10.8.2005 עמ' 914 (</w:t>
      </w:r>
      <w:hyperlink r:id="rId81" w:history="1">
        <w:r>
          <w:rPr>
            <w:rStyle w:val="Hyperlink"/>
            <w:rFonts w:cs="FrankRuehl" w:hint="cs"/>
            <w:sz w:val="20"/>
            <w:rtl/>
          </w:rPr>
          <w:t>ה"ח הממשלה תשס"ה מס' 175</w:t>
        </w:r>
      </w:hyperlink>
      <w:r>
        <w:rPr>
          <w:rFonts w:cs="FrankRuehl" w:hint="cs"/>
          <w:sz w:val="20"/>
          <w:rtl/>
        </w:rPr>
        <w:t xml:space="preserve"> עמ' 767) </w:t>
      </w:r>
      <w:r>
        <w:rPr>
          <w:rFonts w:cs="FrankRuehl"/>
          <w:sz w:val="20"/>
          <w:rtl/>
        </w:rPr>
        <w:t>–</w:t>
      </w:r>
      <w:r>
        <w:rPr>
          <w:rFonts w:cs="FrankRuehl" w:hint="cs"/>
          <w:sz w:val="20"/>
          <w:rtl/>
        </w:rPr>
        <w:t xml:space="preserve"> תיקון מס' </w:t>
      </w:r>
      <w:r>
        <w:rPr>
          <w:rFonts w:cs="FrankRuehl" w:hint="cs"/>
          <w:rtl/>
        </w:rPr>
        <w:t>5</w:t>
      </w:r>
      <w:r>
        <w:rPr>
          <w:rFonts w:cs="FrankRuehl" w:hint="cs"/>
          <w:sz w:val="20"/>
          <w:rtl/>
        </w:rPr>
        <w:t xml:space="preserve"> בסעיף 75 לחוק הפיקוח על שירותים פיננסיים (קופות גמל), תשס"ה-2005; תחילתו 90 ימים מיום פרסומו.</w:t>
      </w:r>
    </w:p>
    <w:p w:rsidR="00634AF9" w:rsidRPr="00744B7F" w:rsidRDefault="00634AF9"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2" w:history="1">
        <w:r>
          <w:rPr>
            <w:rStyle w:val="Hyperlink"/>
            <w:rFonts w:cs="FrankRuehl" w:hint="cs"/>
            <w:sz w:val="20"/>
            <w:rtl/>
          </w:rPr>
          <w:t>ס"ח תשס"ז מס' 2109</w:t>
        </w:r>
      </w:hyperlink>
      <w:r>
        <w:rPr>
          <w:rFonts w:cs="FrankRuehl" w:hint="cs"/>
          <w:sz w:val="20"/>
          <w:rtl/>
        </w:rPr>
        <w:t xml:space="preserve"> </w:t>
      </w:r>
      <w:r w:rsidRPr="00136823">
        <w:rPr>
          <w:rFonts w:cs="FrankRuehl" w:hint="cs"/>
          <w:rtl/>
        </w:rPr>
        <w:t>מיום</w:t>
      </w:r>
      <w:r>
        <w:rPr>
          <w:rFonts w:cs="FrankRuehl" w:hint="cs"/>
          <w:sz w:val="20"/>
          <w:rtl/>
        </w:rPr>
        <w:t xml:space="preserve"> 8.8.2007 עמ' 453 (</w:t>
      </w:r>
      <w:hyperlink r:id="rId83" w:history="1">
        <w:r>
          <w:rPr>
            <w:rStyle w:val="Hyperlink"/>
            <w:rFonts w:cs="FrankRuehl" w:hint="eastAsia"/>
            <w:sz w:val="20"/>
            <w:rtl/>
          </w:rPr>
          <w:t>ה</w:t>
        </w:r>
        <w:r>
          <w:rPr>
            <w:rStyle w:val="Hyperlink"/>
            <w:rFonts w:cs="FrankRuehl"/>
            <w:sz w:val="20"/>
            <w:rtl/>
          </w:rPr>
          <w:t>"ח הכנסת תשס"ז מס' 143</w:t>
        </w:r>
      </w:hyperlink>
      <w:r>
        <w:rPr>
          <w:rFonts w:cs="FrankRuehl" w:hint="cs"/>
          <w:sz w:val="20"/>
          <w:rtl/>
        </w:rPr>
        <w:t xml:space="preserve"> עמ' 140) </w:t>
      </w:r>
      <w:r>
        <w:rPr>
          <w:rFonts w:cs="FrankRuehl"/>
          <w:sz w:val="20"/>
          <w:rtl/>
        </w:rPr>
        <w:t>–</w:t>
      </w:r>
      <w:r>
        <w:rPr>
          <w:rFonts w:cs="FrankRuehl" w:hint="cs"/>
          <w:sz w:val="20"/>
          <w:rtl/>
        </w:rPr>
        <w:t xml:space="preserve"> הוראת שעה בסעיף 12 לחוק זכויות לאנשים עם מוגבלות המועסקים כמשתקמים (הוראת שעה), תשס"ז-2007; תחילתה 60 ימים מיום </w:t>
      </w:r>
      <w:r w:rsidRPr="00136823">
        <w:rPr>
          <w:rFonts w:cs="FrankRuehl" w:hint="cs"/>
          <w:rtl/>
        </w:rPr>
        <w:t>פרסומה ותוקפה לעשר שנים מיום פרסומה</w:t>
      </w:r>
      <w:r w:rsidR="00B6047F">
        <w:rPr>
          <w:rFonts w:cs="FrankRuehl" w:hint="cs"/>
          <w:rtl/>
        </w:rPr>
        <w:t>.</w:t>
      </w:r>
      <w:r w:rsidRPr="00136823">
        <w:rPr>
          <w:rFonts w:cs="FrankRuehl" w:hint="cs"/>
          <w:rtl/>
        </w:rPr>
        <w:t xml:space="preserve"> תוקנה </w:t>
      </w:r>
      <w:hyperlink r:id="rId84" w:history="1">
        <w:r w:rsidRPr="00136823">
          <w:rPr>
            <w:rStyle w:val="Hyperlink"/>
            <w:rFonts w:cs="FrankRuehl" w:hint="cs"/>
            <w:rtl/>
          </w:rPr>
          <w:t>ס"ח תשע"ב מס' 2374</w:t>
        </w:r>
      </w:hyperlink>
      <w:r w:rsidRPr="00136823">
        <w:rPr>
          <w:rFonts w:cs="FrankRuehl" w:hint="cs"/>
          <w:rtl/>
        </w:rPr>
        <w:t xml:space="preserve"> מיום 2.8.2012 עמ' 592 (</w:t>
      </w:r>
      <w:hyperlink r:id="rId85" w:history="1">
        <w:r w:rsidRPr="00136823">
          <w:rPr>
            <w:rStyle w:val="Hyperlink"/>
            <w:rFonts w:cs="FrankRuehl" w:hint="cs"/>
            <w:rtl/>
          </w:rPr>
          <w:t>ה"ח הממשלה תשע"ב מס' 709</w:t>
        </w:r>
      </w:hyperlink>
      <w:r w:rsidRPr="00136823">
        <w:rPr>
          <w:rFonts w:cs="FrankRuehl" w:hint="cs"/>
          <w:rtl/>
        </w:rPr>
        <w:t xml:space="preserve"> עמ' 1220) </w:t>
      </w:r>
      <w:r w:rsidRPr="00136823">
        <w:rPr>
          <w:rFonts w:cs="FrankRuehl"/>
          <w:rtl/>
        </w:rPr>
        <w:t>–</w:t>
      </w:r>
      <w:r w:rsidR="00B6047F">
        <w:rPr>
          <w:rFonts w:cs="FrankRuehl" w:hint="cs"/>
          <w:rtl/>
        </w:rPr>
        <w:t xml:space="preserve"> הוראת שעה (תיקון) תשע"ב-2012</w:t>
      </w:r>
      <w:r w:rsidRPr="00136823">
        <w:rPr>
          <w:rFonts w:cs="FrankRuehl" w:hint="cs"/>
          <w:rtl/>
        </w:rPr>
        <w:t>.</w:t>
      </w:r>
    </w:p>
    <w:p w:rsidR="00634AF9" w:rsidRDefault="00634AF9"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6" w:history="1">
        <w:r w:rsidRPr="00AE7D19">
          <w:rPr>
            <w:rStyle w:val="Hyperlink"/>
            <w:rFonts w:cs="FrankRuehl" w:hint="cs"/>
            <w:rtl/>
          </w:rPr>
          <w:t>ס"ח תשס"ט מס' 2188</w:t>
        </w:r>
      </w:hyperlink>
      <w:r>
        <w:rPr>
          <w:rFonts w:cs="FrankRuehl" w:hint="cs"/>
          <w:rtl/>
        </w:rPr>
        <w:t xml:space="preserve"> מיום 16.11.2008 עמ' 65 (</w:t>
      </w:r>
      <w:hyperlink r:id="rId87" w:history="1">
        <w:r w:rsidRPr="00A148B5">
          <w:rPr>
            <w:rStyle w:val="Hyperlink"/>
            <w:rFonts w:cs="FrankRuehl" w:hint="cs"/>
            <w:rtl/>
          </w:rPr>
          <w:t>ה"ח הממשלה תשס"ז מס' 260</w:t>
        </w:r>
      </w:hyperlink>
      <w:r>
        <w:rPr>
          <w:rFonts w:cs="FrankRuehl" w:hint="cs"/>
          <w:rtl/>
        </w:rPr>
        <w:t xml:space="preserve"> עמ' 16, 90) </w:t>
      </w:r>
      <w:r>
        <w:rPr>
          <w:rFonts w:cs="FrankRuehl"/>
          <w:rtl/>
        </w:rPr>
        <w:t>–</w:t>
      </w:r>
      <w:r>
        <w:rPr>
          <w:rFonts w:cs="FrankRuehl" w:hint="cs"/>
          <w:rtl/>
        </w:rPr>
        <w:t xml:space="preserve"> תיקון מס' 6 בסעיף 48 לחוק ההוצאה לפועל (תיקון מס' 29), תשס"ט-2008; תחילתו שישה חודשים מיום פרסומו.</w:t>
      </w:r>
    </w:p>
    <w:p w:rsidR="00136823" w:rsidRDefault="00634AF9"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8" w:history="1">
        <w:r w:rsidRPr="008E49D2">
          <w:rPr>
            <w:rStyle w:val="Hyperlink"/>
            <w:rFonts w:cs="FrankRuehl" w:hint="cs"/>
            <w:rtl/>
          </w:rPr>
          <w:t xml:space="preserve">ס"ח </w:t>
        </w:r>
        <w:r w:rsidRPr="008E49D2">
          <w:rPr>
            <w:rStyle w:val="Hyperlink"/>
            <w:rFonts w:cs="FrankRuehl" w:hint="cs"/>
            <w:rtl/>
          </w:rPr>
          <w:t>תשס"ט מס' 2203</w:t>
        </w:r>
      </w:hyperlink>
      <w:r w:rsidRPr="00F16CB2">
        <w:rPr>
          <w:rFonts w:cs="FrankRuehl" w:hint="cs"/>
          <w:rtl/>
        </w:rPr>
        <w:t xml:space="preserve"> מיום 23.7.2009 עמ' 177 (</w:t>
      </w:r>
      <w:hyperlink r:id="rId89" w:history="1">
        <w:r w:rsidRPr="00F16CB2">
          <w:rPr>
            <w:rStyle w:val="Hyperlink"/>
            <w:rFonts w:cs="FrankRuehl" w:hint="cs"/>
            <w:rtl/>
          </w:rPr>
          <w:t>ה"ח הממשלה תשס"ט מס' 436</w:t>
        </w:r>
      </w:hyperlink>
      <w:r w:rsidRPr="00F16CB2">
        <w:rPr>
          <w:rFonts w:cs="FrankRuehl" w:hint="cs"/>
          <w:rtl/>
        </w:rPr>
        <w:t xml:space="preserve"> עמ' 348) </w:t>
      </w:r>
      <w:r w:rsidRPr="00F16CB2">
        <w:rPr>
          <w:rFonts w:cs="FrankRuehl"/>
          <w:rtl/>
        </w:rPr>
        <w:t>–</w:t>
      </w:r>
      <w:r w:rsidRPr="00F16CB2">
        <w:rPr>
          <w:rFonts w:cs="FrankRuehl" w:hint="cs"/>
          <w:rtl/>
        </w:rPr>
        <w:t xml:space="preserve"> תיקון מס' </w:t>
      </w:r>
      <w:r>
        <w:rPr>
          <w:rFonts w:cs="FrankRuehl" w:hint="cs"/>
          <w:rtl/>
        </w:rPr>
        <w:t>7</w:t>
      </w:r>
      <w:r w:rsidRPr="00F16CB2">
        <w:rPr>
          <w:rFonts w:cs="FrankRuehl" w:hint="cs"/>
          <w:rtl/>
        </w:rPr>
        <w:t xml:space="preserve"> בסעיף 2</w:t>
      </w:r>
      <w:r>
        <w:rPr>
          <w:rFonts w:cs="FrankRuehl" w:hint="cs"/>
          <w:rtl/>
        </w:rPr>
        <w:t>5</w:t>
      </w:r>
      <w:r w:rsidRPr="00F16CB2">
        <w:rPr>
          <w:rFonts w:cs="FrankRuehl" w:hint="cs"/>
          <w:rtl/>
        </w:rPr>
        <w:t xml:space="preserve"> לחוק ההתייעלות הכלכלית (תיקוני חקיקה ליישום התכנית הכלכלית לשנים 2009 ו-2010), תשס"ט-2009;</w:t>
      </w:r>
      <w:r w:rsidR="00942004">
        <w:rPr>
          <w:rFonts w:cs="FrankRuehl" w:hint="cs"/>
          <w:rtl/>
        </w:rPr>
        <w:t xml:space="preserve"> </w:t>
      </w:r>
      <w:r w:rsidRPr="00F16CB2">
        <w:rPr>
          <w:rFonts w:cs="FrankRuehl" w:hint="cs"/>
          <w:rtl/>
        </w:rPr>
        <w:t xml:space="preserve">תחילתו ביום </w:t>
      </w:r>
      <w:r>
        <w:rPr>
          <w:rFonts w:cs="FrankRuehl" w:hint="cs"/>
          <w:rtl/>
        </w:rPr>
        <w:t>15.7.2009</w:t>
      </w:r>
      <w:r w:rsidRPr="00F16CB2">
        <w:rPr>
          <w:rFonts w:cs="FrankRuehl" w:hint="cs"/>
          <w:rtl/>
        </w:rPr>
        <w:t xml:space="preserve"> ור' סעיף </w:t>
      </w:r>
      <w:r>
        <w:rPr>
          <w:rFonts w:cs="FrankRuehl" w:hint="cs"/>
          <w:rtl/>
        </w:rPr>
        <w:t>26 לענין תחולה</w:t>
      </w:r>
      <w:r w:rsidRPr="00F16CB2">
        <w:rPr>
          <w:rFonts w:cs="FrankRuehl" w:hint="cs"/>
          <w:rtl/>
        </w:rPr>
        <w:t>.</w:t>
      </w:r>
    </w:p>
    <w:p w:rsidR="00634AF9" w:rsidRDefault="00942004" w:rsidP="00B6047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26. </w:t>
      </w:r>
      <w:r w:rsidR="00634AF9">
        <w:rPr>
          <w:rFonts w:cs="FrankRuehl" w:hint="cs"/>
          <w:rtl/>
        </w:rPr>
        <w:t>סעיף 78(1)(א) לפקודת פשיטת הרגל, כנוסחו בסעיף 25 לחוק זה, יחול על חייב שניתן לגביו צו כינוס ביום תחילתו של חוק זה ואילך.</w:t>
      </w:r>
    </w:p>
    <w:p w:rsidR="00634AF9" w:rsidRDefault="00634AF9"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0" w:history="1">
        <w:r w:rsidRPr="00715BFC">
          <w:rPr>
            <w:rStyle w:val="Hyperlink"/>
            <w:rFonts w:cs="FrankRuehl" w:hint="cs"/>
            <w:rtl/>
          </w:rPr>
          <w:t>י"פ תש"ע מס' 6044</w:t>
        </w:r>
      </w:hyperlink>
      <w:r>
        <w:rPr>
          <w:rFonts w:cs="FrankRuehl" w:hint="cs"/>
          <w:rtl/>
        </w:rPr>
        <w:t xml:space="preserve"> מיום 7.1.2010 עמ' 1242 </w:t>
      </w:r>
      <w:r>
        <w:rPr>
          <w:rFonts w:cs="FrankRuehl"/>
          <w:rtl/>
        </w:rPr>
        <w:t>–</w:t>
      </w:r>
      <w:r>
        <w:rPr>
          <w:rFonts w:cs="FrankRuehl" w:hint="cs"/>
          <w:rtl/>
        </w:rPr>
        <w:t xml:space="preserve"> הודעה תש"ע-2010; תחילתה ביום 1.1.2010.</w:t>
      </w:r>
    </w:p>
    <w:p w:rsidR="00634AF9" w:rsidRDefault="00634AF9"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sidRPr="0021673C">
          <w:rPr>
            <w:rStyle w:val="Hyperlink"/>
            <w:rFonts w:cs="FrankRuehl" w:hint="cs"/>
            <w:rtl/>
          </w:rPr>
          <w:t>י"פ תשע"א מס' 6186</w:t>
        </w:r>
      </w:hyperlink>
      <w:r>
        <w:rPr>
          <w:rFonts w:cs="FrankRuehl" w:hint="cs"/>
          <w:rtl/>
        </w:rPr>
        <w:t xml:space="preserve"> מיום 11.1.2011 עמ' 2014 </w:t>
      </w:r>
      <w:r>
        <w:rPr>
          <w:rFonts w:cs="FrankRuehl"/>
          <w:rtl/>
        </w:rPr>
        <w:t>–</w:t>
      </w:r>
      <w:r>
        <w:rPr>
          <w:rFonts w:cs="FrankRuehl" w:hint="cs"/>
          <w:rtl/>
        </w:rPr>
        <w:t xml:space="preserve"> הודעה תשע"א-2011;</w:t>
      </w:r>
      <w:r w:rsidR="00942004">
        <w:rPr>
          <w:rFonts w:cs="FrankRuehl" w:hint="cs"/>
          <w:rtl/>
        </w:rPr>
        <w:t xml:space="preserve"> </w:t>
      </w:r>
      <w:r>
        <w:rPr>
          <w:rFonts w:cs="FrankRuehl" w:hint="cs"/>
          <w:rtl/>
        </w:rPr>
        <w:t>תחילתה ביום 1.1.2011.</w:t>
      </w:r>
    </w:p>
    <w:p w:rsidR="00634AF9" w:rsidRDefault="00634AF9"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2" w:history="1">
        <w:r w:rsidRPr="004C4801">
          <w:rPr>
            <w:rStyle w:val="Hyperlink"/>
            <w:rFonts w:cs="FrankRuehl" w:hint="cs"/>
            <w:rtl/>
          </w:rPr>
          <w:t>י"פ תשע"ב מס' 6409</w:t>
        </w:r>
      </w:hyperlink>
      <w:r>
        <w:rPr>
          <w:rFonts w:cs="FrankRuehl" w:hint="cs"/>
          <w:rtl/>
        </w:rPr>
        <w:t xml:space="preserve"> מיום 3.5.2012 עמ' 3744 </w:t>
      </w:r>
      <w:r>
        <w:rPr>
          <w:rFonts w:cs="FrankRuehl"/>
          <w:rtl/>
        </w:rPr>
        <w:t>–</w:t>
      </w:r>
      <w:r>
        <w:rPr>
          <w:rFonts w:cs="FrankRuehl" w:hint="cs"/>
          <w:rtl/>
        </w:rPr>
        <w:t xml:space="preserve"> הודעה תשע"ב-2012; תחילתה ביום 1.1.2012.</w:t>
      </w:r>
    </w:p>
    <w:p w:rsidR="00333822" w:rsidRDefault="00333822"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3" w:history="1">
        <w:r w:rsidR="006C3EE7" w:rsidRPr="00333822">
          <w:rPr>
            <w:rStyle w:val="Hyperlink"/>
            <w:rFonts w:cs="FrankRuehl" w:hint="cs"/>
            <w:rtl/>
          </w:rPr>
          <w:t>י"פ תשע"ג מס' 6529</w:t>
        </w:r>
      </w:hyperlink>
      <w:r w:rsidR="006C3EE7">
        <w:rPr>
          <w:rFonts w:cs="FrankRuehl" w:hint="cs"/>
          <w:rtl/>
        </w:rPr>
        <w:t xml:space="preserve"> מיום 9.1.2013 עמ' 2153 </w:t>
      </w:r>
      <w:r w:rsidR="006C3EE7">
        <w:rPr>
          <w:rFonts w:cs="FrankRuehl"/>
          <w:rtl/>
        </w:rPr>
        <w:t>–</w:t>
      </w:r>
      <w:r w:rsidR="006C3EE7">
        <w:rPr>
          <w:rFonts w:cs="FrankRuehl" w:hint="cs"/>
          <w:rtl/>
        </w:rPr>
        <w:t xml:space="preserve"> הודעה תשע"ג-2013; תחילתה ביום 1.1.2013.</w:t>
      </w:r>
    </w:p>
    <w:p w:rsidR="00A37349" w:rsidRDefault="00A37349" w:rsidP="00A373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4" w:history="1">
        <w:r w:rsidR="00136823" w:rsidRPr="00A37349">
          <w:rPr>
            <w:rStyle w:val="Hyperlink"/>
            <w:rFonts w:cs="FrankRuehl" w:hint="cs"/>
            <w:rtl/>
          </w:rPr>
          <w:t>ס"ח תשע"ד מס' 2444</w:t>
        </w:r>
      </w:hyperlink>
      <w:r w:rsidR="00136823">
        <w:rPr>
          <w:rFonts w:cs="FrankRuehl" w:hint="cs"/>
          <w:rtl/>
        </w:rPr>
        <w:t xml:space="preserve"> מיום 24.3.2014 עמ' 405 (</w:t>
      </w:r>
      <w:hyperlink r:id="rId95" w:history="1">
        <w:r w:rsidR="00136823" w:rsidRPr="00136823">
          <w:rPr>
            <w:rStyle w:val="Hyperlink"/>
            <w:rFonts w:cs="FrankRuehl" w:hint="cs"/>
            <w:rtl/>
          </w:rPr>
          <w:t>ה"ח הכנסת תשע"ד מס' 540</w:t>
        </w:r>
      </w:hyperlink>
      <w:r w:rsidR="00136823">
        <w:rPr>
          <w:rFonts w:cs="FrankRuehl" w:hint="cs"/>
          <w:rtl/>
        </w:rPr>
        <w:t xml:space="preserve"> עמ' 72) </w:t>
      </w:r>
      <w:r w:rsidR="00136823">
        <w:rPr>
          <w:rFonts w:cs="FrankRuehl"/>
          <w:rtl/>
        </w:rPr>
        <w:t>–</w:t>
      </w:r>
      <w:r w:rsidR="00136823">
        <w:rPr>
          <w:rFonts w:cs="FrankRuehl" w:hint="cs"/>
          <w:rtl/>
        </w:rPr>
        <w:t xml:space="preserve"> תיקון מס' 8.</w:t>
      </w:r>
    </w:p>
    <w:p w:rsidR="00B95148" w:rsidRDefault="00B95148"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6" w:history="1">
        <w:r w:rsidR="00316C34" w:rsidRPr="00B95148">
          <w:rPr>
            <w:rStyle w:val="Hyperlink"/>
            <w:rFonts w:cs="FrankRuehl" w:hint="cs"/>
            <w:rtl/>
          </w:rPr>
          <w:t>י"פ תשע"ד מס' 6774</w:t>
        </w:r>
      </w:hyperlink>
      <w:r w:rsidR="00316C34">
        <w:rPr>
          <w:rFonts w:cs="FrankRuehl" w:hint="cs"/>
          <w:rtl/>
        </w:rPr>
        <w:t xml:space="preserve"> מיום 20.3.2014 עמ' 4542 </w:t>
      </w:r>
      <w:r w:rsidR="00316C34">
        <w:rPr>
          <w:rFonts w:cs="FrankRuehl"/>
          <w:rtl/>
        </w:rPr>
        <w:t>–</w:t>
      </w:r>
      <w:r w:rsidR="00316C34">
        <w:rPr>
          <w:rFonts w:cs="FrankRuehl" w:hint="cs"/>
          <w:rtl/>
        </w:rPr>
        <w:t xml:space="preserve"> הודעה תשע"ד-2014; </w:t>
      </w:r>
      <w:r w:rsidR="00B6047F">
        <w:rPr>
          <w:rFonts w:cs="FrankRuehl" w:hint="cs"/>
          <w:rtl/>
        </w:rPr>
        <w:t>תחילתה ביום 1.1.2014.</w:t>
      </w:r>
    </w:p>
    <w:p w:rsidR="007D7A11" w:rsidRDefault="007D7A11" w:rsidP="007D7A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7" w:history="1">
        <w:r w:rsidR="007552E6" w:rsidRPr="007D7A11">
          <w:rPr>
            <w:rStyle w:val="Hyperlink"/>
            <w:rFonts w:cs="FrankRuehl" w:hint="cs"/>
            <w:rtl/>
          </w:rPr>
          <w:t>ס"ח תשע"ד מס' 2451</w:t>
        </w:r>
      </w:hyperlink>
      <w:r w:rsidR="007552E6" w:rsidRPr="007552E6">
        <w:rPr>
          <w:rFonts w:cs="FrankRuehl" w:hint="cs"/>
          <w:rtl/>
        </w:rPr>
        <w:t xml:space="preserve"> מיום 22.5.2014 עמ' </w:t>
      </w:r>
      <w:r w:rsidR="007552E6">
        <w:rPr>
          <w:rFonts w:cs="FrankRuehl" w:hint="cs"/>
          <w:rtl/>
        </w:rPr>
        <w:t>551</w:t>
      </w:r>
      <w:r w:rsidR="007552E6" w:rsidRPr="007552E6">
        <w:rPr>
          <w:rFonts w:cs="FrankRuehl" w:hint="cs"/>
          <w:rtl/>
        </w:rPr>
        <w:t xml:space="preserve"> (</w:t>
      </w:r>
      <w:hyperlink r:id="rId98" w:history="1">
        <w:r w:rsidR="007552E6" w:rsidRPr="007552E6">
          <w:rPr>
            <w:rStyle w:val="Hyperlink"/>
            <w:rFonts w:cs="FrankRuehl" w:hint="cs"/>
            <w:rtl/>
          </w:rPr>
          <w:t>ה"ח הממשלה תשע"ד מס' 864</w:t>
        </w:r>
      </w:hyperlink>
      <w:r w:rsidR="007552E6" w:rsidRPr="007552E6">
        <w:rPr>
          <w:rFonts w:cs="FrankRuehl" w:hint="cs"/>
          <w:rtl/>
        </w:rPr>
        <w:t xml:space="preserve"> עמ' 542) </w:t>
      </w:r>
      <w:r w:rsidR="007552E6" w:rsidRPr="007552E6">
        <w:rPr>
          <w:rFonts w:cs="FrankRuehl"/>
          <w:rtl/>
        </w:rPr>
        <w:t>–</w:t>
      </w:r>
      <w:r w:rsidR="007552E6" w:rsidRPr="007552E6">
        <w:rPr>
          <w:rFonts w:cs="FrankRuehl" w:hint="cs"/>
          <w:rtl/>
        </w:rPr>
        <w:t xml:space="preserve"> תיקון מס' </w:t>
      </w:r>
      <w:r w:rsidR="007552E6">
        <w:rPr>
          <w:rFonts w:cs="FrankRuehl" w:hint="cs"/>
          <w:rtl/>
        </w:rPr>
        <w:t>9 בסעיף 17 לחוק ההוצאה לפועל (תיקון מס' 43), תשע"ד-2014.</w:t>
      </w:r>
    </w:p>
    <w:p w:rsidR="002E688A" w:rsidRDefault="006C1C0E"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9" w:history="1">
        <w:r w:rsidR="002E688A" w:rsidRPr="006C1C0E">
          <w:rPr>
            <w:rStyle w:val="Hyperlink"/>
            <w:rFonts w:cs="FrankRuehl" w:hint="cs"/>
            <w:rtl/>
          </w:rPr>
          <w:t>ס"ח תשע"ה מס' 2497</w:t>
        </w:r>
      </w:hyperlink>
      <w:r w:rsidR="002E688A" w:rsidRPr="002E688A">
        <w:rPr>
          <w:rFonts w:cs="FrankRuehl" w:hint="cs"/>
          <w:rtl/>
        </w:rPr>
        <w:t xml:space="preserve"> מיום 3.8.2015 עמ' </w:t>
      </w:r>
      <w:r w:rsidR="002E688A">
        <w:rPr>
          <w:rFonts w:cs="FrankRuehl" w:hint="cs"/>
          <w:rtl/>
        </w:rPr>
        <w:t>211</w:t>
      </w:r>
      <w:r w:rsidR="002E688A" w:rsidRPr="002E688A">
        <w:rPr>
          <w:rFonts w:cs="FrankRuehl" w:hint="cs"/>
          <w:rtl/>
        </w:rPr>
        <w:t xml:space="preserve"> (</w:t>
      </w:r>
      <w:hyperlink r:id="rId100" w:history="1">
        <w:r w:rsidR="002E688A" w:rsidRPr="002E688A">
          <w:rPr>
            <w:rStyle w:val="Hyperlink"/>
            <w:rFonts w:cs="FrankRuehl" w:hint="cs"/>
            <w:rtl/>
          </w:rPr>
          <w:t>ה"ח הממשלה תשע"ה מס' 933</w:t>
        </w:r>
      </w:hyperlink>
      <w:r w:rsidR="002E688A" w:rsidRPr="002E688A">
        <w:rPr>
          <w:rFonts w:cs="FrankRuehl" w:hint="cs"/>
          <w:rtl/>
        </w:rPr>
        <w:t xml:space="preserve"> עמ' 788) </w:t>
      </w:r>
      <w:r w:rsidR="002E688A" w:rsidRPr="002E688A">
        <w:rPr>
          <w:rFonts w:cs="FrankRuehl"/>
          <w:rtl/>
        </w:rPr>
        <w:t>–</w:t>
      </w:r>
      <w:r w:rsidR="002E688A" w:rsidRPr="002E688A">
        <w:rPr>
          <w:rFonts w:cs="FrankRuehl" w:hint="cs"/>
          <w:rtl/>
        </w:rPr>
        <w:t xml:space="preserve"> תיקון מס' </w:t>
      </w:r>
      <w:r w:rsidR="002E688A">
        <w:rPr>
          <w:rFonts w:cs="FrankRuehl" w:hint="cs"/>
          <w:rtl/>
        </w:rPr>
        <w:t>10</w:t>
      </w:r>
      <w:r w:rsidR="002E688A" w:rsidRPr="002E688A">
        <w:rPr>
          <w:rFonts w:cs="FrankRuehl" w:hint="cs"/>
          <w:rtl/>
        </w:rPr>
        <w:t xml:space="preserve"> הוראת שעה</w:t>
      </w:r>
      <w:r w:rsidR="002E688A">
        <w:rPr>
          <w:rFonts w:cs="FrankRuehl" w:hint="cs"/>
          <w:rtl/>
        </w:rPr>
        <w:t xml:space="preserve"> בסעיף 4 לחוק ההוצאה לפועל (תיקון מס' 47 והוראת שעה), תשע"ה-2015</w:t>
      </w:r>
      <w:r w:rsidR="002E688A" w:rsidRPr="002E688A">
        <w:rPr>
          <w:rFonts w:cs="FrankRuehl" w:hint="cs"/>
          <w:rtl/>
        </w:rPr>
        <w:t>;</w:t>
      </w:r>
      <w:r w:rsidR="00B73BCA">
        <w:rPr>
          <w:rFonts w:cs="FrankRuehl" w:hint="cs"/>
          <w:rtl/>
        </w:rPr>
        <w:t xml:space="preserve"> </w:t>
      </w:r>
      <w:r w:rsidR="002E688A" w:rsidRPr="002E688A">
        <w:rPr>
          <w:rFonts w:cs="FrankRuehl" w:hint="cs"/>
          <w:rtl/>
        </w:rPr>
        <w:t>תחילתו ביום 6.9.2015</w:t>
      </w:r>
      <w:r w:rsidR="00B6047F">
        <w:rPr>
          <w:rFonts w:cs="FrankRuehl" w:hint="cs"/>
          <w:rtl/>
        </w:rPr>
        <w:t>.</w:t>
      </w:r>
    </w:p>
    <w:p w:rsidR="006C1C0E" w:rsidRDefault="006C1C0E" w:rsidP="00B604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1" w:history="1">
        <w:r w:rsidR="00B73BCA" w:rsidRPr="006C1C0E">
          <w:rPr>
            <w:rStyle w:val="Hyperlink"/>
            <w:rFonts w:cs="FrankRuehl" w:hint="cs"/>
            <w:rtl/>
          </w:rPr>
          <w:t>י"פ תשע"ז מס' 7454</w:t>
        </w:r>
      </w:hyperlink>
      <w:r w:rsidR="00B73BCA">
        <w:rPr>
          <w:rFonts w:cs="FrankRuehl" w:hint="cs"/>
          <w:rtl/>
        </w:rPr>
        <w:t xml:space="preserve"> מיום 21.2.2017 עמ' 3790 </w:t>
      </w:r>
      <w:r w:rsidR="00B73BCA">
        <w:rPr>
          <w:rFonts w:cs="FrankRuehl"/>
          <w:rtl/>
        </w:rPr>
        <w:t>–</w:t>
      </w:r>
      <w:r w:rsidR="00B73BCA">
        <w:rPr>
          <w:rFonts w:cs="FrankRuehl" w:hint="cs"/>
          <w:rtl/>
        </w:rPr>
        <w:t xml:space="preserve"> הודעה תשע"ז-2017; </w:t>
      </w:r>
      <w:r w:rsidR="00B6047F">
        <w:rPr>
          <w:rFonts w:cs="FrankRuehl" w:hint="cs"/>
          <w:rtl/>
        </w:rPr>
        <w:t>תחילתה ביום 1.1.2017.</w:t>
      </w:r>
    </w:p>
    <w:p w:rsidR="001B1A1E" w:rsidRDefault="001B1A1E" w:rsidP="001B1A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102" w:history="1">
        <w:r w:rsidR="00B6047F" w:rsidRPr="001B1A1E">
          <w:rPr>
            <w:rStyle w:val="Hyperlink"/>
            <w:rFonts w:cs="FrankRuehl" w:hint="cs"/>
            <w:rtl/>
            <w:lang w:eastAsia="en-US"/>
          </w:rPr>
          <w:t>י"פ תשע"ז מס' 7530</w:t>
        </w:r>
      </w:hyperlink>
      <w:r w:rsidR="00B6047F">
        <w:rPr>
          <w:rFonts w:cs="FrankRuehl" w:hint="cs"/>
          <w:rtl/>
          <w:lang w:eastAsia="en-US"/>
        </w:rPr>
        <w:t xml:space="preserve"> מיום 20.6.2017 עמ' 6966 </w:t>
      </w:r>
      <w:r w:rsidR="00B6047F">
        <w:rPr>
          <w:rFonts w:cs="FrankRuehl"/>
          <w:rtl/>
          <w:lang w:eastAsia="en-US"/>
        </w:rPr>
        <w:t>–</w:t>
      </w:r>
      <w:r w:rsidR="00B6047F">
        <w:rPr>
          <w:rFonts w:cs="FrankRuehl" w:hint="cs"/>
          <w:rtl/>
          <w:lang w:eastAsia="en-US"/>
        </w:rPr>
        <w:t xml:space="preserve"> הודעה (מס' 2) תשע"ז-2017; תחילתה ביום 1.1.2017.</w:t>
      </w:r>
    </w:p>
    <w:p w:rsidR="00136EA3" w:rsidRDefault="00136EA3" w:rsidP="00136E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103" w:history="1">
        <w:r w:rsidR="004258E4" w:rsidRPr="00136EA3">
          <w:rPr>
            <w:rStyle w:val="Hyperlink"/>
            <w:rFonts w:cs="FrankRuehl" w:hint="cs"/>
            <w:rtl/>
            <w:lang w:eastAsia="en-US"/>
          </w:rPr>
          <w:t>י"פ תשע"ח מס' 7683</w:t>
        </w:r>
      </w:hyperlink>
      <w:r w:rsidR="004258E4">
        <w:rPr>
          <w:rFonts w:cs="FrankRuehl" w:hint="cs"/>
          <w:rtl/>
          <w:lang w:eastAsia="en-US"/>
        </w:rPr>
        <w:t xml:space="preserve"> מיום 24.1.2018 עמ' 4548 </w:t>
      </w:r>
      <w:r w:rsidR="004258E4">
        <w:rPr>
          <w:rFonts w:cs="FrankRuehl"/>
          <w:rtl/>
          <w:lang w:eastAsia="en-US"/>
        </w:rPr>
        <w:t>–</w:t>
      </w:r>
      <w:r w:rsidR="004258E4">
        <w:rPr>
          <w:rFonts w:cs="FrankRuehl" w:hint="cs"/>
          <w:rtl/>
          <w:lang w:eastAsia="en-US"/>
        </w:rPr>
        <w:t xml:space="preserve"> הודעה תשע"ח-2018; תחילתה ביום 1.1.2018.</w:t>
      </w:r>
    </w:p>
    <w:p w:rsidR="004B2B5D" w:rsidRDefault="008675A5" w:rsidP="004B2B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r w:rsidRPr="002714ED">
        <w:rPr>
          <w:rFonts w:cs="FrankRuehl" w:hint="cs"/>
          <w:color w:val="FF0000"/>
          <w:rtl/>
          <w:lang w:eastAsia="en-US"/>
        </w:rPr>
        <w:t>בוטלה</w:t>
      </w:r>
      <w:r>
        <w:rPr>
          <w:rFonts w:cs="FrankRuehl" w:hint="cs"/>
          <w:rtl/>
          <w:lang w:eastAsia="en-US"/>
        </w:rPr>
        <w:t xml:space="preserve"> </w:t>
      </w:r>
      <w:r>
        <w:rPr>
          <w:rFonts w:cs="FrankRuehl"/>
          <w:rtl/>
        </w:rPr>
        <w:t>–</w:t>
      </w:r>
      <w:r>
        <w:rPr>
          <w:rFonts w:cs="FrankRuehl" w:hint="cs"/>
          <w:rtl/>
        </w:rPr>
        <w:t xml:space="preserve"> למעט סעיף 97 – </w:t>
      </w:r>
      <w:hyperlink r:id="rId104" w:history="1">
        <w:r w:rsidRPr="00A21F5F">
          <w:rPr>
            <w:rStyle w:val="Hyperlink"/>
            <w:rFonts w:cs="FrankRuehl" w:hint="cs"/>
            <w:rtl/>
          </w:rPr>
          <w:t>ס"ח תשע"ח מס' 2708</w:t>
        </w:r>
      </w:hyperlink>
      <w:r>
        <w:rPr>
          <w:rFonts w:cs="FrankRuehl" w:hint="cs"/>
          <w:rtl/>
        </w:rPr>
        <w:t xml:space="preserve"> מיום 15.3.2018 עמ' 393 (</w:t>
      </w:r>
      <w:hyperlink r:id="rId105" w:history="1">
        <w:r w:rsidRPr="00361D7D">
          <w:rPr>
            <w:rStyle w:val="Hyperlink"/>
            <w:rFonts w:cs="FrankRuehl" w:hint="cs"/>
            <w:rtl/>
          </w:rPr>
          <w:t>ה"ח הממשלה תשע"ו מס' 1027</w:t>
        </w:r>
      </w:hyperlink>
      <w:r>
        <w:rPr>
          <w:rFonts w:cs="FrankRuehl" w:hint="cs"/>
          <w:rtl/>
        </w:rPr>
        <w:t xml:space="preserve"> עמ' 604) בסעיף 358 </w:t>
      </w:r>
      <w:r>
        <w:rPr>
          <w:rFonts w:cs="FrankRuehl" w:hint="cs"/>
          <w:rtl/>
          <w:lang w:eastAsia="en-US"/>
        </w:rPr>
        <w:t>לחוק חדלות פירעון ושיקום כלכלי, תשע"ח-2018; ר' סעיף 373 לעניין תחילה ותחולה.</w:t>
      </w:r>
    </w:p>
    <w:p w:rsidR="008675A5" w:rsidRDefault="008675A5" w:rsidP="008675A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lang w:eastAsia="en-US"/>
        </w:rPr>
      </w:pPr>
      <w:r>
        <w:rPr>
          <w:rFonts w:cs="FrankRuehl" w:hint="cs"/>
          <w:rtl/>
          <w:lang w:eastAsia="en-US"/>
        </w:rPr>
        <w:t xml:space="preserve">373. (א) תחילתו של חוק זה 18 חודשים מיום פרסומו (להלן </w:t>
      </w:r>
      <w:r>
        <w:rPr>
          <w:rFonts w:cs="FrankRuehl"/>
          <w:rtl/>
          <w:lang w:eastAsia="en-US"/>
        </w:rPr>
        <w:t>–</w:t>
      </w:r>
      <w:r>
        <w:rPr>
          <w:rFonts w:cs="FrankRuehl" w:hint="cs"/>
          <w:rtl/>
          <w:lang w:eastAsia="en-US"/>
        </w:rPr>
        <w:t xml:space="preserve"> יום התחילה), והוא יחול על הליכים לפי חוק זה שהחלו ביום התחילה ואילך.</w:t>
      </w:r>
    </w:p>
    <w:p w:rsidR="008675A5" w:rsidRDefault="008675A5" w:rsidP="008675A5">
      <w:pPr>
        <w:pStyle w:val="footnote"/>
        <w:tabs>
          <w:tab w:val="left" w:pos="624"/>
          <w:tab w:val="left" w:pos="1021"/>
          <w:tab w:val="left" w:pos="1474"/>
          <w:tab w:val="left" w:pos="1928"/>
          <w:tab w:val="left" w:pos="2381"/>
          <w:tab w:val="left" w:pos="2835"/>
          <w:tab w:val="right" w:leader="dot" w:pos="6259"/>
        </w:tabs>
        <w:ind w:left="170" w:right="1134"/>
        <w:rPr>
          <w:rFonts w:cs="FrankRuehl"/>
          <w:rtl/>
          <w:lang w:eastAsia="en-US"/>
        </w:rPr>
      </w:pPr>
      <w:r>
        <w:rPr>
          <w:rFonts w:cs="FrankRuehl" w:hint="cs"/>
          <w:rtl/>
          <w:lang w:eastAsia="en-US"/>
        </w:rPr>
        <w:t xml:space="preserve"> (ב) על הליכי פירוק לפי פקודת החברות, על הליכי פשרה או הסדר שניתן במסגרתם צו הקפאת הליכים לפי חוק החברות ועל הליכי פשיטת רגל לפי פקודת פשיטת הרגל שהיו תלויים ועומדים ערב יום התחילה, ימשיכו לחול הוראות הדין שחלו עליהם ערב יום התחילה.</w:t>
      </w:r>
    </w:p>
    <w:p w:rsidR="006E7795" w:rsidRPr="002E688A" w:rsidRDefault="006E7795" w:rsidP="006E77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06" w:history="1">
        <w:r w:rsidR="002714ED" w:rsidRPr="006E7795">
          <w:rPr>
            <w:rStyle w:val="Hyperlink"/>
            <w:rFonts w:cs="FrankRuehl" w:hint="cs"/>
            <w:rtl/>
            <w:lang w:eastAsia="en-US"/>
          </w:rPr>
          <w:t>י"פ תשע"ט מס' 8099</w:t>
        </w:r>
      </w:hyperlink>
      <w:r w:rsidR="002714ED">
        <w:rPr>
          <w:rFonts w:cs="FrankRuehl" w:hint="cs"/>
          <w:rtl/>
          <w:lang w:eastAsia="en-US"/>
        </w:rPr>
        <w:t xml:space="preserve"> מיום 5.2.2019 עמ' 7066 </w:t>
      </w:r>
      <w:r w:rsidR="002714ED">
        <w:rPr>
          <w:rFonts w:cs="FrankRuehl"/>
          <w:rtl/>
          <w:lang w:eastAsia="en-US"/>
        </w:rPr>
        <w:t>–</w:t>
      </w:r>
      <w:r w:rsidR="002714ED">
        <w:rPr>
          <w:rFonts w:cs="FrankRuehl" w:hint="cs"/>
          <w:rtl/>
          <w:lang w:eastAsia="en-US"/>
        </w:rPr>
        <w:t xml:space="preserve"> הודעה תשע"ט-2019; תחילתה ביום 1.1.2019.</w:t>
      </w:r>
    </w:p>
  </w:footnote>
  <w:footnote w:id="2">
    <w:p w:rsidR="00A20517" w:rsidRDefault="00A20517" w:rsidP="00A20517">
      <w:pPr>
        <w:pStyle w:val="a5"/>
        <w:spacing w:before="72" w:line="240" w:lineRule="auto"/>
        <w:ind w:right="1134"/>
        <w:rPr>
          <w:rFonts w:hint="cs"/>
        </w:rPr>
      </w:pPr>
      <w:r>
        <w:rPr>
          <w:rStyle w:val="a6"/>
        </w:rPr>
        <w:footnoteRef/>
      </w:r>
      <w:r>
        <w:rPr>
          <w:rtl/>
        </w:rPr>
        <w:t xml:space="preserve"> </w:t>
      </w:r>
      <w:r w:rsidRPr="00712B1D">
        <w:rPr>
          <w:rFonts w:cs="FrankRuehl" w:hint="cs"/>
          <w:sz w:val="22"/>
          <w:szCs w:val="22"/>
          <w:rtl/>
        </w:rPr>
        <w:t xml:space="preserve">סמכויותיו הועברו לשר הרווחה והשירותים החברתיים: </w:t>
      </w:r>
      <w:hyperlink r:id="rId107"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w:t>
      </w:r>
      <w:r>
        <w:rPr>
          <w:rFonts w:cs="FrankRuehl" w:hint="cs"/>
          <w:sz w:val="22"/>
          <w:szCs w:val="22"/>
          <w:rtl/>
        </w:rPr>
        <w:t>1313</w:t>
      </w:r>
      <w:r w:rsidRPr="00712B1D">
        <w:rPr>
          <w:rFonts w:cs="FrankRuehl" w:hint="cs"/>
          <w:sz w:val="22"/>
          <w:szCs w:val="22"/>
          <w:rtl/>
        </w:rPr>
        <w:t>.</w:t>
      </w:r>
      <w:r w:rsidR="00DB178C">
        <w:rPr>
          <w:rFonts w:ascii="FrankRuehl" w:hAnsi="FrankRuehl" w:cs="FrankRuehl"/>
          <w:szCs w:val="22"/>
          <w:rtl/>
        </w:rPr>
        <w:t xml:space="preserve"> </w:t>
      </w:r>
      <w:r w:rsidR="00DB178C">
        <w:rPr>
          <w:rFonts w:ascii="FrankRuehl" w:hAnsi="FrankRuehl" w:cs="FrankRuehl" w:hint="cs"/>
          <w:szCs w:val="22"/>
          <w:rtl/>
        </w:rPr>
        <w:t xml:space="preserve">הסמכויות הועברו לשר העבודה: </w:t>
      </w:r>
      <w:hyperlink r:id="rId108" w:history="1">
        <w:r w:rsidR="00DB178C">
          <w:rPr>
            <w:rStyle w:val="Hyperlink"/>
            <w:rFonts w:ascii="FrankRuehl" w:hAnsi="FrankRuehl" w:cs="FrankRuehl" w:hint="cs"/>
            <w:szCs w:val="22"/>
            <w:rtl/>
          </w:rPr>
          <w:t>י"פ תשפ"ג מס' 11103</w:t>
        </w:r>
      </w:hyperlink>
      <w:r w:rsidR="00DB178C">
        <w:rPr>
          <w:rFonts w:ascii="FrankRuehl" w:hAnsi="FrankRuehl" w:cs="FrankRuehl" w:hint="cs"/>
          <w:szCs w:val="22"/>
          <w:rtl/>
        </w:rPr>
        <w:t xml:space="preserve"> מיום 8.2.2023 עמ' 3643.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4AF9" w:rsidRDefault="00634AF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פשיטת הרגל [נוסח חדש], תש"ם–1980</w:t>
    </w:r>
  </w:p>
  <w:p w:rsidR="00634AF9" w:rsidRDefault="00634AF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4AF9" w:rsidRDefault="00634AF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4AF9" w:rsidRDefault="00634AF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פשיטת הרגל [נוסח חדש], תש"ם</w:t>
    </w:r>
    <w:r>
      <w:rPr>
        <w:rFonts w:hAnsi="FrankRuehl" w:cs="FrankRuehl" w:hint="cs"/>
        <w:color w:val="000000"/>
        <w:sz w:val="28"/>
        <w:szCs w:val="28"/>
        <w:rtl/>
      </w:rPr>
      <w:t>-</w:t>
    </w:r>
    <w:r>
      <w:rPr>
        <w:rFonts w:hAnsi="FrankRuehl" w:cs="FrankRuehl"/>
        <w:color w:val="000000"/>
        <w:sz w:val="28"/>
        <w:szCs w:val="28"/>
        <w:rtl/>
      </w:rPr>
      <w:t>1980</w:t>
    </w:r>
  </w:p>
  <w:p w:rsidR="00634AF9" w:rsidRDefault="00634AF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4AF9" w:rsidRDefault="00634AF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349F"/>
    <w:rsid w:val="00070D05"/>
    <w:rsid w:val="0007439A"/>
    <w:rsid w:val="0008497E"/>
    <w:rsid w:val="00096EDD"/>
    <w:rsid w:val="000C54F5"/>
    <w:rsid w:val="000C6456"/>
    <w:rsid w:val="000D349F"/>
    <w:rsid w:val="000E5DBA"/>
    <w:rsid w:val="00136823"/>
    <w:rsid w:val="00136EA3"/>
    <w:rsid w:val="00193FD7"/>
    <w:rsid w:val="00195B51"/>
    <w:rsid w:val="001B1A1E"/>
    <w:rsid w:val="001B665C"/>
    <w:rsid w:val="001D716E"/>
    <w:rsid w:val="0021673C"/>
    <w:rsid w:val="00231B52"/>
    <w:rsid w:val="00252E22"/>
    <w:rsid w:val="0025640A"/>
    <w:rsid w:val="0026517D"/>
    <w:rsid w:val="00267127"/>
    <w:rsid w:val="002714ED"/>
    <w:rsid w:val="002A5A15"/>
    <w:rsid w:val="002E688A"/>
    <w:rsid w:val="002F5FCA"/>
    <w:rsid w:val="00316C34"/>
    <w:rsid w:val="003266ED"/>
    <w:rsid w:val="00333822"/>
    <w:rsid w:val="00412C34"/>
    <w:rsid w:val="00423237"/>
    <w:rsid w:val="004258E4"/>
    <w:rsid w:val="00425FF0"/>
    <w:rsid w:val="004313A9"/>
    <w:rsid w:val="004453E5"/>
    <w:rsid w:val="004B2B5D"/>
    <w:rsid w:val="004C4801"/>
    <w:rsid w:val="00515265"/>
    <w:rsid w:val="00524F16"/>
    <w:rsid w:val="005454C0"/>
    <w:rsid w:val="00560CB6"/>
    <w:rsid w:val="005636CC"/>
    <w:rsid w:val="00595D11"/>
    <w:rsid w:val="00610A4C"/>
    <w:rsid w:val="0062631D"/>
    <w:rsid w:val="00631200"/>
    <w:rsid w:val="00634AF9"/>
    <w:rsid w:val="00641505"/>
    <w:rsid w:val="006C1C0E"/>
    <w:rsid w:val="006C3EE7"/>
    <w:rsid w:val="006D5D08"/>
    <w:rsid w:val="006E7795"/>
    <w:rsid w:val="00702FC2"/>
    <w:rsid w:val="00715BFC"/>
    <w:rsid w:val="00717BB8"/>
    <w:rsid w:val="00744B7F"/>
    <w:rsid w:val="007552E6"/>
    <w:rsid w:val="007750E7"/>
    <w:rsid w:val="00794FF2"/>
    <w:rsid w:val="007D4CA4"/>
    <w:rsid w:val="007D7A11"/>
    <w:rsid w:val="008265F0"/>
    <w:rsid w:val="00831955"/>
    <w:rsid w:val="00841BD5"/>
    <w:rsid w:val="008675A5"/>
    <w:rsid w:val="00882173"/>
    <w:rsid w:val="008E49D2"/>
    <w:rsid w:val="00925AC3"/>
    <w:rsid w:val="00942004"/>
    <w:rsid w:val="009A3F9A"/>
    <w:rsid w:val="009F3487"/>
    <w:rsid w:val="00A0623E"/>
    <w:rsid w:val="00A20517"/>
    <w:rsid w:val="00A21F5F"/>
    <w:rsid w:val="00A37349"/>
    <w:rsid w:val="00A57276"/>
    <w:rsid w:val="00A664A6"/>
    <w:rsid w:val="00A74BFD"/>
    <w:rsid w:val="00A976F5"/>
    <w:rsid w:val="00AA5BFF"/>
    <w:rsid w:val="00AB34D8"/>
    <w:rsid w:val="00AC7C52"/>
    <w:rsid w:val="00AD11A7"/>
    <w:rsid w:val="00AE7D19"/>
    <w:rsid w:val="00B6047F"/>
    <w:rsid w:val="00B6148C"/>
    <w:rsid w:val="00B62AEB"/>
    <w:rsid w:val="00B73BCA"/>
    <w:rsid w:val="00B95148"/>
    <w:rsid w:val="00BB6F83"/>
    <w:rsid w:val="00BD7BEF"/>
    <w:rsid w:val="00C05EDD"/>
    <w:rsid w:val="00C63414"/>
    <w:rsid w:val="00C732CB"/>
    <w:rsid w:val="00CA7C4E"/>
    <w:rsid w:val="00CB08F1"/>
    <w:rsid w:val="00CF00E3"/>
    <w:rsid w:val="00CF6E99"/>
    <w:rsid w:val="00D0253E"/>
    <w:rsid w:val="00DB178C"/>
    <w:rsid w:val="00E768C4"/>
    <w:rsid w:val="00EA4AF8"/>
    <w:rsid w:val="00F00C5A"/>
    <w:rsid w:val="00F03DAF"/>
    <w:rsid w:val="00F053C2"/>
    <w:rsid w:val="00F13289"/>
    <w:rsid w:val="00F702AD"/>
    <w:rsid w:val="00F872CB"/>
    <w:rsid w:val="00FD497E"/>
    <w:rsid w:val="00FE1D33"/>
    <w:rsid w:val="00FE396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251A40BA-922E-4DE8-9427-E778291B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header-2">
    <w:name w:val="header-2"/>
    <w:basedOn w:val="P00"/>
    <w:pPr>
      <w:keepNext/>
      <w:keepLines/>
      <w:tabs>
        <w:tab w:val="clear" w:pos="6259"/>
      </w:tabs>
      <w:spacing w:before="240"/>
      <w:jc w:val="center"/>
    </w:pPr>
    <w:rPr>
      <w:szCs w:val="20"/>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a7">
    <w:name w:val="Unresolved Mention"/>
    <w:uiPriority w:val="99"/>
    <w:semiHidden/>
    <w:unhideWhenUsed/>
    <w:rsid w:val="004258E4"/>
    <w:rPr>
      <w:color w:val="808080"/>
      <w:shd w:val="clear" w:color="auto" w:fill="E6E6E6"/>
    </w:rPr>
  </w:style>
  <w:style w:type="character" w:customStyle="1" w:styleId="P000">
    <w:name w:val="P00 תו"/>
    <w:link w:val="P00"/>
    <w:rsid w:val="000C54F5"/>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1080.pdf" TargetMode="External"/><Relationship Id="rId299" Type="http://schemas.openxmlformats.org/officeDocument/2006/relationships/hyperlink" Target="http://www.nevo.co.il/Law_word/law14/LAW-1080.pdf" TargetMode="External"/><Relationship Id="rId21" Type="http://schemas.openxmlformats.org/officeDocument/2006/relationships/hyperlink" Target="http://www.nevo.co.il/Law_word/law10/yalkut-6409.pdf" TargetMode="External"/><Relationship Id="rId63" Type="http://schemas.openxmlformats.org/officeDocument/2006/relationships/hyperlink" Target="http://www.nevo.co.il/Law_word/law10/yalkut-7683.pdf" TargetMode="External"/><Relationship Id="rId159" Type="http://schemas.openxmlformats.org/officeDocument/2006/relationships/hyperlink" Target="http://www.nevo.co.il/Law_word/law14/LAW-1560.pdf" TargetMode="External"/><Relationship Id="rId170" Type="http://schemas.openxmlformats.org/officeDocument/2006/relationships/hyperlink" Target="http://www.nevo.co.il/Law_word/law17/PROP-2282.pdf" TargetMode="External"/><Relationship Id="rId226" Type="http://schemas.openxmlformats.org/officeDocument/2006/relationships/hyperlink" Target="http://www.nevo.co.il/Law_word/law14/LAW-1080.pdf" TargetMode="External"/><Relationship Id="rId268" Type="http://schemas.openxmlformats.org/officeDocument/2006/relationships/hyperlink" Target="http://www.nevo.co.il/Law_word/law14/LAW-1080.pdf" TargetMode="External"/><Relationship Id="rId32" Type="http://schemas.openxmlformats.org/officeDocument/2006/relationships/hyperlink" Target="http://www.nevo.co.il/Law_word/law10/yalkut-6044.pdf" TargetMode="External"/><Relationship Id="rId74" Type="http://schemas.openxmlformats.org/officeDocument/2006/relationships/hyperlink" Target="http://www.nevo.co.il/Law_word/law17/PROP-1507.pdf" TargetMode="External"/><Relationship Id="rId128" Type="http://schemas.openxmlformats.org/officeDocument/2006/relationships/hyperlink" Target="http://www.nevo.co.il/Law_word/law17/PROP-1507.pdf" TargetMode="External"/><Relationship Id="rId5" Type="http://schemas.openxmlformats.org/officeDocument/2006/relationships/endnotes" Target="endnotes.xml"/><Relationship Id="rId181" Type="http://schemas.openxmlformats.org/officeDocument/2006/relationships/hyperlink" Target="http://www.nevo.co.il/Law_word/law14/LAW-1025.pdf" TargetMode="External"/><Relationship Id="rId237" Type="http://schemas.openxmlformats.org/officeDocument/2006/relationships/hyperlink" Target="http://www.nevo.co.il/Law_word/law17/PROP-1507.pdf" TargetMode="External"/><Relationship Id="rId279" Type="http://schemas.openxmlformats.org/officeDocument/2006/relationships/hyperlink" Target="http://www.nevo.co.il/Law_word/law14/LAW-1560.pdf" TargetMode="External"/><Relationship Id="rId43" Type="http://schemas.openxmlformats.org/officeDocument/2006/relationships/hyperlink" Target="http://www.nevo.co.il/Law_word/law17/PROP-2282.pdf" TargetMode="External"/><Relationship Id="rId139" Type="http://schemas.openxmlformats.org/officeDocument/2006/relationships/hyperlink" Target="http://www.nevo.co.il/Law_word/law14/LAW-1560.pdf" TargetMode="External"/><Relationship Id="rId290" Type="http://schemas.openxmlformats.org/officeDocument/2006/relationships/hyperlink" Target="http://www.nevo.co.il/Law_word/law17/PROP-1507.pdf" TargetMode="External"/><Relationship Id="rId304" Type="http://schemas.openxmlformats.org/officeDocument/2006/relationships/hyperlink" Target="http://www.nevo.co.il/Law_word/law17/PROP-1507.pdf" TargetMode="External"/><Relationship Id="rId85" Type="http://schemas.openxmlformats.org/officeDocument/2006/relationships/hyperlink" Target="http://www.nevo.co.il/Law_word/law14/LAW-1080.pdf" TargetMode="External"/><Relationship Id="rId150" Type="http://schemas.openxmlformats.org/officeDocument/2006/relationships/hyperlink" Target="http://www.nevo.co.il/Law_word/law17/PROP-2282.pdf" TargetMode="External"/><Relationship Id="rId192" Type="http://schemas.openxmlformats.org/officeDocument/2006/relationships/hyperlink" Target="http://www.nevo.co.il/Law_word/law14/LAW-1080.pdf" TargetMode="External"/><Relationship Id="rId206" Type="http://schemas.openxmlformats.org/officeDocument/2006/relationships/hyperlink" Target="http://www.nevo.co.il/Law_word/law14/LAW-1080.pdf" TargetMode="External"/><Relationship Id="rId248" Type="http://schemas.openxmlformats.org/officeDocument/2006/relationships/hyperlink" Target="http://www.nevo.co.il/Law_word/law14/LAW-1080.pdf" TargetMode="External"/><Relationship Id="rId12" Type="http://schemas.openxmlformats.org/officeDocument/2006/relationships/hyperlink" Target="http://www.nevo.co.il/Law_word/law14/LAW-1080.pdf" TargetMode="External"/><Relationship Id="rId108" Type="http://schemas.openxmlformats.org/officeDocument/2006/relationships/hyperlink" Target="http://www.nevo.co.il/Law_word/law17/PROP-1507.pdf" TargetMode="External"/><Relationship Id="rId315" Type="http://schemas.openxmlformats.org/officeDocument/2006/relationships/theme" Target="theme/theme1.xml"/><Relationship Id="rId54" Type="http://schemas.openxmlformats.org/officeDocument/2006/relationships/hyperlink" Target="http://www.nevo.co.il/Law_word/law14/LAW-1560.pdf" TargetMode="External"/><Relationship Id="rId96" Type="http://schemas.openxmlformats.org/officeDocument/2006/relationships/hyperlink" Target="http://www.nevo.co.il/Law_word/law17/PROP-1507.pdf" TargetMode="External"/><Relationship Id="rId161" Type="http://schemas.openxmlformats.org/officeDocument/2006/relationships/hyperlink" Target="http://www.nevo.co.il/Law_word/law14/LAW-2024.pdf" TargetMode="External"/><Relationship Id="rId217" Type="http://schemas.openxmlformats.org/officeDocument/2006/relationships/hyperlink" Target="http://www.nevo.co.il/Law_word/law17/PROP-1507.pdf" TargetMode="External"/><Relationship Id="rId259" Type="http://schemas.openxmlformats.org/officeDocument/2006/relationships/hyperlink" Target="http://www.nevo.co.il/Law_word/law17/PROP-1507.pdf" TargetMode="External"/><Relationship Id="rId23" Type="http://schemas.openxmlformats.org/officeDocument/2006/relationships/hyperlink" Target="http://www.nevo.co.il/Law_word/law10/yalkut-6774.pdf" TargetMode="External"/><Relationship Id="rId119" Type="http://schemas.openxmlformats.org/officeDocument/2006/relationships/hyperlink" Target="http://www.nevo.co.il/Law_word/law14/LAW-1560.pdf" TargetMode="External"/><Relationship Id="rId270" Type="http://schemas.openxmlformats.org/officeDocument/2006/relationships/hyperlink" Target="http://www.nevo.co.il/Law_word/law14/LAW-1080.pdf" TargetMode="External"/><Relationship Id="rId65" Type="http://schemas.openxmlformats.org/officeDocument/2006/relationships/hyperlink" Target="http://www.nevo.co.il/Law_word/law14/LAW-1080.pdf" TargetMode="External"/><Relationship Id="rId130" Type="http://schemas.openxmlformats.org/officeDocument/2006/relationships/hyperlink" Target="http://www.nevo.co.il/Law_word/law15/MEMSHALA-64.pdf" TargetMode="External"/><Relationship Id="rId172" Type="http://schemas.openxmlformats.org/officeDocument/2006/relationships/hyperlink" Target="http://www.nevo.co.il/Law_word/law15/memshala-933.pdf" TargetMode="External"/><Relationship Id="rId193" Type="http://schemas.openxmlformats.org/officeDocument/2006/relationships/hyperlink" Target="http://www.nevo.co.il/Law_word/law17/PROP-1507.pdf" TargetMode="External"/><Relationship Id="rId207" Type="http://schemas.openxmlformats.org/officeDocument/2006/relationships/hyperlink" Target="http://www.nevo.co.il/Law_word/law17/PROP-1507.pdf" TargetMode="External"/><Relationship Id="rId228" Type="http://schemas.openxmlformats.org/officeDocument/2006/relationships/hyperlink" Target="http://www.nevo.co.il/Law_word/law14/LAW-1080.pdf" TargetMode="External"/><Relationship Id="rId249" Type="http://schemas.openxmlformats.org/officeDocument/2006/relationships/hyperlink" Target="http://www.nevo.co.il/Law_word/law17/PROP-1507.pdf" TargetMode="External"/><Relationship Id="rId13" Type="http://schemas.openxmlformats.org/officeDocument/2006/relationships/hyperlink" Target="http://www.nevo.co.il/Law_word/law17/PROP-1507.pdf" TargetMode="External"/><Relationship Id="rId109" Type="http://schemas.openxmlformats.org/officeDocument/2006/relationships/hyperlink" Target="http://www.nevo.co.il/Law_word/law14/LAW-1080.pdf" TargetMode="External"/><Relationship Id="rId260" Type="http://schemas.openxmlformats.org/officeDocument/2006/relationships/hyperlink" Target="http://www.nevo.co.il/Law_word/law14/LAW-1080.pdf" TargetMode="External"/><Relationship Id="rId281" Type="http://schemas.openxmlformats.org/officeDocument/2006/relationships/hyperlink" Target="http://www.nevo.co.il/Law_word/law14/LAW-1560.pdf" TargetMode="External"/><Relationship Id="rId34" Type="http://schemas.openxmlformats.org/officeDocument/2006/relationships/hyperlink" Target="http://www.nevo.co.il/Law_word/law10/yalkut-6409.pdf" TargetMode="External"/><Relationship Id="rId55" Type="http://schemas.openxmlformats.org/officeDocument/2006/relationships/hyperlink" Target="http://www.nevo.co.il/Law_word/law17/PROP-2282.pdf" TargetMode="External"/><Relationship Id="rId76" Type="http://schemas.openxmlformats.org/officeDocument/2006/relationships/hyperlink" Target="http://www.nevo.co.il/Law_word/law17/PROP-2282.pdf" TargetMode="External"/><Relationship Id="rId97" Type="http://schemas.openxmlformats.org/officeDocument/2006/relationships/hyperlink" Target="http://www.nevo.co.il/Law_word/law14/LAW-1560.pdf" TargetMode="External"/><Relationship Id="rId120" Type="http://schemas.openxmlformats.org/officeDocument/2006/relationships/hyperlink" Target="http://www.nevo.co.il/Law_word/law17/PROP-2282.pdf" TargetMode="External"/><Relationship Id="rId141" Type="http://schemas.openxmlformats.org/officeDocument/2006/relationships/hyperlink" Target="http://www.nevo.co.il/Law_word/law14/LAW-1560.pdf" TargetMode="External"/><Relationship Id="rId7" Type="http://schemas.openxmlformats.org/officeDocument/2006/relationships/hyperlink" Target="http://www.nevo.co.il/Law_word/law17/PROP-1507.pdf" TargetMode="External"/><Relationship Id="rId162" Type="http://schemas.openxmlformats.org/officeDocument/2006/relationships/hyperlink" Target="http://www.nevo.co.il/Law_word/law15/MEMSHALA-175.pdf" TargetMode="External"/><Relationship Id="rId183" Type="http://schemas.openxmlformats.org/officeDocument/2006/relationships/hyperlink" Target="http://www.nevo.co.il/Law_word/law17/PROP-1507.pdf" TargetMode="External"/><Relationship Id="rId218" Type="http://schemas.openxmlformats.org/officeDocument/2006/relationships/hyperlink" Target="http://www.nevo.co.il/Law_word/law14/LAW-1080.pdf" TargetMode="External"/><Relationship Id="rId239" Type="http://schemas.openxmlformats.org/officeDocument/2006/relationships/hyperlink" Target="http://www.nevo.co.il/Law_word/law17/PROP-1507.pdf" TargetMode="External"/><Relationship Id="rId250" Type="http://schemas.openxmlformats.org/officeDocument/2006/relationships/hyperlink" Target="http://www.nevo.co.il/Law_word/law14/LAW-1080.pdf" TargetMode="External"/><Relationship Id="rId271" Type="http://schemas.openxmlformats.org/officeDocument/2006/relationships/hyperlink" Target="http://www.nevo.co.il/Law_word/law17/PROP-1507.pdf" TargetMode="External"/><Relationship Id="rId292" Type="http://schemas.openxmlformats.org/officeDocument/2006/relationships/hyperlink" Target="http://www.nevo.co.il/Law_word/law17/PROP-1507.pdf" TargetMode="External"/><Relationship Id="rId306" Type="http://schemas.openxmlformats.org/officeDocument/2006/relationships/hyperlink" Target="http://www.nevo.co.il/Law_word/law15/memshala-260.pdf" TargetMode="External"/><Relationship Id="rId24" Type="http://schemas.openxmlformats.org/officeDocument/2006/relationships/hyperlink" Target="http://www.nevo.co.il/Law_word/law10/yalkut-7454.pdf" TargetMode="External"/><Relationship Id="rId45" Type="http://schemas.openxmlformats.org/officeDocument/2006/relationships/hyperlink" Target="http://www.nevo.co.il/Law_word/law17/PROP-2282.pdf" TargetMode="External"/><Relationship Id="rId66" Type="http://schemas.openxmlformats.org/officeDocument/2006/relationships/hyperlink" Target="http://www.nevo.co.il/Law_word/law17/PROP-1507.pdf" TargetMode="External"/><Relationship Id="rId87" Type="http://schemas.openxmlformats.org/officeDocument/2006/relationships/hyperlink" Target="http://www.nevo.co.il/Law_word/law14/LAW-1080.pdf" TargetMode="External"/><Relationship Id="rId110" Type="http://schemas.openxmlformats.org/officeDocument/2006/relationships/hyperlink" Target="http://www.nevo.co.il/Law_word/law17/PROP-1507.pdf" TargetMode="External"/><Relationship Id="rId131" Type="http://schemas.openxmlformats.org/officeDocument/2006/relationships/hyperlink" Target="http://www.nevo.co.il/Law_word/law14/LAW-1080.pdf" TargetMode="External"/><Relationship Id="rId152" Type="http://schemas.openxmlformats.org/officeDocument/2006/relationships/hyperlink" Target="http://www.nevo.co.il/Law_word/law17/PROP-1507.pdf" TargetMode="External"/><Relationship Id="rId173" Type="http://schemas.openxmlformats.org/officeDocument/2006/relationships/hyperlink" Target="http://www.nevo.co.il/Law_word/law14/law-2698.pdf" TargetMode="External"/><Relationship Id="rId194" Type="http://schemas.openxmlformats.org/officeDocument/2006/relationships/hyperlink" Target="http://www.nevo.co.il/Law_word/law14/LAW-1080.pdf" TargetMode="External"/><Relationship Id="rId208" Type="http://schemas.openxmlformats.org/officeDocument/2006/relationships/hyperlink" Target="http://www.nevo.co.il/Law_word/law14/LAW-1080.pdf" TargetMode="External"/><Relationship Id="rId229" Type="http://schemas.openxmlformats.org/officeDocument/2006/relationships/hyperlink" Target="http://www.nevo.co.il/Law_word/law17/PROP-1507.pdf" TargetMode="External"/><Relationship Id="rId240" Type="http://schemas.openxmlformats.org/officeDocument/2006/relationships/hyperlink" Target="http://www.nevo.co.il/Law_word/law14/LAW-1080.pdf" TargetMode="External"/><Relationship Id="rId261" Type="http://schemas.openxmlformats.org/officeDocument/2006/relationships/hyperlink" Target="http://www.nevo.co.il/Law_word/law17/PROP-1507.pdf" TargetMode="External"/><Relationship Id="rId14" Type="http://schemas.openxmlformats.org/officeDocument/2006/relationships/hyperlink" Target="http://www.nevo.co.il/Law_word/law14/LAW-1080.pdf" TargetMode="External"/><Relationship Id="rId35" Type="http://schemas.openxmlformats.org/officeDocument/2006/relationships/hyperlink" Target="http://www.nevo.co.il/Law_word/law10/yalkut-6529.pdf" TargetMode="External"/><Relationship Id="rId56" Type="http://schemas.openxmlformats.org/officeDocument/2006/relationships/hyperlink" Target="http://www.nevo.co.il/Law_word/law10/YALKUT-4882.pdf" TargetMode="External"/><Relationship Id="rId77" Type="http://schemas.openxmlformats.org/officeDocument/2006/relationships/hyperlink" Target="http://www.nevo.co.il/Law_word/law14/LAW-1080.pdf" TargetMode="External"/><Relationship Id="rId100" Type="http://schemas.openxmlformats.org/officeDocument/2006/relationships/hyperlink" Target="http://www.nevo.co.il/Law_word/law17/PROP-1507.pdf" TargetMode="External"/><Relationship Id="rId282" Type="http://schemas.openxmlformats.org/officeDocument/2006/relationships/hyperlink" Target="http://www.nevo.co.il/Law_word/law17/PROP-2282.pdf" TargetMode="External"/><Relationship Id="rId8" Type="http://schemas.openxmlformats.org/officeDocument/2006/relationships/hyperlink" Target="http://www.nevo.co.il/Law_word/law14/LAW-1080.pdf" TargetMode="External"/><Relationship Id="rId98" Type="http://schemas.openxmlformats.org/officeDocument/2006/relationships/hyperlink" Target="http://www.nevo.co.il/Law_word/law17/PROP-2282.pdf" TargetMode="External"/><Relationship Id="rId121" Type="http://schemas.openxmlformats.org/officeDocument/2006/relationships/hyperlink" Target="http://www.nevo.co.il/Law_word/law14/LAW-1080.pdf" TargetMode="External"/><Relationship Id="rId142" Type="http://schemas.openxmlformats.org/officeDocument/2006/relationships/hyperlink" Target="http://www.nevo.co.il/Law_word/law17/PROP-2282.pdf" TargetMode="External"/><Relationship Id="rId163" Type="http://schemas.openxmlformats.org/officeDocument/2006/relationships/hyperlink" Target="http://www.nevo.co.il/Law_word/law14/LAW-1080.pdf" TargetMode="External"/><Relationship Id="rId184" Type="http://schemas.openxmlformats.org/officeDocument/2006/relationships/hyperlink" Target="http://www.nevo.co.il/Law_word/law14/LAW-1080.pdf" TargetMode="External"/><Relationship Id="rId219" Type="http://schemas.openxmlformats.org/officeDocument/2006/relationships/hyperlink" Target="http://www.nevo.co.il/Law_word/law17/PROP-1507.pdf" TargetMode="External"/><Relationship Id="rId230" Type="http://schemas.openxmlformats.org/officeDocument/2006/relationships/hyperlink" Target="http://www.nevo.co.il/Law_word/law14/LAW-1080.pdf" TargetMode="External"/><Relationship Id="rId251" Type="http://schemas.openxmlformats.org/officeDocument/2006/relationships/hyperlink" Target="http://www.nevo.co.il/Law_word/law17/PROP-1507.pdf" TargetMode="External"/><Relationship Id="rId25" Type="http://schemas.openxmlformats.org/officeDocument/2006/relationships/hyperlink" Target="http://www.nevo.co.il/Law_word/law10/yalkut-7683.pdf" TargetMode="External"/><Relationship Id="rId46" Type="http://schemas.openxmlformats.org/officeDocument/2006/relationships/hyperlink" Target="http://www.nevo.co.il/Law_word/law14/LAW-1560.pdf" TargetMode="External"/><Relationship Id="rId67" Type="http://schemas.openxmlformats.org/officeDocument/2006/relationships/hyperlink" Target="http://www.nevo.co.il/Law_word/law14/LAW-1560.pdf" TargetMode="External"/><Relationship Id="rId272" Type="http://schemas.openxmlformats.org/officeDocument/2006/relationships/hyperlink" Target="http://www.nevo.co.il/Law_word/law14/LAW-1025.pdf" TargetMode="External"/><Relationship Id="rId293" Type="http://schemas.openxmlformats.org/officeDocument/2006/relationships/hyperlink" Target="http://www.nevo.co.il/Law_word/law14/LAW-1080.pdf" TargetMode="External"/><Relationship Id="rId307" Type="http://schemas.openxmlformats.org/officeDocument/2006/relationships/hyperlink" Target="http://www.nevo.co.il/Law_word/law06/TAK-4792.pdf" TargetMode="External"/><Relationship Id="rId88" Type="http://schemas.openxmlformats.org/officeDocument/2006/relationships/hyperlink" Target="http://www.nevo.co.il/Law_word/law17/PROP-1507.pdf" TargetMode="External"/><Relationship Id="rId111" Type="http://schemas.openxmlformats.org/officeDocument/2006/relationships/hyperlink" Target="http://www.nevo.co.il/Law_word/law14/LAW-1080.pdf" TargetMode="External"/><Relationship Id="rId132" Type="http://schemas.openxmlformats.org/officeDocument/2006/relationships/hyperlink" Target="http://www.nevo.co.il/Law_word/law17/PROP-1507.pdf" TargetMode="External"/><Relationship Id="rId153" Type="http://schemas.openxmlformats.org/officeDocument/2006/relationships/hyperlink" Target="http://www.nevo.co.il/Law_word/law14/LAW-1080.pdf" TargetMode="External"/><Relationship Id="rId174" Type="http://schemas.openxmlformats.org/officeDocument/2006/relationships/hyperlink" Target="http://www.nevo.co.il/Law_word/law16/knesset-760.pdf" TargetMode="External"/><Relationship Id="rId195" Type="http://schemas.openxmlformats.org/officeDocument/2006/relationships/hyperlink" Target="http://www.nevo.co.il/Law_word/law17/PROP-1507.pdf" TargetMode="External"/><Relationship Id="rId209" Type="http://schemas.openxmlformats.org/officeDocument/2006/relationships/hyperlink" Target="http://www.nevo.co.il/Law_word/law17/PROP-1507.pdf" TargetMode="External"/><Relationship Id="rId220" Type="http://schemas.openxmlformats.org/officeDocument/2006/relationships/hyperlink" Target="http://www.nevo.co.il/Law_word/law14/LAW-1080.pdf" TargetMode="External"/><Relationship Id="rId241" Type="http://schemas.openxmlformats.org/officeDocument/2006/relationships/hyperlink" Target="http://www.nevo.co.il/Law_word/law17/PROP-1507.pdf" TargetMode="External"/><Relationship Id="rId15" Type="http://schemas.openxmlformats.org/officeDocument/2006/relationships/hyperlink" Target="http://www.nevo.co.il/Law_word/law17/PROP-1507.pdf" TargetMode="External"/><Relationship Id="rId36" Type="http://schemas.openxmlformats.org/officeDocument/2006/relationships/hyperlink" Target="http://www.nevo.co.il/Law_word/law10/yalkut-6774.pdf" TargetMode="External"/><Relationship Id="rId57" Type="http://schemas.openxmlformats.org/officeDocument/2006/relationships/hyperlink" Target="http://www.nevo.co.il/Law_word/law10/yalkut-6044.pdf" TargetMode="External"/><Relationship Id="rId262" Type="http://schemas.openxmlformats.org/officeDocument/2006/relationships/hyperlink" Target="http://www.nevo.co.il/law_word/law14/law-2451.pdf" TargetMode="External"/><Relationship Id="rId283" Type="http://schemas.openxmlformats.org/officeDocument/2006/relationships/hyperlink" Target="http://www.nevo.co.il/Law_word/law14/LAW-1080.pdf" TargetMode="External"/><Relationship Id="rId78" Type="http://schemas.openxmlformats.org/officeDocument/2006/relationships/hyperlink" Target="http://www.nevo.co.il/Law_word/law17/PROP-1507.pdf" TargetMode="External"/><Relationship Id="rId99" Type="http://schemas.openxmlformats.org/officeDocument/2006/relationships/hyperlink" Target="http://www.nevo.co.il/Law_word/law14/LAW-1080.pdf" TargetMode="External"/><Relationship Id="rId101" Type="http://schemas.openxmlformats.org/officeDocument/2006/relationships/hyperlink" Target="http://www.nevo.co.il/Law_word/law14/LAW-1560.pdf" TargetMode="External"/><Relationship Id="rId122" Type="http://schemas.openxmlformats.org/officeDocument/2006/relationships/hyperlink" Target="http://www.nevo.co.il/Law_word/law17/PROP-1507.pdf" TargetMode="External"/><Relationship Id="rId143" Type="http://schemas.openxmlformats.org/officeDocument/2006/relationships/hyperlink" Target="http://www.nevo.co.il/Law_word/law14/LAW-1080.pdf" TargetMode="External"/><Relationship Id="rId164" Type="http://schemas.openxmlformats.org/officeDocument/2006/relationships/hyperlink" Target="http://www.nevo.co.il/Law_word/law17/PROP-1507.pdf" TargetMode="External"/><Relationship Id="rId185" Type="http://schemas.openxmlformats.org/officeDocument/2006/relationships/hyperlink" Target="http://www.nevo.co.il/Law_word/law17/PROP-1507.pdf" TargetMode="External"/><Relationship Id="rId9" Type="http://schemas.openxmlformats.org/officeDocument/2006/relationships/hyperlink" Target="http://www.nevo.co.il/Law_word/law17/PROP-1507.pdf" TargetMode="External"/><Relationship Id="rId210" Type="http://schemas.openxmlformats.org/officeDocument/2006/relationships/hyperlink" Target="http://www.nevo.co.il/Law_word/law14/LAW-1080.pdf" TargetMode="External"/><Relationship Id="rId26" Type="http://schemas.openxmlformats.org/officeDocument/2006/relationships/hyperlink" Target="http://www.nevo.co.il/Law_word/law10/yalkut-8099.pdf" TargetMode="External"/><Relationship Id="rId231" Type="http://schemas.openxmlformats.org/officeDocument/2006/relationships/hyperlink" Target="http://www.nevo.co.il/Law_word/law17/PROP-1507.pdf" TargetMode="External"/><Relationship Id="rId252" Type="http://schemas.openxmlformats.org/officeDocument/2006/relationships/hyperlink" Target="http://www.nevo.co.il/Law_word/law14/LAW-1080.pdf" TargetMode="External"/><Relationship Id="rId273" Type="http://schemas.openxmlformats.org/officeDocument/2006/relationships/hyperlink" Target="http://www.nevo.co.il/Law_word/law14/LAW-1080.pdf" TargetMode="External"/><Relationship Id="rId294" Type="http://schemas.openxmlformats.org/officeDocument/2006/relationships/hyperlink" Target="http://www.nevo.co.il/Law_word/law17/PROP-1507.pdf" TargetMode="External"/><Relationship Id="rId308" Type="http://schemas.openxmlformats.org/officeDocument/2006/relationships/hyperlink" Target="http://www.nevo.co.il/Law_word/law06/TAK-4792.pdf" TargetMode="External"/><Relationship Id="rId47" Type="http://schemas.openxmlformats.org/officeDocument/2006/relationships/hyperlink" Target="http://www.nevo.co.il/Law_word/law17/PROP-2282.pdf" TargetMode="External"/><Relationship Id="rId68" Type="http://schemas.openxmlformats.org/officeDocument/2006/relationships/hyperlink" Target="http://www.nevo.co.il/Law_word/law17/PROP-2282.pdf" TargetMode="External"/><Relationship Id="rId89" Type="http://schemas.openxmlformats.org/officeDocument/2006/relationships/hyperlink" Target="http://www.nevo.co.il/Law_word/law14/LAW-1080.pdf" TargetMode="External"/><Relationship Id="rId112" Type="http://schemas.openxmlformats.org/officeDocument/2006/relationships/hyperlink" Target="http://www.nevo.co.il/Law_word/law17/PROP-1507.pdf" TargetMode="External"/><Relationship Id="rId133" Type="http://schemas.openxmlformats.org/officeDocument/2006/relationships/hyperlink" Target="http://www.nevo.co.il/Law_word/law14/LAW-1560.pdf" TargetMode="External"/><Relationship Id="rId154" Type="http://schemas.openxmlformats.org/officeDocument/2006/relationships/hyperlink" Target="http://www.nevo.co.il/Law_word/law17/PROP-1507.pdf" TargetMode="External"/><Relationship Id="rId175" Type="http://schemas.openxmlformats.org/officeDocument/2006/relationships/hyperlink" Target="http://www.nevo.co.il/Law_word/law14/LAW-1080.pdf" TargetMode="External"/><Relationship Id="rId196" Type="http://schemas.openxmlformats.org/officeDocument/2006/relationships/hyperlink" Target="http://www.nevo.co.il/Law_word/law14/LAW-1560.pdf" TargetMode="External"/><Relationship Id="rId200" Type="http://schemas.openxmlformats.org/officeDocument/2006/relationships/hyperlink" Target="http://www.nevo.co.il/Law_word/law14/LAW-1080.pdf" TargetMode="External"/><Relationship Id="rId16" Type="http://schemas.openxmlformats.org/officeDocument/2006/relationships/hyperlink" Target="http://www.nevo.co.il/Law_word/law14/LAW-1560.pdf" TargetMode="External"/><Relationship Id="rId221" Type="http://schemas.openxmlformats.org/officeDocument/2006/relationships/hyperlink" Target="http://www.nevo.co.il/Law_word/law17/PROP-1507.pdf" TargetMode="External"/><Relationship Id="rId242" Type="http://schemas.openxmlformats.org/officeDocument/2006/relationships/hyperlink" Target="http://www.nevo.co.il/Law_word/law14/LAW-1080.pdf" TargetMode="External"/><Relationship Id="rId263" Type="http://schemas.openxmlformats.org/officeDocument/2006/relationships/hyperlink" Target="http://www.nevo.co.il/Law_word/law15/memshala-864.pdf" TargetMode="External"/><Relationship Id="rId284" Type="http://schemas.openxmlformats.org/officeDocument/2006/relationships/hyperlink" Target="http://www.nevo.co.il/Law_word/law17/PROP-1507.pdf" TargetMode="External"/><Relationship Id="rId37" Type="http://schemas.openxmlformats.org/officeDocument/2006/relationships/hyperlink" Target="http://www.nevo.co.il/Law_word/law10/yalkut-7454.pdf" TargetMode="External"/><Relationship Id="rId58" Type="http://schemas.openxmlformats.org/officeDocument/2006/relationships/hyperlink" Target="http://www.nevo.co.il/Law_word/law10/yalkut-6186.pdf" TargetMode="External"/><Relationship Id="rId79" Type="http://schemas.openxmlformats.org/officeDocument/2006/relationships/hyperlink" Target="http://www.nevo.co.il/Law_word/law14/LAW-1560.pdf" TargetMode="External"/><Relationship Id="rId102" Type="http://schemas.openxmlformats.org/officeDocument/2006/relationships/hyperlink" Target="http://www.nevo.co.il/Law_word/law17/PROP-2282.pdf" TargetMode="External"/><Relationship Id="rId123" Type="http://schemas.openxmlformats.org/officeDocument/2006/relationships/hyperlink" Target="http://www.nevo.co.il/Law_word/law14/LAW-1560.pdf" TargetMode="External"/><Relationship Id="rId144" Type="http://schemas.openxmlformats.org/officeDocument/2006/relationships/hyperlink" Target="http://www.nevo.co.il/Law_word/law17/PROP-1507.pdf" TargetMode="External"/><Relationship Id="rId90" Type="http://schemas.openxmlformats.org/officeDocument/2006/relationships/hyperlink" Target="http://www.nevo.co.il/Law_word/law17/PROP-1507.pdf" TargetMode="External"/><Relationship Id="rId165" Type="http://schemas.openxmlformats.org/officeDocument/2006/relationships/hyperlink" Target="http://www.nevo.co.il/Law_word/law14/law-2188.pdf" TargetMode="External"/><Relationship Id="rId186" Type="http://schemas.openxmlformats.org/officeDocument/2006/relationships/hyperlink" Target="http://www.nevo.co.il/law_word/law14/law-2451.pdf" TargetMode="External"/><Relationship Id="rId211" Type="http://schemas.openxmlformats.org/officeDocument/2006/relationships/hyperlink" Target="http://www.nevo.co.il/Law_word/law17/PROP-1507.pdf" TargetMode="External"/><Relationship Id="rId232" Type="http://schemas.openxmlformats.org/officeDocument/2006/relationships/hyperlink" Target="http://www.nevo.co.il/Law_word/law14/LAW-1080.pdf" TargetMode="External"/><Relationship Id="rId253" Type="http://schemas.openxmlformats.org/officeDocument/2006/relationships/hyperlink" Target="http://www.nevo.co.il/Law_word/law17/PROP-1507.pdf" TargetMode="External"/><Relationship Id="rId274" Type="http://schemas.openxmlformats.org/officeDocument/2006/relationships/hyperlink" Target="http://www.nevo.co.il/Law_word/law17/PROP-1507.pdf" TargetMode="External"/><Relationship Id="rId295" Type="http://schemas.openxmlformats.org/officeDocument/2006/relationships/hyperlink" Target="http://www.nevo.co.il/Law_word/law14/LAW-1080.pdf" TargetMode="External"/><Relationship Id="rId309" Type="http://schemas.openxmlformats.org/officeDocument/2006/relationships/hyperlink" Target="http://www.nevo.co.il/advertisements/nevo-100.doc" TargetMode="External"/><Relationship Id="rId27" Type="http://schemas.openxmlformats.org/officeDocument/2006/relationships/hyperlink" Target="http://www.nevo.co.il/law_word/law14/law-2497.pdf" TargetMode="External"/><Relationship Id="rId48" Type="http://schemas.openxmlformats.org/officeDocument/2006/relationships/hyperlink" Target="http://www.nevo.co.il/Law_word/law14/LAW-1560.pdf" TargetMode="External"/><Relationship Id="rId69" Type="http://schemas.openxmlformats.org/officeDocument/2006/relationships/hyperlink" Target="http://www.nevo.co.il/Law_word/law14/LAW-1560.pdf" TargetMode="External"/><Relationship Id="rId113" Type="http://schemas.openxmlformats.org/officeDocument/2006/relationships/hyperlink" Target="http://www.nevo.co.il/Law_word/law14/LAW-1080.pdf" TargetMode="External"/><Relationship Id="rId134" Type="http://schemas.openxmlformats.org/officeDocument/2006/relationships/hyperlink" Target="http://www.nevo.co.il/Law_word/law17/PROP-2282.pdf" TargetMode="External"/><Relationship Id="rId80" Type="http://schemas.openxmlformats.org/officeDocument/2006/relationships/hyperlink" Target="http://www.nevo.co.il/Law_word/law17/PROP-2282.pdf" TargetMode="External"/><Relationship Id="rId155" Type="http://schemas.openxmlformats.org/officeDocument/2006/relationships/hyperlink" Target="http://www.nevo.co.il/Law_word/law14/LAW-1080.pdf" TargetMode="External"/><Relationship Id="rId176" Type="http://schemas.openxmlformats.org/officeDocument/2006/relationships/hyperlink" Target="http://www.nevo.co.il/Law_word/law17/PROP-1507.pdf" TargetMode="External"/><Relationship Id="rId197" Type="http://schemas.openxmlformats.org/officeDocument/2006/relationships/hyperlink" Target="http://www.nevo.co.il/Law_word/law17/PROP-2282.pdf" TargetMode="External"/><Relationship Id="rId201" Type="http://schemas.openxmlformats.org/officeDocument/2006/relationships/hyperlink" Target="http://www.nevo.co.il/Law_word/law17/PROP-1507.pdf" TargetMode="External"/><Relationship Id="rId222" Type="http://schemas.openxmlformats.org/officeDocument/2006/relationships/hyperlink" Target="http://www.nevo.co.il/Law_word/law14/LAW-1080.pdf" TargetMode="External"/><Relationship Id="rId243" Type="http://schemas.openxmlformats.org/officeDocument/2006/relationships/hyperlink" Target="http://www.nevo.co.il/Law_word/law17/PROP-1507.pdf" TargetMode="External"/><Relationship Id="rId264" Type="http://schemas.openxmlformats.org/officeDocument/2006/relationships/hyperlink" Target="http://www.nevo.co.il/Law_word/law14/LAW-1080.pdf" TargetMode="External"/><Relationship Id="rId285" Type="http://schemas.openxmlformats.org/officeDocument/2006/relationships/hyperlink" Target="http://www.nevo.co.il/Law_word/law14/LAW-1080.pdf" TargetMode="External"/><Relationship Id="rId17" Type="http://schemas.openxmlformats.org/officeDocument/2006/relationships/hyperlink" Target="http://www.nevo.co.il/Law_word/law17/PROP-2282.pdf" TargetMode="External"/><Relationship Id="rId38" Type="http://schemas.openxmlformats.org/officeDocument/2006/relationships/hyperlink" Target="http://www.nevo.co.il/Law_word/law10/yalkut-7683.pdf" TargetMode="External"/><Relationship Id="rId59" Type="http://schemas.openxmlformats.org/officeDocument/2006/relationships/hyperlink" Target="http://www.nevo.co.il/Law_word/law10/yalkut-6409.pdf" TargetMode="External"/><Relationship Id="rId103" Type="http://schemas.openxmlformats.org/officeDocument/2006/relationships/hyperlink" Target="http://www.nevo.co.il/Law_word/law14/LAW-1080.pdf" TargetMode="External"/><Relationship Id="rId124" Type="http://schemas.openxmlformats.org/officeDocument/2006/relationships/hyperlink" Target="http://www.nevo.co.il/Law_word/law17/PROP-2282.pdf" TargetMode="External"/><Relationship Id="rId310" Type="http://schemas.openxmlformats.org/officeDocument/2006/relationships/header" Target="header1.xml"/><Relationship Id="rId70" Type="http://schemas.openxmlformats.org/officeDocument/2006/relationships/hyperlink" Target="http://www.nevo.co.il/Law_word/law17/PROP-2282.pdf" TargetMode="External"/><Relationship Id="rId91" Type="http://schemas.openxmlformats.org/officeDocument/2006/relationships/hyperlink" Target="http://www.nevo.co.il/Law_word/law14/LAW-1080.pdf" TargetMode="External"/><Relationship Id="rId145" Type="http://schemas.openxmlformats.org/officeDocument/2006/relationships/hyperlink" Target="http://www.nevo.co.il/Law_word/law14/LAW-1560.pdf" TargetMode="External"/><Relationship Id="rId166" Type="http://schemas.openxmlformats.org/officeDocument/2006/relationships/hyperlink" Target="http://www.nevo.co.il/Law_word/law15/memshala-260.pdf" TargetMode="External"/><Relationship Id="rId187" Type="http://schemas.openxmlformats.org/officeDocument/2006/relationships/hyperlink" Target="http://www.nevo.co.il/Law_word/law15/memshala-864.pdf" TargetMode="External"/><Relationship Id="rId1" Type="http://schemas.openxmlformats.org/officeDocument/2006/relationships/styles" Target="styles.xml"/><Relationship Id="rId212" Type="http://schemas.openxmlformats.org/officeDocument/2006/relationships/hyperlink" Target="http://www.nevo.co.il/Law_word/law14/law-2444.pdf" TargetMode="External"/><Relationship Id="rId233" Type="http://schemas.openxmlformats.org/officeDocument/2006/relationships/hyperlink" Target="http://www.nevo.co.il/Law_word/law17/PROP-1507.pdf" TargetMode="External"/><Relationship Id="rId254" Type="http://schemas.openxmlformats.org/officeDocument/2006/relationships/hyperlink" Target="http://www.nevo.co.il/Law_word/law14/LAW-1080.pdf" TargetMode="External"/><Relationship Id="rId28" Type="http://schemas.openxmlformats.org/officeDocument/2006/relationships/hyperlink" Target="http://www.nevo.co.il/Law_word/law15/memshala-933.pdf" TargetMode="External"/><Relationship Id="rId49" Type="http://schemas.openxmlformats.org/officeDocument/2006/relationships/hyperlink" Target="http://www.nevo.co.il/Law_word/law17/PROP-2282.pdf" TargetMode="External"/><Relationship Id="rId114" Type="http://schemas.openxmlformats.org/officeDocument/2006/relationships/hyperlink" Target="http://www.nevo.co.il/Law_word/law17/PROP-1507.pdf" TargetMode="External"/><Relationship Id="rId275" Type="http://schemas.openxmlformats.org/officeDocument/2006/relationships/hyperlink" Target="http://www.nevo.co.il/Law_word/law14/LAW-1080.pdf" TargetMode="External"/><Relationship Id="rId296" Type="http://schemas.openxmlformats.org/officeDocument/2006/relationships/hyperlink" Target="http://www.nevo.co.il/Law_word/law17/PROP-1507.pdf" TargetMode="External"/><Relationship Id="rId300" Type="http://schemas.openxmlformats.org/officeDocument/2006/relationships/hyperlink" Target="http://www.nevo.co.il/Law_word/law17/PROP-1507.pdf" TargetMode="External"/><Relationship Id="rId60" Type="http://schemas.openxmlformats.org/officeDocument/2006/relationships/hyperlink" Target="http://www.nevo.co.il/Law_word/law10/yalkut-6529.pdf" TargetMode="External"/><Relationship Id="rId81" Type="http://schemas.openxmlformats.org/officeDocument/2006/relationships/hyperlink" Target="http://www.nevo.co.il/Law_word/law14/LAW-1080.pdf" TargetMode="External"/><Relationship Id="rId135" Type="http://schemas.openxmlformats.org/officeDocument/2006/relationships/hyperlink" Target="http://www.nevo.co.il/Law_word/law14/LAW-1560.pdf" TargetMode="External"/><Relationship Id="rId156" Type="http://schemas.openxmlformats.org/officeDocument/2006/relationships/hyperlink" Target="http://www.nevo.co.il/Law_word/law17/PROP-1507.pdf" TargetMode="External"/><Relationship Id="rId177" Type="http://schemas.openxmlformats.org/officeDocument/2006/relationships/hyperlink" Target="http://www.nevo.co.il/Law_word/law14/LAW-1080.pdf" TargetMode="External"/><Relationship Id="rId198" Type="http://schemas.openxmlformats.org/officeDocument/2006/relationships/hyperlink" Target="http://www.nevo.co.il/Law_word/law14/LAW-1080.pdf" TargetMode="External"/><Relationship Id="rId202" Type="http://schemas.openxmlformats.org/officeDocument/2006/relationships/hyperlink" Target="http://www.nevo.co.il/Law_word/law14/LAW-1080.pdf" TargetMode="External"/><Relationship Id="rId223" Type="http://schemas.openxmlformats.org/officeDocument/2006/relationships/hyperlink" Target="http://www.nevo.co.il/Law_word/law17/PROP-1507.pdf" TargetMode="External"/><Relationship Id="rId244" Type="http://schemas.openxmlformats.org/officeDocument/2006/relationships/hyperlink" Target="http://www.nevo.co.il/Law_word/law14/LAW-1080.pdf" TargetMode="External"/><Relationship Id="rId18" Type="http://schemas.openxmlformats.org/officeDocument/2006/relationships/hyperlink" Target="http://www.nevo.co.il/Law_word/law10/YALKUT-4882.pdf" TargetMode="External"/><Relationship Id="rId39" Type="http://schemas.openxmlformats.org/officeDocument/2006/relationships/hyperlink" Target="http://www.nevo.co.il/Law_word/law10/yalkut-8099.pdf" TargetMode="External"/><Relationship Id="rId265" Type="http://schemas.openxmlformats.org/officeDocument/2006/relationships/hyperlink" Target="http://www.nevo.co.il/Law_word/law17/PROP-1507.pdf" TargetMode="External"/><Relationship Id="rId286" Type="http://schemas.openxmlformats.org/officeDocument/2006/relationships/hyperlink" Target="http://www.nevo.co.il/Law_word/law17/PROP-1507.pdf" TargetMode="External"/><Relationship Id="rId50" Type="http://schemas.openxmlformats.org/officeDocument/2006/relationships/hyperlink" Target="http://www.nevo.co.il/Law_word/law14/LAW-1560.pdf" TargetMode="External"/><Relationship Id="rId104" Type="http://schemas.openxmlformats.org/officeDocument/2006/relationships/hyperlink" Target="http://www.nevo.co.il/Law_word/law17/PROP-1507.pdf" TargetMode="External"/><Relationship Id="rId125" Type="http://schemas.openxmlformats.org/officeDocument/2006/relationships/hyperlink" Target="http://www.nevo.co.il/Law_word/law14/LAW-1080.pdf" TargetMode="External"/><Relationship Id="rId146" Type="http://schemas.openxmlformats.org/officeDocument/2006/relationships/hyperlink" Target="http://www.nevo.co.il/Law_word/law17/PROP-2282.pdf" TargetMode="External"/><Relationship Id="rId167" Type="http://schemas.openxmlformats.org/officeDocument/2006/relationships/hyperlink" Target="http://www.nevo.co.il/Law_word/law14/LAW-1080.pdf" TargetMode="External"/><Relationship Id="rId188" Type="http://schemas.openxmlformats.org/officeDocument/2006/relationships/hyperlink" Target="http://www.nevo.co.il/Law_word/law14/LAW-1080.pdf" TargetMode="External"/><Relationship Id="rId311" Type="http://schemas.openxmlformats.org/officeDocument/2006/relationships/header" Target="header2.xml"/><Relationship Id="rId71" Type="http://schemas.openxmlformats.org/officeDocument/2006/relationships/hyperlink" Target="http://www.nevo.co.il/Law_word/law14/LAW-1080.pdf" TargetMode="External"/><Relationship Id="rId92" Type="http://schemas.openxmlformats.org/officeDocument/2006/relationships/hyperlink" Target="http://www.nevo.co.il/Law_word/law17/PROP-1507.pdf" TargetMode="External"/><Relationship Id="rId213" Type="http://schemas.openxmlformats.org/officeDocument/2006/relationships/hyperlink" Target="http://www.nevo.co.il/Law_word/law16/knesset-540.pdf" TargetMode="External"/><Relationship Id="rId234" Type="http://schemas.openxmlformats.org/officeDocument/2006/relationships/hyperlink" Target="http://www.nevo.co.il/Law_word/law14/LAW-1080.pdf" TargetMode="External"/><Relationship Id="rId2" Type="http://schemas.openxmlformats.org/officeDocument/2006/relationships/settings" Target="settings.xml"/><Relationship Id="rId29" Type="http://schemas.openxmlformats.org/officeDocument/2006/relationships/hyperlink" Target="http://www.nevo.co.il/Law_word/law14/LAW-1560.pdf" TargetMode="External"/><Relationship Id="rId255" Type="http://schemas.openxmlformats.org/officeDocument/2006/relationships/hyperlink" Target="http://www.nevo.co.il/Law_word/law17/PROP-1507.pdf" TargetMode="External"/><Relationship Id="rId276" Type="http://schemas.openxmlformats.org/officeDocument/2006/relationships/hyperlink" Target="http://www.nevo.co.il/Law_word/law17/PROP-1507.pdf" TargetMode="External"/><Relationship Id="rId297" Type="http://schemas.openxmlformats.org/officeDocument/2006/relationships/hyperlink" Target="http://www.nevo.co.il/Law_word/law14/LAW-1080.pdf" TargetMode="External"/><Relationship Id="rId40" Type="http://schemas.openxmlformats.org/officeDocument/2006/relationships/hyperlink" Target="http://www.nevo.co.il/Law_word/law14/LAW-1560.pdf" TargetMode="External"/><Relationship Id="rId115" Type="http://schemas.openxmlformats.org/officeDocument/2006/relationships/hyperlink" Target="http://www.nevo.co.il/Law_word/law14/LAW-1080.pdf" TargetMode="External"/><Relationship Id="rId136" Type="http://schemas.openxmlformats.org/officeDocument/2006/relationships/hyperlink" Target="http://www.nevo.co.il/Law_word/law17/PROP-2282.pdf" TargetMode="External"/><Relationship Id="rId157" Type="http://schemas.openxmlformats.org/officeDocument/2006/relationships/hyperlink" Target="http://www.nevo.co.il/Law_word/law14/LAW-1080.pdf" TargetMode="External"/><Relationship Id="rId178" Type="http://schemas.openxmlformats.org/officeDocument/2006/relationships/hyperlink" Target="http://www.nevo.co.il/Law_word/law17/PROP-1507.pdf" TargetMode="External"/><Relationship Id="rId301" Type="http://schemas.openxmlformats.org/officeDocument/2006/relationships/hyperlink" Target="http://www.nevo.co.il/Law_word/law14/LAW-1560.pdf" TargetMode="External"/><Relationship Id="rId61" Type="http://schemas.openxmlformats.org/officeDocument/2006/relationships/hyperlink" Target="http://www.nevo.co.il/Law_word/law10/yalkut-6774.pdf" TargetMode="External"/><Relationship Id="rId82" Type="http://schemas.openxmlformats.org/officeDocument/2006/relationships/hyperlink" Target="http://www.nevo.co.il/Law_word/law17/PROP-1507.pdf" TargetMode="External"/><Relationship Id="rId199" Type="http://schemas.openxmlformats.org/officeDocument/2006/relationships/hyperlink" Target="http://www.nevo.co.il/Law_word/law17/PROP-1507.pdf" TargetMode="External"/><Relationship Id="rId203" Type="http://schemas.openxmlformats.org/officeDocument/2006/relationships/hyperlink" Target="http://www.nevo.co.il/Law_word/law17/PROP-1507.pdf" TargetMode="External"/><Relationship Id="rId19" Type="http://schemas.openxmlformats.org/officeDocument/2006/relationships/hyperlink" Target="http://www.nevo.co.il/Law_word/law10/yalkut-6044.pdf" TargetMode="External"/><Relationship Id="rId224" Type="http://schemas.openxmlformats.org/officeDocument/2006/relationships/hyperlink" Target="http://www.nevo.co.il/Law_word/law14/LAW-1080.pdf" TargetMode="External"/><Relationship Id="rId245" Type="http://schemas.openxmlformats.org/officeDocument/2006/relationships/hyperlink" Target="http://www.nevo.co.il/Law_word/law17/PROP-1507.pdf" TargetMode="External"/><Relationship Id="rId266" Type="http://schemas.openxmlformats.org/officeDocument/2006/relationships/hyperlink" Target="http://www.nevo.co.il/Law_word/law14/LAW-1080.pdf" TargetMode="External"/><Relationship Id="rId287" Type="http://schemas.openxmlformats.org/officeDocument/2006/relationships/hyperlink" Target="http://www.nevo.co.il/Law_word/law14/LAW-1560.pdf" TargetMode="External"/><Relationship Id="rId30" Type="http://schemas.openxmlformats.org/officeDocument/2006/relationships/hyperlink" Target="http://www.nevo.co.il/Law_word/law17/PROP-2282.pdf" TargetMode="External"/><Relationship Id="rId105" Type="http://schemas.openxmlformats.org/officeDocument/2006/relationships/hyperlink" Target="http://www.nevo.co.il/Law_word/law14/LAW-1560.pdf" TargetMode="External"/><Relationship Id="rId126" Type="http://schemas.openxmlformats.org/officeDocument/2006/relationships/hyperlink" Target="http://www.nevo.co.il/Law_word/law17/PROP-1507.pdf" TargetMode="External"/><Relationship Id="rId147" Type="http://schemas.openxmlformats.org/officeDocument/2006/relationships/hyperlink" Target="http://www.nevo.co.il/Law_word/law14/LAW-1080.pdf" TargetMode="External"/><Relationship Id="rId168" Type="http://schemas.openxmlformats.org/officeDocument/2006/relationships/hyperlink" Target="http://www.nevo.co.il/Law_word/law17/PROP-1507.pdf" TargetMode="External"/><Relationship Id="rId312" Type="http://schemas.openxmlformats.org/officeDocument/2006/relationships/footer" Target="footer1.xml"/><Relationship Id="rId51" Type="http://schemas.openxmlformats.org/officeDocument/2006/relationships/hyperlink" Target="http://www.nevo.co.il/Law_word/law17/PROP-2282.pdf" TargetMode="External"/><Relationship Id="rId72" Type="http://schemas.openxmlformats.org/officeDocument/2006/relationships/hyperlink" Target="http://www.nevo.co.il/Law_word/law17/PROP-1507.pdf" TargetMode="External"/><Relationship Id="rId93" Type="http://schemas.openxmlformats.org/officeDocument/2006/relationships/hyperlink" Target="http://www.nevo.co.il/Law_word/law14/LAW-1080.pdf" TargetMode="External"/><Relationship Id="rId189" Type="http://schemas.openxmlformats.org/officeDocument/2006/relationships/hyperlink" Target="http://www.nevo.co.il/Law_word/law17/PROP-1507.pdf" TargetMode="External"/><Relationship Id="rId3" Type="http://schemas.openxmlformats.org/officeDocument/2006/relationships/webSettings" Target="webSettings.xml"/><Relationship Id="rId214" Type="http://schemas.openxmlformats.org/officeDocument/2006/relationships/hyperlink" Target="http://www.nevo.co.il/Law_word/law14/LAW-1080.pdf" TargetMode="External"/><Relationship Id="rId235" Type="http://schemas.openxmlformats.org/officeDocument/2006/relationships/hyperlink" Target="http://www.nevo.co.il/Law_word/law17/PROP-1507.pdf" TargetMode="External"/><Relationship Id="rId256" Type="http://schemas.openxmlformats.org/officeDocument/2006/relationships/hyperlink" Target="http://www.nevo.co.il/Law_word/law14/LAW-1080.pdf" TargetMode="External"/><Relationship Id="rId277" Type="http://schemas.openxmlformats.org/officeDocument/2006/relationships/hyperlink" Target="http://www.nevo.co.il/Law_word/law14/LAW-1560.pdf" TargetMode="External"/><Relationship Id="rId298" Type="http://schemas.openxmlformats.org/officeDocument/2006/relationships/hyperlink" Target="http://www.nevo.co.il/Law_word/law17/PROP-1507.pdf" TargetMode="External"/><Relationship Id="rId116" Type="http://schemas.openxmlformats.org/officeDocument/2006/relationships/hyperlink" Target="http://www.nevo.co.il/Law_word/law17/PROP-1507.pdf" TargetMode="External"/><Relationship Id="rId137" Type="http://schemas.openxmlformats.org/officeDocument/2006/relationships/hyperlink" Target="http://www.nevo.co.il/Law_word/law14/LAW-1080.pdf" TargetMode="External"/><Relationship Id="rId158" Type="http://schemas.openxmlformats.org/officeDocument/2006/relationships/hyperlink" Target="http://www.nevo.co.il/Law_word/law17/PROP-1507.pdf" TargetMode="External"/><Relationship Id="rId302" Type="http://schemas.openxmlformats.org/officeDocument/2006/relationships/hyperlink" Target="http://www.nevo.co.il/Law_word/law17/PROP-2282.pdf" TargetMode="External"/><Relationship Id="rId20" Type="http://schemas.openxmlformats.org/officeDocument/2006/relationships/hyperlink" Target="http://www.nevo.co.il/Law_word/law10/yalkut-6186.pdf" TargetMode="External"/><Relationship Id="rId41" Type="http://schemas.openxmlformats.org/officeDocument/2006/relationships/hyperlink" Target="http://www.nevo.co.il/Law_word/law17/PROP-2282.pdf" TargetMode="External"/><Relationship Id="rId62" Type="http://schemas.openxmlformats.org/officeDocument/2006/relationships/hyperlink" Target="http://www.nevo.co.il/Law_word/law10/yalkut-7454.pdf" TargetMode="External"/><Relationship Id="rId83" Type="http://schemas.openxmlformats.org/officeDocument/2006/relationships/hyperlink" Target="http://www.nevo.co.il/Law_word/law14/LAW-1080.pdf" TargetMode="External"/><Relationship Id="rId179" Type="http://schemas.openxmlformats.org/officeDocument/2006/relationships/hyperlink" Target="http://www.nevo.co.il/Law_word/law14/LAW-1080.pdf" TargetMode="External"/><Relationship Id="rId190" Type="http://schemas.openxmlformats.org/officeDocument/2006/relationships/hyperlink" Target="http://www.nevo.co.il/Law_word/law14/LAW-1560.pdf" TargetMode="External"/><Relationship Id="rId204" Type="http://schemas.openxmlformats.org/officeDocument/2006/relationships/hyperlink" Target="http://www.nevo.co.il/Law_word/law14/LAW-1080.pdf" TargetMode="External"/><Relationship Id="rId225" Type="http://schemas.openxmlformats.org/officeDocument/2006/relationships/hyperlink" Target="http://www.nevo.co.il/Law_word/law17/PROP-1507.pdf" TargetMode="External"/><Relationship Id="rId246" Type="http://schemas.openxmlformats.org/officeDocument/2006/relationships/hyperlink" Target="http://www.nevo.co.il/Law_word/law14/LAW-1080.pdf" TargetMode="External"/><Relationship Id="rId267" Type="http://schemas.openxmlformats.org/officeDocument/2006/relationships/hyperlink" Target="http://www.nevo.co.il/Law_word/law17/PROP-1507.pdf" TargetMode="External"/><Relationship Id="rId288" Type="http://schemas.openxmlformats.org/officeDocument/2006/relationships/hyperlink" Target="http://www.nevo.co.il/Law_word/law17/PROP-2282.pdf" TargetMode="External"/><Relationship Id="rId106" Type="http://schemas.openxmlformats.org/officeDocument/2006/relationships/hyperlink" Target="http://www.nevo.co.il/Law_word/law17/PROP-2282.pdf" TargetMode="External"/><Relationship Id="rId127" Type="http://schemas.openxmlformats.org/officeDocument/2006/relationships/hyperlink" Target="http://www.nevo.co.il/Law_word/law14/LAW-1080.pdf" TargetMode="External"/><Relationship Id="rId313" Type="http://schemas.openxmlformats.org/officeDocument/2006/relationships/footer" Target="footer2.xml"/><Relationship Id="rId10" Type="http://schemas.openxmlformats.org/officeDocument/2006/relationships/hyperlink" Target="http://www.nevo.co.il/Law_word/law14/LAW-1080.pdf" TargetMode="External"/><Relationship Id="rId31" Type="http://schemas.openxmlformats.org/officeDocument/2006/relationships/hyperlink" Target="http://www.nevo.co.il/Law_word/law10/YALKUT-4882.pdf" TargetMode="External"/><Relationship Id="rId52" Type="http://schemas.openxmlformats.org/officeDocument/2006/relationships/hyperlink" Target="http://www.nevo.co.il/Law_word/law14/LAW-1080.pdf" TargetMode="External"/><Relationship Id="rId73" Type="http://schemas.openxmlformats.org/officeDocument/2006/relationships/hyperlink" Target="http://www.nevo.co.il/Law_word/law14/LAW-1080.pdf" TargetMode="External"/><Relationship Id="rId94" Type="http://schemas.openxmlformats.org/officeDocument/2006/relationships/hyperlink" Target="http://www.nevo.co.il/Law_word/law17/PROP-1507.pdf" TargetMode="External"/><Relationship Id="rId148" Type="http://schemas.openxmlformats.org/officeDocument/2006/relationships/hyperlink" Target="http://www.nevo.co.il/Law_word/law17/PROP-1507.pdf" TargetMode="External"/><Relationship Id="rId169" Type="http://schemas.openxmlformats.org/officeDocument/2006/relationships/hyperlink" Target="http://www.nevo.co.il/Law_word/law14/LAW-1560.pdf" TargetMode="External"/><Relationship Id="rId4" Type="http://schemas.openxmlformats.org/officeDocument/2006/relationships/footnotes" Target="footnotes.xml"/><Relationship Id="rId180" Type="http://schemas.openxmlformats.org/officeDocument/2006/relationships/hyperlink" Target="http://www.nevo.co.il/Law_word/law17/PROP-1507.pdf" TargetMode="External"/><Relationship Id="rId215" Type="http://schemas.openxmlformats.org/officeDocument/2006/relationships/hyperlink" Target="http://www.nevo.co.il/Law_word/law17/PROP-1507.pdf" TargetMode="External"/><Relationship Id="rId236" Type="http://schemas.openxmlformats.org/officeDocument/2006/relationships/hyperlink" Target="http://www.nevo.co.il/Law_word/law14/LAW-1080.pdf" TargetMode="External"/><Relationship Id="rId257" Type="http://schemas.openxmlformats.org/officeDocument/2006/relationships/hyperlink" Target="http://www.nevo.co.il/Law_word/law17/PROP-1507.pdf" TargetMode="External"/><Relationship Id="rId278" Type="http://schemas.openxmlformats.org/officeDocument/2006/relationships/hyperlink" Target="http://www.nevo.co.il/Law_word/law17/PROP-2282.pdf" TargetMode="External"/><Relationship Id="rId303" Type="http://schemas.openxmlformats.org/officeDocument/2006/relationships/hyperlink" Target="http://www.nevo.co.il/Law_word/law14/LAW-1080.pdf" TargetMode="External"/><Relationship Id="rId42" Type="http://schemas.openxmlformats.org/officeDocument/2006/relationships/hyperlink" Target="http://www.nevo.co.il/Law_word/law14/LAW-1560.pdf" TargetMode="External"/><Relationship Id="rId84" Type="http://schemas.openxmlformats.org/officeDocument/2006/relationships/hyperlink" Target="http://www.nevo.co.il/Law_word/law17/PROP-1507.pdf" TargetMode="External"/><Relationship Id="rId138" Type="http://schemas.openxmlformats.org/officeDocument/2006/relationships/hyperlink" Target="http://www.nevo.co.il/Law_word/law17/PROP-1507.pdf" TargetMode="External"/><Relationship Id="rId191" Type="http://schemas.openxmlformats.org/officeDocument/2006/relationships/hyperlink" Target="http://www.nevo.co.il/Law_word/law17/PROP-2282.pdf" TargetMode="External"/><Relationship Id="rId205" Type="http://schemas.openxmlformats.org/officeDocument/2006/relationships/hyperlink" Target="http://www.nevo.co.il/Law_word/law17/PROP-1507.pdf" TargetMode="External"/><Relationship Id="rId247" Type="http://schemas.openxmlformats.org/officeDocument/2006/relationships/hyperlink" Target="http://www.nevo.co.il/Law_word/law17/PROP-1507.pdf" TargetMode="External"/><Relationship Id="rId107" Type="http://schemas.openxmlformats.org/officeDocument/2006/relationships/hyperlink" Target="http://www.nevo.co.il/Law_word/law14/LAW-1080.pdf" TargetMode="External"/><Relationship Id="rId289" Type="http://schemas.openxmlformats.org/officeDocument/2006/relationships/hyperlink" Target="http://www.nevo.co.il/Law_word/law14/LAW-1080.pdf" TargetMode="External"/><Relationship Id="rId11" Type="http://schemas.openxmlformats.org/officeDocument/2006/relationships/hyperlink" Target="http://www.nevo.co.il/Law_word/law17/PROP-1507.pdf" TargetMode="External"/><Relationship Id="rId53" Type="http://schemas.openxmlformats.org/officeDocument/2006/relationships/hyperlink" Target="http://www.nevo.co.il/Law_word/law17/PROP-1507.pdf" TargetMode="External"/><Relationship Id="rId149" Type="http://schemas.openxmlformats.org/officeDocument/2006/relationships/hyperlink" Target="http://www.nevo.co.il/Law_word/law14/LAW-1560.pdf" TargetMode="External"/><Relationship Id="rId314" Type="http://schemas.openxmlformats.org/officeDocument/2006/relationships/fontTable" Target="fontTable.xml"/><Relationship Id="rId95" Type="http://schemas.openxmlformats.org/officeDocument/2006/relationships/hyperlink" Target="http://www.nevo.co.il/Law_word/law14/LAW-1080.pdf" TargetMode="External"/><Relationship Id="rId160" Type="http://schemas.openxmlformats.org/officeDocument/2006/relationships/hyperlink" Target="http://www.nevo.co.il/Law_word/law17/PROP-2282.pdf" TargetMode="External"/><Relationship Id="rId216" Type="http://schemas.openxmlformats.org/officeDocument/2006/relationships/hyperlink" Target="http://www.nevo.co.il/Law_word/law14/LAW-1080.pdf" TargetMode="External"/><Relationship Id="rId258" Type="http://schemas.openxmlformats.org/officeDocument/2006/relationships/hyperlink" Target="http://www.nevo.co.il/Law_word/law14/LAW-1080.pdf" TargetMode="External"/><Relationship Id="rId22" Type="http://schemas.openxmlformats.org/officeDocument/2006/relationships/hyperlink" Target="http://www.nevo.co.il/Law_word/law10/yalkut-6529.pdf" TargetMode="External"/><Relationship Id="rId64" Type="http://schemas.openxmlformats.org/officeDocument/2006/relationships/hyperlink" Target="http://www.nevo.co.il/Law_word/law10/yalkut-8099.pdf" TargetMode="External"/><Relationship Id="rId118" Type="http://schemas.openxmlformats.org/officeDocument/2006/relationships/hyperlink" Target="http://www.nevo.co.il/Law_word/law17/PROP-1507.pdf" TargetMode="External"/><Relationship Id="rId171" Type="http://schemas.openxmlformats.org/officeDocument/2006/relationships/hyperlink" Target="http://www.nevo.co.il/law_word/law14/law-2497.pdf" TargetMode="External"/><Relationship Id="rId227" Type="http://schemas.openxmlformats.org/officeDocument/2006/relationships/hyperlink" Target="http://www.nevo.co.il/Law_word/law17/PROP-1507.pdf" TargetMode="External"/><Relationship Id="rId269" Type="http://schemas.openxmlformats.org/officeDocument/2006/relationships/hyperlink" Target="http://www.nevo.co.il/Law_word/law17/PROP-1507.pdf" TargetMode="External"/><Relationship Id="rId33" Type="http://schemas.openxmlformats.org/officeDocument/2006/relationships/hyperlink" Target="http://www.nevo.co.il/Law_word/law10/yalkut-6186.pdf" TargetMode="External"/><Relationship Id="rId129" Type="http://schemas.openxmlformats.org/officeDocument/2006/relationships/hyperlink" Target="http://www.nevo.co.il/Law_word/law14/LAW-1920.pdf" TargetMode="External"/><Relationship Id="rId280" Type="http://schemas.openxmlformats.org/officeDocument/2006/relationships/hyperlink" Target="http://www.nevo.co.il/Law_word/law17/PROP-2282.pdf" TargetMode="External"/><Relationship Id="rId75" Type="http://schemas.openxmlformats.org/officeDocument/2006/relationships/hyperlink" Target="http://www.nevo.co.il/Law_word/law14/LAW-1560.pdf" TargetMode="External"/><Relationship Id="rId140" Type="http://schemas.openxmlformats.org/officeDocument/2006/relationships/hyperlink" Target="http://www.nevo.co.il/Law_word/law17/PROP-2282.pdf" TargetMode="External"/><Relationship Id="rId182" Type="http://schemas.openxmlformats.org/officeDocument/2006/relationships/hyperlink" Target="http://www.nevo.co.il/Law_word/law14/LAW-1080.pdf" TargetMode="External"/><Relationship Id="rId6" Type="http://schemas.openxmlformats.org/officeDocument/2006/relationships/hyperlink" Target="http://www.nevo.co.il/Law_word/law14/LAW-1080.pdf" TargetMode="External"/><Relationship Id="rId238" Type="http://schemas.openxmlformats.org/officeDocument/2006/relationships/hyperlink" Target="http://www.nevo.co.il/Law_word/law14/LAW-1080.pdf" TargetMode="External"/><Relationship Id="rId291" Type="http://schemas.openxmlformats.org/officeDocument/2006/relationships/hyperlink" Target="http://www.nevo.co.il/Law_word/law14/LAW-1080.pdf" TargetMode="External"/><Relationship Id="rId305" Type="http://schemas.openxmlformats.org/officeDocument/2006/relationships/hyperlink" Target="http://www.nevo.co.il/Law_word/law14/law-2188.pdf" TargetMode="External"/><Relationship Id="rId44" Type="http://schemas.openxmlformats.org/officeDocument/2006/relationships/hyperlink" Target="http://www.nevo.co.il/Law_word/law14/LAW-1560.pdf" TargetMode="External"/><Relationship Id="rId86" Type="http://schemas.openxmlformats.org/officeDocument/2006/relationships/hyperlink" Target="http://www.nevo.co.il/Law_word/law17/PROP-1507.pdf" TargetMode="External"/><Relationship Id="rId151" Type="http://schemas.openxmlformats.org/officeDocument/2006/relationships/hyperlink" Target="http://www.nevo.co.il/Law_word/law14/LAW-1080.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0/YALKUT-3101.pdf" TargetMode="External"/><Relationship Id="rId21" Type="http://schemas.openxmlformats.org/officeDocument/2006/relationships/hyperlink" Target="http://www.nevo.co.il/Law_word/law10/YALKUT-3038.pdf" TargetMode="External"/><Relationship Id="rId42" Type="http://schemas.openxmlformats.org/officeDocument/2006/relationships/hyperlink" Target="http://www.nevo.co.il/Law_word/law10/YALKUT-3362.pdf" TargetMode="External"/><Relationship Id="rId47" Type="http://schemas.openxmlformats.org/officeDocument/2006/relationships/hyperlink" Target="http://www.nevo.co.il/Law_word/law10/YALKUT-3451.pdf" TargetMode="External"/><Relationship Id="rId63" Type="http://schemas.openxmlformats.org/officeDocument/2006/relationships/hyperlink" Target="http://www.nevo.co.il/Law_word/law10/YALKUT-4123.pdf" TargetMode="External"/><Relationship Id="rId68" Type="http://schemas.openxmlformats.org/officeDocument/2006/relationships/hyperlink" Target="http://www.nevo.co.il/Law_word/law10/YALKUT-4358.pdf" TargetMode="External"/><Relationship Id="rId84" Type="http://schemas.openxmlformats.org/officeDocument/2006/relationships/hyperlink" Target="http://www.nevo.co.il/Law_word/law14/LAW-2374.pdf" TargetMode="External"/><Relationship Id="rId89" Type="http://schemas.openxmlformats.org/officeDocument/2006/relationships/hyperlink" Target="http://www.nevo.co.il/Law_word/law15/MEMSHALA-436.pdf" TargetMode="External"/><Relationship Id="rId16" Type="http://schemas.openxmlformats.org/officeDocument/2006/relationships/hyperlink" Target="http://www.nevo.co.il/Law_word/law14/LAW-1080.pdf" TargetMode="External"/><Relationship Id="rId107" Type="http://schemas.openxmlformats.org/officeDocument/2006/relationships/hyperlink" Target="http://www.nevo.co.il/Law_word/law10/yalkut-7394.pdf" TargetMode="External"/><Relationship Id="rId11" Type="http://schemas.openxmlformats.org/officeDocument/2006/relationships/hyperlink" Target="http://www.nevo.co.il/Law_word/law10/YALKUT-2840.pdf" TargetMode="External"/><Relationship Id="rId32" Type="http://schemas.openxmlformats.org/officeDocument/2006/relationships/hyperlink" Target="http://www.nevo.co.il/Law_word/law10/YALKUT-3193.pdf" TargetMode="External"/><Relationship Id="rId37" Type="http://schemas.openxmlformats.org/officeDocument/2006/relationships/hyperlink" Target="http://www.nevo.co.il/Law_word/law10/YALKUT-3255.pdf" TargetMode="External"/><Relationship Id="rId53" Type="http://schemas.openxmlformats.org/officeDocument/2006/relationships/hyperlink" Target="http://www.nevo.co.il/Law_word/law10/YALKUT-3653.pdf" TargetMode="External"/><Relationship Id="rId58" Type="http://schemas.openxmlformats.org/officeDocument/2006/relationships/hyperlink" Target="http://www.nevo.co.il/Law_word/law10/YALKUT-3857.pdf" TargetMode="External"/><Relationship Id="rId74" Type="http://schemas.openxmlformats.org/officeDocument/2006/relationships/hyperlink" Target="http://www.nevo.co.il/Law_word/law10/YALKUT-4882.pdf" TargetMode="External"/><Relationship Id="rId79" Type="http://schemas.openxmlformats.org/officeDocument/2006/relationships/hyperlink" Target="http://www.nevo.co.il/Law_word/law15/MEMSHALA-64.pdf" TargetMode="External"/><Relationship Id="rId102" Type="http://schemas.openxmlformats.org/officeDocument/2006/relationships/hyperlink" Target="http://www.nevo.co.il/law_word/law10/yalkut-7530.pdf" TargetMode="External"/><Relationship Id="rId5" Type="http://schemas.openxmlformats.org/officeDocument/2006/relationships/hyperlink" Target="http://www.nevo.co.il/Law_word/law10/YALKUT-2709.pdf" TargetMode="External"/><Relationship Id="rId90" Type="http://schemas.openxmlformats.org/officeDocument/2006/relationships/hyperlink" Target="http://www.nevo.co.il/Law_word/law10/YALKUT-6044.pdf" TargetMode="External"/><Relationship Id="rId95" Type="http://schemas.openxmlformats.org/officeDocument/2006/relationships/hyperlink" Target="http://www.nevo.co.il/Law_word/law16/knesset-540.pdf" TargetMode="External"/><Relationship Id="rId22" Type="http://schemas.openxmlformats.org/officeDocument/2006/relationships/hyperlink" Target="http://www.nevo.co.il/Law_word/law10/YALKUT-3052.pdf" TargetMode="External"/><Relationship Id="rId27" Type="http://schemas.openxmlformats.org/officeDocument/2006/relationships/hyperlink" Target="http://www.nevo.co.il/Law_word/law10/YALKUT-3113.pdf" TargetMode="External"/><Relationship Id="rId43" Type="http://schemas.openxmlformats.org/officeDocument/2006/relationships/hyperlink" Target="http://www.nevo.co.il/Law_word/law14/LAW-1197.pdf" TargetMode="External"/><Relationship Id="rId48" Type="http://schemas.openxmlformats.org/officeDocument/2006/relationships/hyperlink" Target="http://www.nevo.co.il/Law_word/law10/YALKUT-3506.pdf" TargetMode="External"/><Relationship Id="rId64" Type="http://schemas.openxmlformats.org/officeDocument/2006/relationships/hyperlink" Target="http://www.nevo.co.il/Law_word/law10/YALKUT-4156.pdf" TargetMode="External"/><Relationship Id="rId69" Type="http://schemas.openxmlformats.org/officeDocument/2006/relationships/hyperlink" Target="http://www.nevo.co.il/Law_word/law10/YALKUT-4413.pdf" TargetMode="External"/><Relationship Id="rId80" Type="http://schemas.openxmlformats.org/officeDocument/2006/relationships/hyperlink" Target="http://www.nevo.co.il/Law_word/law14/LAW-2024.pdf" TargetMode="External"/><Relationship Id="rId85" Type="http://schemas.openxmlformats.org/officeDocument/2006/relationships/hyperlink" Target="http://www.nevo.co.il/Law_word/law15/memshala-709.pdf" TargetMode="External"/><Relationship Id="rId12" Type="http://schemas.openxmlformats.org/officeDocument/2006/relationships/hyperlink" Target="http://www.nevo.co.il/Law_word/law10/YALKUT-2871.pdf" TargetMode="External"/><Relationship Id="rId17" Type="http://schemas.openxmlformats.org/officeDocument/2006/relationships/hyperlink" Target="http://www.nevo.co.il/Law_word/law17/PROP-1507.pdf" TargetMode="External"/><Relationship Id="rId33" Type="http://schemas.openxmlformats.org/officeDocument/2006/relationships/hyperlink" Target="http://www.nevo.co.il/Law_word/law10/YALKUT-3195.pdf" TargetMode="External"/><Relationship Id="rId38" Type="http://schemas.openxmlformats.org/officeDocument/2006/relationships/hyperlink" Target="http://www.nevo.co.il/Law_word/law10/YALKUT-3293.pdf" TargetMode="External"/><Relationship Id="rId59" Type="http://schemas.openxmlformats.org/officeDocument/2006/relationships/hyperlink" Target="http://www.nevo.co.il/Law_word/law10/YALKUT-3883.pdf" TargetMode="External"/><Relationship Id="rId103" Type="http://schemas.openxmlformats.org/officeDocument/2006/relationships/hyperlink" Target="http://www.nevo.co.il/law_word/law10/yalkut-7683.pdf" TargetMode="External"/><Relationship Id="rId108" Type="http://schemas.openxmlformats.org/officeDocument/2006/relationships/hyperlink" Target="https://www.nevo.co.il/law_html/law10/yalkut-11103.pdf" TargetMode="External"/><Relationship Id="rId20" Type="http://schemas.openxmlformats.org/officeDocument/2006/relationships/hyperlink" Target="http://www.nevo.co.il/Law_word/law10/YALKUT-3027.pdf" TargetMode="External"/><Relationship Id="rId41" Type="http://schemas.openxmlformats.org/officeDocument/2006/relationships/hyperlink" Target="http://www.nevo.co.il/Law_word/law10/YALKUT-3356.pdf" TargetMode="External"/><Relationship Id="rId54" Type="http://schemas.openxmlformats.org/officeDocument/2006/relationships/hyperlink" Target="http://www.nevo.co.il/Law_word/law10/YALKUT-3717.pdf" TargetMode="External"/><Relationship Id="rId62" Type="http://schemas.openxmlformats.org/officeDocument/2006/relationships/hyperlink" Target="http://www.nevo.co.il/Law_word/law10/YALKUT-4065.pdf" TargetMode="External"/><Relationship Id="rId70" Type="http://schemas.openxmlformats.org/officeDocument/2006/relationships/hyperlink" Target="http://www.nevo.co.il/Law_word/law14/LAW-1560.pdf" TargetMode="External"/><Relationship Id="rId75" Type="http://schemas.openxmlformats.org/officeDocument/2006/relationships/hyperlink" Target="http://www.nevo.co.il/Law_word/law10/YALKUT-4946.pdf" TargetMode="External"/><Relationship Id="rId83" Type="http://schemas.openxmlformats.org/officeDocument/2006/relationships/hyperlink" Target="http://www.nevo.co.il/Law_word/law16/KNESSET-143.pdf" TargetMode="External"/><Relationship Id="rId88" Type="http://schemas.openxmlformats.org/officeDocument/2006/relationships/hyperlink" Target="http://www.nevo.co.il/Law_word/law14/law-2203.pdf" TargetMode="External"/><Relationship Id="rId91" Type="http://schemas.openxmlformats.org/officeDocument/2006/relationships/hyperlink" Target="http://www.nevo.co.il/Law_word/law10/yalkut-6186.pdf" TargetMode="External"/><Relationship Id="rId96" Type="http://schemas.openxmlformats.org/officeDocument/2006/relationships/hyperlink" Target="http://www.nevo.co.il/Law_word/law10/yalkut-6774.pdf" TargetMode="External"/><Relationship Id="rId1" Type="http://schemas.openxmlformats.org/officeDocument/2006/relationships/hyperlink" Target="http://www.nevo.co.il/Law_word/law18/34.pdf" TargetMode="External"/><Relationship Id="rId6" Type="http://schemas.openxmlformats.org/officeDocument/2006/relationships/hyperlink" Target="http://www.nevo.co.il/Law_word/law10/YALKUT-2737.pdf" TargetMode="External"/><Relationship Id="rId15" Type="http://schemas.openxmlformats.org/officeDocument/2006/relationships/hyperlink" Target="http://www.nevo.co.il/Law_word/law10/YALKUT-2950.pdf" TargetMode="External"/><Relationship Id="rId23" Type="http://schemas.openxmlformats.org/officeDocument/2006/relationships/hyperlink" Target="http://www.nevo.co.il/Law_word/law10/YALKUT-3060.pdf" TargetMode="External"/><Relationship Id="rId28" Type="http://schemas.openxmlformats.org/officeDocument/2006/relationships/hyperlink" Target="http://www.nevo.co.il/Law_word/law10/YALKUT-3122.pdf" TargetMode="External"/><Relationship Id="rId36" Type="http://schemas.openxmlformats.org/officeDocument/2006/relationships/hyperlink" Target="http://www.nevo.co.il/Law_word/law06/TAK-4792.pdf" TargetMode="External"/><Relationship Id="rId49" Type="http://schemas.openxmlformats.org/officeDocument/2006/relationships/hyperlink" Target="http://www.nevo.co.il/Law_word/law10/YALKUT-3543.pdf" TargetMode="External"/><Relationship Id="rId57" Type="http://schemas.openxmlformats.org/officeDocument/2006/relationships/hyperlink" Target="http://www.nevo.co.il/Law_word/law10/YALKUT-3847.pdf" TargetMode="External"/><Relationship Id="rId106" Type="http://schemas.openxmlformats.org/officeDocument/2006/relationships/hyperlink" Target="http://www.nevo.co.il/Law_word/law10/yalkut-8099.pdf" TargetMode="External"/><Relationship Id="rId10" Type="http://schemas.openxmlformats.org/officeDocument/2006/relationships/hyperlink" Target="http://www.nevo.co.il/Law_word/law10/YALKUT-2823.pdf" TargetMode="External"/><Relationship Id="rId31" Type="http://schemas.openxmlformats.org/officeDocument/2006/relationships/hyperlink" Target="http://www.nevo.co.il/Law_word/law10/YALKUT-3180.pdf" TargetMode="External"/><Relationship Id="rId44" Type="http://schemas.openxmlformats.org/officeDocument/2006/relationships/hyperlink" Target="http://www.nevo.co.il/Law_word/law17/PROP-1798.pdf" TargetMode="External"/><Relationship Id="rId52" Type="http://schemas.openxmlformats.org/officeDocument/2006/relationships/hyperlink" Target="http://www.nevo.co.il/Law_word/law10/YALKUT-3619.pdf" TargetMode="External"/><Relationship Id="rId60" Type="http://schemas.openxmlformats.org/officeDocument/2006/relationships/hyperlink" Target="http://www.nevo.co.il/Law_word/law10/YALKUT-3971.pdf" TargetMode="External"/><Relationship Id="rId65" Type="http://schemas.openxmlformats.org/officeDocument/2006/relationships/hyperlink" Target="http://www.nevo.co.il/Law_word/law10/YALKUT-4248.pdf" TargetMode="External"/><Relationship Id="rId73" Type="http://schemas.openxmlformats.org/officeDocument/2006/relationships/hyperlink" Target="http://www.nevo.co.il/Law_word/law10/YALKUT-4751.pdf" TargetMode="External"/><Relationship Id="rId78" Type="http://schemas.openxmlformats.org/officeDocument/2006/relationships/hyperlink" Target="http://www.nevo.co.il/Law_word/law14/LAW-1920.pdf" TargetMode="External"/><Relationship Id="rId81" Type="http://schemas.openxmlformats.org/officeDocument/2006/relationships/hyperlink" Target="http://www.nevo.co.il/Law_word/law15/MEMSHALA-175.pdf" TargetMode="External"/><Relationship Id="rId86" Type="http://schemas.openxmlformats.org/officeDocument/2006/relationships/hyperlink" Target="http://www.nevo.co.il/Law_word/law14/law-2188.pdf" TargetMode="External"/><Relationship Id="rId94" Type="http://schemas.openxmlformats.org/officeDocument/2006/relationships/hyperlink" Target="http://www.nevo.co.il/law_word/law14/law-2444.pdf" TargetMode="External"/><Relationship Id="rId99" Type="http://schemas.openxmlformats.org/officeDocument/2006/relationships/hyperlink" Target="http://www.nevo.co.il/law_word/law14/law-2497.pdf" TargetMode="External"/><Relationship Id="rId101" Type="http://schemas.openxmlformats.org/officeDocument/2006/relationships/hyperlink" Target="http://www.nevo.co.il/law_word/law10/yalkut-7454.pdf" TargetMode="External"/><Relationship Id="rId4" Type="http://schemas.openxmlformats.org/officeDocument/2006/relationships/hyperlink" Target="http://www.nevo.co.il/Law_word/law10/YALKUT-2690.pdf" TargetMode="External"/><Relationship Id="rId9" Type="http://schemas.openxmlformats.org/officeDocument/2006/relationships/hyperlink" Target="http://www.nevo.co.il/Law_word/law10/YALKUT-2790.pdf" TargetMode="External"/><Relationship Id="rId13" Type="http://schemas.openxmlformats.org/officeDocument/2006/relationships/hyperlink" Target="http://www.nevo.co.il/Law_word/law10/YALKUT-2887.pdf" TargetMode="External"/><Relationship Id="rId18" Type="http://schemas.openxmlformats.org/officeDocument/2006/relationships/hyperlink" Target="http://www.nevo.co.il/Law_word/law10/YALKUT-3006.pdf" TargetMode="External"/><Relationship Id="rId39" Type="http://schemas.openxmlformats.org/officeDocument/2006/relationships/hyperlink" Target="http://www.nevo.co.il/Law_word/law10/YALKUT-3315.pdf" TargetMode="External"/><Relationship Id="rId34" Type="http://schemas.openxmlformats.org/officeDocument/2006/relationships/hyperlink" Target="http://www.nevo.co.il/Law_word/law10/YALKUT-3212.pdf" TargetMode="External"/><Relationship Id="rId50" Type="http://schemas.openxmlformats.org/officeDocument/2006/relationships/hyperlink" Target="http://www.nevo.co.il/Law_word/law10/YALKUT-3555.pdf" TargetMode="External"/><Relationship Id="rId55" Type="http://schemas.openxmlformats.org/officeDocument/2006/relationships/hyperlink" Target="http://www.nevo.co.il/Law_word/law10/YALKUT-3752.pdf" TargetMode="External"/><Relationship Id="rId76" Type="http://schemas.openxmlformats.org/officeDocument/2006/relationships/hyperlink" Target="http://www.nevo.co.il/Law_word/law10/YALKUT-4964.pdf" TargetMode="External"/><Relationship Id="rId97" Type="http://schemas.openxmlformats.org/officeDocument/2006/relationships/hyperlink" Target="http://www.nevo.co.il/law_word/law14/law-2451.pdf" TargetMode="External"/><Relationship Id="rId104" Type="http://schemas.openxmlformats.org/officeDocument/2006/relationships/hyperlink" Target="https://www.nevo.co.il/law_word/law14/law-2708.pdf" TargetMode="External"/><Relationship Id="rId7" Type="http://schemas.openxmlformats.org/officeDocument/2006/relationships/hyperlink" Target="http://www.nevo.co.il/Law_word/law14/LAW-1025.pdf" TargetMode="External"/><Relationship Id="rId71" Type="http://schemas.openxmlformats.org/officeDocument/2006/relationships/hyperlink" Target="http://www.nevo.co.il/Law_word/law17/PROP-2282.pdf" TargetMode="External"/><Relationship Id="rId92" Type="http://schemas.openxmlformats.org/officeDocument/2006/relationships/hyperlink" Target="http://www.nevo.co.il/Law_word/law10/yalkut-6409.pdf" TargetMode="External"/><Relationship Id="rId2" Type="http://schemas.openxmlformats.org/officeDocument/2006/relationships/hyperlink" Target="http://www.nevo.co.il/Law_word/law55/er-1936.pdf" TargetMode="External"/><Relationship Id="rId29" Type="http://schemas.openxmlformats.org/officeDocument/2006/relationships/hyperlink" Target="http://www.nevo.co.il/Law_word/law10/YALKUT-3135.pdf" TargetMode="External"/><Relationship Id="rId24" Type="http://schemas.openxmlformats.org/officeDocument/2006/relationships/hyperlink" Target="http://www.nevo.co.il/Law_word/law10/YALKUT-3075.pdf" TargetMode="External"/><Relationship Id="rId40" Type="http://schemas.openxmlformats.org/officeDocument/2006/relationships/hyperlink" Target="http://www.nevo.co.il/Law_word/law10/YALKUT-3322.pdf" TargetMode="External"/><Relationship Id="rId45" Type="http://schemas.openxmlformats.org/officeDocument/2006/relationships/hyperlink" Target="http://www.nevo.co.il/Law_word/law10/YALKUT-3417.pdf" TargetMode="External"/><Relationship Id="rId66" Type="http://schemas.openxmlformats.org/officeDocument/2006/relationships/hyperlink" Target="http://www.nevo.co.il/Law_word/law10/YALKUT-4278.pdf" TargetMode="External"/><Relationship Id="rId87" Type="http://schemas.openxmlformats.org/officeDocument/2006/relationships/hyperlink" Target="http://www.nevo.co.il/Law_word/law15/memshala-260.pdf" TargetMode="External"/><Relationship Id="rId61" Type="http://schemas.openxmlformats.org/officeDocument/2006/relationships/hyperlink" Target="http://www.nevo.co.il/Law_word/law10/YALKUT-4018.pdf" TargetMode="External"/><Relationship Id="rId82" Type="http://schemas.openxmlformats.org/officeDocument/2006/relationships/hyperlink" Target="http://www.nevo.co.il/Law_word/law14/law-2109.pdf" TargetMode="External"/><Relationship Id="rId19" Type="http://schemas.openxmlformats.org/officeDocument/2006/relationships/hyperlink" Target="http://www.nevo.co.il/Law_word/law10/YALKUT-3015.pdf" TargetMode="External"/><Relationship Id="rId14" Type="http://schemas.openxmlformats.org/officeDocument/2006/relationships/hyperlink" Target="http://www.nevo.co.il/Law_word/law10/YALKUT-2923.pdf" TargetMode="External"/><Relationship Id="rId30" Type="http://schemas.openxmlformats.org/officeDocument/2006/relationships/hyperlink" Target="http://www.nevo.co.il/Law_word/law10/YALKUT-3147.pdf" TargetMode="External"/><Relationship Id="rId35" Type="http://schemas.openxmlformats.org/officeDocument/2006/relationships/hyperlink" Target="http://www.nevo.co.il/Law_word/law10/YALKUT-3239.pdf" TargetMode="External"/><Relationship Id="rId56" Type="http://schemas.openxmlformats.org/officeDocument/2006/relationships/hyperlink" Target="http://www.nevo.co.il/Law_word/law10/YALKUT-3771.pdf" TargetMode="External"/><Relationship Id="rId77" Type="http://schemas.openxmlformats.org/officeDocument/2006/relationships/hyperlink" Target="http://www.nevo.co.il/Law_word/law10/YALKUT-5068.pdf" TargetMode="External"/><Relationship Id="rId100" Type="http://schemas.openxmlformats.org/officeDocument/2006/relationships/hyperlink" Target="http://www.nevo.co.il/Law_word/law15/memshala-933.pdf" TargetMode="External"/><Relationship Id="rId105" Type="http://schemas.openxmlformats.org/officeDocument/2006/relationships/hyperlink" Target="http://www.nevo.co.il/Law_word/law15/memshala-1027.pdf" TargetMode="External"/><Relationship Id="rId8" Type="http://schemas.openxmlformats.org/officeDocument/2006/relationships/hyperlink" Target="http://www.nevo.co.il/Law_word/law10/YALKUT-2766.pdf" TargetMode="External"/><Relationship Id="rId51" Type="http://schemas.openxmlformats.org/officeDocument/2006/relationships/hyperlink" Target="http://www.nevo.co.il/Law_word/law10/YALKUT-3593.pdf" TargetMode="External"/><Relationship Id="rId72" Type="http://schemas.openxmlformats.org/officeDocument/2006/relationships/hyperlink" Target="http://www.nevo.co.il/Law_word/law10/YALKUT-4653.pdf" TargetMode="External"/><Relationship Id="rId93" Type="http://schemas.openxmlformats.org/officeDocument/2006/relationships/hyperlink" Target="http://www.nevo.co.il/Law_word/law10/yalkut-6529.pdf" TargetMode="External"/><Relationship Id="rId98" Type="http://schemas.openxmlformats.org/officeDocument/2006/relationships/hyperlink" Target="http://www.nevo.co.il/Law_word/law15/memshala-864.pdf" TargetMode="External"/><Relationship Id="rId3" Type="http://schemas.openxmlformats.org/officeDocument/2006/relationships/hyperlink" Target="http://www.nevo.co.il/Law_word/law55/er-1942.pdf" TargetMode="External"/><Relationship Id="rId25" Type="http://schemas.openxmlformats.org/officeDocument/2006/relationships/hyperlink" Target="http://www.nevo.co.il/Law_word/law10/YALKUT-3084.pdf" TargetMode="External"/><Relationship Id="rId46" Type="http://schemas.openxmlformats.org/officeDocument/2006/relationships/hyperlink" Target="http://www.nevo.co.il/Law_word/law10/YALKUT-3432.pdf" TargetMode="External"/><Relationship Id="rId67" Type="http://schemas.openxmlformats.org/officeDocument/2006/relationships/hyperlink" Target="http://www.nevo.co.il/Law_word/law10/YALKUT-43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33379</Words>
  <Characters>190265</Characters>
  <Application>Microsoft Office Word</Application>
  <DocSecurity>0</DocSecurity>
  <Lines>1585</Lines>
  <Paragraphs>446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223198</CharactersWithSpaces>
  <SharedDoc>false</SharedDoc>
  <HLinks>
    <vt:vector size="4194" baseType="variant">
      <vt:variant>
        <vt:i4>393283</vt:i4>
      </vt:variant>
      <vt:variant>
        <vt:i4>2628</vt:i4>
      </vt:variant>
      <vt:variant>
        <vt:i4>0</vt:i4>
      </vt:variant>
      <vt:variant>
        <vt:i4>5</vt:i4>
      </vt:variant>
      <vt:variant>
        <vt:lpwstr>http://www.nevo.co.il/advertisements/nevo-100.doc</vt:lpwstr>
      </vt:variant>
      <vt:variant>
        <vt:lpwstr/>
      </vt:variant>
      <vt:variant>
        <vt:i4>7602189</vt:i4>
      </vt:variant>
      <vt:variant>
        <vt:i4>2625</vt:i4>
      </vt:variant>
      <vt:variant>
        <vt:i4>0</vt:i4>
      </vt:variant>
      <vt:variant>
        <vt:i4>5</vt:i4>
      </vt:variant>
      <vt:variant>
        <vt:lpwstr>http://www.nevo.co.il/Law_word/law06/TAK-4792.pdf</vt:lpwstr>
      </vt:variant>
      <vt:variant>
        <vt:lpwstr/>
      </vt:variant>
      <vt:variant>
        <vt:i4>7602189</vt:i4>
      </vt:variant>
      <vt:variant>
        <vt:i4>2622</vt:i4>
      </vt:variant>
      <vt:variant>
        <vt:i4>0</vt:i4>
      </vt:variant>
      <vt:variant>
        <vt:i4>5</vt:i4>
      </vt:variant>
      <vt:variant>
        <vt:lpwstr>http://www.nevo.co.il/Law_word/law06/TAK-4792.pdf</vt:lpwstr>
      </vt:variant>
      <vt:variant>
        <vt:lpwstr/>
      </vt:variant>
      <vt:variant>
        <vt:i4>7995473</vt:i4>
      </vt:variant>
      <vt:variant>
        <vt:i4>2619</vt:i4>
      </vt:variant>
      <vt:variant>
        <vt:i4>0</vt:i4>
      </vt:variant>
      <vt:variant>
        <vt:i4>5</vt:i4>
      </vt:variant>
      <vt:variant>
        <vt:lpwstr>http://www.nevo.co.il/Law_word/law15/memshala-260.pdf</vt:lpwstr>
      </vt:variant>
      <vt:variant>
        <vt:lpwstr/>
      </vt:variant>
      <vt:variant>
        <vt:i4>7667712</vt:i4>
      </vt:variant>
      <vt:variant>
        <vt:i4>2616</vt:i4>
      </vt:variant>
      <vt:variant>
        <vt:i4>0</vt:i4>
      </vt:variant>
      <vt:variant>
        <vt:i4>5</vt:i4>
      </vt:variant>
      <vt:variant>
        <vt:lpwstr>http://www.nevo.co.il/Law_word/law14/law-2188.pdf</vt:lpwstr>
      </vt:variant>
      <vt:variant>
        <vt:lpwstr/>
      </vt:variant>
      <vt:variant>
        <vt:i4>721020</vt:i4>
      </vt:variant>
      <vt:variant>
        <vt:i4>2613</vt:i4>
      </vt:variant>
      <vt:variant>
        <vt:i4>0</vt:i4>
      </vt:variant>
      <vt:variant>
        <vt:i4>5</vt:i4>
      </vt:variant>
      <vt:variant>
        <vt:lpwstr>http://www.nevo.co.il/Law_word/law17/PROP-1507.pdf</vt:lpwstr>
      </vt:variant>
      <vt:variant>
        <vt:lpwstr/>
      </vt:variant>
      <vt:variant>
        <vt:i4>7733257</vt:i4>
      </vt:variant>
      <vt:variant>
        <vt:i4>2610</vt:i4>
      </vt:variant>
      <vt:variant>
        <vt:i4>0</vt:i4>
      </vt:variant>
      <vt:variant>
        <vt:i4>5</vt:i4>
      </vt:variant>
      <vt:variant>
        <vt:lpwstr>http://www.nevo.co.il/Law_word/law14/LAW-1080.pdf</vt:lpwstr>
      </vt:variant>
      <vt:variant>
        <vt:lpwstr/>
      </vt:variant>
      <vt:variant>
        <vt:i4>589943</vt:i4>
      </vt:variant>
      <vt:variant>
        <vt:i4>2607</vt:i4>
      </vt:variant>
      <vt:variant>
        <vt:i4>0</vt:i4>
      </vt:variant>
      <vt:variant>
        <vt:i4>5</vt:i4>
      </vt:variant>
      <vt:variant>
        <vt:lpwstr>http://www.nevo.co.il/Law_word/law17/PROP-2282.pdf</vt:lpwstr>
      </vt:variant>
      <vt:variant>
        <vt:lpwstr/>
      </vt:variant>
      <vt:variant>
        <vt:i4>7864332</vt:i4>
      </vt:variant>
      <vt:variant>
        <vt:i4>2604</vt:i4>
      </vt:variant>
      <vt:variant>
        <vt:i4>0</vt:i4>
      </vt:variant>
      <vt:variant>
        <vt:i4>5</vt:i4>
      </vt:variant>
      <vt:variant>
        <vt:lpwstr>http://www.nevo.co.il/Law_word/law14/LAW-1560.pdf</vt:lpwstr>
      </vt:variant>
      <vt:variant>
        <vt:lpwstr/>
      </vt:variant>
      <vt:variant>
        <vt:i4>721020</vt:i4>
      </vt:variant>
      <vt:variant>
        <vt:i4>2601</vt:i4>
      </vt:variant>
      <vt:variant>
        <vt:i4>0</vt:i4>
      </vt:variant>
      <vt:variant>
        <vt:i4>5</vt:i4>
      </vt:variant>
      <vt:variant>
        <vt:lpwstr>http://www.nevo.co.il/Law_word/law17/PROP-1507.pdf</vt:lpwstr>
      </vt:variant>
      <vt:variant>
        <vt:lpwstr/>
      </vt:variant>
      <vt:variant>
        <vt:i4>7733257</vt:i4>
      </vt:variant>
      <vt:variant>
        <vt:i4>2598</vt:i4>
      </vt:variant>
      <vt:variant>
        <vt:i4>0</vt:i4>
      </vt:variant>
      <vt:variant>
        <vt:i4>5</vt:i4>
      </vt:variant>
      <vt:variant>
        <vt:lpwstr>http://www.nevo.co.il/Law_word/law14/LAW-1080.pdf</vt:lpwstr>
      </vt:variant>
      <vt:variant>
        <vt:lpwstr/>
      </vt:variant>
      <vt:variant>
        <vt:i4>721020</vt:i4>
      </vt:variant>
      <vt:variant>
        <vt:i4>2595</vt:i4>
      </vt:variant>
      <vt:variant>
        <vt:i4>0</vt:i4>
      </vt:variant>
      <vt:variant>
        <vt:i4>5</vt:i4>
      </vt:variant>
      <vt:variant>
        <vt:lpwstr>http://www.nevo.co.il/Law_word/law17/PROP-1507.pdf</vt:lpwstr>
      </vt:variant>
      <vt:variant>
        <vt:lpwstr/>
      </vt:variant>
      <vt:variant>
        <vt:i4>7733257</vt:i4>
      </vt:variant>
      <vt:variant>
        <vt:i4>2592</vt:i4>
      </vt:variant>
      <vt:variant>
        <vt:i4>0</vt:i4>
      </vt:variant>
      <vt:variant>
        <vt:i4>5</vt:i4>
      </vt:variant>
      <vt:variant>
        <vt:lpwstr>http://www.nevo.co.il/Law_word/law14/LAW-1080.pdf</vt:lpwstr>
      </vt:variant>
      <vt:variant>
        <vt:lpwstr/>
      </vt:variant>
      <vt:variant>
        <vt:i4>721020</vt:i4>
      </vt:variant>
      <vt:variant>
        <vt:i4>2589</vt:i4>
      </vt:variant>
      <vt:variant>
        <vt:i4>0</vt:i4>
      </vt:variant>
      <vt:variant>
        <vt:i4>5</vt:i4>
      </vt:variant>
      <vt:variant>
        <vt:lpwstr>http://www.nevo.co.il/Law_word/law17/PROP-1507.pdf</vt:lpwstr>
      </vt:variant>
      <vt:variant>
        <vt:lpwstr/>
      </vt:variant>
      <vt:variant>
        <vt:i4>7733257</vt:i4>
      </vt:variant>
      <vt:variant>
        <vt:i4>2586</vt:i4>
      </vt:variant>
      <vt:variant>
        <vt:i4>0</vt:i4>
      </vt:variant>
      <vt:variant>
        <vt:i4>5</vt:i4>
      </vt:variant>
      <vt:variant>
        <vt:lpwstr>http://www.nevo.co.il/Law_word/law14/LAW-1080.pdf</vt:lpwstr>
      </vt:variant>
      <vt:variant>
        <vt:lpwstr/>
      </vt:variant>
      <vt:variant>
        <vt:i4>721020</vt:i4>
      </vt:variant>
      <vt:variant>
        <vt:i4>2583</vt:i4>
      </vt:variant>
      <vt:variant>
        <vt:i4>0</vt:i4>
      </vt:variant>
      <vt:variant>
        <vt:i4>5</vt:i4>
      </vt:variant>
      <vt:variant>
        <vt:lpwstr>http://www.nevo.co.il/Law_word/law17/PROP-1507.pdf</vt:lpwstr>
      </vt:variant>
      <vt:variant>
        <vt:lpwstr/>
      </vt:variant>
      <vt:variant>
        <vt:i4>7733257</vt:i4>
      </vt:variant>
      <vt:variant>
        <vt:i4>2580</vt:i4>
      </vt:variant>
      <vt:variant>
        <vt:i4>0</vt:i4>
      </vt:variant>
      <vt:variant>
        <vt:i4>5</vt:i4>
      </vt:variant>
      <vt:variant>
        <vt:lpwstr>http://www.nevo.co.il/Law_word/law14/LAW-1080.pdf</vt:lpwstr>
      </vt:variant>
      <vt:variant>
        <vt:lpwstr/>
      </vt:variant>
      <vt:variant>
        <vt:i4>721020</vt:i4>
      </vt:variant>
      <vt:variant>
        <vt:i4>2577</vt:i4>
      </vt:variant>
      <vt:variant>
        <vt:i4>0</vt:i4>
      </vt:variant>
      <vt:variant>
        <vt:i4>5</vt:i4>
      </vt:variant>
      <vt:variant>
        <vt:lpwstr>http://www.nevo.co.il/Law_word/law17/PROP-1507.pdf</vt:lpwstr>
      </vt:variant>
      <vt:variant>
        <vt:lpwstr/>
      </vt:variant>
      <vt:variant>
        <vt:i4>7733257</vt:i4>
      </vt:variant>
      <vt:variant>
        <vt:i4>2574</vt:i4>
      </vt:variant>
      <vt:variant>
        <vt:i4>0</vt:i4>
      </vt:variant>
      <vt:variant>
        <vt:i4>5</vt:i4>
      </vt:variant>
      <vt:variant>
        <vt:lpwstr>http://www.nevo.co.il/Law_word/law14/LAW-1080.pdf</vt:lpwstr>
      </vt:variant>
      <vt:variant>
        <vt:lpwstr/>
      </vt:variant>
      <vt:variant>
        <vt:i4>721020</vt:i4>
      </vt:variant>
      <vt:variant>
        <vt:i4>2571</vt:i4>
      </vt:variant>
      <vt:variant>
        <vt:i4>0</vt:i4>
      </vt:variant>
      <vt:variant>
        <vt:i4>5</vt:i4>
      </vt:variant>
      <vt:variant>
        <vt:lpwstr>http://www.nevo.co.il/Law_word/law17/PROP-1507.pdf</vt:lpwstr>
      </vt:variant>
      <vt:variant>
        <vt:lpwstr/>
      </vt:variant>
      <vt:variant>
        <vt:i4>7733257</vt:i4>
      </vt:variant>
      <vt:variant>
        <vt:i4>2568</vt:i4>
      </vt:variant>
      <vt:variant>
        <vt:i4>0</vt:i4>
      </vt:variant>
      <vt:variant>
        <vt:i4>5</vt:i4>
      </vt:variant>
      <vt:variant>
        <vt:lpwstr>http://www.nevo.co.il/Law_word/law14/LAW-1080.pdf</vt:lpwstr>
      </vt:variant>
      <vt:variant>
        <vt:lpwstr/>
      </vt:variant>
      <vt:variant>
        <vt:i4>589943</vt:i4>
      </vt:variant>
      <vt:variant>
        <vt:i4>2565</vt:i4>
      </vt:variant>
      <vt:variant>
        <vt:i4>0</vt:i4>
      </vt:variant>
      <vt:variant>
        <vt:i4>5</vt:i4>
      </vt:variant>
      <vt:variant>
        <vt:lpwstr>http://www.nevo.co.il/Law_word/law17/PROP-2282.pdf</vt:lpwstr>
      </vt:variant>
      <vt:variant>
        <vt:lpwstr/>
      </vt:variant>
      <vt:variant>
        <vt:i4>7864332</vt:i4>
      </vt:variant>
      <vt:variant>
        <vt:i4>2562</vt:i4>
      </vt:variant>
      <vt:variant>
        <vt:i4>0</vt:i4>
      </vt:variant>
      <vt:variant>
        <vt:i4>5</vt:i4>
      </vt:variant>
      <vt:variant>
        <vt:lpwstr>http://www.nevo.co.il/Law_word/law14/LAW-1560.pdf</vt:lpwstr>
      </vt:variant>
      <vt:variant>
        <vt:lpwstr/>
      </vt:variant>
      <vt:variant>
        <vt:i4>721020</vt:i4>
      </vt:variant>
      <vt:variant>
        <vt:i4>2559</vt:i4>
      </vt:variant>
      <vt:variant>
        <vt:i4>0</vt:i4>
      </vt:variant>
      <vt:variant>
        <vt:i4>5</vt:i4>
      </vt:variant>
      <vt:variant>
        <vt:lpwstr>http://www.nevo.co.il/Law_word/law17/PROP-1507.pdf</vt:lpwstr>
      </vt:variant>
      <vt:variant>
        <vt:lpwstr/>
      </vt:variant>
      <vt:variant>
        <vt:i4>7733257</vt:i4>
      </vt:variant>
      <vt:variant>
        <vt:i4>2556</vt:i4>
      </vt:variant>
      <vt:variant>
        <vt:i4>0</vt:i4>
      </vt:variant>
      <vt:variant>
        <vt:i4>5</vt:i4>
      </vt:variant>
      <vt:variant>
        <vt:lpwstr>http://www.nevo.co.il/Law_word/law14/LAW-1080.pdf</vt:lpwstr>
      </vt:variant>
      <vt:variant>
        <vt:lpwstr/>
      </vt:variant>
      <vt:variant>
        <vt:i4>721020</vt:i4>
      </vt:variant>
      <vt:variant>
        <vt:i4>2553</vt:i4>
      </vt:variant>
      <vt:variant>
        <vt:i4>0</vt:i4>
      </vt:variant>
      <vt:variant>
        <vt:i4>5</vt:i4>
      </vt:variant>
      <vt:variant>
        <vt:lpwstr>http://www.nevo.co.il/Law_word/law17/PROP-1507.pdf</vt:lpwstr>
      </vt:variant>
      <vt:variant>
        <vt:lpwstr/>
      </vt:variant>
      <vt:variant>
        <vt:i4>7733257</vt:i4>
      </vt:variant>
      <vt:variant>
        <vt:i4>2550</vt:i4>
      </vt:variant>
      <vt:variant>
        <vt:i4>0</vt:i4>
      </vt:variant>
      <vt:variant>
        <vt:i4>5</vt:i4>
      </vt:variant>
      <vt:variant>
        <vt:lpwstr>http://www.nevo.co.il/Law_word/law14/LAW-1080.pdf</vt:lpwstr>
      </vt:variant>
      <vt:variant>
        <vt:lpwstr/>
      </vt:variant>
      <vt:variant>
        <vt:i4>589943</vt:i4>
      </vt:variant>
      <vt:variant>
        <vt:i4>2547</vt:i4>
      </vt:variant>
      <vt:variant>
        <vt:i4>0</vt:i4>
      </vt:variant>
      <vt:variant>
        <vt:i4>5</vt:i4>
      </vt:variant>
      <vt:variant>
        <vt:lpwstr>http://www.nevo.co.il/Law_word/law17/PROP-2282.pdf</vt:lpwstr>
      </vt:variant>
      <vt:variant>
        <vt:lpwstr/>
      </vt:variant>
      <vt:variant>
        <vt:i4>7864332</vt:i4>
      </vt:variant>
      <vt:variant>
        <vt:i4>2544</vt:i4>
      </vt:variant>
      <vt:variant>
        <vt:i4>0</vt:i4>
      </vt:variant>
      <vt:variant>
        <vt:i4>5</vt:i4>
      </vt:variant>
      <vt:variant>
        <vt:lpwstr>http://www.nevo.co.il/Law_word/law14/LAW-1560.pdf</vt:lpwstr>
      </vt:variant>
      <vt:variant>
        <vt:lpwstr/>
      </vt:variant>
      <vt:variant>
        <vt:i4>589943</vt:i4>
      </vt:variant>
      <vt:variant>
        <vt:i4>2541</vt:i4>
      </vt:variant>
      <vt:variant>
        <vt:i4>0</vt:i4>
      </vt:variant>
      <vt:variant>
        <vt:i4>5</vt:i4>
      </vt:variant>
      <vt:variant>
        <vt:lpwstr>http://www.nevo.co.il/Law_word/law17/PROP-2282.pdf</vt:lpwstr>
      </vt:variant>
      <vt:variant>
        <vt:lpwstr/>
      </vt:variant>
      <vt:variant>
        <vt:i4>7864332</vt:i4>
      </vt:variant>
      <vt:variant>
        <vt:i4>2538</vt:i4>
      </vt:variant>
      <vt:variant>
        <vt:i4>0</vt:i4>
      </vt:variant>
      <vt:variant>
        <vt:i4>5</vt:i4>
      </vt:variant>
      <vt:variant>
        <vt:lpwstr>http://www.nevo.co.il/Law_word/law14/LAW-1560.pdf</vt:lpwstr>
      </vt:variant>
      <vt:variant>
        <vt:lpwstr/>
      </vt:variant>
      <vt:variant>
        <vt:i4>589943</vt:i4>
      </vt:variant>
      <vt:variant>
        <vt:i4>2535</vt:i4>
      </vt:variant>
      <vt:variant>
        <vt:i4>0</vt:i4>
      </vt:variant>
      <vt:variant>
        <vt:i4>5</vt:i4>
      </vt:variant>
      <vt:variant>
        <vt:lpwstr>http://www.nevo.co.il/Law_word/law17/PROP-2282.pdf</vt:lpwstr>
      </vt:variant>
      <vt:variant>
        <vt:lpwstr/>
      </vt:variant>
      <vt:variant>
        <vt:i4>7864332</vt:i4>
      </vt:variant>
      <vt:variant>
        <vt:i4>2532</vt:i4>
      </vt:variant>
      <vt:variant>
        <vt:i4>0</vt:i4>
      </vt:variant>
      <vt:variant>
        <vt:i4>5</vt:i4>
      </vt:variant>
      <vt:variant>
        <vt:lpwstr>http://www.nevo.co.il/Law_word/law14/LAW-1560.pdf</vt:lpwstr>
      </vt:variant>
      <vt:variant>
        <vt:lpwstr/>
      </vt:variant>
      <vt:variant>
        <vt:i4>721020</vt:i4>
      </vt:variant>
      <vt:variant>
        <vt:i4>2529</vt:i4>
      </vt:variant>
      <vt:variant>
        <vt:i4>0</vt:i4>
      </vt:variant>
      <vt:variant>
        <vt:i4>5</vt:i4>
      </vt:variant>
      <vt:variant>
        <vt:lpwstr>http://www.nevo.co.il/Law_word/law17/PROP-1507.pdf</vt:lpwstr>
      </vt:variant>
      <vt:variant>
        <vt:lpwstr/>
      </vt:variant>
      <vt:variant>
        <vt:i4>7733257</vt:i4>
      </vt:variant>
      <vt:variant>
        <vt:i4>2526</vt:i4>
      </vt:variant>
      <vt:variant>
        <vt:i4>0</vt:i4>
      </vt:variant>
      <vt:variant>
        <vt:i4>5</vt:i4>
      </vt:variant>
      <vt:variant>
        <vt:lpwstr>http://www.nevo.co.il/Law_word/law14/LAW-1080.pdf</vt:lpwstr>
      </vt:variant>
      <vt:variant>
        <vt:lpwstr/>
      </vt:variant>
      <vt:variant>
        <vt:i4>721020</vt:i4>
      </vt:variant>
      <vt:variant>
        <vt:i4>2523</vt:i4>
      </vt:variant>
      <vt:variant>
        <vt:i4>0</vt:i4>
      </vt:variant>
      <vt:variant>
        <vt:i4>5</vt:i4>
      </vt:variant>
      <vt:variant>
        <vt:lpwstr>http://www.nevo.co.il/Law_word/law17/PROP-1507.pdf</vt:lpwstr>
      </vt:variant>
      <vt:variant>
        <vt:lpwstr/>
      </vt:variant>
      <vt:variant>
        <vt:i4>7733257</vt:i4>
      </vt:variant>
      <vt:variant>
        <vt:i4>2520</vt:i4>
      </vt:variant>
      <vt:variant>
        <vt:i4>0</vt:i4>
      </vt:variant>
      <vt:variant>
        <vt:i4>5</vt:i4>
      </vt:variant>
      <vt:variant>
        <vt:lpwstr>http://www.nevo.co.il/Law_word/law14/LAW-1080.pdf</vt:lpwstr>
      </vt:variant>
      <vt:variant>
        <vt:lpwstr/>
      </vt:variant>
      <vt:variant>
        <vt:i4>8126476</vt:i4>
      </vt:variant>
      <vt:variant>
        <vt:i4>2517</vt:i4>
      </vt:variant>
      <vt:variant>
        <vt:i4>0</vt:i4>
      </vt:variant>
      <vt:variant>
        <vt:i4>5</vt:i4>
      </vt:variant>
      <vt:variant>
        <vt:lpwstr>http://www.nevo.co.il/Law_word/law14/LAW-1025.pdf</vt:lpwstr>
      </vt:variant>
      <vt:variant>
        <vt:lpwstr/>
      </vt:variant>
      <vt:variant>
        <vt:i4>721020</vt:i4>
      </vt:variant>
      <vt:variant>
        <vt:i4>2514</vt:i4>
      </vt:variant>
      <vt:variant>
        <vt:i4>0</vt:i4>
      </vt:variant>
      <vt:variant>
        <vt:i4>5</vt:i4>
      </vt:variant>
      <vt:variant>
        <vt:lpwstr>http://www.nevo.co.il/Law_word/law17/PROP-1507.pdf</vt:lpwstr>
      </vt:variant>
      <vt:variant>
        <vt:lpwstr/>
      </vt:variant>
      <vt:variant>
        <vt:i4>7733257</vt:i4>
      </vt:variant>
      <vt:variant>
        <vt:i4>2511</vt:i4>
      </vt:variant>
      <vt:variant>
        <vt:i4>0</vt:i4>
      </vt:variant>
      <vt:variant>
        <vt:i4>5</vt:i4>
      </vt:variant>
      <vt:variant>
        <vt:lpwstr>http://www.nevo.co.il/Law_word/law14/LAW-1080.pdf</vt:lpwstr>
      </vt:variant>
      <vt:variant>
        <vt:lpwstr/>
      </vt:variant>
      <vt:variant>
        <vt:i4>721020</vt:i4>
      </vt:variant>
      <vt:variant>
        <vt:i4>2508</vt:i4>
      </vt:variant>
      <vt:variant>
        <vt:i4>0</vt:i4>
      </vt:variant>
      <vt:variant>
        <vt:i4>5</vt:i4>
      </vt:variant>
      <vt:variant>
        <vt:lpwstr>http://www.nevo.co.il/Law_word/law17/PROP-1507.pdf</vt:lpwstr>
      </vt:variant>
      <vt:variant>
        <vt:lpwstr/>
      </vt:variant>
      <vt:variant>
        <vt:i4>7733257</vt:i4>
      </vt:variant>
      <vt:variant>
        <vt:i4>2505</vt:i4>
      </vt:variant>
      <vt:variant>
        <vt:i4>0</vt:i4>
      </vt:variant>
      <vt:variant>
        <vt:i4>5</vt:i4>
      </vt:variant>
      <vt:variant>
        <vt:lpwstr>http://www.nevo.co.il/Law_word/law14/LAW-1080.pdf</vt:lpwstr>
      </vt:variant>
      <vt:variant>
        <vt:lpwstr/>
      </vt:variant>
      <vt:variant>
        <vt:i4>721020</vt:i4>
      </vt:variant>
      <vt:variant>
        <vt:i4>2502</vt:i4>
      </vt:variant>
      <vt:variant>
        <vt:i4>0</vt:i4>
      </vt:variant>
      <vt:variant>
        <vt:i4>5</vt:i4>
      </vt:variant>
      <vt:variant>
        <vt:lpwstr>http://www.nevo.co.il/Law_word/law17/PROP-1507.pdf</vt:lpwstr>
      </vt:variant>
      <vt:variant>
        <vt:lpwstr/>
      </vt:variant>
      <vt:variant>
        <vt:i4>7733257</vt:i4>
      </vt:variant>
      <vt:variant>
        <vt:i4>2499</vt:i4>
      </vt:variant>
      <vt:variant>
        <vt:i4>0</vt:i4>
      </vt:variant>
      <vt:variant>
        <vt:i4>5</vt:i4>
      </vt:variant>
      <vt:variant>
        <vt:lpwstr>http://www.nevo.co.il/Law_word/law14/LAW-1080.pdf</vt:lpwstr>
      </vt:variant>
      <vt:variant>
        <vt:lpwstr/>
      </vt:variant>
      <vt:variant>
        <vt:i4>721020</vt:i4>
      </vt:variant>
      <vt:variant>
        <vt:i4>2496</vt:i4>
      </vt:variant>
      <vt:variant>
        <vt:i4>0</vt:i4>
      </vt:variant>
      <vt:variant>
        <vt:i4>5</vt:i4>
      </vt:variant>
      <vt:variant>
        <vt:lpwstr>http://www.nevo.co.il/Law_word/law17/PROP-1507.pdf</vt:lpwstr>
      </vt:variant>
      <vt:variant>
        <vt:lpwstr/>
      </vt:variant>
      <vt:variant>
        <vt:i4>7733257</vt:i4>
      </vt:variant>
      <vt:variant>
        <vt:i4>2493</vt:i4>
      </vt:variant>
      <vt:variant>
        <vt:i4>0</vt:i4>
      </vt:variant>
      <vt:variant>
        <vt:i4>5</vt:i4>
      </vt:variant>
      <vt:variant>
        <vt:lpwstr>http://www.nevo.co.il/Law_word/law14/LAW-1080.pdf</vt:lpwstr>
      </vt:variant>
      <vt:variant>
        <vt:lpwstr/>
      </vt:variant>
      <vt:variant>
        <vt:i4>7995487</vt:i4>
      </vt:variant>
      <vt:variant>
        <vt:i4>2490</vt:i4>
      </vt:variant>
      <vt:variant>
        <vt:i4>0</vt:i4>
      </vt:variant>
      <vt:variant>
        <vt:i4>5</vt:i4>
      </vt:variant>
      <vt:variant>
        <vt:lpwstr>http://www.nevo.co.il/Law_word/law15/memshala-864.pdf</vt:lpwstr>
      </vt:variant>
      <vt:variant>
        <vt:lpwstr/>
      </vt:variant>
      <vt:variant>
        <vt:i4>7864332</vt:i4>
      </vt:variant>
      <vt:variant>
        <vt:i4>2487</vt:i4>
      </vt:variant>
      <vt:variant>
        <vt:i4>0</vt:i4>
      </vt:variant>
      <vt:variant>
        <vt:i4>5</vt:i4>
      </vt:variant>
      <vt:variant>
        <vt:lpwstr>http://www.nevo.co.il/law_word/law14/law-2451.pdf</vt:lpwstr>
      </vt:variant>
      <vt:variant>
        <vt:lpwstr/>
      </vt:variant>
      <vt:variant>
        <vt:i4>721020</vt:i4>
      </vt:variant>
      <vt:variant>
        <vt:i4>2484</vt:i4>
      </vt:variant>
      <vt:variant>
        <vt:i4>0</vt:i4>
      </vt:variant>
      <vt:variant>
        <vt:i4>5</vt:i4>
      </vt:variant>
      <vt:variant>
        <vt:lpwstr>http://www.nevo.co.il/Law_word/law17/PROP-1507.pdf</vt:lpwstr>
      </vt:variant>
      <vt:variant>
        <vt:lpwstr/>
      </vt:variant>
      <vt:variant>
        <vt:i4>7733257</vt:i4>
      </vt:variant>
      <vt:variant>
        <vt:i4>2481</vt:i4>
      </vt:variant>
      <vt:variant>
        <vt:i4>0</vt:i4>
      </vt:variant>
      <vt:variant>
        <vt:i4>5</vt:i4>
      </vt:variant>
      <vt:variant>
        <vt:lpwstr>http://www.nevo.co.il/Law_word/law14/LAW-1080.pdf</vt:lpwstr>
      </vt:variant>
      <vt:variant>
        <vt:lpwstr/>
      </vt:variant>
      <vt:variant>
        <vt:i4>721020</vt:i4>
      </vt:variant>
      <vt:variant>
        <vt:i4>2478</vt:i4>
      </vt:variant>
      <vt:variant>
        <vt:i4>0</vt:i4>
      </vt:variant>
      <vt:variant>
        <vt:i4>5</vt:i4>
      </vt:variant>
      <vt:variant>
        <vt:lpwstr>http://www.nevo.co.il/Law_word/law17/PROP-1507.pdf</vt:lpwstr>
      </vt:variant>
      <vt:variant>
        <vt:lpwstr/>
      </vt:variant>
      <vt:variant>
        <vt:i4>7733257</vt:i4>
      </vt:variant>
      <vt:variant>
        <vt:i4>2475</vt:i4>
      </vt:variant>
      <vt:variant>
        <vt:i4>0</vt:i4>
      </vt:variant>
      <vt:variant>
        <vt:i4>5</vt:i4>
      </vt:variant>
      <vt:variant>
        <vt:lpwstr>http://www.nevo.co.il/Law_word/law14/LAW-1080.pdf</vt:lpwstr>
      </vt:variant>
      <vt:variant>
        <vt:lpwstr/>
      </vt:variant>
      <vt:variant>
        <vt:i4>721020</vt:i4>
      </vt:variant>
      <vt:variant>
        <vt:i4>2472</vt:i4>
      </vt:variant>
      <vt:variant>
        <vt:i4>0</vt:i4>
      </vt:variant>
      <vt:variant>
        <vt:i4>5</vt:i4>
      </vt:variant>
      <vt:variant>
        <vt:lpwstr>http://www.nevo.co.il/Law_word/law17/PROP-1507.pdf</vt:lpwstr>
      </vt:variant>
      <vt:variant>
        <vt:lpwstr/>
      </vt:variant>
      <vt:variant>
        <vt:i4>7733257</vt:i4>
      </vt:variant>
      <vt:variant>
        <vt:i4>2469</vt:i4>
      </vt:variant>
      <vt:variant>
        <vt:i4>0</vt:i4>
      </vt:variant>
      <vt:variant>
        <vt:i4>5</vt:i4>
      </vt:variant>
      <vt:variant>
        <vt:lpwstr>http://www.nevo.co.il/Law_word/law14/LAW-1080.pdf</vt:lpwstr>
      </vt:variant>
      <vt:variant>
        <vt:lpwstr/>
      </vt:variant>
      <vt:variant>
        <vt:i4>721020</vt:i4>
      </vt:variant>
      <vt:variant>
        <vt:i4>2466</vt:i4>
      </vt:variant>
      <vt:variant>
        <vt:i4>0</vt:i4>
      </vt:variant>
      <vt:variant>
        <vt:i4>5</vt:i4>
      </vt:variant>
      <vt:variant>
        <vt:lpwstr>http://www.nevo.co.il/Law_word/law17/PROP-1507.pdf</vt:lpwstr>
      </vt:variant>
      <vt:variant>
        <vt:lpwstr/>
      </vt:variant>
      <vt:variant>
        <vt:i4>7733257</vt:i4>
      </vt:variant>
      <vt:variant>
        <vt:i4>2463</vt:i4>
      </vt:variant>
      <vt:variant>
        <vt:i4>0</vt:i4>
      </vt:variant>
      <vt:variant>
        <vt:i4>5</vt:i4>
      </vt:variant>
      <vt:variant>
        <vt:lpwstr>http://www.nevo.co.il/Law_word/law14/LAW-1080.pdf</vt:lpwstr>
      </vt:variant>
      <vt:variant>
        <vt:lpwstr/>
      </vt:variant>
      <vt:variant>
        <vt:i4>721020</vt:i4>
      </vt:variant>
      <vt:variant>
        <vt:i4>2460</vt:i4>
      </vt:variant>
      <vt:variant>
        <vt:i4>0</vt:i4>
      </vt:variant>
      <vt:variant>
        <vt:i4>5</vt:i4>
      </vt:variant>
      <vt:variant>
        <vt:lpwstr>http://www.nevo.co.il/Law_word/law17/PROP-1507.pdf</vt:lpwstr>
      </vt:variant>
      <vt:variant>
        <vt:lpwstr/>
      </vt:variant>
      <vt:variant>
        <vt:i4>7733257</vt:i4>
      </vt:variant>
      <vt:variant>
        <vt:i4>2457</vt:i4>
      </vt:variant>
      <vt:variant>
        <vt:i4>0</vt:i4>
      </vt:variant>
      <vt:variant>
        <vt:i4>5</vt:i4>
      </vt:variant>
      <vt:variant>
        <vt:lpwstr>http://www.nevo.co.il/Law_word/law14/LAW-1080.pdf</vt:lpwstr>
      </vt:variant>
      <vt:variant>
        <vt:lpwstr/>
      </vt:variant>
      <vt:variant>
        <vt:i4>721020</vt:i4>
      </vt:variant>
      <vt:variant>
        <vt:i4>2454</vt:i4>
      </vt:variant>
      <vt:variant>
        <vt:i4>0</vt:i4>
      </vt:variant>
      <vt:variant>
        <vt:i4>5</vt:i4>
      </vt:variant>
      <vt:variant>
        <vt:lpwstr>http://www.nevo.co.il/Law_word/law17/PROP-1507.pdf</vt:lpwstr>
      </vt:variant>
      <vt:variant>
        <vt:lpwstr/>
      </vt:variant>
      <vt:variant>
        <vt:i4>7733257</vt:i4>
      </vt:variant>
      <vt:variant>
        <vt:i4>2451</vt:i4>
      </vt:variant>
      <vt:variant>
        <vt:i4>0</vt:i4>
      </vt:variant>
      <vt:variant>
        <vt:i4>5</vt:i4>
      </vt:variant>
      <vt:variant>
        <vt:lpwstr>http://www.nevo.co.il/Law_word/law14/LAW-1080.pdf</vt:lpwstr>
      </vt:variant>
      <vt:variant>
        <vt:lpwstr/>
      </vt:variant>
      <vt:variant>
        <vt:i4>721020</vt:i4>
      </vt:variant>
      <vt:variant>
        <vt:i4>2448</vt:i4>
      </vt:variant>
      <vt:variant>
        <vt:i4>0</vt:i4>
      </vt:variant>
      <vt:variant>
        <vt:i4>5</vt:i4>
      </vt:variant>
      <vt:variant>
        <vt:lpwstr>http://www.nevo.co.il/Law_word/law17/PROP-1507.pdf</vt:lpwstr>
      </vt:variant>
      <vt:variant>
        <vt:lpwstr/>
      </vt:variant>
      <vt:variant>
        <vt:i4>7733257</vt:i4>
      </vt:variant>
      <vt:variant>
        <vt:i4>2445</vt:i4>
      </vt:variant>
      <vt:variant>
        <vt:i4>0</vt:i4>
      </vt:variant>
      <vt:variant>
        <vt:i4>5</vt:i4>
      </vt:variant>
      <vt:variant>
        <vt:lpwstr>http://www.nevo.co.il/Law_word/law14/LAW-1080.pdf</vt:lpwstr>
      </vt:variant>
      <vt:variant>
        <vt:lpwstr/>
      </vt:variant>
      <vt:variant>
        <vt:i4>721020</vt:i4>
      </vt:variant>
      <vt:variant>
        <vt:i4>2442</vt:i4>
      </vt:variant>
      <vt:variant>
        <vt:i4>0</vt:i4>
      </vt:variant>
      <vt:variant>
        <vt:i4>5</vt:i4>
      </vt:variant>
      <vt:variant>
        <vt:lpwstr>http://www.nevo.co.il/Law_word/law17/PROP-1507.pdf</vt:lpwstr>
      </vt:variant>
      <vt:variant>
        <vt:lpwstr/>
      </vt:variant>
      <vt:variant>
        <vt:i4>7733257</vt:i4>
      </vt:variant>
      <vt:variant>
        <vt:i4>2439</vt:i4>
      </vt:variant>
      <vt:variant>
        <vt:i4>0</vt:i4>
      </vt:variant>
      <vt:variant>
        <vt:i4>5</vt:i4>
      </vt:variant>
      <vt:variant>
        <vt:lpwstr>http://www.nevo.co.il/Law_word/law14/LAW-1080.pdf</vt:lpwstr>
      </vt:variant>
      <vt:variant>
        <vt:lpwstr/>
      </vt:variant>
      <vt:variant>
        <vt:i4>721020</vt:i4>
      </vt:variant>
      <vt:variant>
        <vt:i4>2436</vt:i4>
      </vt:variant>
      <vt:variant>
        <vt:i4>0</vt:i4>
      </vt:variant>
      <vt:variant>
        <vt:i4>5</vt:i4>
      </vt:variant>
      <vt:variant>
        <vt:lpwstr>http://www.nevo.co.il/Law_word/law17/PROP-1507.pdf</vt:lpwstr>
      </vt:variant>
      <vt:variant>
        <vt:lpwstr/>
      </vt:variant>
      <vt:variant>
        <vt:i4>7733257</vt:i4>
      </vt:variant>
      <vt:variant>
        <vt:i4>2433</vt:i4>
      </vt:variant>
      <vt:variant>
        <vt:i4>0</vt:i4>
      </vt:variant>
      <vt:variant>
        <vt:i4>5</vt:i4>
      </vt:variant>
      <vt:variant>
        <vt:lpwstr>http://www.nevo.co.il/Law_word/law14/LAW-1080.pdf</vt:lpwstr>
      </vt:variant>
      <vt:variant>
        <vt:lpwstr/>
      </vt:variant>
      <vt:variant>
        <vt:i4>721020</vt:i4>
      </vt:variant>
      <vt:variant>
        <vt:i4>2430</vt:i4>
      </vt:variant>
      <vt:variant>
        <vt:i4>0</vt:i4>
      </vt:variant>
      <vt:variant>
        <vt:i4>5</vt:i4>
      </vt:variant>
      <vt:variant>
        <vt:lpwstr>http://www.nevo.co.il/Law_word/law17/PROP-1507.pdf</vt:lpwstr>
      </vt:variant>
      <vt:variant>
        <vt:lpwstr/>
      </vt:variant>
      <vt:variant>
        <vt:i4>7733257</vt:i4>
      </vt:variant>
      <vt:variant>
        <vt:i4>2427</vt:i4>
      </vt:variant>
      <vt:variant>
        <vt:i4>0</vt:i4>
      </vt:variant>
      <vt:variant>
        <vt:i4>5</vt:i4>
      </vt:variant>
      <vt:variant>
        <vt:lpwstr>http://www.nevo.co.il/Law_word/law14/LAW-1080.pdf</vt:lpwstr>
      </vt:variant>
      <vt:variant>
        <vt:lpwstr/>
      </vt:variant>
      <vt:variant>
        <vt:i4>721020</vt:i4>
      </vt:variant>
      <vt:variant>
        <vt:i4>2424</vt:i4>
      </vt:variant>
      <vt:variant>
        <vt:i4>0</vt:i4>
      </vt:variant>
      <vt:variant>
        <vt:i4>5</vt:i4>
      </vt:variant>
      <vt:variant>
        <vt:lpwstr>http://www.nevo.co.il/Law_word/law17/PROP-1507.pdf</vt:lpwstr>
      </vt:variant>
      <vt:variant>
        <vt:lpwstr/>
      </vt:variant>
      <vt:variant>
        <vt:i4>7733257</vt:i4>
      </vt:variant>
      <vt:variant>
        <vt:i4>2421</vt:i4>
      </vt:variant>
      <vt:variant>
        <vt:i4>0</vt:i4>
      </vt:variant>
      <vt:variant>
        <vt:i4>5</vt:i4>
      </vt:variant>
      <vt:variant>
        <vt:lpwstr>http://www.nevo.co.il/Law_word/law14/LAW-1080.pdf</vt:lpwstr>
      </vt:variant>
      <vt:variant>
        <vt:lpwstr/>
      </vt:variant>
      <vt:variant>
        <vt:i4>721020</vt:i4>
      </vt:variant>
      <vt:variant>
        <vt:i4>2418</vt:i4>
      </vt:variant>
      <vt:variant>
        <vt:i4>0</vt:i4>
      </vt:variant>
      <vt:variant>
        <vt:i4>5</vt:i4>
      </vt:variant>
      <vt:variant>
        <vt:lpwstr>http://www.nevo.co.il/Law_word/law17/PROP-1507.pdf</vt:lpwstr>
      </vt:variant>
      <vt:variant>
        <vt:lpwstr/>
      </vt:variant>
      <vt:variant>
        <vt:i4>7733257</vt:i4>
      </vt:variant>
      <vt:variant>
        <vt:i4>2415</vt:i4>
      </vt:variant>
      <vt:variant>
        <vt:i4>0</vt:i4>
      </vt:variant>
      <vt:variant>
        <vt:i4>5</vt:i4>
      </vt:variant>
      <vt:variant>
        <vt:lpwstr>http://www.nevo.co.il/Law_word/law14/LAW-1080.pdf</vt:lpwstr>
      </vt:variant>
      <vt:variant>
        <vt:lpwstr/>
      </vt:variant>
      <vt:variant>
        <vt:i4>721020</vt:i4>
      </vt:variant>
      <vt:variant>
        <vt:i4>2412</vt:i4>
      </vt:variant>
      <vt:variant>
        <vt:i4>0</vt:i4>
      </vt:variant>
      <vt:variant>
        <vt:i4>5</vt:i4>
      </vt:variant>
      <vt:variant>
        <vt:lpwstr>http://www.nevo.co.il/Law_word/law17/PROP-1507.pdf</vt:lpwstr>
      </vt:variant>
      <vt:variant>
        <vt:lpwstr/>
      </vt:variant>
      <vt:variant>
        <vt:i4>7733257</vt:i4>
      </vt:variant>
      <vt:variant>
        <vt:i4>2409</vt:i4>
      </vt:variant>
      <vt:variant>
        <vt:i4>0</vt:i4>
      </vt:variant>
      <vt:variant>
        <vt:i4>5</vt:i4>
      </vt:variant>
      <vt:variant>
        <vt:lpwstr>http://www.nevo.co.il/Law_word/law14/LAW-1080.pdf</vt:lpwstr>
      </vt:variant>
      <vt:variant>
        <vt:lpwstr/>
      </vt:variant>
      <vt:variant>
        <vt:i4>721020</vt:i4>
      </vt:variant>
      <vt:variant>
        <vt:i4>2406</vt:i4>
      </vt:variant>
      <vt:variant>
        <vt:i4>0</vt:i4>
      </vt:variant>
      <vt:variant>
        <vt:i4>5</vt:i4>
      </vt:variant>
      <vt:variant>
        <vt:lpwstr>http://www.nevo.co.il/Law_word/law17/PROP-1507.pdf</vt:lpwstr>
      </vt:variant>
      <vt:variant>
        <vt:lpwstr/>
      </vt:variant>
      <vt:variant>
        <vt:i4>7733257</vt:i4>
      </vt:variant>
      <vt:variant>
        <vt:i4>2403</vt:i4>
      </vt:variant>
      <vt:variant>
        <vt:i4>0</vt:i4>
      </vt:variant>
      <vt:variant>
        <vt:i4>5</vt:i4>
      </vt:variant>
      <vt:variant>
        <vt:lpwstr>http://www.nevo.co.il/Law_word/law14/LAW-1080.pdf</vt:lpwstr>
      </vt:variant>
      <vt:variant>
        <vt:lpwstr/>
      </vt:variant>
      <vt:variant>
        <vt:i4>721020</vt:i4>
      </vt:variant>
      <vt:variant>
        <vt:i4>2400</vt:i4>
      </vt:variant>
      <vt:variant>
        <vt:i4>0</vt:i4>
      </vt:variant>
      <vt:variant>
        <vt:i4>5</vt:i4>
      </vt:variant>
      <vt:variant>
        <vt:lpwstr>http://www.nevo.co.il/Law_word/law17/PROP-1507.pdf</vt:lpwstr>
      </vt:variant>
      <vt:variant>
        <vt:lpwstr/>
      </vt:variant>
      <vt:variant>
        <vt:i4>7733257</vt:i4>
      </vt:variant>
      <vt:variant>
        <vt:i4>2397</vt:i4>
      </vt:variant>
      <vt:variant>
        <vt:i4>0</vt:i4>
      </vt:variant>
      <vt:variant>
        <vt:i4>5</vt:i4>
      </vt:variant>
      <vt:variant>
        <vt:lpwstr>http://www.nevo.co.il/Law_word/law14/LAW-1080.pdf</vt:lpwstr>
      </vt:variant>
      <vt:variant>
        <vt:lpwstr/>
      </vt:variant>
      <vt:variant>
        <vt:i4>721020</vt:i4>
      </vt:variant>
      <vt:variant>
        <vt:i4>2394</vt:i4>
      </vt:variant>
      <vt:variant>
        <vt:i4>0</vt:i4>
      </vt:variant>
      <vt:variant>
        <vt:i4>5</vt:i4>
      </vt:variant>
      <vt:variant>
        <vt:lpwstr>http://www.nevo.co.il/Law_word/law17/PROP-1507.pdf</vt:lpwstr>
      </vt:variant>
      <vt:variant>
        <vt:lpwstr/>
      </vt:variant>
      <vt:variant>
        <vt:i4>7733257</vt:i4>
      </vt:variant>
      <vt:variant>
        <vt:i4>2391</vt:i4>
      </vt:variant>
      <vt:variant>
        <vt:i4>0</vt:i4>
      </vt:variant>
      <vt:variant>
        <vt:i4>5</vt:i4>
      </vt:variant>
      <vt:variant>
        <vt:lpwstr>http://www.nevo.co.il/Law_word/law14/LAW-1080.pdf</vt:lpwstr>
      </vt:variant>
      <vt:variant>
        <vt:lpwstr/>
      </vt:variant>
      <vt:variant>
        <vt:i4>721020</vt:i4>
      </vt:variant>
      <vt:variant>
        <vt:i4>2388</vt:i4>
      </vt:variant>
      <vt:variant>
        <vt:i4>0</vt:i4>
      </vt:variant>
      <vt:variant>
        <vt:i4>5</vt:i4>
      </vt:variant>
      <vt:variant>
        <vt:lpwstr>http://www.nevo.co.il/Law_word/law17/PROP-1507.pdf</vt:lpwstr>
      </vt:variant>
      <vt:variant>
        <vt:lpwstr/>
      </vt:variant>
      <vt:variant>
        <vt:i4>7733257</vt:i4>
      </vt:variant>
      <vt:variant>
        <vt:i4>2385</vt:i4>
      </vt:variant>
      <vt:variant>
        <vt:i4>0</vt:i4>
      </vt:variant>
      <vt:variant>
        <vt:i4>5</vt:i4>
      </vt:variant>
      <vt:variant>
        <vt:lpwstr>http://www.nevo.co.il/Law_word/law14/LAW-1080.pdf</vt:lpwstr>
      </vt:variant>
      <vt:variant>
        <vt:lpwstr/>
      </vt:variant>
      <vt:variant>
        <vt:i4>721020</vt:i4>
      </vt:variant>
      <vt:variant>
        <vt:i4>2382</vt:i4>
      </vt:variant>
      <vt:variant>
        <vt:i4>0</vt:i4>
      </vt:variant>
      <vt:variant>
        <vt:i4>5</vt:i4>
      </vt:variant>
      <vt:variant>
        <vt:lpwstr>http://www.nevo.co.il/Law_word/law17/PROP-1507.pdf</vt:lpwstr>
      </vt:variant>
      <vt:variant>
        <vt:lpwstr/>
      </vt:variant>
      <vt:variant>
        <vt:i4>7733257</vt:i4>
      </vt:variant>
      <vt:variant>
        <vt:i4>2379</vt:i4>
      </vt:variant>
      <vt:variant>
        <vt:i4>0</vt:i4>
      </vt:variant>
      <vt:variant>
        <vt:i4>5</vt:i4>
      </vt:variant>
      <vt:variant>
        <vt:lpwstr>http://www.nevo.co.il/Law_word/law14/LAW-1080.pdf</vt:lpwstr>
      </vt:variant>
      <vt:variant>
        <vt:lpwstr/>
      </vt:variant>
      <vt:variant>
        <vt:i4>721020</vt:i4>
      </vt:variant>
      <vt:variant>
        <vt:i4>2376</vt:i4>
      </vt:variant>
      <vt:variant>
        <vt:i4>0</vt:i4>
      </vt:variant>
      <vt:variant>
        <vt:i4>5</vt:i4>
      </vt:variant>
      <vt:variant>
        <vt:lpwstr>http://www.nevo.co.il/Law_word/law17/PROP-1507.pdf</vt:lpwstr>
      </vt:variant>
      <vt:variant>
        <vt:lpwstr/>
      </vt:variant>
      <vt:variant>
        <vt:i4>7733257</vt:i4>
      </vt:variant>
      <vt:variant>
        <vt:i4>2373</vt:i4>
      </vt:variant>
      <vt:variant>
        <vt:i4>0</vt:i4>
      </vt:variant>
      <vt:variant>
        <vt:i4>5</vt:i4>
      </vt:variant>
      <vt:variant>
        <vt:lpwstr>http://www.nevo.co.il/Law_word/law14/LAW-1080.pdf</vt:lpwstr>
      </vt:variant>
      <vt:variant>
        <vt:lpwstr/>
      </vt:variant>
      <vt:variant>
        <vt:i4>721020</vt:i4>
      </vt:variant>
      <vt:variant>
        <vt:i4>2370</vt:i4>
      </vt:variant>
      <vt:variant>
        <vt:i4>0</vt:i4>
      </vt:variant>
      <vt:variant>
        <vt:i4>5</vt:i4>
      </vt:variant>
      <vt:variant>
        <vt:lpwstr>http://www.nevo.co.il/Law_word/law17/PROP-1507.pdf</vt:lpwstr>
      </vt:variant>
      <vt:variant>
        <vt:lpwstr/>
      </vt:variant>
      <vt:variant>
        <vt:i4>7733257</vt:i4>
      </vt:variant>
      <vt:variant>
        <vt:i4>2367</vt:i4>
      </vt:variant>
      <vt:variant>
        <vt:i4>0</vt:i4>
      </vt:variant>
      <vt:variant>
        <vt:i4>5</vt:i4>
      </vt:variant>
      <vt:variant>
        <vt:lpwstr>http://www.nevo.co.il/Law_word/law14/LAW-1080.pdf</vt:lpwstr>
      </vt:variant>
      <vt:variant>
        <vt:lpwstr/>
      </vt:variant>
      <vt:variant>
        <vt:i4>721020</vt:i4>
      </vt:variant>
      <vt:variant>
        <vt:i4>2364</vt:i4>
      </vt:variant>
      <vt:variant>
        <vt:i4>0</vt:i4>
      </vt:variant>
      <vt:variant>
        <vt:i4>5</vt:i4>
      </vt:variant>
      <vt:variant>
        <vt:lpwstr>http://www.nevo.co.il/Law_word/law17/PROP-1507.pdf</vt:lpwstr>
      </vt:variant>
      <vt:variant>
        <vt:lpwstr/>
      </vt:variant>
      <vt:variant>
        <vt:i4>7733257</vt:i4>
      </vt:variant>
      <vt:variant>
        <vt:i4>2361</vt:i4>
      </vt:variant>
      <vt:variant>
        <vt:i4>0</vt:i4>
      </vt:variant>
      <vt:variant>
        <vt:i4>5</vt:i4>
      </vt:variant>
      <vt:variant>
        <vt:lpwstr>http://www.nevo.co.il/Law_word/law14/LAW-1080.pdf</vt:lpwstr>
      </vt:variant>
      <vt:variant>
        <vt:lpwstr/>
      </vt:variant>
      <vt:variant>
        <vt:i4>721020</vt:i4>
      </vt:variant>
      <vt:variant>
        <vt:i4>2358</vt:i4>
      </vt:variant>
      <vt:variant>
        <vt:i4>0</vt:i4>
      </vt:variant>
      <vt:variant>
        <vt:i4>5</vt:i4>
      </vt:variant>
      <vt:variant>
        <vt:lpwstr>http://www.nevo.co.il/Law_word/law17/PROP-1507.pdf</vt:lpwstr>
      </vt:variant>
      <vt:variant>
        <vt:lpwstr/>
      </vt:variant>
      <vt:variant>
        <vt:i4>7733257</vt:i4>
      </vt:variant>
      <vt:variant>
        <vt:i4>2355</vt:i4>
      </vt:variant>
      <vt:variant>
        <vt:i4>0</vt:i4>
      </vt:variant>
      <vt:variant>
        <vt:i4>5</vt:i4>
      </vt:variant>
      <vt:variant>
        <vt:lpwstr>http://www.nevo.co.il/Law_word/law14/LAW-1080.pdf</vt:lpwstr>
      </vt:variant>
      <vt:variant>
        <vt:lpwstr/>
      </vt:variant>
      <vt:variant>
        <vt:i4>721020</vt:i4>
      </vt:variant>
      <vt:variant>
        <vt:i4>2352</vt:i4>
      </vt:variant>
      <vt:variant>
        <vt:i4>0</vt:i4>
      </vt:variant>
      <vt:variant>
        <vt:i4>5</vt:i4>
      </vt:variant>
      <vt:variant>
        <vt:lpwstr>http://www.nevo.co.il/Law_word/law17/PROP-1507.pdf</vt:lpwstr>
      </vt:variant>
      <vt:variant>
        <vt:lpwstr/>
      </vt:variant>
      <vt:variant>
        <vt:i4>7733257</vt:i4>
      </vt:variant>
      <vt:variant>
        <vt:i4>2349</vt:i4>
      </vt:variant>
      <vt:variant>
        <vt:i4>0</vt:i4>
      </vt:variant>
      <vt:variant>
        <vt:i4>5</vt:i4>
      </vt:variant>
      <vt:variant>
        <vt:lpwstr>http://www.nevo.co.il/Law_word/law14/LAW-1080.pdf</vt:lpwstr>
      </vt:variant>
      <vt:variant>
        <vt:lpwstr/>
      </vt:variant>
      <vt:variant>
        <vt:i4>721020</vt:i4>
      </vt:variant>
      <vt:variant>
        <vt:i4>2346</vt:i4>
      </vt:variant>
      <vt:variant>
        <vt:i4>0</vt:i4>
      </vt:variant>
      <vt:variant>
        <vt:i4>5</vt:i4>
      </vt:variant>
      <vt:variant>
        <vt:lpwstr>http://www.nevo.co.il/Law_word/law17/PROP-1507.pdf</vt:lpwstr>
      </vt:variant>
      <vt:variant>
        <vt:lpwstr/>
      </vt:variant>
      <vt:variant>
        <vt:i4>7733257</vt:i4>
      </vt:variant>
      <vt:variant>
        <vt:i4>2343</vt:i4>
      </vt:variant>
      <vt:variant>
        <vt:i4>0</vt:i4>
      </vt:variant>
      <vt:variant>
        <vt:i4>5</vt:i4>
      </vt:variant>
      <vt:variant>
        <vt:lpwstr>http://www.nevo.co.il/Law_word/law14/LAW-1080.pdf</vt:lpwstr>
      </vt:variant>
      <vt:variant>
        <vt:lpwstr/>
      </vt:variant>
      <vt:variant>
        <vt:i4>3538974</vt:i4>
      </vt:variant>
      <vt:variant>
        <vt:i4>2340</vt:i4>
      </vt:variant>
      <vt:variant>
        <vt:i4>0</vt:i4>
      </vt:variant>
      <vt:variant>
        <vt:i4>5</vt:i4>
      </vt:variant>
      <vt:variant>
        <vt:lpwstr>http://www.nevo.co.il/Law_word/law16/knesset-540.pdf</vt:lpwstr>
      </vt:variant>
      <vt:variant>
        <vt:lpwstr/>
      </vt:variant>
      <vt:variant>
        <vt:i4>7929865</vt:i4>
      </vt:variant>
      <vt:variant>
        <vt:i4>2337</vt:i4>
      </vt:variant>
      <vt:variant>
        <vt:i4>0</vt:i4>
      </vt:variant>
      <vt:variant>
        <vt:i4>5</vt:i4>
      </vt:variant>
      <vt:variant>
        <vt:lpwstr>http://www.nevo.co.il/Law_word/law14/law-2444.pdf</vt:lpwstr>
      </vt:variant>
      <vt:variant>
        <vt:lpwstr/>
      </vt:variant>
      <vt:variant>
        <vt:i4>721020</vt:i4>
      </vt:variant>
      <vt:variant>
        <vt:i4>2334</vt:i4>
      </vt:variant>
      <vt:variant>
        <vt:i4>0</vt:i4>
      </vt:variant>
      <vt:variant>
        <vt:i4>5</vt:i4>
      </vt:variant>
      <vt:variant>
        <vt:lpwstr>http://www.nevo.co.il/Law_word/law17/PROP-1507.pdf</vt:lpwstr>
      </vt:variant>
      <vt:variant>
        <vt:lpwstr/>
      </vt:variant>
      <vt:variant>
        <vt:i4>7733257</vt:i4>
      </vt:variant>
      <vt:variant>
        <vt:i4>2331</vt:i4>
      </vt:variant>
      <vt:variant>
        <vt:i4>0</vt:i4>
      </vt:variant>
      <vt:variant>
        <vt:i4>5</vt:i4>
      </vt:variant>
      <vt:variant>
        <vt:lpwstr>http://www.nevo.co.il/Law_word/law14/LAW-1080.pdf</vt:lpwstr>
      </vt:variant>
      <vt:variant>
        <vt:lpwstr/>
      </vt:variant>
      <vt:variant>
        <vt:i4>721020</vt:i4>
      </vt:variant>
      <vt:variant>
        <vt:i4>2328</vt:i4>
      </vt:variant>
      <vt:variant>
        <vt:i4>0</vt:i4>
      </vt:variant>
      <vt:variant>
        <vt:i4>5</vt:i4>
      </vt:variant>
      <vt:variant>
        <vt:lpwstr>http://www.nevo.co.il/Law_word/law17/PROP-1507.pdf</vt:lpwstr>
      </vt:variant>
      <vt:variant>
        <vt:lpwstr/>
      </vt:variant>
      <vt:variant>
        <vt:i4>7733257</vt:i4>
      </vt:variant>
      <vt:variant>
        <vt:i4>2325</vt:i4>
      </vt:variant>
      <vt:variant>
        <vt:i4>0</vt:i4>
      </vt:variant>
      <vt:variant>
        <vt:i4>5</vt:i4>
      </vt:variant>
      <vt:variant>
        <vt:lpwstr>http://www.nevo.co.il/Law_word/law14/LAW-1080.pdf</vt:lpwstr>
      </vt:variant>
      <vt:variant>
        <vt:lpwstr/>
      </vt:variant>
      <vt:variant>
        <vt:i4>721020</vt:i4>
      </vt:variant>
      <vt:variant>
        <vt:i4>2322</vt:i4>
      </vt:variant>
      <vt:variant>
        <vt:i4>0</vt:i4>
      </vt:variant>
      <vt:variant>
        <vt:i4>5</vt:i4>
      </vt:variant>
      <vt:variant>
        <vt:lpwstr>http://www.nevo.co.il/Law_word/law17/PROP-1507.pdf</vt:lpwstr>
      </vt:variant>
      <vt:variant>
        <vt:lpwstr/>
      </vt:variant>
      <vt:variant>
        <vt:i4>7733257</vt:i4>
      </vt:variant>
      <vt:variant>
        <vt:i4>2319</vt:i4>
      </vt:variant>
      <vt:variant>
        <vt:i4>0</vt:i4>
      </vt:variant>
      <vt:variant>
        <vt:i4>5</vt:i4>
      </vt:variant>
      <vt:variant>
        <vt:lpwstr>http://www.nevo.co.il/Law_word/law14/LAW-1080.pdf</vt:lpwstr>
      </vt:variant>
      <vt:variant>
        <vt:lpwstr/>
      </vt:variant>
      <vt:variant>
        <vt:i4>721020</vt:i4>
      </vt:variant>
      <vt:variant>
        <vt:i4>2316</vt:i4>
      </vt:variant>
      <vt:variant>
        <vt:i4>0</vt:i4>
      </vt:variant>
      <vt:variant>
        <vt:i4>5</vt:i4>
      </vt:variant>
      <vt:variant>
        <vt:lpwstr>http://www.nevo.co.il/Law_word/law17/PROP-1507.pdf</vt:lpwstr>
      </vt:variant>
      <vt:variant>
        <vt:lpwstr/>
      </vt:variant>
      <vt:variant>
        <vt:i4>7733257</vt:i4>
      </vt:variant>
      <vt:variant>
        <vt:i4>2313</vt:i4>
      </vt:variant>
      <vt:variant>
        <vt:i4>0</vt:i4>
      </vt:variant>
      <vt:variant>
        <vt:i4>5</vt:i4>
      </vt:variant>
      <vt:variant>
        <vt:lpwstr>http://www.nevo.co.il/Law_word/law14/LAW-1080.pdf</vt:lpwstr>
      </vt:variant>
      <vt:variant>
        <vt:lpwstr/>
      </vt:variant>
      <vt:variant>
        <vt:i4>721020</vt:i4>
      </vt:variant>
      <vt:variant>
        <vt:i4>2310</vt:i4>
      </vt:variant>
      <vt:variant>
        <vt:i4>0</vt:i4>
      </vt:variant>
      <vt:variant>
        <vt:i4>5</vt:i4>
      </vt:variant>
      <vt:variant>
        <vt:lpwstr>http://www.nevo.co.il/Law_word/law17/PROP-1507.pdf</vt:lpwstr>
      </vt:variant>
      <vt:variant>
        <vt:lpwstr/>
      </vt:variant>
      <vt:variant>
        <vt:i4>7733257</vt:i4>
      </vt:variant>
      <vt:variant>
        <vt:i4>2307</vt:i4>
      </vt:variant>
      <vt:variant>
        <vt:i4>0</vt:i4>
      </vt:variant>
      <vt:variant>
        <vt:i4>5</vt:i4>
      </vt:variant>
      <vt:variant>
        <vt:lpwstr>http://www.nevo.co.il/Law_word/law14/LAW-1080.pdf</vt:lpwstr>
      </vt:variant>
      <vt:variant>
        <vt:lpwstr/>
      </vt:variant>
      <vt:variant>
        <vt:i4>721020</vt:i4>
      </vt:variant>
      <vt:variant>
        <vt:i4>2304</vt:i4>
      </vt:variant>
      <vt:variant>
        <vt:i4>0</vt:i4>
      </vt:variant>
      <vt:variant>
        <vt:i4>5</vt:i4>
      </vt:variant>
      <vt:variant>
        <vt:lpwstr>http://www.nevo.co.il/Law_word/law17/PROP-1507.pdf</vt:lpwstr>
      </vt:variant>
      <vt:variant>
        <vt:lpwstr/>
      </vt:variant>
      <vt:variant>
        <vt:i4>7733257</vt:i4>
      </vt:variant>
      <vt:variant>
        <vt:i4>2301</vt:i4>
      </vt:variant>
      <vt:variant>
        <vt:i4>0</vt:i4>
      </vt:variant>
      <vt:variant>
        <vt:i4>5</vt:i4>
      </vt:variant>
      <vt:variant>
        <vt:lpwstr>http://www.nevo.co.il/Law_word/law14/LAW-1080.pdf</vt:lpwstr>
      </vt:variant>
      <vt:variant>
        <vt:lpwstr/>
      </vt:variant>
      <vt:variant>
        <vt:i4>721020</vt:i4>
      </vt:variant>
      <vt:variant>
        <vt:i4>2298</vt:i4>
      </vt:variant>
      <vt:variant>
        <vt:i4>0</vt:i4>
      </vt:variant>
      <vt:variant>
        <vt:i4>5</vt:i4>
      </vt:variant>
      <vt:variant>
        <vt:lpwstr>http://www.nevo.co.il/Law_word/law17/PROP-1507.pdf</vt:lpwstr>
      </vt:variant>
      <vt:variant>
        <vt:lpwstr/>
      </vt:variant>
      <vt:variant>
        <vt:i4>7733257</vt:i4>
      </vt:variant>
      <vt:variant>
        <vt:i4>2295</vt:i4>
      </vt:variant>
      <vt:variant>
        <vt:i4>0</vt:i4>
      </vt:variant>
      <vt:variant>
        <vt:i4>5</vt:i4>
      </vt:variant>
      <vt:variant>
        <vt:lpwstr>http://www.nevo.co.il/Law_word/law14/LAW-1080.pdf</vt:lpwstr>
      </vt:variant>
      <vt:variant>
        <vt:lpwstr/>
      </vt:variant>
      <vt:variant>
        <vt:i4>589943</vt:i4>
      </vt:variant>
      <vt:variant>
        <vt:i4>2292</vt:i4>
      </vt:variant>
      <vt:variant>
        <vt:i4>0</vt:i4>
      </vt:variant>
      <vt:variant>
        <vt:i4>5</vt:i4>
      </vt:variant>
      <vt:variant>
        <vt:lpwstr>http://www.nevo.co.il/Law_word/law17/PROP-2282.pdf</vt:lpwstr>
      </vt:variant>
      <vt:variant>
        <vt:lpwstr/>
      </vt:variant>
      <vt:variant>
        <vt:i4>7864332</vt:i4>
      </vt:variant>
      <vt:variant>
        <vt:i4>2289</vt:i4>
      </vt:variant>
      <vt:variant>
        <vt:i4>0</vt:i4>
      </vt:variant>
      <vt:variant>
        <vt:i4>5</vt:i4>
      </vt:variant>
      <vt:variant>
        <vt:lpwstr>http://www.nevo.co.il/Law_word/law14/LAW-1560.pdf</vt:lpwstr>
      </vt:variant>
      <vt:variant>
        <vt:lpwstr/>
      </vt:variant>
      <vt:variant>
        <vt:i4>721020</vt:i4>
      </vt:variant>
      <vt:variant>
        <vt:i4>2286</vt:i4>
      </vt:variant>
      <vt:variant>
        <vt:i4>0</vt:i4>
      </vt:variant>
      <vt:variant>
        <vt:i4>5</vt:i4>
      </vt:variant>
      <vt:variant>
        <vt:lpwstr>http://www.nevo.co.il/Law_word/law17/PROP-1507.pdf</vt:lpwstr>
      </vt:variant>
      <vt:variant>
        <vt:lpwstr/>
      </vt:variant>
      <vt:variant>
        <vt:i4>7733257</vt:i4>
      </vt:variant>
      <vt:variant>
        <vt:i4>2283</vt:i4>
      </vt:variant>
      <vt:variant>
        <vt:i4>0</vt:i4>
      </vt:variant>
      <vt:variant>
        <vt:i4>5</vt:i4>
      </vt:variant>
      <vt:variant>
        <vt:lpwstr>http://www.nevo.co.il/Law_word/law14/LAW-1080.pdf</vt:lpwstr>
      </vt:variant>
      <vt:variant>
        <vt:lpwstr/>
      </vt:variant>
      <vt:variant>
        <vt:i4>721020</vt:i4>
      </vt:variant>
      <vt:variant>
        <vt:i4>2280</vt:i4>
      </vt:variant>
      <vt:variant>
        <vt:i4>0</vt:i4>
      </vt:variant>
      <vt:variant>
        <vt:i4>5</vt:i4>
      </vt:variant>
      <vt:variant>
        <vt:lpwstr>http://www.nevo.co.il/Law_word/law17/PROP-1507.pdf</vt:lpwstr>
      </vt:variant>
      <vt:variant>
        <vt:lpwstr/>
      </vt:variant>
      <vt:variant>
        <vt:i4>7733257</vt:i4>
      </vt:variant>
      <vt:variant>
        <vt:i4>2277</vt:i4>
      </vt:variant>
      <vt:variant>
        <vt:i4>0</vt:i4>
      </vt:variant>
      <vt:variant>
        <vt:i4>5</vt:i4>
      </vt:variant>
      <vt:variant>
        <vt:lpwstr>http://www.nevo.co.il/Law_word/law14/LAW-1080.pdf</vt:lpwstr>
      </vt:variant>
      <vt:variant>
        <vt:lpwstr/>
      </vt:variant>
      <vt:variant>
        <vt:i4>589943</vt:i4>
      </vt:variant>
      <vt:variant>
        <vt:i4>2274</vt:i4>
      </vt:variant>
      <vt:variant>
        <vt:i4>0</vt:i4>
      </vt:variant>
      <vt:variant>
        <vt:i4>5</vt:i4>
      </vt:variant>
      <vt:variant>
        <vt:lpwstr>http://www.nevo.co.il/Law_word/law17/PROP-2282.pdf</vt:lpwstr>
      </vt:variant>
      <vt:variant>
        <vt:lpwstr/>
      </vt:variant>
      <vt:variant>
        <vt:i4>7864332</vt:i4>
      </vt:variant>
      <vt:variant>
        <vt:i4>2271</vt:i4>
      </vt:variant>
      <vt:variant>
        <vt:i4>0</vt:i4>
      </vt:variant>
      <vt:variant>
        <vt:i4>5</vt:i4>
      </vt:variant>
      <vt:variant>
        <vt:lpwstr>http://www.nevo.co.il/Law_word/law14/LAW-1560.pdf</vt:lpwstr>
      </vt:variant>
      <vt:variant>
        <vt:lpwstr/>
      </vt:variant>
      <vt:variant>
        <vt:i4>721020</vt:i4>
      </vt:variant>
      <vt:variant>
        <vt:i4>2268</vt:i4>
      </vt:variant>
      <vt:variant>
        <vt:i4>0</vt:i4>
      </vt:variant>
      <vt:variant>
        <vt:i4>5</vt:i4>
      </vt:variant>
      <vt:variant>
        <vt:lpwstr>http://www.nevo.co.il/Law_word/law17/PROP-1507.pdf</vt:lpwstr>
      </vt:variant>
      <vt:variant>
        <vt:lpwstr/>
      </vt:variant>
      <vt:variant>
        <vt:i4>7733257</vt:i4>
      </vt:variant>
      <vt:variant>
        <vt:i4>2265</vt:i4>
      </vt:variant>
      <vt:variant>
        <vt:i4>0</vt:i4>
      </vt:variant>
      <vt:variant>
        <vt:i4>5</vt:i4>
      </vt:variant>
      <vt:variant>
        <vt:lpwstr>http://www.nevo.co.il/Law_word/law14/LAW-1080.pdf</vt:lpwstr>
      </vt:variant>
      <vt:variant>
        <vt:lpwstr/>
      </vt:variant>
      <vt:variant>
        <vt:i4>7995487</vt:i4>
      </vt:variant>
      <vt:variant>
        <vt:i4>2262</vt:i4>
      </vt:variant>
      <vt:variant>
        <vt:i4>0</vt:i4>
      </vt:variant>
      <vt:variant>
        <vt:i4>5</vt:i4>
      </vt:variant>
      <vt:variant>
        <vt:lpwstr>http://www.nevo.co.il/Law_word/law15/memshala-864.pdf</vt:lpwstr>
      </vt:variant>
      <vt:variant>
        <vt:lpwstr/>
      </vt:variant>
      <vt:variant>
        <vt:i4>7864332</vt:i4>
      </vt:variant>
      <vt:variant>
        <vt:i4>2259</vt:i4>
      </vt:variant>
      <vt:variant>
        <vt:i4>0</vt:i4>
      </vt:variant>
      <vt:variant>
        <vt:i4>5</vt:i4>
      </vt:variant>
      <vt:variant>
        <vt:lpwstr>http://www.nevo.co.il/law_word/law14/law-2451.pdf</vt:lpwstr>
      </vt:variant>
      <vt:variant>
        <vt:lpwstr/>
      </vt:variant>
      <vt:variant>
        <vt:i4>721020</vt:i4>
      </vt:variant>
      <vt:variant>
        <vt:i4>2256</vt:i4>
      </vt:variant>
      <vt:variant>
        <vt:i4>0</vt:i4>
      </vt:variant>
      <vt:variant>
        <vt:i4>5</vt:i4>
      </vt:variant>
      <vt:variant>
        <vt:lpwstr>http://www.nevo.co.il/Law_word/law17/PROP-1507.pdf</vt:lpwstr>
      </vt:variant>
      <vt:variant>
        <vt:lpwstr/>
      </vt:variant>
      <vt:variant>
        <vt:i4>7733257</vt:i4>
      </vt:variant>
      <vt:variant>
        <vt:i4>2253</vt:i4>
      </vt:variant>
      <vt:variant>
        <vt:i4>0</vt:i4>
      </vt:variant>
      <vt:variant>
        <vt:i4>5</vt:i4>
      </vt:variant>
      <vt:variant>
        <vt:lpwstr>http://www.nevo.co.il/Law_word/law14/LAW-1080.pdf</vt:lpwstr>
      </vt:variant>
      <vt:variant>
        <vt:lpwstr/>
      </vt:variant>
      <vt:variant>
        <vt:i4>721020</vt:i4>
      </vt:variant>
      <vt:variant>
        <vt:i4>2250</vt:i4>
      </vt:variant>
      <vt:variant>
        <vt:i4>0</vt:i4>
      </vt:variant>
      <vt:variant>
        <vt:i4>5</vt:i4>
      </vt:variant>
      <vt:variant>
        <vt:lpwstr>http://www.nevo.co.il/Law_word/law17/PROP-1507.pdf</vt:lpwstr>
      </vt:variant>
      <vt:variant>
        <vt:lpwstr/>
      </vt:variant>
      <vt:variant>
        <vt:i4>7733257</vt:i4>
      </vt:variant>
      <vt:variant>
        <vt:i4>2247</vt:i4>
      </vt:variant>
      <vt:variant>
        <vt:i4>0</vt:i4>
      </vt:variant>
      <vt:variant>
        <vt:i4>5</vt:i4>
      </vt:variant>
      <vt:variant>
        <vt:lpwstr>http://www.nevo.co.il/Law_word/law14/LAW-1080.pdf</vt:lpwstr>
      </vt:variant>
      <vt:variant>
        <vt:lpwstr/>
      </vt:variant>
      <vt:variant>
        <vt:i4>8126476</vt:i4>
      </vt:variant>
      <vt:variant>
        <vt:i4>2244</vt:i4>
      </vt:variant>
      <vt:variant>
        <vt:i4>0</vt:i4>
      </vt:variant>
      <vt:variant>
        <vt:i4>5</vt:i4>
      </vt:variant>
      <vt:variant>
        <vt:lpwstr>http://www.nevo.co.il/Law_word/law14/LAW-1025.pdf</vt:lpwstr>
      </vt:variant>
      <vt:variant>
        <vt:lpwstr/>
      </vt:variant>
      <vt:variant>
        <vt:i4>721020</vt:i4>
      </vt:variant>
      <vt:variant>
        <vt:i4>2241</vt:i4>
      </vt:variant>
      <vt:variant>
        <vt:i4>0</vt:i4>
      </vt:variant>
      <vt:variant>
        <vt:i4>5</vt:i4>
      </vt:variant>
      <vt:variant>
        <vt:lpwstr>http://www.nevo.co.il/Law_word/law17/PROP-1507.pdf</vt:lpwstr>
      </vt:variant>
      <vt:variant>
        <vt:lpwstr/>
      </vt:variant>
      <vt:variant>
        <vt:i4>7733257</vt:i4>
      </vt:variant>
      <vt:variant>
        <vt:i4>2238</vt:i4>
      </vt:variant>
      <vt:variant>
        <vt:i4>0</vt:i4>
      </vt:variant>
      <vt:variant>
        <vt:i4>5</vt:i4>
      </vt:variant>
      <vt:variant>
        <vt:lpwstr>http://www.nevo.co.il/Law_word/law14/LAW-1080.pdf</vt:lpwstr>
      </vt:variant>
      <vt:variant>
        <vt:lpwstr/>
      </vt:variant>
      <vt:variant>
        <vt:i4>721020</vt:i4>
      </vt:variant>
      <vt:variant>
        <vt:i4>2235</vt:i4>
      </vt:variant>
      <vt:variant>
        <vt:i4>0</vt:i4>
      </vt:variant>
      <vt:variant>
        <vt:i4>5</vt:i4>
      </vt:variant>
      <vt:variant>
        <vt:lpwstr>http://www.nevo.co.il/Law_word/law17/PROP-1507.pdf</vt:lpwstr>
      </vt:variant>
      <vt:variant>
        <vt:lpwstr/>
      </vt:variant>
      <vt:variant>
        <vt:i4>7733257</vt:i4>
      </vt:variant>
      <vt:variant>
        <vt:i4>2232</vt:i4>
      </vt:variant>
      <vt:variant>
        <vt:i4>0</vt:i4>
      </vt:variant>
      <vt:variant>
        <vt:i4>5</vt:i4>
      </vt:variant>
      <vt:variant>
        <vt:lpwstr>http://www.nevo.co.il/Law_word/law14/LAW-1080.pdf</vt:lpwstr>
      </vt:variant>
      <vt:variant>
        <vt:lpwstr/>
      </vt:variant>
      <vt:variant>
        <vt:i4>721020</vt:i4>
      </vt:variant>
      <vt:variant>
        <vt:i4>2229</vt:i4>
      </vt:variant>
      <vt:variant>
        <vt:i4>0</vt:i4>
      </vt:variant>
      <vt:variant>
        <vt:i4>5</vt:i4>
      </vt:variant>
      <vt:variant>
        <vt:lpwstr>http://www.nevo.co.il/Law_word/law17/PROP-1507.pdf</vt:lpwstr>
      </vt:variant>
      <vt:variant>
        <vt:lpwstr/>
      </vt:variant>
      <vt:variant>
        <vt:i4>7733257</vt:i4>
      </vt:variant>
      <vt:variant>
        <vt:i4>2226</vt:i4>
      </vt:variant>
      <vt:variant>
        <vt:i4>0</vt:i4>
      </vt:variant>
      <vt:variant>
        <vt:i4>5</vt:i4>
      </vt:variant>
      <vt:variant>
        <vt:lpwstr>http://www.nevo.co.il/Law_word/law14/LAW-1080.pdf</vt:lpwstr>
      </vt:variant>
      <vt:variant>
        <vt:lpwstr/>
      </vt:variant>
      <vt:variant>
        <vt:i4>3407900</vt:i4>
      </vt:variant>
      <vt:variant>
        <vt:i4>2223</vt:i4>
      </vt:variant>
      <vt:variant>
        <vt:i4>0</vt:i4>
      </vt:variant>
      <vt:variant>
        <vt:i4>5</vt:i4>
      </vt:variant>
      <vt:variant>
        <vt:lpwstr>http://www.nevo.co.il/Law_word/law16/knesset-760.pdf</vt:lpwstr>
      </vt:variant>
      <vt:variant>
        <vt:lpwstr/>
      </vt:variant>
      <vt:variant>
        <vt:i4>7602183</vt:i4>
      </vt:variant>
      <vt:variant>
        <vt:i4>2220</vt:i4>
      </vt:variant>
      <vt:variant>
        <vt:i4>0</vt:i4>
      </vt:variant>
      <vt:variant>
        <vt:i4>5</vt:i4>
      </vt:variant>
      <vt:variant>
        <vt:lpwstr>http://www.nevo.co.il/Law_word/law14/law-2698.pdf</vt:lpwstr>
      </vt:variant>
      <vt:variant>
        <vt:lpwstr/>
      </vt:variant>
      <vt:variant>
        <vt:i4>8323161</vt:i4>
      </vt:variant>
      <vt:variant>
        <vt:i4>2217</vt:i4>
      </vt:variant>
      <vt:variant>
        <vt:i4>0</vt:i4>
      </vt:variant>
      <vt:variant>
        <vt:i4>5</vt:i4>
      </vt:variant>
      <vt:variant>
        <vt:lpwstr>http://www.nevo.co.il/Law_word/law15/memshala-933.pdf</vt:lpwstr>
      </vt:variant>
      <vt:variant>
        <vt:lpwstr/>
      </vt:variant>
      <vt:variant>
        <vt:i4>7602186</vt:i4>
      </vt:variant>
      <vt:variant>
        <vt:i4>2214</vt:i4>
      </vt:variant>
      <vt:variant>
        <vt:i4>0</vt:i4>
      </vt:variant>
      <vt:variant>
        <vt:i4>5</vt:i4>
      </vt:variant>
      <vt:variant>
        <vt:lpwstr>http://www.nevo.co.il/law_word/law14/law-2497.pdf</vt:lpwstr>
      </vt:variant>
      <vt:variant>
        <vt:lpwstr/>
      </vt:variant>
      <vt:variant>
        <vt:i4>589943</vt:i4>
      </vt:variant>
      <vt:variant>
        <vt:i4>2211</vt:i4>
      </vt:variant>
      <vt:variant>
        <vt:i4>0</vt:i4>
      </vt:variant>
      <vt:variant>
        <vt:i4>5</vt:i4>
      </vt:variant>
      <vt:variant>
        <vt:lpwstr>http://www.nevo.co.il/Law_word/law17/PROP-2282.pdf</vt:lpwstr>
      </vt:variant>
      <vt:variant>
        <vt:lpwstr/>
      </vt:variant>
      <vt:variant>
        <vt:i4>7864332</vt:i4>
      </vt:variant>
      <vt:variant>
        <vt:i4>2208</vt:i4>
      </vt:variant>
      <vt:variant>
        <vt:i4>0</vt:i4>
      </vt:variant>
      <vt:variant>
        <vt:i4>5</vt:i4>
      </vt:variant>
      <vt:variant>
        <vt:lpwstr>http://www.nevo.co.il/Law_word/law14/LAW-1560.pdf</vt:lpwstr>
      </vt:variant>
      <vt:variant>
        <vt:lpwstr/>
      </vt:variant>
      <vt:variant>
        <vt:i4>721020</vt:i4>
      </vt:variant>
      <vt:variant>
        <vt:i4>2205</vt:i4>
      </vt:variant>
      <vt:variant>
        <vt:i4>0</vt:i4>
      </vt:variant>
      <vt:variant>
        <vt:i4>5</vt:i4>
      </vt:variant>
      <vt:variant>
        <vt:lpwstr>http://www.nevo.co.il/Law_word/law17/PROP-1507.pdf</vt:lpwstr>
      </vt:variant>
      <vt:variant>
        <vt:lpwstr/>
      </vt:variant>
      <vt:variant>
        <vt:i4>7733257</vt:i4>
      </vt:variant>
      <vt:variant>
        <vt:i4>2202</vt:i4>
      </vt:variant>
      <vt:variant>
        <vt:i4>0</vt:i4>
      </vt:variant>
      <vt:variant>
        <vt:i4>5</vt:i4>
      </vt:variant>
      <vt:variant>
        <vt:lpwstr>http://www.nevo.co.il/Law_word/law14/LAW-1080.pdf</vt:lpwstr>
      </vt:variant>
      <vt:variant>
        <vt:lpwstr/>
      </vt:variant>
      <vt:variant>
        <vt:i4>7995473</vt:i4>
      </vt:variant>
      <vt:variant>
        <vt:i4>2199</vt:i4>
      </vt:variant>
      <vt:variant>
        <vt:i4>0</vt:i4>
      </vt:variant>
      <vt:variant>
        <vt:i4>5</vt:i4>
      </vt:variant>
      <vt:variant>
        <vt:lpwstr>http://www.nevo.co.il/Law_word/law15/memshala-260.pdf</vt:lpwstr>
      </vt:variant>
      <vt:variant>
        <vt:lpwstr/>
      </vt:variant>
      <vt:variant>
        <vt:i4>7667712</vt:i4>
      </vt:variant>
      <vt:variant>
        <vt:i4>2196</vt:i4>
      </vt:variant>
      <vt:variant>
        <vt:i4>0</vt:i4>
      </vt:variant>
      <vt:variant>
        <vt:i4>5</vt:i4>
      </vt:variant>
      <vt:variant>
        <vt:lpwstr>http://www.nevo.co.il/Law_word/law14/law-2188.pdf</vt:lpwstr>
      </vt:variant>
      <vt:variant>
        <vt:lpwstr/>
      </vt:variant>
      <vt:variant>
        <vt:i4>721020</vt:i4>
      </vt:variant>
      <vt:variant>
        <vt:i4>2193</vt:i4>
      </vt:variant>
      <vt:variant>
        <vt:i4>0</vt:i4>
      </vt:variant>
      <vt:variant>
        <vt:i4>5</vt:i4>
      </vt:variant>
      <vt:variant>
        <vt:lpwstr>http://www.nevo.co.il/Law_word/law17/PROP-1507.pdf</vt:lpwstr>
      </vt:variant>
      <vt:variant>
        <vt:lpwstr/>
      </vt:variant>
      <vt:variant>
        <vt:i4>7733257</vt:i4>
      </vt:variant>
      <vt:variant>
        <vt:i4>2190</vt:i4>
      </vt:variant>
      <vt:variant>
        <vt:i4>0</vt:i4>
      </vt:variant>
      <vt:variant>
        <vt:i4>5</vt:i4>
      </vt:variant>
      <vt:variant>
        <vt:lpwstr>http://www.nevo.co.il/Law_word/law14/LAW-1080.pdf</vt:lpwstr>
      </vt:variant>
      <vt:variant>
        <vt:lpwstr/>
      </vt:variant>
      <vt:variant>
        <vt:i4>8061015</vt:i4>
      </vt:variant>
      <vt:variant>
        <vt:i4>2187</vt:i4>
      </vt:variant>
      <vt:variant>
        <vt:i4>0</vt:i4>
      </vt:variant>
      <vt:variant>
        <vt:i4>5</vt:i4>
      </vt:variant>
      <vt:variant>
        <vt:lpwstr>http://www.nevo.co.il/Law_word/law15/MEMSHALA-175.pdf</vt:lpwstr>
      </vt:variant>
      <vt:variant>
        <vt:lpwstr/>
      </vt:variant>
      <vt:variant>
        <vt:i4>8323085</vt:i4>
      </vt:variant>
      <vt:variant>
        <vt:i4>2184</vt:i4>
      </vt:variant>
      <vt:variant>
        <vt:i4>0</vt:i4>
      </vt:variant>
      <vt:variant>
        <vt:i4>5</vt:i4>
      </vt:variant>
      <vt:variant>
        <vt:lpwstr>http://www.nevo.co.il/Law_word/law14/LAW-2024.pdf</vt:lpwstr>
      </vt:variant>
      <vt:variant>
        <vt:lpwstr/>
      </vt:variant>
      <vt:variant>
        <vt:i4>589943</vt:i4>
      </vt:variant>
      <vt:variant>
        <vt:i4>2181</vt:i4>
      </vt:variant>
      <vt:variant>
        <vt:i4>0</vt:i4>
      </vt:variant>
      <vt:variant>
        <vt:i4>5</vt:i4>
      </vt:variant>
      <vt:variant>
        <vt:lpwstr>http://www.nevo.co.il/Law_word/law17/PROP-2282.pdf</vt:lpwstr>
      </vt:variant>
      <vt:variant>
        <vt:lpwstr/>
      </vt:variant>
      <vt:variant>
        <vt:i4>7864332</vt:i4>
      </vt:variant>
      <vt:variant>
        <vt:i4>2178</vt:i4>
      </vt:variant>
      <vt:variant>
        <vt:i4>0</vt:i4>
      </vt:variant>
      <vt:variant>
        <vt:i4>5</vt:i4>
      </vt:variant>
      <vt:variant>
        <vt:lpwstr>http://www.nevo.co.il/Law_word/law14/LAW-1560.pdf</vt:lpwstr>
      </vt:variant>
      <vt:variant>
        <vt:lpwstr/>
      </vt:variant>
      <vt:variant>
        <vt:i4>721020</vt:i4>
      </vt:variant>
      <vt:variant>
        <vt:i4>2175</vt:i4>
      </vt:variant>
      <vt:variant>
        <vt:i4>0</vt:i4>
      </vt:variant>
      <vt:variant>
        <vt:i4>5</vt:i4>
      </vt:variant>
      <vt:variant>
        <vt:lpwstr>http://www.nevo.co.il/Law_word/law17/PROP-1507.pdf</vt:lpwstr>
      </vt:variant>
      <vt:variant>
        <vt:lpwstr/>
      </vt:variant>
      <vt:variant>
        <vt:i4>7733257</vt:i4>
      </vt:variant>
      <vt:variant>
        <vt:i4>2172</vt:i4>
      </vt:variant>
      <vt:variant>
        <vt:i4>0</vt:i4>
      </vt:variant>
      <vt:variant>
        <vt:i4>5</vt:i4>
      </vt:variant>
      <vt:variant>
        <vt:lpwstr>http://www.nevo.co.il/Law_word/law14/LAW-1080.pdf</vt:lpwstr>
      </vt:variant>
      <vt:variant>
        <vt:lpwstr/>
      </vt:variant>
      <vt:variant>
        <vt:i4>721020</vt:i4>
      </vt:variant>
      <vt:variant>
        <vt:i4>2169</vt:i4>
      </vt:variant>
      <vt:variant>
        <vt:i4>0</vt:i4>
      </vt:variant>
      <vt:variant>
        <vt:i4>5</vt:i4>
      </vt:variant>
      <vt:variant>
        <vt:lpwstr>http://www.nevo.co.il/Law_word/law17/PROP-1507.pdf</vt:lpwstr>
      </vt:variant>
      <vt:variant>
        <vt:lpwstr/>
      </vt:variant>
      <vt:variant>
        <vt:i4>7733257</vt:i4>
      </vt:variant>
      <vt:variant>
        <vt:i4>2166</vt:i4>
      </vt:variant>
      <vt:variant>
        <vt:i4>0</vt:i4>
      </vt:variant>
      <vt:variant>
        <vt:i4>5</vt:i4>
      </vt:variant>
      <vt:variant>
        <vt:lpwstr>http://www.nevo.co.il/Law_word/law14/LAW-1080.pdf</vt:lpwstr>
      </vt:variant>
      <vt:variant>
        <vt:lpwstr/>
      </vt:variant>
      <vt:variant>
        <vt:i4>2359376</vt:i4>
      </vt:variant>
      <vt:variant>
        <vt:i4>2163</vt:i4>
      </vt:variant>
      <vt:variant>
        <vt:i4>0</vt:i4>
      </vt:variant>
      <vt:variant>
        <vt:i4>5</vt:i4>
      </vt:variant>
      <vt:variant>
        <vt:lpwstr>http://www.nevo.co.il/Law_word/law01/p198_001_078.doc</vt:lpwstr>
      </vt:variant>
      <vt:variant>
        <vt:lpwstr/>
      </vt:variant>
      <vt:variant>
        <vt:i4>721020</vt:i4>
      </vt:variant>
      <vt:variant>
        <vt:i4>2160</vt:i4>
      </vt:variant>
      <vt:variant>
        <vt:i4>0</vt:i4>
      </vt:variant>
      <vt:variant>
        <vt:i4>5</vt:i4>
      </vt:variant>
      <vt:variant>
        <vt:lpwstr>http://www.nevo.co.il/Law_word/law17/PROP-1507.pdf</vt:lpwstr>
      </vt:variant>
      <vt:variant>
        <vt:lpwstr/>
      </vt:variant>
      <vt:variant>
        <vt:i4>7733257</vt:i4>
      </vt:variant>
      <vt:variant>
        <vt:i4>2157</vt:i4>
      </vt:variant>
      <vt:variant>
        <vt:i4>0</vt:i4>
      </vt:variant>
      <vt:variant>
        <vt:i4>5</vt:i4>
      </vt:variant>
      <vt:variant>
        <vt:lpwstr>http://www.nevo.co.il/Law_word/law14/LAW-1080.pdf</vt:lpwstr>
      </vt:variant>
      <vt:variant>
        <vt:lpwstr/>
      </vt:variant>
      <vt:variant>
        <vt:i4>721020</vt:i4>
      </vt:variant>
      <vt:variant>
        <vt:i4>2154</vt:i4>
      </vt:variant>
      <vt:variant>
        <vt:i4>0</vt:i4>
      </vt:variant>
      <vt:variant>
        <vt:i4>5</vt:i4>
      </vt:variant>
      <vt:variant>
        <vt:lpwstr>http://www.nevo.co.il/Law_word/law17/PROP-1507.pdf</vt:lpwstr>
      </vt:variant>
      <vt:variant>
        <vt:lpwstr/>
      </vt:variant>
      <vt:variant>
        <vt:i4>7733257</vt:i4>
      </vt:variant>
      <vt:variant>
        <vt:i4>2151</vt:i4>
      </vt:variant>
      <vt:variant>
        <vt:i4>0</vt:i4>
      </vt:variant>
      <vt:variant>
        <vt:i4>5</vt:i4>
      </vt:variant>
      <vt:variant>
        <vt:lpwstr>http://www.nevo.co.il/Law_word/law14/LAW-1080.pdf</vt:lpwstr>
      </vt:variant>
      <vt:variant>
        <vt:lpwstr/>
      </vt:variant>
      <vt:variant>
        <vt:i4>589943</vt:i4>
      </vt:variant>
      <vt:variant>
        <vt:i4>2148</vt:i4>
      </vt:variant>
      <vt:variant>
        <vt:i4>0</vt:i4>
      </vt:variant>
      <vt:variant>
        <vt:i4>5</vt:i4>
      </vt:variant>
      <vt:variant>
        <vt:lpwstr>http://www.nevo.co.il/Law_word/law17/PROP-2282.pdf</vt:lpwstr>
      </vt:variant>
      <vt:variant>
        <vt:lpwstr/>
      </vt:variant>
      <vt:variant>
        <vt:i4>7864332</vt:i4>
      </vt:variant>
      <vt:variant>
        <vt:i4>2145</vt:i4>
      </vt:variant>
      <vt:variant>
        <vt:i4>0</vt:i4>
      </vt:variant>
      <vt:variant>
        <vt:i4>5</vt:i4>
      </vt:variant>
      <vt:variant>
        <vt:lpwstr>http://www.nevo.co.il/Law_word/law14/LAW-1560.pdf</vt:lpwstr>
      </vt:variant>
      <vt:variant>
        <vt:lpwstr/>
      </vt:variant>
      <vt:variant>
        <vt:i4>721020</vt:i4>
      </vt:variant>
      <vt:variant>
        <vt:i4>2142</vt:i4>
      </vt:variant>
      <vt:variant>
        <vt:i4>0</vt:i4>
      </vt:variant>
      <vt:variant>
        <vt:i4>5</vt:i4>
      </vt:variant>
      <vt:variant>
        <vt:lpwstr>http://www.nevo.co.il/Law_word/law17/PROP-1507.pdf</vt:lpwstr>
      </vt:variant>
      <vt:variant>
        <vt:lpwstr/>
      </vt:variant>
      <vt:variant>
        <vt:i4>7733257</vt:i4>
      </vt:variant>
      <vt:variant>
        <vt:i4>2139</vt:i4>
      </vt:variant>
      <vt:variant>
        <vt:i4>0</vt:i4>
      </vt:variant>
      <vt:variant>
        <vt:i4>5</vt:i4>
      </vt:variant>
      <vt:variant>
        <vt:lpwstr>http://www.nevo.co.il/Law_word/law14/LAW-1080.pdf</vt:lpwstr>
      </vt:variant>
      <vt:variant>
        <vt:lpwstr/>
      </vt:variant>
      <vt:variant>
        <vt:i4>589943</vt:i4>
      </vt:variant>
      <vt:variant>
        <vt:i4>2136</vt:i4>
      </vt:variant>
      <vt:variant>
        <vt:i4>0</vt:i4>
      </vt:variant>
      <vt:variant>
        <vt:i4>5</vt:i4>
      </vt:variant>
      <vt:variant>
        <vt:lpwstr>http://www.nevo.co.il/Law_word/law17/PROP-2282.pdf</vt:lpwstr>
      </vt:variant>
      <vt:variant>
        <vt:lpwstr/>
      </vt:variant>
      <vt:variant>
        <vt:i4>7864332</vt:i4>
      </vt:variant>
      <vt:variant>
        <vt:i4>2133</vt:i4>
      </vt:variant>
      <vt:variant>
        <vt:i4>0</vt:i4>
      </vt:variant>
      <vt:variant>
        <vt:i4>5</vt:i4>
      </vt:variant>
      <vt:variant>
        <vt:lpwstr>http://www.nevo.co.il/Law_word/law14/LAW-1560.pdf</vt:lpwstr>
      </vt:variant>
      <vt:variant>
        <vt:lpwstr/>
      </vt:variant>
      <vt:variant>
        <vt:i4>721020</vt:i4>
      </vt:variant>
      <vt:variant>
        <vt:i4>2130</vt:i4>
      </vt:variant>
      <vt:variant>
        <vt:i4>0</vt:i4>
      </vt:variant>
      <vt:variant>
        <vt:i4>5</vt:i4>
      </vt:variant>
      <vt:variant>
        <vt:lpwstr>http://www.nevo.co.il/Law_word/law17/PROP-1507.pdf</vt:lpwstr>
      </vt:variant>
      <vt:variant>
        <vt:lpwstr/>
      </vt:variant>
      <vt:variant>
        <vt:i4>7733257</vt:i4>
      </vt:variant>
      <vt:variant>
        <vt:i4>2127</vt:i4>
      </vt:variant>
      <vt:variant>
        <vt:i4>0</vt:i4>
      </vt:variant>
      <vt:variant>
        <vt:i4>5</vt:i4>
      </vt:variant>
      <vt:variant>
        <vt:lpwstr>http://www.nevo.co.il/Law_word/law14/LAW-1080.pdf</vt:lpwstr>
      </vt:variant>
      <vt:variant>
        <vt:lpwstr/>
      </vt:variant>
      <vt:variant>
        <vt:i4>589943</vt:i4>
      </vt:variant>
      <vt:variant>
        <vt:i4>2124</vt:i4>
      </vt:variant>
      <vt:variant>
        <vt:i4>0</vt:i4>
      </vt:variant>
      <vt:variant>
        <vt:i4>5</vt:i4>
      </vt:variant>
      <vt:variant>
        <vt:lpwstr>http://www.nevo.co.il/Law_word/law17/PROP-2282.pdf</vt:lpwstr>
      </vt:variant>
      <vt:variant>
        <vt:lpwstr/>
      </vt:variant>
      <vt:variant>
        <vt:i4>7864332</vt:i4>
      </vt:variant>
      <vt:variant>
        <vt:i4>2121</vt:i4>
      </vt:variant>
      <vt:variant>
        <vt:i4>0</vt:i4>
      </vt:variant>
      <vt:variant>
        <vt:i4>5</vt:i4>
      </vt:variant>
      <vt:variant>
        <vt:lpwstr>http://www.nevo.co.il/Law_word/law14/LAW-1560.pdf</vt:lpwstr>
      </vt:variant>
      <vt:variant>
        <vt:lpwstr/>
      </vt:variant>
      <vt:variant>
        <vt:i4>589943</vt:i4>
      </vt:variant>
      <vt:variant>
        <vt:i4>2118</vt:i4>
      </vt:variant>
      <vt:variant>
        <vt:i4>0</vt:i4>
      </vt:variant>
      <vt:variant>
        <vt:i4>5</vt:i4>
      </vt:variant>
      <vt:variant>
        <vt:lpwstr>http://www.nevo.co.il/Law_word/law17/PROP-2282.pdf</vt:lpwstr>
      </vt:variant>
      <vt:variant>
        <vt:lpwstr/>
      </vt:variant>
      <vt:variant>
        <vt:i4>7864332</vt:i4>
      </vt:variant>
      <vt:variant>
        <vt:i4>2115</vt:i4>
      </vt:variant>
      <vt:variant>
        <vt:i4>0</vt:i4>
      </vt:variant>
      <vt:variant>
        <vt:i4>5</vt:i4>
      </vt:variant>
      <vt:variant>
        <vt:lpwstr>http://www.nevo.co.il/Law_word/law14/LAW-1560.pdf</vt:lpwstr>
      </vt:variant>
      <vt:variant>
        <vt:lpwstr/>
      </vt:variant>
      <vt:variant>
        <vt:i4>721020</vt:i4>
      </vt:variant>
      <vt:variant>
        <vt:i4>2112</vt:i4>
      </vt:variant>
      <vt:variant>
        <vt:i4>0</vt:i4>
      </vt:variant>
      <vt:variant>
        <vt:i4>5</vt:i4>
      </vt:variant>
      <vt:variant>
        <vt:lpwstr>http://www.nevo.co.il/Law_word/law17/PROP-1507.pdf</vt:lpwstr>
      </vt:variant>
      <vt:variant>
        <vt:lpwstr/>
      </vt:variant>
      <vt:variant>
        <vt:i4>7733257</vt:i4>
      </vt:variant>
      <vt:variant>
        <vt:i4>2109</vt:i4>
      </vt:variant>
      <vt:variant>
        <vt:i4>0</vt:i4>
      </vt:variant>
      <vt:variant>
        <vt:i4>5</vt:i4>
      </vt:variant>
      <vt:variant>
        <vt:lpwstr>http://www.nevo.co.il/Law_word/law14/LAW-1080.pdf</vt:lpwstr>
      </vt:variant>
      <vt:variant>
        <vt:lpwstr/>
      </vt:variant>
      <vt:variant>
        <vt:i4>589943</vt:i4>
      </vt:variant>
      <vt:variant>
        <vt:i4>2106</vt:i4>
      </vt:variant>
      <vt:variant>
        <vt:i4>0</vt:i4>
      </vt:variant>
      <vt:variant>
        <vt:i4>5</vt:i4>
      </vt:variant>
      <vt:variant>
        <vt:lpwstr>http://www.nevo.co.il/Law_word/law17/PROP-2282.pdf</vt:lpwstr>
      </vt:variant>
      <vt:variant>
        <vt:lpwstr/>
      </vt:variant>
      <vt:variant>
        <vt:i4>7864332</vt:i4>
      </vt:variant>
      <vt:variant>
        <vt:i4>2103</vt:i4>
      </vt:variant>
      <vt:variant>
        <vt:i4>0</vt:i4>
      </vt:variant>
      <vt:variant>
        <vt:i4>5</vt:i4>
      </vt:variant>
      <vt:variant>
        <vt:lpwstr>http://www.nevo.co.il/Law_word/law14/LAW-1560.pdf</vt:lpwstr>
      </vt:variant>
      <vt:variant>
        <vt:lpwstr/>
      </vt:variant>
      <vt:variant>
        <vt:i4>589943</vt:i4>
      </vt:variant>
      <vt:variant>
        <vt:i4>2100</vt:i4>
      </vt:variant>
      <vt:variant>
        <vt:i4>0</vt:i4>
      </vt:variant>
      <vt:variant>
        <vt:i4>5</vt:i4>
      </vt:variant>
      <vt:variant>
        <vt:lpwstr>http://www.nevo.co.il/Law_word/law17/PROP-2282.pdf</vt:lpwstr>
      </vt:variant>
      <vt:variant>
        <vt:lpwstr/>
      </vt:variant>
      <vt:variant>
        <vt:i4>7864332</vt:i4>
      </vt:variant>
      <vt:variant>
        <vt:i4>2097</vt:i4>
      </vt:variant>
      <vt:variant>
        <vt:i4>0</vt:i4>
      </vt:variant>
      <vt:variant>
        <vt:i4>5</vt:i4>
      </vt:variant>
      <vt:variant>
        <vt:lpwstr>http://www.nevo.co.il/Law_word/law14/LAW-1560.pdf</vt:lpwstr>
      </vt:variant>
      <vt:variant>
        <vt:lpwstr/>
      </vt:variant>
      <vt:variant>
        <vt:i4>721020</vt:i4>
      </vt:variant>
      <vt:variant>
        <vt:i4>2094</vt:i4>
      </vt:variant>
      <vt:variant>
        <vt:i4>0</vt:i4>
      </vt:variant>
      <vt:variant>
        <vt:i4>5</vt:i4>
      </vt:variant>
      <vt:variant>
        <vt:lpwstr>http://www.nevo.co.il/Law_word/law17/PROP-1507.pdf</vt:lpwstr>
      </vt:variant>
      <vt:variant>
        <vt:lpwstr/>
      </vt:variant>
      <vt:variant>
        <vt:i4>7733257</vt:i4>
      </vt:variant>
      <vt:variant>
        <vt:i4>2091</vt:i4>
      </vt:variant>
      <vt:variant>
        <vt:i4>0</vt:i4>
      </vt:variant>
      <vt:variant>
        <vt:i4>5</vt:i4>
      </vt:variant>
      <vt:variant>
        <vt:lpwstr>http://www.nevo.co.il/Law_word/law14/LAW-1080.pdf</vt:lpwstr>
      </vt:variant>
      <vt:variant>
        <vt:lpwstr/>
      </vt:variant>
      <vt:variant>
        <vt:i4>2359391</vt:i4>
      </vt:variant>
      <vt:variant>
        <vt:i4>2088</vt:i4>
      </vt:variant>
      <vt:variant>
        <vt:i4>0</vt:i4>
      </vt:variant>
      <vt:variant>
        <vt:i4>5</vt:i4>
      </vt:variant>
      <vt:variant>
        <vt:lpwstr>http://www.nevo.co.il/Law_word/law15/MEMSHALA-64.pdf</vt:lpwstr>
      </vt:variant>
      <vt:variant>
        <vt:lpwstr/>
      </vt:variant>
      <vt:variant>
        <vt:i4>8126464</vt:i4>
      </vt:variant>
      <vt:variant>
        <vt:i4>2085</vt:i4>
      </vt:variant>
      <vt:variant>
        <vt:i4>0</vt:i4>
      </vt:variant>
      <vt:variant>
        <vt:i4>5</vt:i4>
      </vt:variant>
      <vt:variant>
        <vt:lpwstr>http://www.nevo.co.il/Law_word/law14/LAW-1920.pdf</vt:lpwstr>
      </vt:variant>
      <vt:variant>
        <vt:lpwstr/>
      </vt:variant>
      <vt:variant>
        <vt:i4>721020</vt:i4>
      </vt:variant>
      <vt:variant>
        <vt:i4>2082</vt:i4>
      </vt:variant>
      <vt:variant>
        <vt:i4>0</vt:i4>
      </vt:variant>
      <vt:variant>
        <vt:i4>5</vt:i4>
      </vt:variant>
      <vt:variant>
        <vt:lpwstr>http://www.nevo.co.il/Law_word/law17/PROP-1507.pdf</vt:lpwstr>
      </vt:variant>
      <vt:variant>
        <vt:lpwstr/>
      </vt:variant>
      <vt:variant>
        <vt:i4>7733257</vt:i4>
      </vt:variant>
      <vt:variant>
        <vt:i4>2079</vt:i4>
      </vt:variant>
      <vt:variant>
        <vt:i4>0</vt:i4>
      </vt:variant>
      <vt:variant>
        <vt:i4>5</vt:i4>
      </vt:variant>
      <vt:variant>
        <vt:lpwstr>http://www.nevo.co.il/Law_word/law14/LAW-1080.pdf</vt:lpwstr>
      </vt:variant>
      <vt:variant>
        <vt:lpwstr/>
      </vt:variant>
      <vt:variant>
        <vt:i4>721020</vt:i4>
      </vt:variant>
      <vt:variant>
        <vt:i4>2076</vt:i4>
      </vt:variant>
      <vt:variant>
        <vt:i4>0</vt:i4>
      </vt:variant>
      <vt:variant>
        <vt:i4>5</vt:i4>
      </vt:variant>
      <vt:variant>
        <vt:lpwstr>http://www.nevo.co.il/Law_word/law17/PROP-1507.pdf</vt:lpwstr>
      </vt:variant>
      <vt:variant>
        <vt:lpwstr/>
      </vt:variant>
      <vt:variant>
        <vt:i4>7733257</vt:i4>
      </vt:variant>
      <vt:variant>
        <vt:i4>2073</vt:i4>
      </vt:variant>
      <vt:variant>
        <vt:i4>0</vt:i4>
      </vt:variant>
      <vt:variant>
        <vt:i4>5</vt:i4>
      </vt:variant>
      <vt:variant>
        <vt:lpwstr>http://www.nevo.co.il/Law_word/law14/LAW-1080.pdf</vt:lpwstr>
      </vt:variant>
      <vt:variant>
        <vt:lpwstr/>
      </vt:variant>
      <vt:variant>
        <vt:i4>589943</vt:i4>
      </vt:variant>
      <vt:variant>
        <vt:i4>2070</vt:i4>
      </vt:variant>
      <vt:variant>
        <vt:i4>0</vt:i4>
      </vt:variant>
      <vt:variant>
        <vt:i4>5</vt:i4>
      </vt:variant>
      <vt:variant>
        <vt:lpwstr>http://www.nevo.co.il/Law_word/law17/PROP-2282.pdf</vt:lpwstr>
      </vt:variant>
      <vt:variant>
        <vt:lpwstr/>
      </vt:variant>
      <vt:variant>
        <vt:i4>7864332</vt:i4>
      </vt:variant>
      <vt:variant>
        <vt:i4>2067</vt:i4>
      </vt:variant>
      <vt:variant>
        <vt:i4>0</vt:i4>
      </vt:variant>
      <vt:variant>
        <vt:i4>5</vt:i4>
      </vt:variant>
      <vt:variant>
        <vt:lpwstr>http://www.nevo.co.il/Law_word/law14/LAW-1560.pdf</vt:lpwstr>
      </vt:variant>
      <vt:variant>
        <vt:lpwstr/>
      </vt:variant>
      <vt:variant>
        <vt:i4>721020</vt:i4>
      </vt:variant>
      <vt:variant>
        <vt:i4>2064</vt:i4>
      </vt:variant>
      <vt:variant>
        <vt:i4>0</vt:i4>
      </vt:variant>
      <vt:variant>
        <vt:i4>5</vt:i4>
      </vt:variant>
      <vt:variant>
        <vt:lpwstr>http://www.nevo.co.il/Law_word/law17/PROP-1507.pdf</vt:lpwstr>
      </vt:variant>
      <vt:variant>
        <vt:lpwstr/>
      </vt:variant>
      <vt:variant>
        <vt:i4>7733257</vt:i4>
      </vt:variant>
      <vt:variant>
        <vt:i4>2061</vt:i4>
      </vt:variant>
      <vt:variant>
        <vt:i4>0</vt:i4>
      </vt:variant>
      <vt:variant>
        <vt:i4>5</vt:i4>
      </vt:variant>
      <vt:variant>
        <vt:lpwstr>http://www.nevo.co.il/Law_word/law14/LAW-1080.pdf</vt:lpwstr>
      </vt:variant>
      <vt:variant>
        <vt:lpwstr/>
      </vt:variant>
      <vt:variant>
        <vt:i4>589943</vt:i4>
      </vt:variant>
      <vt:variant>
        <vt:i4>2058</vt:i4>
      </vt:variant>
      <vt:variant>
        <vt:i4>0</vt:i4>
      </vt:variant>
      <vt:variant>
        <vt:i4>5</vt:i4>
      </vt:variant>
      <vt:variant>
        <vt:lpwstr>http://www.nevo.co.il/Law_word/law17/PROP-2282.pdf</vt:lpwstr>
      </vt:variant>
      <vt:variant>
        <vt:lpwstr/>
      </vt:variant>
      <vt:variant>
        <vt:i4>7864332</vt:i4>
      </vt:variant>
      <vt:variant>
        <vt:i4>2055</vt:i4>
      </vt:variant>
      <vt:variant>
        <vt:i4>0</vt:i4>
      </vt:variant>
      <vt:variant>
        <vt:i4>5</vt:i4>
      </vt:variant>
      <vt:variant>
        <vt:lpwstr>http://www.nevo.co.il/Law_word/law14/LAW-1560.pdf</vt:lpwstr>
      </vt:variant>
      <vt:variant>
        <vt:lpwstr/>
      </vt:variant>
      <vt:variant>
        <vt:i4>721020</vt:i4>
      </vt:variant>
      <vt:variant>
        <vt:i4>2052</vt:i4>
      </vt:variant>
      <vt:variant>
        <vt:i4>0</vt:i4>
      </vt:variant>
      <vt:variant>
        <vt:i4>5</vt:i4>
      </vt:variant>
      <vt:variant>
        <vt:lpwstr>http://www.nevo.co.il/Law_word/law17/PROP-1507.pdf</vt:lpwstr>
      </vt:variant>
      <vt:variant>
        <vt:lpwstr/>
      </vt:variant>
      <vt:variant>
        <vt:i4>7733257</vt:i4>
      </vt:variant>
      <vt:variant>
        <vt:i4>2049</vt:i4>
      </vt:variant>
      <vt:variant>
        <vt:i4>0</vt:i4>
      </vt:variant>
      <vt:variant>
        <vt:i4>5</vt:i4>
      </vt:variant>
      <vt:variant>
        <vt:lpwstr>http://www.nevo.co.il/Law_word/law14/LAW-1080.pdf</vt:lpwstr>
      </vt:variant>
      <vt:variant>
        <vt:lpwstr/>
      </vt:variant>
      <vt:variant>
        <vt:i4>721020</vt:i4>
      </vt:variant>
      <vt:variant>
        <vt:i4>2046</vt:i4>
      </vt:variant>
      <vt:variant>
        <vt:i4>0</vt:i4>
      </vt:variant>
      <vt:variant>
        <vt:i4>5</vt:i4>
      </vt:variant>
      <vt:variant>
        <vt:lpwstr>http://www.nevo.co.il/Law_word/law17/PROP-1507.pdf</vt:lpwstr>
      </vt:variant>
      <vt:variant>
        <vt:lpwstr/>
      </vt:variant>
      <vt:variant>
        <vt:i4>7733257</vt:i4>
      </vt:variant>
      <vt:variant>
        <vt:i4>2043</vt:i4>
      </vt:variant>
      <vt:variant>
        <vt:i4>0</vt:i4>
      </vt:variant>
      <vt:variant>
        <vt:i4>5</vt:i4>
      </vt:variant>
      <vt:variant>
        <vt:lpwstr>http://www.nevo.co.il/Law_word/law14/LAW-1080.pdf</vt:lpwstr>
      </vt:variant>
      <vt:variant>
        <vt:lpwstr/>
      </vt:variant>
      <vt:variant>
        <vt:i4>721020</vt:i4>
      </vt:variant>
      <vt:variant>
        <vt:i4>2040</vt:i4>
      </vt:variant>
      <vt:variant>
        <vt:i4>0</vt:i4>
      </vt:variant>
      <vt:variant>
        <vt:i4>5</vt:i4>
      </vt:variant>
      <vt:variant>
        <vt:lpwstr>http://www.nevo.co.il/Law_word/law17/PROP-1507.pdf</vt:lpwstr>
      </vt:variant>
      <vt:variant>
        <vt:lpwstr/>
      </vt:variant>
      <vt:variant>
        <vt:i4>7733257</vt:i4>
      </vt:variant>
      <vt:variant>
        <vt:i4>2037</vt:i4>
      </vt:variant>
      <vt:variant>
        <vt:i4>0</vt:i4>
      </vt:variant>
      <vt:variant>
        <vt:i4>5</vt:i4>
      </vt:variant>
      <vt:variant>
        <vt:lpwstr>http://www.nevo.co.il/Law_word/law14/LAW-1080.pdf</vt:lpwstr>
      </vt:variant>
      <vt:variant>
        <vt:lpwstr/>
      </vt:variant>
      <vt:variant>
        <vt:i4>721020</vt:i4>
      </vt:variant>
      <vt:variant>
        <vt:i4>2034</vt:i4>
      </vt:variant>
      <vt:variant>
        <vt:i4>0</vt:i4>
      </vt:variant>
      <vt:variant>
        <vt:i4>5</vt:i4>
      </vt:variant>
      <vt:variant>
        <vt:lpwstr>http://www.nevo.co.il/Law_word/law17/PROP-1507.pdf</vt:lpwstr>
      </vt:variant>
      <vt:variant>
        <vt:lpwstr/>
      </vt:variant>
      <vt:variant>
        <vt:i4>7733257</vt:i4>
      </vt:variant>
      <vt:variant>
        <vt:i4>2031</vt:i4>
      </vt:variant>
      <vt:variant>
        <vt:i4>0</vt:i4>
      </vt:variant>
      <vt:variant>
        <vt:i4>5</vt:i4>
      </vt:variant>
      <vt:variant>
        <vt:lpwstr>http://www.nevo.co.il/Law_word/law14/LAW-1080.pdf</vt:lpwstr>
      </vt:variant>
      <vt:variant>
        <vt:lpwstr/>
      </vt:variant>
      <vt:variant>
        <vt:i4>721020</vt:i4>
      </vt:variant>
      <vt:variant>
        <vt:i4>2028</vt:i4>
      </vt:variant>
      <vt:variant>
        <vt:i4>0</vt:i4>
      </vt:variant>
      <vt:variant>
        <vt:i4>5</vt:i4>
      </vt:variant>
      <vt:variant>
        <vt:lpwstr>http://www.nevo.co.il/Law_word/law17/PROP-1507.pdf</vt:lpwstr>
      </vt:variant>
      <vt:variant>
        <vt:lpwstr/>
      </vt:variant>
      <vt:variant>
        <vt:i4>7733257</vt:i4>
      </vt:variant>
      <vt:variant>
        <vt:i4>2025</vt:i4>
      </vt:variant>
      <vt:variant>
        <vt:i4>0</vt:i4>
      </vt:variant>
      <vt:variant>
        <vt:i4>5</vt:i4>
      </vt:variant>
      <vt:variant>
        <vt:lpwstr>http://www.nevo.co.il/Law_word/law14/LAW-1080.pdf</vt:lpwstr>
      </vt:variant>
      <vt:variant>
        <vt:lpwstr/>
      </vt:variant>
      <vt:variant>
        <vt:i4>721020</vt:i4>
      </vt:variant>
      <vt:variant>
        <vt:i4>2022</vt:i4>
      </vt:variant>
      <vt:variant>
        <vt:i4>0</vt:i4>
      </vt:variant>
      <vt:variant>
        <vt:i4>5</vt:i4>
      </vt:variant>
      <vt:variant>
        <vt:lpwstr>http://www.nevo.co.il/Law_word/law17/PROP-1507.pdf</vt:lpwstr>
      </vt:variant>
      <vt:variant>
        <vt:lpwstr/>
      </vt:variant>
      <vt:variant>
        <vt:i4>7733257</vt:i4>
      </vt:variant>
      <vt:variant>
        <vt:i4>2019</vt:i4>
      </vt:variant>
      <vt:variant>
        <vt:i4>0</vt:i4>
      </vt:variant>
      <vt:variant>
        <vt:i4>5</vt:i4>
      </vt:variant>
      <vt:variant>
        <vt:lpwstr>http://www.nevo.co.il/Law_word/law14/LAW-1080.pdf</vt:lpwstr>
      </vt:variant>
      <vt:variant>
        <vt:lpwstr/>
      </vt:variant>
      <vt:variant>
        <vt:i4>589943</vt:i4>
      </vt:variant>
      <vt:variant>
        <vt:i4>2016</vt:i4>
      </vt:variant>
      <vt:variant>
        <vt:i4>0</vt:i4>
      </vt:variant>
      <vt:variant>
        <vt:i4>5</vt:i4>
      </vt:variant>
      <vt:variant>
        <vt:lpwstr>http://www.nevo.co.il/Law_word/law17/PROP-2282.pdf</vt:lpwstr>
      </vt:variant>
      <vt:variant>
        <vt:lpwstr/>
      </vt:variant>
      <vt:variant>
        <vt:i4>7864332</vt:i4>
      </vt:variant>
      <vt:variant>
        <vt:i4>2013</vt:i4>
      </vt:variant>
      <vt:variant>
        <vt:i4>0</vt:i4>
      </vt:variant>
      <vt:variant>
        <vt:i4>5</vt:i4>
      </vt:variant>
      <vt:variant>
        <vt:lpwstr>http://www.nevo.co.il/Law_word/law14/LAW-1560.pdf</vt:lpwstr>
      </vt:variant>
      <vt:variant>
        <vt:lpwstr/>
      </vt:variant>
      <vt:variant>
        <vt:i4>721020</vt:i4>
      </vt:variant>
      <vt:variant>
        <vt:i4>2010</vt:i4>
      </vt:variant>
      <vt:variant>
        <vt:i4>0</vt:i4>
      </vt:variant>
      <vt:variant>
        <vt:i4>5</vt:i4>
      </vt:variant>
      <vt:variant>
        <vt:lpwstr>http://www.nevo.co.il/Law_word/law17/PROP-1507.pdf</vt:lpwstr>
      </vt:variant>
      <vt:variant>
        <vt:lpwstr/>
      </vt:variant>
      <vt:variant>
        <vt:i4>7733257</vt:i4>
      </vt:variant>
      <vt:variant>
        <vt:i4>2007</vt:i4>
      </vt:variant>
      <vt:variant>
        <vt:i4>0</vt:i4>
      </vt:variant>
      <vt:variant>
        <vt:i4>5</vt:i4>
      </vt:variant>
      <vt:variant>
        <vt:lpwstr>http://www.nevo.co.il/Law_word/law14/LAW-1080.pdf</vt:lpwstr>
      </vt:variant>
      <vt:variant>
        <vt:lpwstr/>
      </vt:variant>
      <vt:variant>
        <vt:i4>589943</vt:i4>
      </vt:variant>
      <vt:variant>
        <vt:i4>2004</vt:i4>
      </vt:variant>
      <vt:variant>
        <vt:i4>0</vt:i4>
      </vt:variant>
      <vt:variant>
        <vt:i4>5</vt:i4>
      </vt:variant>
      <vt:variant>
        <vt:lpwstr>http://www.nevo.co.il/Law_word/law17/PROP-2282.pdf</vt:lpwstr>
      </vt:variant>
      <vt:variant>
        <vt:lpwstr/>
      </vt:variant>
      <vt:variant>
        <vt:i4>7864332</vt:i4>
      </vt:variant>
      <vt:variant>
        <vt:i4>2001</vt:i4>
      </vt:variant>
      <vt:variant>
        <vt:i4>0</vt:i4>
      </vt:variant>
      <vt:variant>
        <vt:i4>5</vt:i4>
      </vt:variant>
      <vt:variant>
        <vt:lpwstr>http://www.nevo.co.il/Law_word/law14/LAW-1560.pdf</vt:lpwstr>
      </vt:variant>
      <vt:variant>
        <vt:lpwstr/>
      </vt:variant>
      <vt:variant>
        <vt:i4>721020</vt:i4>
      </vt:variant>
      <vt:variant>
        <vt:i4>1998</vt:i4>
      </vt:variant>
      <vt:variant>
        <vt:i4>0</vt:i4>
      </vt:variant>
      <vt:variant>
        <vt:i4>5</vt:i4>
      </vt:variant>
      <vt:variant>
        <vt:lpwstr>http://www.nevo.co.il/Law_word/law17/PROP-1507.pdf</vt:lpwstr>
      </vt:variant>
      <vt:variant>
        <vt:lpwstr/>
      </vt:variant>
      <vt:variant>
        <vt:i4>7733257</vt:i4>
      </vt:variant>
      <vt:variant>
        <vt:i4>1995</vt:i4>
      </vt:variant>
      <vt:variant>
        <vt:i4>0</vt:i4>
      </vt:variant>
      <vt:variant>
        <vt:i4>5</vt:i4>
      </vt:variant>
      <vt:variant>
        <vt:lpwstr>http://www.nevo.co.il/Law_word/law14/LAW-1080.pdf</vt:lpwstr>
      </vt:variant>
      <vt:variant>
        <vt:lpwstr/>
      </vt:variant>
      <vt:variant>
        <vt:i4>589943</vt:i4>
      </vt:variant>
      <vt:variant>
        <vt:i4>1992</vt:i4>
      </vt:variant>
      <vt:variant>
        <vt:i4>0</vt:i4>
      </vt:variant>
      <vt:variant>
        <vt:i4>5</vt:i4>
      </vt:variant>
      <vt:variant>
        <vt:lpwstr>http://www.nevo.co.il/Law_word/law17/PROP-2282.pdf</vt:lpwstr>
      </vt:variant>
      <vt:variant>
        <vt:lpwstr/>
      </vt:variant>
      <vt:variant>
        <vt:i4>7864332</vt:i4>
      </vt:variant>
      <vt:variant>
        <vt:i4>1989</vt:i4>
      </vt:variant>
      <vt:variant>
        <vt:i4>0</vt:i4>
      </vt:variant>
      <vt:variant>
        <vt:i4>5</vt:i4>
      </vt:variant>
      <vt:variant>
        <vt:lpwstr>http://www.nevo.co.il/Law_word/law14/LAW-1560.pdf</vt:lpwstr>
      </vt:variant>
      <vt:variant>
        <vt:lpwstr/>
      </vt:variant>
      <vt:variant>
        <vt:i4>721020</vt:i4>
      </vt:variant>
      <vt:variant>
        <vt:i4>1986</vt:i4>
      </vt:variant>
      <vt:variant>
        <vt:i4>0</vt:i4>
      </vt:variant>
      <vt:variant>
        <vt:i4>5</vt:i4>
      </vt:variant>
      <vt:variant>
        <vt:lpwstr>http://www.nevo.co.il/Law_word/law17/PROP-1507.pdf</vt:lpwstr>
      </vt:variant>
      <vt:variant>
        <vt:lpwstr/>
      </vt:variant>
      <vt:variant>
        <vt:i4>7733257</vt:i4>
      </vt:variant>
      <vt:variant>
        <vt:i4>1983</vt:i4>
      </vt:variant>
      <vt:variant>
        <vt:i4>0</vt:i4>
      </vt:variant>
      <vt:variant>
        <vt:i4>5</vt:i4>
      </vt:variant>
      <vt:variant>
        <vt:lpwstr>http://www.nevo.co.il/Law_word/law14/LAW-1080.pdf</vt:lpwstr>
      </vt:variant>
      <vt:variant>
        <vt:lpwstr/>
      </vt:variant>
      <vt:variant>
        <vt:i4>721020</vt:i4>
      </vt:variant>
      <vt:variant>
        <vt:i4>1980</vt:i4>
      </vt:variant>
      <vt:variant>
        <vt:i4>0</vt:i4>
      </vt:variant>
      <vt:variant>
        <vt:i4>5</vt:i4>
      </vt:variant>
      <vt:variant>
        <vt:lpwstr>http://www.nevo.co.il/Law_word/law17/PROP-1507.pdf</vt:lpwstr>
      </vt:variant>
      <vt:variant>
        <vt:lpwstr/>
      </vt:variant>
      <vt:variant>
        <vt:i4>7733257</vt:i4>
      </vt:variant>
      <vt:variant>
        <vt:i4>1977</vt:i4>
      </vt:variant>
      <vt:variant>
        <vt:i4>0</vt:i4>
      </vt:variant>
      <vt:variant>
        <vt:i4>5</vt:i4>
      </vt:variant>
      <vt:variant>
        <vt:lpwstr>http://www.nevo.co.il/Law_word/law14/LAW-1080.pdf</vt:lpwstr>
      </vt:variant>
      <vt:variant>
        <vt:lpwstr/>
      </vt:variant>
      <vt:variant>
        <vt:i4>721020</vt:i4>
      </vt:variant>
      <vt:variant>
        <vt:i4>1974</vt:i4>
      </vt:variant>
      <vt:variant>
        <vt:i4>0</vt:i4>
      </vt:variant>
      <vt:variant>
        <vt:i4>5</vt:i4>
      </vt:variant>
      <vt:variant>
        <vt:lpwstr>http://www.nevo.co.il/Law_word/law17/PROP-1507.pdf</vt:lpwstr>
      </vt:variant>
      <vt:variant>
        <vt:lpwstr/>
      </vt:variant>
      <vt:variant>
        <vt:i4>7733257</vt:i4>
      </vt:variant>
      <vt:variant>
        <vt:i4>1971</vt:i4>
      </vt:variant>
      <vt:variant>
        <vt:i4>0</vt:i4>
      </vt:variant>
      <vt:variant>
        <vt:i4>5</vt:i4>
      </vt:variant>
      <vt:variant>
        <vt:lpwstr>http://www.nevo.co.il/Law_word/law14/LAW-1080.pdf</vt:lpwstr>
      </vt:variant>
      <vt:variant>
        <vt:lpwstr/>
      </vt:variant>
      <vt:variant>
        <vt:i4>721020</vt:i4>
      </vt:variant>
      <vt:variant>
        <vt:i4>1968</vt:i4>
      </vt:variant>
      <vt:variant>
        <vt:i4>0</vt:i4>
      </vt:variant>
      <vt:variant>
        <vt:i4>5</vt:i4>
      </vt:variant>
      <vt:variant>
        <vt:lpwstr>http://www.nevo.co.il/Law_word/law17/PROP-1507.pdf</vt:lpwstr>
      </vt:variant>
      <vt:variant>
        <vt:lpwstr/>
      </vt:variant>
      <vt:variant>
        <vt:i4>7733257</vt:i4>
      </vt:variant>
      <vt:variant>
        <vt:i4>1965</vt:i4>
      </vt:variant>
      <vt:variant>
        <vt:i4>0</vt:i4>
      </vt:variant>
      <vt:variant>
        <vt:i4>5</vt:i4>
      </vt:variant>
      <vt:variant>
        <vt:lpwstr>http://www.nevo.co.il/Law_word/law14/LAW-1080.pdf</vt:lpwstr>
      </vt:variant>
      <vt:variant>
        <vt:lpwstr/>
      </vt:variant>
      <vt:variant>
        <vt:i4>721020</vt:i4>
      </vt:variant>
      <vt:variant>
        <vt:i4>1962</vt:i4>
      </vt:variant>
      <vt:variant>
        <vt:i4>0</vt:i4>
      </vt:variant>
      <vt:variant>
        <vt:i4>5</vt:i4>
      </vt:variant>
      <vt:variant>
        <vt:lpwstr>http://www.nevo.co.il/Law_word/law17/PROP-1507.pdf</vt:lpwstr>
      </vt:variant>
      <vt:variant>
        <vt:lpwstr/>
      </vt:variant>
      <vt:variant>
        <vt:i4>7733257</vt:i4>
      </vt:variant>
      <vt:variant>
        <vt:i4>1959</vt:i4>
      </vt:variant>
      <vt:variant>
        <vt:i4>0</vt:i4>
      </vt:variant>
      <vt:variant>
        <vt:i4>5</vt:i4>
      </vt:variant>
      <vt:variant>
        <vt:lpwstr>http://www.nevo.co.il/Law_word/law14/LAW-1080.pdf</vt:lpwstr>
      </vt:variant>
      <vt:variant>
        <vt:lpwstr/>
      </vt:variant>
      <vt:variant>
        <vt:i4>721020</vt:i4>
      </vt:variant>
      <vt:variant>
        <vt:i4>1956</vt:i4>
      </vt:variant>
      <vt:variant>
        <vt:i4>0</vt:i4>
      </vt:variant>
      <vt:variant>
        <vt:i4>5</vt:i4>
      </vt:variant>
      <vt:variant>
        <vt:lpwstr>http://www.nevo.co.il/Law_word/law17/PROP-1507.pdf</vt:lpwstr>
      </vt:variant>
      <vt:variant>
        <vt:lpwstr/>
      </vt:variant>
      <vt:variant>
        <vt:i4>7733257</vt:i4>
      </vt:variant>
      <vt:variant>
        <vt:i4>1953</vt:i4>
      </vt:variant>
      <vt:variant>
        <vt:i4>0</vt:i4>
      </vt:variant>
      <vt:variant>
        <vt:i4>5</vt:i4>
      </vt:variant>
      <vt:variant>
        <vt:lpwstr>http://www.nevo.co.il/Law_word/law14/LAW-1080.pdf</vt:lpwstr>
      </vt:variant>
      <vt:variant>
        <vt:lpwstr/>
      </vt:variant>
      <vt:variant>
        <vt:i4>721020</vt:i4>
      </vt:variant>
      <vt:variant>
        <vt:i4>1950</vt:i4>
      </vt:variant>
      <vt:variant>
        <vt:i4>0</vt:i4>
      </vt:variant>
      <vt:variant>
        <vt:i4>5</vt:i4>
      </vt:variant>
      <vt:variant>
        <vt:lpwstr>http://www.nevo.co.il/Law_word/law17/PROP-1507.pdf</vt:lpwstr>
      </vt:variant>
      <vt:variant>
        <vt:lpwstr/>
      </vt:variant>
      <vt:variant>
        <vt:i4>7733257</vt:i4>
      </vt:variant>
      <vt:variant>
        <vt:i4>1947</vt:i4>
      </vt:variant>
      <vt:variant>
        <vt:i4>0</vt:i4>
      </vt:variant>
      <vt:variant>
        <vt:i4>5</vt:i4>
      </vt:variant>
      <vt:variant>
        <vt:lpwstr>http://www.nevo.co.il/Law_word/law14/LAW-1080.pdf</vt:lpwstr>
      </vt:variant>
      <vt:variant>
        <vt:lpwstr/>
      </vt:variant>
      <vt:variant>
        <vt:i4>721020</vt:i4>
      </vt:variant>
      <vt:variant>
        <vt:i4>1944</vt:i4>
      </vt:variant>
      <vt:variant>
        <vt:i4>0</vt:i4>
      </vt:variant>
      <vt:variant>
        <vt:i4>5</vt:i4>
      </vt:variant>
      <vt:variant>
        <vt:lpwstr>http://www.nevo.co.il/Law_word/law17/PROP-1507.pdf</vt:lpwstr>
      </vt:variant>
      <vt:variant>
        <vt:lpwstr/>
      </vt:variant>
      <vt:variant>
        <vt:i4>7733257</vt:i4>
      </vt:variant>
      <vt:variant>
        <vt:i4>1941</vt:i4>
      </vt:variant>
      <vt:variant>
        <vt:i4>0</vt:i4>
      </vt:variant>
      <vt:variant>
        <vt:i4>5</vt:i4>
      </vt:variant>
      <vt:variant>
        <vt:lpwstr>http://www.nevo.co.il/Law_word/law14/LAW-1080.pdf</vt:lpwstr>
      </vt:variant>
      <vt:variant>
        <vt:lpwstr/>
      </vt:variant>
      <vt:variant>
        <vt:i4>589943</vt:i4>
      </vt:variant>
      <vt:variant>
        <vt:i4>1938</vt:i4>
      </vt:variant>
      <vt:variant>
        <vt:i4>0</vt:i4>
      </vt:variant>
      <vt:variant>
        <vt:i4>5</vt:i4>
      </vt:variant>
      <vt:variant>
        <vt:lpwstr>http://www.nevo.co.il/Law_word/law17/PROP-2282.pdf</vt:lpwstr>
      </vt:variant>
      <vt:variant>
        <vt:lpwstr/>
      </vt:variant>
      <vt:variant>
        <vt:i4>7864332</vt:i4>
      </vt:variant>
      <vt:variant>
        <vt:i4>1935</vt:i4>
      </vt:variant>
      <vt:variant>
        <vt:i4>0</vt:i4>
      </vt:variant>
      <vt:variant>
        <vt:i4>5</vt:i4>
      </vt:variant>
      <vt:variant>
        <vt:lpwstr>http://www.nevo.co.il/Law_word/law14/LAW-1560.pdf</vt:lpwstr>
      </vt:variant>
      <vt:variant>
        <vt:lpwstr/>
      </vt:variant>
      <vt:variant>
        <vt:i4>721020</vt:i4>
      </vt:variant>
      <vt:variant>
        <vt:i4>1932</vt:i4>
      </vt:variant>
      <vt:variant>
        <vt:i4>0</vt:i4>
      </vt:variant>
      <vt:variant>
        <vt:i4>5</vt:i4>
      </vt:variant>
      <vt:variant>
        <vt:lpwstr>http://www.nevo.co.il/Law_word/law17/PROP-1507.pdf</vt:lpwstr>
      </vt:variant>
      <vt:variant>
        <vt:lpwstr/>
      </vt:variant>
      <vt:variant>
        <vt:i4>7733257</vt:i4>
      </vt:variant>
      <vt:variant>
        <vt:i4>1929</vt:i4>
      </vt:variant>
      <vt:variant>
        <vt:i4>0</vt:i4>
      </vt:variant>
      <vt:variant>
        <vt:i4>5</vt:i4>
      </vt:variant>
      <vt:variant>
        <vt:lpwstr>http://www.nevo.co.il/Law_word/law14/LAW-1080.pdf</vt:lpwstr>
      </vt:variant>
      <vt:variant>
        <vt:lpwstr/>
      </vt:variant>
      <vt:variant>
        <vt:i4>589943</vt:i4>
      </vt:variant>
      <vt:variant>
        <vt:i4>1926</vt:i4>
      </vt:variant>
      <vt:variant>
        <vt:i4>0</vt:i4>
      </vt:variant>
      <vt:variant>
        <vt:i4>5</vt:i4>
      </vt:variant>
      <vt:variant>
        <vt:lpwstr>http://www.nevo.co.il/Law_word/law17/PROP-2282.pdf</vt:lpwstr>
      </vt:variant>
      <vt:variant>
        <vt:lpwstr/>
      </vt:variant>
      <vt:variant>
        <vt:i4>7864332</vt:i4>
      </vt:variant>
      <vt:variant>
        <vt:i4>1923</vt:i4>
      </vt:variant>
      <vt:variant>
        <vt:i4>0</vt:i4>
      </vt:variant>
      <vt:variant>
        <vt:i4>5</vt:i4>
      </vt:variant>
      <vt:variant>
        <vt:lpwstr>http://www.nevo.co.il/Law_word/law14/LAW-1560.pdf</vt:lpwstr>
      </vt:variant>
      <vt:variant>
        <vt:lpwstr/>
      </vt:variant>
      <vt:variant>
        <vt:i4>721020</vt:i4>
      </vt:variant>
      <vt:variant>
        <vt:i4>1920</vt:i4>
      </vt:variant>
      <vt:variant>
        <vt:i4>0</vt:i4>
      </vt:variant>
      <vt:variant>
        <vt:i4>5</vt:i4>
      </vt:variant>
      <vt:variant>
        <vt:lpwstr>http://www.nevo.co.il/Law_word/law17/PROP-1507.pdf</vt:lpwstr>
      </vt:variant>
      <vt:variant>
        <vt:lpwstr/>
      </vt:variant>
      <vt:variant>
        <vt:i4>7733257</vt:i4>
      </vt:variant>
      <vt:variant>
        <vt:i4>1917</vt:i4>
      </vt:variant>
      <vt:variant>
        <vt:i4>0</vt:i4>
      </vt:variant>
      <vt:variant>
        <vt:i4>5</vt:i4>
      </vt:variant>
      <vt:variant>
        <vt:lpwstr>http://www.nevo.co.il/Law_word/law14/LAW-1080.pdf</vt:lpwstr>
      </vt:variant>
      <vt:variant>
        <vt:lpwstr/>
      </vt:variant>
      <vt:variant>
        <vt:i4>721020</vt:i4>
      </vt:variant>
      <vt:variant>
        <vt:i4>1914</vt:i4>
      </vt:variant>
      <vt:variant>
        <vt:i4>0</vt:i4>
      </vt:variant>
      <vt:variant>
        <vt:i4>5</vt:i4>
      </vt:variant>
      <vt:variant>
        <vt:lpwstr>http://www.nevo.co.il/Law_word/law17/PROP-1507.pdf</vt:lpwstr>
      </vt:variant>
      <vt:variant>
        <vt:lpwstr/>
      </vt:variant>
      <vt:variant>
        <vt:i4>7733257</vt:i4>
      </vt:variant>
      <vt:variant>
        <vt:i4>1911</vt:i4>
      </vt:variant>
      <vt:variant>
        <vt:i4>0</vt:i4>
      </vt:variant>
      <vt:variant>
        <vt:i4>5</vt:i4>
      </vt:variant>
      <vt:variant>
        <vt:lpwstr>http://www.nevo.co.il/Law_word/law14/LAW-1080.pdf</vt:lpwstr>
      </vt:variant>
      <vt:variant>
        <vt:lpwstr/>
      </vt:variant>
      <vt:variant>
        <vt:i4>589943</vt:i4>
      </vt:variant>
      <vt:variant>
        <vt:i4>1908</vt:i4>
      </vt:variant>
      <vt:variant>
        <vt:i4>0</vt:i4>
      </vt:variant>
      <vt:variant>
        <vt:i4>5</vt:i4>
      </vt:variant>
      <vt:variant>
        <vt:lpwstr>http://www.nevo.co.il/Law_word/law17/PROP-2282.pdf</vt:lpwstr>
      </vt:variant>
      <vt:variant>
        <vt:lpwstr/>
      </vt:variant>
      <vt:variant>
        <vt:i4>7864332</vt:i4>
      </vt:variant>
      <vt:variant>
        <vt:i4>1905</vt:i4>
      </vt:variant>
      <vt:variant>
        <vt:i4>0</vt:i4>
      </vt:variant>
      <vt:variant>
        <vt:i4>5</vt:i4>
      </vt:variant>
      <vt:variant>
        <vt:lpwstr>http://www.nevo.co.il/Law_word/law14/LAW-1560.pdf</vt:lpwstr>
      </vt:variant>
      <vt:variant>
        <vt:lpwstr/>
      </vt:variant>
      <vt:variant>
        <vt:i4>589943</vt:i4>
      </vt:variant>
      <vt:variant>
        <vt:i4>1902</vt:i4>
      </vt:variant>
      <vt:variant>
        <vt:i4>0</vt:i4>
      </vt:variant>
      <vt:variant>
        <vt:i4>5</vt:i4>
      </vt:variant>
      <vt:variant>
        <vt:lpwstr>http://www.nevo.co.il/Law_word/law17/PROP-2282.pdf</vt:lpwstr>
      </vt:variant>
      <vt:variant>
        <vt:lpwstr/>
      </vt:variant>
      <vt:variant>
        <vt:i4>7864332</vt:i4>
      </vt:variant>
      <vt:variant>
        <vt:i4>1899</vt:i4>
      </vt:variant>
      <vt:variant>
        <vt:i4>0</vt:i4>
      </vt:variant>
      <vt:variant>
        <vt:i4>5</vt:i4>
      </vt:variant>
      <vt:variant>
        <vt:lpwstr>http://www.nevo.co.il/Law_word/law14/LAW-1560.pdf</vt:lpwstr>
      </vt:variant>
      <vt:variant>
        <vt:lpwstr/>
      </vt:variant>
      <vt:variant>
        <vt:i4>721020</vt:i4>
      </vt:variant>
      <vt:variant>
        <vt:i4>1896</vt:i4>
      </vt:variant>
      <vt:variant>
        <vt:i4>0</vt:i4>
      </vt:variant>
      <vt:variant>
        <vt:i4>5</vt:i4>
      </vt:variant>
      <vt:variant>
        <vt:lpwstr>http://www.nevo.co.il/Law_word/law17/PROP-1507.pdf</vt:lpwstr>
      </vt:variant>
      <vt:variant>
        <vt:lpwstr/>
      </vt:variant>
      <vt:variant>
        <vt:i4>7733257</vt:i4>
      </vt:variant>
      <vt:variant>
        <vt:i4>1893</vt:i4>
      </vt:variant>
      <vt:variant>
        <vt:i4>0</vt:i4>
      </vt:variant>
      <vt:variant>
        <vt:i4>5</vt:i4>
      </vt:variant>
      <vt:variant>
        <vt:lpwstr>http://www.nevo.co.il/Law_word/law14/LAW-1080.pdf</vt:lpwstr>
      </vt:variant>
      <vt:variant>
        <vt:lpwstr/>
      </vt:variant>
      <vt:variant>
        <vt:i4>7864320</vt:i4>
      </vt:variant>
      <vt:variant>
        <vt:i4>1890</vt:i4>
      </vt:variant>
      <vt:variant>
        <vt:i4>0</vt:i4>
      </vt:variant>
      <vt:variant>
        <vt:i4>5</vt:i4>
      </vt:variant>
      <vt:variant>
        <vt:lpwstr>http://www.nevo.co.il/Law_word/law10/yalkut-8099.pdf</vt:lpwstr>
      </vt:variant>
      <vt:variant>
        <vt:lpwstr/>
      </vt:variant>
      <vt:variant>
        <vt:i4>7602190</vt:i4>
      </vt:variant>
      <vt:variant>
        <vt:i4>1887</vt:i4>
      </vt:variant>
      <vt:variant>
        <vt:i4>0</vt:i4>
      </vt:variant>
      <vt:variant>
        <vt:i4>5</vt:i4>
      </vt:variant>
      <vt:variant>
        <vt:lpwstr>http://www.nevo.co.il/Law_word/law10/yalkut-7683.pdf</vt:lpwstr>
      </vt:variant>
      <vt:variant>
        <vt:lpwstr/>
      </vt:variant>
      <vt:variant>
        <vt:i4>7405571</vt:i4>
      </vt:variant>
      <vt:variant>
        <vt:i4>1884</vt:i4>
      </vt:variant>
      <vt:variant>
        <vt:i4>0</vt:i4>
      </vt:variant>
      <vt:variant>
        <vt:i4>5</vt:i4>
      </vt:variant>
      <vt:variant>
        <vt:lpwstr>http://www.nevo.co.il/Law_word/law10/yalkut-7454.pdf</vt:lpwstr>
      </vt:variant>
      <vt:variant>
        <vt:lpwstr/>
      </vt:variant>
      <vt:variant>
        <vt:i4>7471104</vt:i4>
      </vt:variant>
      <vt:variant>
        <vt:i4>1881</vt:i4>
      </vt:variant>
      <vt:variant>
        <vt:i4>0</vt:i4>
      </vt:variant>
      <vt:variant>
        <vt:i4>5</vt:i4>
      </vt:variant>
      <vt:variant>
        <vt:lpwstr>http://www.nevo.co.il/Law_word/law10/yalkut-6774.pdf</vt:lpwstr>
      </vt:variant>
      <vt:variant>
        <vt:lpwstr/>
      </vt:variant>
      <vt:variant>
        <vt:i4>8192005</vt:i4>
      </vt:variant>
      <vt:variant>
        <vt:i4>1878</vt:i4>
      </vt:variant>
      <vt:variant>
        <vt:i4>0</vt:i4>
      </vt:variant>
      <vt:variant>
        <vt:i4>5</vt:i4>
      </vt:variant>
      <vt:variant>
        <vt:lpwstr>http://www.nevo.co.il/Law_word/law10/yalkut-6529.pdf</vt:lpwstr>
      </vt:variant>
      <vt:variant>
        <vt:lpwstr/>
      </vt:variant>
      <vt:variant>
        <vt:i4>8126471</vt:i4>
      </vt:variant>
      <vt:variant>
        <vt:i4>1875</vt:i4>
      </vt:variant>
      <vt:variant>
        <vt:i4>0</vt:i4>
      </vt:variant>
      <vt:variant>
        <vt:i4>5</vt:i4>
      </vt:variant>
      <vt:variant>
        <vt:lpwstr>http://www.nevo.co.il/Law_word/law10/yalkut-6409.pdf</vt:lpwstr>
      </vt:variant>
      <vt:variant>
        <vt:lpwstr/>
      </vt:variant>
      <vt:variant>
        <vt:i4>7733263</vt:i4>
      </vt:variant>
      <vt:variant>
        <vt:i4>1872</vt:i4>
      </vt:variant>
      <vt:variant>
        <vt:i4>0</vt:i4>
      </vt:variant>
      <vt:variant>
        <vt:i4>5</vt:i4>
      </vt:variant>
      <vt:variant>
        <vt:lpwstr>http://www.nevo.co.il/Law_word/law10/yalkut-6186.pdf</vt:lpwstr>
      </vt:variant>
      <vt:variant>
        <vt:lpwstr/>
      </vt:variant>
      <vt:variant>
        <vt:i4>7667715</vt:i4>
      </vt:variant>
      <vt:variant>
        <vt:i4>1869</vt:i4>
      </vt:variant>
      <vt:variant>
        <vt:i4>0</vt:i4>
      </vt:variant>
      <vt:variant>
        <vt:i4>5</vt:i4>
      </vt:variant>
      <vt:variant>
        <vt:lpwstr>http://www.nevo.co.il/Law_word/law10/yalkut-6044.pdf</vt:lpwstr>
      </vt:variant>
      <vt:variant>
        <vt:lpwstr/>
      </vt:variant>
      <vt:variant>
        <vt:i4>8060941</vt:i4>
      </vt:variant>
      <vt:variant>
        <vt:i4>1866</vt:i4>
      </vt:variant>
      <vt:variant>
        <vt:i4>0</vt:i4>
      </vt:variant>
      <vt:variant>
        <vt:i4>5</vt:i4>
      </vt:variant>
      <vt:variant>
        <vt:lpwstr>http://www.nevo.co.il/Law_word/law10/YALKUT-4882.pdf</vt:lpwstr>
      </vt:variant>
      <vt:variant>
        <vt:lpwstr/>
      </vt:variant>
      <vt:variant>
        <vt:i4>589943</vt:i4>
      </vt:variant>
      <vt:variant>
        <vt:i4>1863</vt:i4>
      </vt:variant>
      <vt:variant>
        <vt:i4>0</vt:i4>
      </vt:variant>
      <vt:variant>
        <vt:i4>5</vt:i4>
      </vt:variant>
      <vt:variant>
        <vt:lpwstr>http://www.nevo.co.il/Law_word/law17/PROP-2282.pdf</vt:lpwstr>
      </vt:variant>
      <vt:variant>
        <vt:lpwstr/>
      </vt:variant>
      <vt:variant>
        <vt:i4>7864332</vt:i4>
      </vt:variant>
      <vt:variant>
        <vt:i4>1860</vt:i4>
      </vt:variant>
      <vt:variant>
        <vt:i4>0</vt:i4>
      </vt:variant>
      <vt:variant>
        <vt:i4>5</vt:i4>
      </vt:variant>
      <vt:variant>
        <vt:lpwstr>http://www.nevo.co.il/Law_word/law14/LAW-1560.pdf</vt:lpwstr>
      </vt:variant>
      <vt:variant>
        <vt:lpwstr/>
      </vt:variant>
      <vt:variant>
        <vt:i4>721020</vt:i4>
      </vt:variant>
      <vt:variant>
        <vt:i4>1857</vt:i4>
      </vt:variant>
      <vt:variant>
        <vt:i4>0</vt:i4>
      </vt:variant>
      <vt:variant>
        <vt:i4>5</vt:i4>
      </vt:variant>
      <vt:variant>
        <vt:lpwstr>http://www.nevo.co.il/Law_word/law17/PROP-1507.pdf</vt:lpwstr>
      </vt:variant>
      <vt:variant>
        <vt:lpwstr/>
      </vt:variant>
      <vt:variant>
        <vt:i4>7733257</vt:i4>
      </vt:variant>
      <vt:variant>
        <vt:i4>1854</vt:i4>
      </vt:variant>
      <vt:variant>
        <vt:i4>0</vt:i4>
      </vt:variant>
      <vt:variant>
        <vt:i4>5</vt:i4>
      </vt:variant>
      <vt:variant>
        <vt:lpwstr>http://www.nevo.co.il/Law_word/law14/LAW-1080.pdf</vt:lpwstr>
      </vt:variant>
      <vt:variant>
        <vt:lpwstr/>
      </vt:variant>
      <vt:variant>
        <vt:i4>589943</vt:i4>
      </vt:variant>
      <vt:variant>
        <vt:i4>1851</vt:i4>
      </vt:variant>
      <vt:variant>
        <vt:i4>0</vt:i4>
      </vt:variant>
      <vt:variant>
        <vt:i4>5</vt:i4>
      </vt:variant>
      <vt:variant>
        <vt:lpwstr>http://www.nevo.co.il/Law_word/law17/PROP-2282.pdf</vt:lpwstr>
      </vt:variant>
      <vt:variant>
        <vt:lpwstr/>
      </vt:variant>
      <vt:variant>
        <vt:i4>7864332</vt:i4>
      </vt:variant>
      <vt:variant>
        <vt:i4>1848</vt:i4>
      </vt:variant>
      <vt:variant>
        <vt:i4>0</vt:i4>
      </vt:variant>
      <vt:variant>
        <vt:i4>5</vt:i4>
      </vt:variant>
      <vt:variant>
        <vt:lpwstr>http://www.nevo.co.il/Law_word/law14/LAW-1560.pdf</vt:lpwstr>
      </vt:variant>
      <vt:variant>
        <vt:lpwstr/>
      </vt:variant>
      <vt:variant>
        <vt:i4>589943</vt:i4>
      </vt:variant>
      <vt:variant>
        <vt:i4>1845</vt:i4>
      </vt:variant>
      <vt:variant>
        <vt:i4>0</vt:i4>
      </vt:variant>
      <vt:variant>
        <vt:i4>5</vt:i4>
      </vt:variant>
      <vt:variant>
        <vt:lpwstr>http://www.nevo.co.il/Law_word/law17/PROP-2282.pdf</vt:lpwstr>
      </vt:variant>
      <vt:variant>
        <vt:lpwstr/>
      </vt:variant>
      <vt:variant>
        <vt:i4>7864332</vt:i4>
      </vt:variant>
      <vt:variant>
        <vt:i4>1842</vt:i4>
      </vt:variant>
      <vt:variant>
        <vt:i4>0</vt:i4>
      </vt:variant>
      <vt:variant>
        <vt:i4>5</vt:i4>
      </vt:variant>
      <vt:variant>
        <vt:lpwstr>http://www.nevo.co.il/Law_word/law14/LAW-1560.pdf</vt:lpwstr>
      </vt:variant>
      <vt:variant>
        <vt:lpwstr/>
      </vt:variant>
      <vt:variant>
        <vt:i4>589943</vt:i4>
      </vt:variant>
      <vt:variant>
        <vt:i4>1839</vt:i4>
      </vt:variant>
      <vt:variant>
        <vt:i4>0</vt:i4>
      </vt:variant>
      <vt:variant>
        <vt:i4>5</vt:i4>
      </vt:variant>
      <vt:variant>
        <vt:lpwstr>http://www.nevo.co.il/Law_word/law17/PROP-2282.pdf</vt:lpwstr>
      </vt:variant>
      <vt:variant>
        <vt:lpwstr/>
      </vt:variant>
      <vt:variant>
        <vt:i4>7864332</vt:i4>
      </vt:variant>
      <vt:variant>
        <vt:i4>1836</vt:i4>
      </vt:variant>
      <vt:variant>
        <vt:i4>0</vt:i4>
      </vt:variant>
      <vt:variant>
        <vt:i4>5</vt:i4>
      </vt:variant>
      <vt:variant>
        <vt:lpwstr>http://www.nevo.co.il/Law_word/law14/LAW-1560.pdf</vt:lpwstr>
      </vt:variant>
      <vt:variant>
        <vt:lpwstr/>
      </vt:variant>
      <vt:variant>
        <vt:i4>589943</vt:i4>
      </vt:variant>
      <vt:variant>
        <vt:i4>1833</vt:i4>
      </vt:variant>
      <vt:variant>
        <vt:i4>0</vt:i4>
      </vt:variant>
      <vt:variant>
        <vt:i4>5</vt:i4>
      </vt:variant>
      <vt:variant>
        <vt:lpwstr>http://www.nevo.co.il/Law_word/law17/PROP-2282.pdf</vt:lpwstr>
      </vt:variant>
      <vt:variant>
        <vt:lpwstr/>
      </vt:variant>
      <vt:variant>
        <vt:i4>7864332</vt:i4>
      </vt:variant>
      <vt:variant>
        <vt:i4>1830</vt:i4>
      </vt:variant>
      <vt:variant>
        <vt:i4>0</vt:i4>
      </vt:variant>
      <vt:variant>
        <vt:i4>5</vt:i4>
      </vt:variant>
      <vt:variant>
        <vt:lpwstr>http://www.nevo.co.il/Law_word/law14/LAW-1560.pdf</vt:lpwstr>
      </vt:variant>
      <vt:variant>
        <vt:lpwstr/>
      </vt:variant>
      <vt:variant>
        <vt:i4>589943</vt:i4>
      </vt:variant>
      <vt:variant>
        <vt:i4>1827</vt:i4>
      </vt:variant>
      <vt:variant>
        <vt:i4>0</vt:i4>
      </vt:variant>
      <vt:variant>
        <vt:i4>5</vt:i4>
      </vt:variant>
      <vt:variant>
        <vt:lpwstr>http://www.nevo.co.il/Law_word/law17/PROP-2282.pdf</vt:lpwstr>
      </vt:variant>
      <vt:variant>
        <vt:lpwstr/>
      </vt:variant>
      <vt:variant>
        <vt:i4>7864332</vt:i4>
      </vt:variant>
      <vt:variant>
        <vt:i4>1824</vt:i4>
      </vt:variant>
      <vt:variant>
        <vt:i4>0</vt:i4>
      </vt:variant>
      <vt:variant>
        <vt:i4>5</vt:i4>
      </vt:variant>
      <vt:variant>
        <vt:lpwstr>http://www.nevo.co.il/Law_word/law14/LAW-1560.pdf</vt:lpwstr>
      </vt:variant>
      <vt:variant>
        <vt:lpwstr/>
      </vt:variant>
      <vt:variant>
        <vt:i4>589943</vt:i4>
      </vt:variant>
      <vt:variant>
        <vt:i4>1821</vt:i4>
      </vt:variant>
      <vt:variant>
        <vt:i4>0</vt:i4>
      </vt:variant>
      <vt:variant>
        <vt:i4>5</vt:i4>
      </vt:variant>
      <vt:variant>
        <vt:lpwstr>http://www.nevo.co.il/Law_word/law17/PROP-2282.pdf</vt:lpwstr>
      </vt:variant>
      <vt:variant>
        <vt:lpwstr/>
      </vt:variant>
      <vt:variant>
        <vt:i4>7864332</vt:i4>
      </vt:variant>
      <vt:variant>
        <vt:i4>1818</vt:i4>
      </vt:variant>
      <vt:variant>
        <vt:i4>0</vt:i4>
      </vt:variant>
      <vt:variant>
        <vt:i4>5</vt:i4>
      </vt:variant>
      <vt:variant>
        <vt:lpwstr>http://www.nevo.co.il/Law_word/law14/LAW-1560.pdf</vt:lpwstr>
      </vt:variant>
      <vt:variant>
        <vt:lpwstr/>
      </vt:variant>
      <vt:variant>
        <vt:i4>7864320</vt:i4>
      </vt:variant>
      <vt:variant>
        <vt:i4>1815</vt:i4>
      </vt:variant>
      <vt:variant>
        <vt:i4>0</vt:i4>
      </vt:variant>
      <vt:variant>
        <vt:i4>5</vt:i4>
      </vt:variant>
      <vt:variant>
        <vt:lpwstr>http://www.nevo.co.il/Law_word/law10/yalkut-8099.pdf</vt:lpwstr>
      </vt:variant>
      <vt:variant>
        <vt:lpwstr/>
      </vt:variant>
      <vt:variant>
        <vt:i4>7602190</vt:i4>
      </vt:variant>
      <vt:variant>
        <vt:i4>1812</vt:i4>
      </vt:variant>
      <vt:variant>
        <vt:i4>0</vt:i4>
      </vt:variant>
      <vt:variant>
        <vt:i4>5</vt:i4>
      </vt:variant>
      <vt:variant>
        <vt:lpwstr>http://www.nevo.co.il/Law_word/law10/yalkut-7683.pdf</vt:lpwstr>
      </vt:variant>
      <vt:variant>
        <vt:lpwstr/>
      </vt:variant>
      <vt:variant>
        <vt:i4>7405571</vt:i4>
      </vt:variant>
      <vt:variant>
        <vt:i4>1809</vt:i4>
      </vt:variant>
      <vt:variant>
        <vt:i4>0</vt:i4>
      </vt:variant>
      <vt:variant>
        <vt:i4>5</vt:i4>
      </vt:variant>
      <vt:variant>
        <vt:lpwstr>http://www.nevo.co.il/Law_word/law10/yalkut-7454.pdf</vt:lpwstr>
      </vt:variant>
      <vt:variant>
        <vt:lpwstr/>
      </vt:variant>
      <vt:variant>
        <vt:i4>7471104</vt:i4>
      </vt:variant>
      <vt:variant>
        <vt:i4>1806</vt:i4>
      </vt:variant>
      <vt:variant>
        <vt:i4>0</vt:i4>
      </vt:variant>
      <vt:variant>
        <vt:i4>5</vt:i4>
      </vt:variant>
      <vt:variant>
        <vt:lpwstr>http://www.nevo.co.il/Law_word/law10/yalkut-6774.pdf</vt:lpwstr>
      </vt:variant>
      <vt:variant>
        <vt:lpwstr/>
      </vt:variant>
      <vt:variant>
        <vt:i4>8192005</vt:i4>
      </vt:variant>
      <vt:variant>
        <vt:i4>1803</vt:i4>
      </vt:variant>
      <vt:variant>
        <vt:i4>0</vt:i4>
      </vt:variant>
      <vt:variant>
        <vt:i4>5</vt:i4>
      </vt:variant>
      <vt:variant>
        <vt:lpwstr>http://www.nevo.co.il/Law_word/law10/yalkut-6529.pdf</vt:lpwstr>
      </vt:variant>
      <vt:variant>
        <vt:lpwstr/>
      </vt:variant>
      <vt:variant>
        <vt:i4>8126471</vt:i4>
      </vt:variant>
      <vt:variant>
        <vt:i4>1800</vt:i4>
      </vt:variant>
      <vt:variant>
        <vt:i4>0</vt:i4>
      </vt:variant>
      <vt:variant>
        <vt:i4>5</vt:i4>
      </vt:variant>
      <vt:variant>
        <vt:lpwstr>http://www.nevo.co.il/Law_word/law10/yalkut-6409.pdf</vt:lpwstr>
      </vt:variant>
      <vt:variant>
        <vt:lpwstr/>
      </vt:variant>
      <vt:variant>
        <vt:i4>7733263</vt:i4>
      </vt:variant>
      <vt:variant>
        <vt:i4>1797</vt:i4>
      </vt:variant>
      <vt:variant>
        <vt:i4>0</vt:i4>
      </vt:variant>
      <vt:variant>
        <vt:i4>5</vt:i4>
      </vt:variant>
      <vt:variant>
        <vt:lpwstr>http://www.nevo.co.il/Law_word/law10/yalkut-6186.pdf</vt:lpwstr>
      </vt:variant>
      <vt:variant>
        <vt:lpwstr/>
      </vt:variant>
      <vt:variant>
        <vt:i4>7667715</vt:i4>
      </vt:variant>
      <vt:variant>
        <vt:i4>1794</vt:i4>
      </vt:variant>
      <vt:variant>
        <vt:i4>0</vt:i4>
      </vt:variant>
      <vt:variant>
        <vt:i4>5</vt:i4>
      </vt:variant>
      <vt:variant>
        <vt:lpwstr>http://www.nevo.co.il/Law_word/law10/yalkut-6044.pdf</vt:lpwstr>
      </vt:variant>
      <vt:variant>
        <vt:lpwstr/>
      </vt:variant>
      <vt:variant>
        <vt:i4>8060941</vt:i4>
      </vt:variant>
      <vt:variant>
        <vt:i4>1791</vt:i4>
      </vt:variant>
      <vt:variant>
        <vt:i4>0</vt:i4>
      </vt:variant>
      <vt:variant>
        <vt:i4>5</vt:i4>
      </vt:variant>
      <vt:variant>
        <vt:lpwstr>http://www.nevo.co.il/Law_word/law10/YALKUT-4882.pdf</vt:lpwstr>
      </vt:variant>
      <vt:variant>
        <vt:lpwstr/>
      </vt:variant>
      <vt:variant>
        <vt:i4>589943</vt:i4>
      </vt:variant>
      <vt:variant>
        <vt:i4>1788</vt:i4>
      </vt:variant>
      <vt:variant>
        <vt:i4>0</vt:i4>
      </vt:variant>
      <vt:variant>
        <vt:i4>5</vt:i4>
      </vt:variant>
      <vt:variant>
        <vt:lpwstr>http://www.nevo.co.il/Law_word/law17/PROP-2282.pdf</vt:lpwstr>
      </vt:variant>
      <vt:variant>
        <vt:lpwstr/>
      </vt:variant>
      <vt:variant>
        <vt:i4>7864332</vt:i4>
      </vt:variant>
      <vt:variant>
        <vt:i4>1785</vt:i4>
      </vt:variant>
      <vt:variant>
        <vt:i4>0</vt:i4>
      </vt:variant>
      <vt:variant>
        <vt:i4>5</vt:i4>
      </vt:variant>
      <vt:variant>
        <vt:lpwstr>http://www.nevo.co.il/Law_word/law14/LAW-1560.pdf</vt:lpwstr>
      </vt:variant>
      <vt:variant>
        <vt:lpwstr/>
      </vt:variant>
      <vt:variant>
        <vt:i4>8323161</vt:i4>
      </vt:variant>
      <vt:variant>
        <vt:i4>1782</vt:i4>
      </vt:variant>
      <vt:variant>
        <vt:i4>0</vt:i4>
      </vt:variant>
      <vt:variant>
        <vt:i4>5</vt:i4>
      </vt:variant>
      <vt:variant>
        <vt:lpwstr>http://www.nevo.co.il/Law_word/law15/memshala-933.pdf</vt:lpwstr>
      </vt:variant>
      <vt:variant>
        <vt:lpwstr/>
      </vt:variant>
      <vt:variant>
        <vt:i4>7602186</vt:i4>
      </vt:variant>
      <vt:variant>
        <vt:i4>1779</vt:i4>
      </vt:variant>
      <vt:variant>
        <vt:i4>0</vt:i4>
      </vt:variant>
      <vt:variant>
        <vt:i4>5</vt:i4>
      </vt:variant>
      <vt:variant>
        <vt:lpwstr>http://www.nevo.co.il/law_word/law14/law-2497.pdf</vt:lpwstr>
      </vt:variant>
      <vt:variant>
        <vt:lpwstr/>
      </vt:variant>
      <vt:variant>
        <vt:i4>7864320</vt:i4>
      </vt:variant>
      <vt:variant>
        <vt:i4>1776</vt:i4>
      </vt:variant>
      <vt:variant>
        <vt:i4>0</vt:i4>
      </vt:variant>
      <vt:variant>
        <vt:i4>5</vt:i4>
      </vt:variant>
      <vt:variant>
        <vt:lpwstr>http://www.nevo.co.il/Law_word/law10/yalkut-8099.pdf</vt:lpwstr>
      </vt:variant>
      <vt:variant>
        <vt:lpwstr/>
      </vt:variant>
      <vt:variant>
        <vt:i4>7602190</vt:i4>
      </vt:variant>
      <vt:variant>
        <vt:i4>1773</vt:i4>
      </vt:variant>
      <vt:variant>
        <vt:i4>0</vt:i4>
      </vt:variant>
      <vt:variant>
        <vt:i4>5</vt:i4>
      </vt:variant>
      <vt:variant>
        <vt:lpwstr>http://www.nevo.co.il/Law_word/law10/yalkut-7683.pdf</vt:lpwstr>
      </vt:variant>
      <vt:variant>
        <vt:lpwstr/>
      </vt:variant>
      <vt:variant>
        <vt:i4>7405571</vt:i4>
      </vt:variant>
      <vt:variant>
        <vt:i4>1770</vt:i4>
      </vt:variant>
      <vt:variant>
        <vt:i4>0</vt:i4>
      </vt:variant>
      <vt:variant>
        <vt:i4>5</vt:i4>
      </vt:variant>
      <vt:variant>
        <vt:lpwstr>http://www.nevo.co.il/Law_word/law10/yalkut-7454.pdf</vt:lpwstr>
      </vt:variant>
      <vt:variant>
        <vt:lpwstr/>
      </vt:variant>
      <vt:variant>
        <vt:i4>7471104</vt:i4>
      </vt:variant>
      <vt:variant>
        <vt:i4>1767</vt:i4>
      </vt:variant>
      <vt:variant>
        <vt:i4>0</vt:i4>
      </vt:variant>
      <vt:variant>
        <vt:i4>5</vt:i4>
      </vt:variant>
      <vt:variant>
        <vt:lpwstr>http://www.nevo.co.il/Law_word/law10/yalkut-6774.pdf</vt:lpwstr>
      </vt:variant>
      <vt:variant>
        <vt:lpwstr/>
      </vt:variant>
      <vt:variant>
        <vt:i4>8192005</vt:i4>
      </vt:variant>
      <vt:variant>
        <vt:i4>1764</vt:i4>
      </vt:variant>
      <vt:variant>
        <vt:i4>0</vt:i4>
      </vt:variant>
      <vt:variant>
        <vt:i4>5</vt:i4>
      </vt:variant>
      <vt:variant>
        <vt:lpwstr>http://www.nevo.co.il/Law_word/law10/yalkut-6529.pdf</vt:lpwstr>
      </vt:variant>
      <vt:variant>
        <vt:lpwstr/>
      </vt:variant>
      <vt:variant>
        <vt:i4>8126471</vt:i4>
      </vt:variant>
      <vt:variant>
        <vt:i4>1761</vt:i4>
      </vt:variant>
      <vt:variant>
        <vt:i4>0</vt:i4>
      </vt:variant>
      <vt:variant>
        <vt:i4>5</vt:i4>
      </vt:variant>
      <vt:variant>
        <vt:lpwstr>http://www.nevo.co.il/Law_word/law10/yalkut-6409.pdf</vt:lpwstr>
      </vt:variant>
      <vt:variant>
        <vt:lpwstr/>
      </vt:variant>
      <vt:variant>
        <vt:i4>7733263</vt:i4>
      </vt:variant>
      <vt:variant>
        <vt:i4>1758</vt:i4>
      </vt:variant>
      <vt:variant>
        <vt:i4>0</vt:i4>
      </vt:variant>
      <vt:variant>
        <vt:i4>5</vt:i4>
      </vt:variant>
      <vt:variant>
        <vt:lpwstr>http://www.nevo.co.il/Law_word/law10/yalkut-6186.pdf</vt:lpwstr>
      </vt:variant>
      <vt:variant>
        <vt:lpwstr/>
      </vt:variant>
      <vt:variant>
        <vt:i4>7667715</vt:i4>
      </vt:variant>
      <vt:variant>
        <vt:i4>1755</vt:i4>
      </vt:variant>
      <vt:variant>
        <vt:i4>0</vt:i4>
      </vt:variant>
      <vt:variant>
        <vt:i4>5</vt:i4>
      </vt:variant>
      <vt:variant>
        <vt:lpwstr>http://www.nevo.co.il/Law_word/law10/yalkut-6044.pdf</vt:lpwstr>
      </vt:variant>
      <vt:variant>
        <vt:lpwstr/>
      </vt:variant>
      <vt:variant>
        <vt:i4>8060941</vt:i4>
      </vt:variant>
      <vt:variant>
        <vt:i4>1752</vt:i4>
      </vt:variant>
      <vt:variant>
        <vt:i4>0</vt:i4>
      </vt:variant>
      <vt:variant>
        <vt:i4>5</vt:i4>
      </vt:variant>
      <vt:variant>
        <vt:lpwstr>http://www.nevo.co.il/Law_word/law10/YALKUT-4882.pdf</vt:lpwstr>
      </vt:variant>
      <vt:variant>
        <vt:lpwstr/>
      </vt:variant>
      <vt:variant>
        <vt:i4>589943</vt:i4>
      </vt:variant>
      <vt:variant>
        <vt:i4>1749</vt:i4>
      </vt:variant>
      <vt:variant>
        <vt:i4>0</vt:i4>
      </vt:variant>
      <vt:variant>
        <vt:i4>5</vt:i4>
      </vt:variant>
      <vt:variant>
        <vt:lpwstr>http://www.nevo.co.il/Law_word/law17/PROP-2282.pdf</vt:lpwstr>
      </vt:variant>
      <vt:variant>
        <vt:lpwstr/>
      </vt:variant>
      <vt:variant>
        <vt:i4>7864332</vt:i4>
      </vt:variant>
      <vt:variant>
        <vt:i4>1746</vt:i4>
      </vt:variant>
      <vt:variant>
        <vt:i4>0</vt:i4>
      </vt:variant>
      <vt:variant>
        <vt:i4>5</vt:i4>
      </vt:variant>
      <vt:variant>
        <vt:lpwstr>http://www.nevo.co.il/Law_word/law14/LAW-1560.pdf</vt:lpwstr>
      </vt:variant>
      <vt:variant>
        <vt:lpwstr/>
      </vt:variant>
      <vt:variant>
        <vt:i4>721020</vt:i4>
      </vt:variant>
      <vt:variant>
        <vt:i4>1743</vt:i4>
      </vt:variant>
      <vt:variant>
        <vt:i4>0</vt:i4>
      </vt:variant>
      <vt:variant>
        <vt:i4>5</vt:i4>
      </vt:variant>
      <vt:variant>
        <vt:lpwstr>http://www.nevo.co.il/Law_word/law17/PROP-1507.pdf</vt:lpwstr>
      </vt:variant>
      <vt:variant>
        <vt:lpwstr/>
      </vt:variant>
      <vt:variant>
        <vt:i4>7733257</vt:i4>
      </vt:variant>
      <vt:variant>
        <vt:i4>1740</vt:i4>
      </vt:variant>
      <vt:variant>
        <vt:i4>0</vt:i4>
      </vt:variant>
      <vt:variant>
        <vt:i4>5</vt:i4>
      </vt:variant>
      <vt:variant>
        <vt:lpwstr>http://www.nevo.co.il/Law_word/law14/LAW-1080.pdf</vt:lpwstr>
      </vt:variant>
      <vt:variant>
        <vt:lpwstr/>
      </vt:variant>
      <vt:variant>
        <vt:i4>721020</vt:i4>
      </vt:variant>
      <vt:variant>
        <vt:i4>1737</vt:i4>
      </vt:variant>
      <vt:variant>
        <vt:i4>0</vt:i4>
      </vt:variant>
      <vt:variant>
        <vt:i4>5</vt:i4>
      </vt:variant>
      <vt:variant>
        <vt:lpwstr>http://www.nevo.co.il/Law_word/law17/PROP-1507.pdf</vt:lpwstr>
      </vt:variant>
      <vt:variant>
        <vt:lpwstr/>
      </vt:variant>
      <vt:variant>
        <vt:i4>7733257</vt:i4>
      </vt:variant>
      <vt:variant>
        <vt:i4>1734</vt:i4>
      </vt:variant>
      <vt:variant>
        <vt:i4>0</vt:i4>
      </vt:variant>
      <vt:variant>
        <vt:i4>5</vt:i4>
      </vt:variant>
      <vt:variant>
        <vt:lpwstr>http://www.nevo.co.il/Law_word/law14/LAW-1080.pdf</vt:lpwstr>
      </vt:variant>
      <vt:variant>
        <vt:lpwstr/>
      </vt:variant>
      <vt:variant>
        <vt:i4>721020</vt:i4>
      </vt:variant>
      <vt:variant>
        <vt:i4>1731</vt:i4>
      </vt:variant>
      <vt:variant>
        <vt:i4>0</vt:i4>
      </vt:variant>
      <vt:variant>
        <vt:i4>5</vt:i4>
      </vt:variant>
      <vt:variant>
        <vt:lpwstr>http://www.nevo.co.il/Law_word/law17/PROP-1507.pdf</vt:lpwstr>
      </vt:variant>
      <vt:variant>
        <vt:lpwstr/>
      </vt:variant>
      <vt:variant>
        <vt:i4>7733257</vt:i4>
      </vt:variant>
      <vt:variant>
        <vt:i4>1728</vt:i4>
      </vt:variant>
      <vt:variant>
        <vt:i4>0</vt:i4>
      </vt:variant>
      <vt:variant>
        <vt:i4>5</vt:i4>
      </vt:variant>
      <vt:variant>
        <vt:lpwstr>http://www.nevo.co.il/Law_word/law14/LAW-1080.pdf</vt:lpwstr>
      </vt:variant>
      <vt:variant>
        <vt:lpwstr/>
      </vt:variant>
      <vt:variant>
        <vt:i4>721020</vt:i4>
      </vt:variant>
      <vt:variant>
        <vt:i4>1725</vt:i4>
      </vt:variant>
      <vt:variant>
        <vt:i4>0</vt:i4>
      </vt:variant>
      <vt:variant>
        <vt:i4>5</vt:i4>
      </vt:variant>
      <vt:variant>
        <vt:lpwstr>http://www.nevo.co.il/Law_word/law17/PROP-1507.pdf</vt:lpwstr>
      </vt:variant>
      <vt:variant>
        <vt:lpwstr/>
      </vt:variant>
      <vt:variant>
        <vt:i4>7733257</vt:i4>
      </vt:variant>
      <vt:variant>
        <vt:i4>1722</vt:i4>
      </vt:variant>
      <vt:variant>
        <vt:i4>0</vt:i4>
      </vt:variant>
      <vt:variant>
        <vt:i4>5</vt:i4>
      </vt:variant>
      <vt:variant>
        <vt:lpwstr>http://www.nevo.co.il/Law_word/law14/LAW-1080.pdf</vt:lpwstr>
      </vt:variant>
      <vt:variant>
        <vt:lpwstr/>
      </vt:variant>
      <vt:variant>
        <vt:i4>721020</vt:i4>
      </vt:variant>
      <vt:variant>
        <vt:i4>1719</vt:i4>
      </vt:variant>
      <vt:variant>
        <vt:i4>0</vt:i4>
      </vt:variant>
      <vt:variant>
        <vt:i4>5</vt:i4>
      </vt:variant>
      <vt:variant>
        <vt:lpwstr>http://www.nevo.co.il/Law_word/law17/PROP-1507.pdf</vt:lpwstr>
      </vt:variant>
      <vt:variant>
        <vt:lpwstr/>
      </vt:variant>
      <vt:variant>
        <vt:i4>7733257</vt:i4>
      </vt:variant>
      <vt:variant>
        <vt:i4>1716</vt:i4>
      </vt:variant>
      <vt:variant>
        <vt:i4>0</vt:i4>
      </vt:variant>
      <vt:variant>
        <vt:i4>5</vt:i4>
      </vt:variant>
      <vt:variant>
        <vt:lpwstr>http://www.nevo.co.il/Law_word/law14/LAW-1080.pdf</vt:lpwstr>
      </vt:variant>
      <vt:variant>
        <vt:lpwstr/>
      </vt:variant>
      <vt:variant>
        <vt:i4>5505033</vt:i4>
      </vt:variant>
      <vt:variant>
        <vt:i4>1710</vt:i4>
      </vt:variant>
      <vt:variant>
        <vt:i4>0</vt:i4>
      </vt:variant>
      <vt:variant>
        <vt:i4>5</vt:i4>
      </vt:variant>
      <vt:variant>
        <vt:lpwstr/>
      </vt:variant>
      <vt:variant>
        <vt:lpwstr>med11</vt:lpwstr>
      </vt:variant>
      <vt:variant>
        <vt:i4>5505033</vt:i4>
      </vt:variant>
      <vt:variant>
        <vt:i4>1704</vt:i4>
      </vt:variant>
      <vt:variant>
        <vt:i4>0</vt:i4>
      </vt:variant>
      <vt:variant>
        <vt:i4>5</vt:i4>
      </vt:variant>
      <vt:variant>
        <vt:lpwstr/>
      </vt:variant>
      <vt:variant>
        <vt:lpwstr>med10</vt:lpwstr>
      </vt:variant>
      <vt:variant>
        <vt:i4>3604520</vt:i4>
      </vt:variant>
      <vt:variant>
        <vt:i4>1698</vt:i4>
      </vt:variant>
      <vt:variant>
        <vt:i4>0</vt:i4>
      </vt:variant>
      <vt:variant>
        <vt:i4>5</vt:i4>
      </vt:variant>
      <vt:variant>
        <vt:lpwstr/>
      </vt:variant>
      <vt:variant>
        <vt:lpwstr>Seif248</vt:lpwstr>
      </vt:variant>
      <vt:variant>
        <vt:i4>3604520</vt:i4>
      </vt:variant>
      <vt:variant>
        <vt:i4>1692</vt:i4>
      </vt:variant>
      <vt:variant>
        <vt:i4>0</vt:i4>
      </vt:variant>
      <vt:variant>
        <vt:i4>5</vt:i4>
      </vt:variant>
      <vt:variant>
        <vt:lpwstr/>
      </vt:variant>
      <vt:variant>
        <vt:lpwstr>Seif247</vt:lpwstr>
      </vt:variant>
      <vt:variant>
        <vt:i4>3604520</vt:i4>
      </vt:variant>
      <vt:variant>
        <vt:i4>1686</vt:i4>
      </vt:variant>
      <vt:variant>
        <vt:i4>0</vt:i4>
      </vt:variant>
      <vt:variant>
        <vt:i4>5</vt:i4>
      </vt:variant>
      <vt:variant>
        <vt:lpwstr/>
      </vt:variant>
      <vt:variant>
        <vt:lpwstr>Seif246</vt:lpwstr>
      </vt:variant>
      <vt:variant>
        <vt:i4>3604520</vt:i4>
      </vt:variant>
      <vt:variant>
        <vt:i4>1680</vt:i4>
      </vt:variant>
      <vt:variant>
        <vt:i4>0</vt:i4>
      </vt:variant>
      <vt:variant>
        <vt:i4>5</vt:i4>
      </vt:variant>
      <vt:variant>
        <vt:lpwstr/>
      </vt:variant>
      <vt:variant>
        <vt:lpwstr>Seif245</vt:lpwstr>
      </vt:variant>
      <vt:variant>
        <vt:i4>3604520</vt:i4>
      </vt:variant>
      <vt:variant>
        <vt:i4>1674</vt:i4>
      </vt:variant>
      <vt:variant>
        <vt:i4>0</vt:i4>
      </vt:variant>
      <vt:variant>
        <vt:i4>5</vt:i4>
      </vt:variant>
      <vt:variant>
        <vt:lpwstr/>
      </vt:variant>
      <vt:variant>
        <vt:lpwstr>Seif244</vt:lpwstr>
      </vt:variant>
      <vt:variant>
        <vt:i4>3604520</vt:i4>
      </vt:variant>
      <vt:variant>
        <vt:i4>1668</vt:i4>
      </vt:variant>
      <vt:variant>
        <vt:i4>0</vt:i4>
      </vt:variant>
      <vt:variant>
        <vt:i4>5</vt:i4>
      </vt:variant>
      <vt:variant>
        <vt:lpwstr/>
      </vt:variant>
      <vt:variant>
        <vt:lpwstr>Seif243</vt:lpwstr>
      </vt:variant>
      <vt:variant>
        <vt:i4>3604520</vt:i4>
      </vt:variant>
      <vt:variant>
        <vt:i4>1662</vt:i4>
      </vt:variant>
      <vt:variant>
        <vt:i4>0</vt:i4>
      </vt:variant>
      <vt:variant>
        <vt:i4>5</vt:i4>
      </vt:variant>
      <vt:variant>
        <vt:lpwstr/>
      </vt:variant>
      <vt:variant>
        <vt:lpwstr>Seif242</vt:lpwstr>
      </vt:variant>
      <vt:variant>
        <vt:i4>6029321</vt:i4>
      </vt:variant>
      <vt:variant>
        <vt:i4>1656</vt:i4>
      </vt:variant>
      <vt:variant>
        <vt:i4>0</vt:i4>
      </vt:variant>
      <vt:variant>
        <vt:i4>5</vt:i4>
      </vt:variant>
      <vt:variant>
        <vt:lpwstr/>
      </vt:variant>
      <vt:variant>
        <vt:lpwstr>med9</vt:lpwstr>
      </vt:variant>
      <vt:variant>
        <vt:i4>3604520</vt:i4>
      </vt:variant>
      <vt:variant>
        <vt:i4>1650</vt:i4>
      </vt:variant>
      <vt:variant>
        <vt:i4>0</vt:i4>
      </vt:variant>
      <vt:variant>
        <vt:i4>5</vt:i4>
      </vt:variant>
      <vt:variant>
        <vt:lpwstr/>
      </vt:variant>
      <vt:variant>
        <vt:lpwstr>Seif241</vt:lpwstr>
      </vt:variant>
      <vt:variant>
        <vt:i4>3604520</vt:i4>
      </vt:variant>
      <vt:variant>
        <vt:i4>1644</vt:i4>
      </vt:variant>
      <vt:variant>
        <vt:i4>0</vt:i4>
      </vt:variant>
      <vt:variant>
        <vt:i4>5</vt:i4>
      </vt:variant>
      <vt:variant>
        <vt:lpwstr/>
      </vt:variant>
      <vt:variant>
        <vt:lpwstr>Seif240</vt:lpwstr>
      </vt:variant>
      <vt:variant>
        <vt:i4>3145768</vt:i4>
      </vt:variant>
      <vt:variant>
        <vt:i4>1638</vt:i4>
      </vt:variant>
      <vt:variant>
        <vt:i4>0</vt:i4>
      </vt:variant>
      <vt:variant>
        <vt:i4>5</vt:i4>
      </vt:variant>
      <vt:variant>
        <vt:lpwstr/>
      </vt:variant>
      <vt:variant>
        <vt:lpwstr>Seif239</vt:lpwstr>
      </vt:variant>
      <vt:variant>
        <vt:i4>3145768</vt:i4>
      </vt:variant>
      <vt:variant>
        <vt:i4>1632</vt:i4>
      </vt:variant>
      <vt:variant>
        <vt:i4>0</vt:i4>
      </vt:variant>
      <vt:variant>
        <vt:i4>5</vt:i4>
      </vt:variant>
      <vt:variant>
        <vt:lpwstr/>
      </vt:variant>
      <vt:variant>
        <vt:lpwstr>Seif238</vt:lpwstr>
      </vt:variant>
      <vt:variant>
        <vt:i4>3145768</vt:i4>
      </vt:variant>
      <vt:variant>
        <vt:i4>1626</vt:i4>
      </vt:variant>
      <vt:variant>
        <vt:i4>0</vt:i4>
      </vt:variant>
      <vt:variant>
        <vt:i4>5</vt:i4>
      </vt:variant>
      <vt:variant>
        <vt:lpwstr/>
      </vt:variant>
      <vt:variant>
        <vt:lpwstr>Seif237</vt:lpwstr>
      </vt:variant>
      <vt:variant>
        <vt:i4>6094857</vt:i4>
      </vt:variant>
      <vt:variant>
        <vt:i4>1620</vt:i4>
      </vt:variant>
      <vt:variant>
        <vt:i4>0</vt:i4>
      </vt:variant>
      <vt:variant>
        <vt:i4>5</vt:i4>
      </vt:variant>
      <vt:variant>
        <vt:lpwstr/>
      </vt:variant>
      <vt:variant>
        <vt:lpwstr>med8</vt:lpwstr>
      </vt:variant>
      <vt:variant>
        <vt:i4>3145768</vt:i4>
      </vt:variant>
      <vt:variant>
        <vt:i4>1614</vt:i4>
      </vt:variant>
      <vt:variant>
        <vt:i4>0</vt:i4>
      </vt:variant>
      <vt:variant>
        <vt:i4>5</vt:i4>
      </vt:variant>
      <vt:variant>
        <vt:lpwstr/>
      </vt:variant>
      <vt:variant>
        <vt:lpwstr>Seif236</vt:lpwstr>
      </vt:variant>
      <vt:variant>
        <vt:i4>3145768</vt:i4>
      </vt:variant>
      <vt:variant>
        <vt:i4>1608</vt:i4>
      </vt:variant>
      <vt:variant>
        <vt:i4>0</vt:i4>
      </vt:variant>
      <vt:variant>
        <vt:i4>5</vt:i4>
      </vt:variant>
      <vt:variant>
        <vt:lpwstr/>
      </vt:variant>
      <vt:variant>
        <vt:lpwstr>Seif235</vt:lpwstr>
      </vt:variant>
      <vt:variant>
        <vt:i4>3145768</vt:i4>
      </vt:variant>
      <vt:variant>
        <vt:i4>1602</vt:i4>
      </vt:variant>
      <vt:variant>
        <vt:i4>0</vt:i4>
      </vt:variant>
      <vt:variant>
        <vt:i4>5</vt:i4>
      </vt:variant>
      <vt:variant>
        <vt:lpwstr/>
      </vt:variant>
      <vt:variant>
        <vt:lpwstr>Seif234</vt:lpwstr>
      </vt:variant>
      <vt:variant>
        <vt:i4>3145768</vt:i4>
      </vt:variant>
      <vt:variant>
        <vt:i4>1596</vt:i4>
      </vt:variant>
      <vt:variant>
        <vt:i4>0</vt:i4>
      </vt:variant>
      <vt:variant>
        <vt:i4>5</vt:i4>
      </vt:variant>
      <vt:variant>
        <vt:lpwstr/>
      </vt:variant>
      <vt:variant>
        <vt:lpwstr>Seif233</vt:lpwstr>
      </vt:variant>
      <vt:variant>
        <vt:i4>3145768</vt:i4>
      </vt:variant>
      <vt:variant>
        <vt:i4>1590</vt:i4>
      </vt:variant>
      <vt:variant>
        <vt:i4>0</vt:i4>
      </vt:variant>
      <vt:variant>
        <vt:i4>5</vt:i4>
      </vt:variant>
      <vt:variant>
        <vt:lpwstr/>
      </vt:variant>
      <vt:variant>
        <vt:lpwstr>Seif232</vt:lpwstr>
      </vt:variant>
      <vt:variant>
        <vt:i4>3145768</vt:i4>
      </vt:variant>
      <vt:variant>
        <vt:i4>1584</vt:i4>
      </vt:variant>
      <vt:variant>
        <vt:i4>0</vt:i4>
      </vt:variant>
      <vt:variant>
        <vt:i4>5</vt:i4>
      </vt:variant>
      <vt:variant>
        <vt:lpwstr/>
      </vt:variant>
      <vt:variant>
        <vt:lpwstr>Seif231</vt:lpwstr>
      </vt:variant>
      <vt:variant>
        <vt:i4>3145768</vt:i4>
      </vt:variant>
      <vt:variant>
        <vt:i4>1578</vt:i4>
      </vt:variant>
      <vt:variant>
        <vt:i4>0</vt:i4>
      </vt:variant>
      <vt:variant>
        <vt:i4>5</vt:i4>
      </vt:variant>
      <vt:variant>
        <vt:lpwstr/>
      </vt:variant>
      <vt:variant>
        <vt:lpwstr>Seif230</vt:lpwstr>
      </vt:variant>
      <vt:variant>
        <vt:i4>3211304</vt:i4>
      </vt:variant>
      <vt:variant>
        <vt:i4>1572</vt:i4>
      </vt:variant>
      <vt:variant>
        <vt:i4>0</vt:i4>
      </vt:variant>
      <vt:variant>
        <vt:i4>5</vt:i4>
      </vt:variant>
      <vt:variant>
        <vt:lpwstr/>
      </vt:variant>
      <vt:variant>
        <vt:lpwstr>Seif229</vt:lpwstr>
      </vt:variant>
      <vt:variant>
        <vt:i4>3211304</vt:i4>
      </vt:variant>
      <vt:variant>
        <vt:i4>1566</vt:i4>
      </vt:variant>
      <vt:variant>
        <vt:i4>0</vt:i4>
      </vt:variant>
      <vt:variant>
        <vt:i4>5</vt:i4>
      </vt:variant>
      <vt:variant>
        <vt:lpwstr/>
      </vt:variant>
      <vt:variant>
        <vt:lpwstr>Seif228</vt:lpwstr>
      </vt:variant>
      <vt:variant>
        <vt:i4>3211304</vt:i4>
      </vt:variant>
      <vt:variant>
        <vt:i4>1560</vt:i4>
      </vt:variant>
      <vt:variant>
        <vt:i4>0</vt:i4>
      </vt:variant>
      <vt:variant>
        <vt:i4>5</vt:i4>
      </vt:variant>
      <vt:variant>
        <vt:lpwstr/>
      </vt:variant>
      <vt:variant>
        <vt:lpwstr>Seif227</vt:lpwstr>
      </vt:variant>
      <vt:variant>
        <vt:i4>3211304</vt:i4>
      </vt:variant>
      <vt:variant>
        <vt:i4>1554</vt:i4>
      </vt:variant>
      <vt:variant>
        <vt:i4>0</vt:i4>
      </vt:variant>
      <vt:variant>
        <vt:i4>5</vt:i4>
      </vt:variant>
      <vt:variant>
        <vt:lpwstr/>
      </vt:variant>
      <vt:variant>
        <vt:lpwstr>Seif226</vt:lpwstr>
      </vt:variant>
      <vt:variant>
        <vt:i4>3211304</vt:i4>
      </vt:variant>
      <vt:variant>
        <vt:i4>1548</vt:i4>
      </vt:variant>
      <vt:variant>
        <vt:i4>0</vt:i4>
      </vt:variant>
      <vt:variant>
        <vt:i4>5</vt:i4>
      </vt:variant>
      <vt:variant>
        <vt:lpwstr/>
      </vt:variant>
      <vt:variant>
        <vt:lpwstr>Seif225</vt:lpwstr>
      </vt:variant>
      <vt:variant>
        <vt:i4>3211304</vt:i4>
      </vt:variant>
      <vt:variant>
        <vt:i4>1542</vt:i4>
      </vt:variant>
      <vt:variant>
        <vt:i4>0</vt:i4>
      </vt:variant>
      <vt:variant>
        <vt:i4>5</vt:i4>
      </vt:variant>
      <vt:variant>
        <vt:lpwstr/>
      </vt:variant>
      <vt:variant>
        <vt:lpwstr>Seif224</vt:lpwstr>
      </vt:variant>
      <vt:variant>
        <vt:i4>3211304</vt:i4>
      </vt:variant>
      <vt:variant>
        <vt:i4>1536</vt:i4>
      </vt:variant>
      <vt:variant>
        <vt:i4>0</vt:i4>
      </vt:variant>
      <vt:variant>
        <vt:i4>5</vt:i4>
      </vt:variant>
      <vt:variant>
        <vt:lpwstr/>
      </vt:variant>
      <vt:variant>
        <vt:lpwstr>Seif223</vt:lpwstr>
      </vt:variant>
      <vt:variant>
        <vt:i4>3211304</vt:i4>
      </vt:variant>
      <vt:variant>
        <vt:i4>1530</vt:i4>
      </vt:variant>
      <vt:variant>
        <vt:i4>0</vt:i4>
      </vt:variant>
      <vt:variant>
        <vt:i4>5</vt:i4>
      </vt:variant>
      <vt:variant>
        <vt:lpwstr/>
      </vt:variant>
      <vt:variant>
        <vt:lpwstr>Seif222</vt:lpwstr>
      </vt:variant>
      <vt:variant>
        <vt:i4>3211304</vt:i4>
      </vt:variant>
      <vt:variant>
        <vt:i4>1524</vt:i4>
      </vt:variant>
      <vt:variant>
        <vt:i4>0</vt:i4>
      </vt:variant>
      <vt:variant>
        <vt:i4>5</vt:i4>
      </vt:variant>
      <vt:variant>
        <vt:lpwstr/>
      </vt:variant>
      <vt:variant>
        <vt:lpwstr>Seif221</vt:lpwstr>
      </vt:variant>
      <vt:variant>
        <vt:i4>3211304</vt:i4>
      </vt:variant>
      <vt:variant>
        <vt:i4>1518</vt:i4>
      </vt:variant>
      <vt:variant>
        <vt:i4>0</vt:i4>
      </vt:variant>
      <vt:variant>
        <vt:i4>5</vt:i4>
      </vt:variant>
      <vt:variant>
        <vt:lpwstr/>
      </vt:variant>
      <vt:variant>
        <vt:lpwstr>Seif220</vt:lpwstr>
      </vt:variant>
      <vt:variant>
        <vt:i4>3276840</vt:i4>
      </vt:variant>
      <vt:variant>
        <vt:i4>1512</vt:i4>
      </vt:variant>
      <vt:variant>
        <vt:i4>0</vt:i4>
      </vt:variant>
      <vt:variant>
        <vt:i4>5</vt:i4>
      </vt:variant>
      <vt:variant>
        <vt:lpwstr/>
      </vt:variant>
      <vt:variant>
        <vt:lpwstr>Seif219</vt:lpwstr>
      </vt:variant>
      <vt:variant>
        <vt:i4>3276840</vt:i4>
      </vt:variant>
      <vt:variant>
        <vt:i4>1506</vt:i4>
      </vt:variant>
      <vt:variant>
        <vt:i4>0</vt:i4>
      </vt:variant>
      <vt:variant>
        <vt:i4>5</vt:i4>
      </vt:variant>
      <vt:variant>
        <vt:lpwstr/>
      </vt:variant>
      <vt:variant>
        <vt:lpwstr>Seif218</vt:lpwstr>
      </vt:variant>
      <vt:variant>
        <vt:i4>3276840</vt:i4>
      </vt:variant>
      <vt:variant>
        <vt:i4>1500</vt:i4>
      </vt:variant>
      <vt:variant>
        <vt:i4>0</vt:i4>
      </vt:variant>
      <vt:variant>
        <vt:i4>5</vt:i4>
      </vt:variant>
      <vt:variant>
        <vt:lpwstr/>
      </vt:variant>
      <vt:variant>
        <vt:lpwstr>Seif217</vt:lpwstr>
      </vt:variant>
      <vt:variant>
        <vt:i4>5373961</vt:i4>
      </vt:variant>
      <vt:variant>
        <vt:i4>1494</vt:i4>
      </vt:variant>
      <vt:variant>
        <vt:i4>0</vt:i4>
      </vt:variant>
      <vt:variant>
        <vt:i4>5</vt:i4>
      </vt:variant>
      <vt:variant>
        <vt:lpwstr/>
      </vt:variant>
      <vt:variant>
        <vt:lpwstr>med7</vt:lpwstr>
      </vt:variant>
      <vt:variant>
        <vt:i4>3276840</vt:i4>
      </vt:variant>
      <vt:variant>
        <vt:i4>1488</vt:i4>
      </vt:variant>
      <vt:variant>
        <vt:i4>0</vt:i4>
      </vt:variant>
      <vt:variant>
        <vt:i4>5</vt:i4>
      </vt:variant>
      <vt:variant>
        <vt:lpwstr/>
      </vt:variant>
      <vt:variant>
        <vt:lpwstr>Seif216</vt:lpwstr>
      </vt:variant>
      <vt:variant>
        <vt:i4>3276840</vt:i4>
      </vt:variant>
      <vt:variant>
        <vt:i4>1482</vt:i4>
      </vt:variant>
      <vt:variant>
        <vt:i4>0</vt:i4>
      </vt:variant>
      <vt:variant>
        <vt:i4>5</vt:i4>
      </vt:variant>
      <vt:variant>
        <vt:lpwstr/>
      </vt:variant>
      <vt:variant>
        <vt:lpwstr>Seif215</vt:lpwstr>
      </vt:variant>
      <vt:variant>
        <vt:i4>3276840</vt:i4>
      </vt:variant>
      <vt:variant>
        <vt:i4>1476</vt:i4>
      </vt:variant>
      <vt:variant>
        <vt:i4>0</vt:i4>
      </vt:variant>
      <vt:variant>
        <vt:i4>5</vt:i4>
      </vt:variant>
      <vt:variant>
        <vt:lpwstr/>
      </vt:variant>
      <vt:variant>
        <vt:lpwstr>Seif214</vt:lpwstr>
      </vt:variant>
      <vt:variant>
        <vt:i4>6619198</vt:i4>
      </vt:variant>
      <vt:variant>
        <vt:i4>1470</vt:i4>
      </vt:variant>
      <vt:variant>
        <vt:i4>0</vt:i4>
      </vt:variant>
      <vt:variant>
        <vt:i4>5</vt:i4>
      </vt:variant>
      <vt:variant>
        <vt:lpwstr/>
      </vt:variant>
      <vt:variant>
        <vt:lpwstr>hed222</vt:lpwstr>
      </vt:variant>
      <vt:variant>
        <vt:i4>3276840</vt:i4>
      </vt:variant>
      <vt:variant>
        <vt:i4>1464</vt:i4>
      </vt:variant>
      <vt:variant>
        <vt:i4>0</vt:i4>
      </vt:variant>
      <vt:variant>
        <vt:i4>5</vt:i4>
      </vt:variant>
      <vt:variant>
        <vt:lpwstr/>
      </vt:variant>
      <vt:variant>
        <vt:lpwstr>Seif213</vt:lpwstr>
      </vt:variant>
      <vt:variant>
        <vt:i4>3276840</vt:i4>
      </vt:variant>
      <vt:variant>
        <vt:i4>1458</vt:i4>
      </vt:variant>
      <vt:variant>
        <vt:i4>0</vt:i4>
      </vt:variant>
      <vt:variant>
        <vt:i4>5</vt:i4>
      </vt:variant>
      <vt:variant>
        <vt:lpwstr/>
      </vt:variant>
      <vt:variant>
        <vt:lpwstr>Seif212</vt:lpwstr>
      </vt:variant>
      <vt:variant>
        <vt:i4>3276840</vt:i4>
      </vt:variant>
      <vt:variant>
        <vt:i4>1452</vt:i4>
      </vt:variant>
      <vt:variant>
        <vt:i4>0</vt:i4>
      </vt:variant>
      <vt:variant>
        <vt:i4>5</vt:i4>
      </vt:variant>
      <vt:variant>
        <vt:lpwstr/>
      </vt:variant>
      <vt:variant>
        <vt:lpwstr>Seif211</vt:lpwstr>
      </vt:variant>
      <vt:variant>
        <vt:i4>3276840</vt:i4>
      </vt:variant>
      <vt:variant>
        <vt:i4>1446</vt:i4>
      </vt:variant>
      <vt:variant>
        <vt:i4>0</vt:i4>
      </vt:variant>
      <vt:variant>
        <vt:i4>5</vt:i4>
      </vt:variant>
      <vt:variant>
        <vt:lpwstr/>
      </vt:variant>
      <vt:variant>
        <vt:lpwstr>Seif210</vt:lpwstr>
      </vt:variant>
      <vt:variant>
        <vt:i4>3342376</vt:i4>
      </vt:variant>
      <vt:variant>
        <vt:i4>1440</vt:i4>
      </vt:variant>
      <vt:variant>
        <vt:i4>0</vt:i4>
      </vt:variant>
      <vt:variant>
        <vt:i4>5</vt:i4>
      </vt:variant>
      <vt:variant>
        <vt:lpwstr/>
      </vt:variant>
      <vt:variant>
        <vt:lpwstr>Seif209</vt:lpwstr>
      </vt:variant>
      <vt:variant>
        <vt:i4>3342376</vt:i4>
      </vt:variant>
      <vt:variant>
        <vt:i4>1434</vt:i4>
      </vt:variant>
      <vt:variant>
        <vt:i4>0</vt:i4>
      </vt:variant>
      <vt:variant>
        <vt:i4>5</vt:i4>
      </vt:variant>
      <vt:variant>
        <vt:lpwstr/>
      </vt:variant>
      <vt:variant>
        <vt:lpwstr>Seif208</vt:lpwstr>
      </vt:variant>
      <vt:variant>
        <vt:i4>6684734</vt:i4>
      </vt:variant>
      <vt:variant>
        <vt:i4>1428</vt:i4>
      </vt:variant>
      <vt:variant>
        <vt:i4>0</vt:i4>
      </vt:variant>
      <vt:variant>
        <vt:i4>5</vt:i4>
      </vt:variant>
      <vt:variant>
        <vt:lpwstr/>
      </vt:variant>
      <vt:variant>
        <vt:lpwstr>hed221</vt:lpwstr>
      </vt:variant>
      <vt:variant>
        <vt:i4>3342376</vt:i4>
      </vt:variant>
      <vt:variant>
        <vt:i4>1422</vt:i4>
      </vt:variant>
      <vt:variant>
        <vt:i4>0</vt:i4>
      </vt:variant>
      <vt:variant>
        <vt:i4>5</vt:i4>
      </vt:variant>
      <vt:variant>
        <vt:lpwstr/>
      </vt:variant>
      <vt:variant>
        <vt:lpwstr>Seif207</vt:lpwstr>
      </vt:variant>
      <vt:variant>
        <vt:i4>3342376</vt:i4>
      </vt:variant>
      <vt:variant>
        <vt:i4>1416</vt:i4>
      </vt:variant>
      <vt:variant>
        <vt:i4>0</vt:i4>
      </vt:variant>
      <vt:variant>
        <vt:i4>5</vt:i4>
      </vt:variant>
      <vt:variant>
        <vt:lpwstr/>
      </vt:variant>
      <vt:variant>
        <vt:lpwstr>Seif206</vt:lpwstr>
      </vt:variant>
      <vt:variant>
        <vt:i4>3342376</vt:i4>
      </vt:variant>
      <vt:variant>
        <vt:i4>1410</vt:i4>
      </vt:variant>
      <vt:variant>
        <vt:i4>0</vt:i4>
      </vt:variant>
      <vt:variant>
        <vt:i4>5</vt:i4>
      </vt:variant>
      <vt:variant>
        <vt:lpwstr/>
      </vt:variant>
      <vt:variant>
        <vt:lpwstr>Seif205</vt:lpwstr>
      </vt:variant>
      <vt:variant>
        <vt:i4>6750270</vt:i4>
      </vt:variant>
      <vt:variant>
        <vt:i4>1404</vt:i4>
      </vt:variant>
      <vt:variant>
        <vt:i4>0</vt:i4>
      </vt:variant>
      <vt:variant>
        <vt:i4>5</vt:i4>
      </vt:variant>
      <vt:variant>
        <vt:lpwstr/>
      </vt:variant>
      <vt:variant>
        <vt:lpwstr>hed220</vt:lpwstr>
      </vt:variant>
      <vt:variant>
        <vt:i4>5439497</vt:i4>
      </vt:variant>
      <vt:variant>
        <vt:i4>1398</vt:i4>
      </vt:variant>
      <vt:variant>
        <vt:i4>0</vt:i4>
      </vt:variant>
      <vt:variant>
        <vt:i4>5</vt:i4>
      </vt:variant>
      <vt:variant>
        <vt:lpwstr/>
      </vt:variant>
      <vt:variant>
        <vt:lpwstr>med6</vt:lpwstr>
      </vt:variant>
      <vt:variant>
        <vt:i4>3342376</vt:i4>
      </vt:variant>
      <vt:variant>
        <vt:i4>1392</vt:i4>
      </vt:variant>
      <vt:variant>
        <vt:i4>0</vt:i4>
      </vt:variant>
      <vt:variant>
        <vt:i4>5</vt:i4>
      </vt:variant>
      <vt:variant>
        <vt:lpwstr/>
      </vt:variant>
      <vt:variant>
        <vt:lpwstr>Seif204</vt:lpwstr>
      </vt:variant>
      <vt:variant>
        <vt:i4>3342376</vt:i4>
      </vt:variant>
      <vt:variant>
        <vt:i4>1386</vt:i4>
      </vt:variant>
      <vt:variant>
        <vt:i4>0</vt:i4>
      </vt:variant>
      <vt:variant>
        <vt:i4>5</vt:i4>
      </vt:variant>
      <vt:variant>
        <vt:lpwstr/>
      </vt:variant>
      <vt:variant>
        <vt:lpwstr>Seif203</vt:lpwstr>
      </vt:variant>
      <vt:variant>
        <vt:i4>3342376</vt:i4>
      </vt:variant>
      <vt:variant>
        <vt:i4>1380</vt:i4>
      </vt:variant>
      <vt:variant>
        <vt:i4>0</vt:i4>
      </vt:variant>
      <vt:variant>
        <vt:i4>5</vt:i4>
      </vt:variant>
      <vt:variant>
        <vt:lpwstr/>
      </vt:variant>
      <vt:variant>
        <vt:lpwstr>Seif202</vt:lpwstr>
      </vt:variant>
      <vt:variant>
        <vt:i4>3342376</vt:i4>
      </vt:variant>
      <vt:variant>
        <vt:i4>1374</vt:i4>
      </vt:variant>
      <vt:variant>
        <vt:i4>0</vt:i4>
      </vt:variant>
      <vt:variant>
        <vt:i4>5</vt:i4>
      </vt:variant>
      <vt:variant>
        <vt:lpwstr/>
      </vt:variant>
      <vt:variant>
        <vt:lpwstr>Seif201</vt:lpwstr>
      </vt:variant>
      <vt:variant>
        <vt:i4>3342376</vt:i4>
      </vt:variant>
      <vt:variant>
        <vt:i4>1368</vt:i4>
      </vt:variant>
      <vt:variant>
        <vt:i4>0</vt:i4>
      </vt:variant>
      <vt:variant>
        <vt:i4>5</vt:i4>
      </vt:variant>
      <vt:variant>
        <vt:lpwstr/>
      </vt:variant>
      <vt:variant>
        <vt:lpwstr>Seif200</vt:lpwstr>
      </vt:variant>
      <vt:variant>
        <vt:i4>3801131</vt:i4>
      </vt:variant>
      <vt:variant>
        <vt:i4>1362</vt:i4>
      </vt:variant>
      <vt:variant>
        <vt:i4>0</vt:i4>
      </vt:variant>
      <vt:variant>
        <vt:i4>5</vt:i4>
      </vt:variant>
      <vt:variant>
        <vt:lpwstr/>
      </vt:variant>
      <vt:variant>
        <vt:lpwstr>Seif199</vt:lpwstr>
      </vt:variant>
      <vt:variant>
        <vt:i4>3801131</vt:i4>
      </vt:variant>
      <vt:variant>
        <vt:i4>1356</vt:i4>
      </vt:variant>
      <vt:variant>
        <vt:i4>0</vt:i4>
      </vt:variant>
      <vt:variant>
        <vt:i4>5</vt:i4>
      </vt:variant>
      <vt:variant>
        <vt:lpwstr/>
      </vt:variant>
      <vt:variant>
        <vt:lpwstr>Seif198</vt:lpwstr>
      </vt:variant>
      <vt:variant>
        <vt:i4>3801131</vt:i4>
      </vt:variant>
      <vt:variant>
        <vt:i4>1350</vt:i4>
      </vt:variant>
      <vt:variant>
        <vt:i4>0</vt:i4>
      </vt:variant>
      <vt:variant>
        <vt:i4>5</vt:i4>
      </vt:variant>
      <vt:variant>
        <vt:lpwstr/>
      </vt:variant>
      <vt:variant>
        <vt:lpwstr>Seif197</vt:lpwstr>
      </vt:variant>
      <vt:variant>
        <vt:i4>3801131</vt:i4>
      </vt:variant>
      <vt:variant>
        <vt:i4>1344</vt:i4>
      </vt:variant>
      <vt:variant>
        <vt:i4>0</vt:i4>
      </vt:variant>
      <vt:variant>
        <vt:i4>5</vt:i4>
      </vt:variant>
      <vt:variant>
        <vt:lpwstr/>
      </vt:variant>
      <vt:variant>
        <vt:lpwstr>Seif196</vt:lpwstr>
      </vt:variant>
      <vt:variant>
        <vt:i4>3801131</vt:i4>
      </vt:variant>
      <vt:variant>
        <vt:i4>1338</vt:i4>
      </vt:variant>
      <vt:variant>
        <vt:i4>0</vt:i4>
      </vt:variant>
      <vt:variant>
        <vt:i4>5</vt:i4>
      </vt:variant>
      <vt:variant>
        <vt:lpwstr/>
      </vt:variant>
      <vt:variant>
        <vt:lpwstr>Seif195</vt:lpwstr>
      </vt:variant>
      <vt:variant>
        <vt:i4>3801131</vt:i4>
      </vt:variant>
      <vt:variant>
        <vt:i4>1332</vt:i4>
      </vt:variant>
      <vt:variant>
        <vt:i4>0</vt:i4>
      </vt:variant>
      <vt:variant>
        <vt:i4>5</vt:i4>
      </vt:variant>
      <vt:variant>
        <vt:lpwstr/>
      </vt:variant>
      <vt:variant>
        <vt:lpwstr>Seif194</vt:lpwstr>
      </vt:variant>
      <vt:variant>
        <vt:i4>3801131</vt:i4>
      </vt:variant>
      <vt:variant>
        <vt:i4>1326</vt:i4>
      </vt:variant>
      <vt:variant>
        <vt:i4>0</vt:i4>
      </vt:variant>
      <vt:variant>
        <vt:i4>5</vt:i4>
      </vt:variant>
      <vt:variant>
        <vt:lpwstr/>
      </vt:variant>
      <vt:variant>
        <vt:lpwstr>Seif193</vt:lpwstr>
      </vt:variant>
      <vt:variant>
        <vt:i4>3801131</vt:i4>
      </vt:variant>
      <vt:variant>
        <vt:i4>1320</vt:i4>
      </vt:variant>
      <vt:variant>
        <vt:i4>0</vt:i4>
      </vt:variant>
      <vt:variant>
        <vt:i4>5</vt:i4>
      </vt:variant>
      <vt:variant>
        <vt:lpwstr/>
      </vt:variant>
      <vt:variant>
        <vt:lpwstr>Seif192</vt:lpwstr>
      </vt:variant>
      <vt:variant>
        <vt:i4>3801131</vt:i4>
      </vt:variant>
      <vt:variant>
        <vt:i4>1314</vt:i4>
      </vt:variant>
      <vt:variant>
        <vt:i4>0</vt:i4>
      </vt:variant>
      <vt:variant>
        <vt:i4>5</vt:i4>
      </vt:variant>
      <vt:variant>
        <vt:lpwstr/>
      </vt:variant>
      <vt:variant>
        <vt:lpwstr>Seif191</vt:lpwstr>
      </vt:variant>
      <vt:variant>
        <vt:i4>7209021</vt:i4>
      </vt:variant>
      <vt:variant>
        <vt:i4>1308</vt:i4>
      </vt:variant>
      <vt:variant>
        <vt:i4>0</vt:i4>
      </vt:variant>
      <vt:variant>
        <vt:i4>5</vt:i4>
      </vt:variant>
      <vt:variant>
        <vt:lpwstr/>
      </vt:variant>
      <vt:variant>
        <vt:lpwstr>hed219</vt:lpwstr>
      </vt:variant>
      <vt:variant>
        <vt:i4>3801131</vt:i4>
      </vt:variant>
      <vt:variant>
        <vt:i4>1302</vt:i4>
      </vt:variant>
      <vt:variant>
        <vt:i4>0</vt:i4>
      </vt:variant>
      <vt:variant>
        <vt:i4>5</vt:i4>
      </vt:variant>
      <vt:variant>
        <vt:lpwstr/>
      </vt:variant>
      <vt:variant>
        <vt:lpwstr>Seif190</vt:lpwstr>
      </vt:variant>
      <vt:variant>
        <vt:i4>3866667</vt:i4>
      </vt:variant>
      <vt:variant>
        <vt:i4>1296</vt:i4>
      </vt:variant>
      <vt:variant>
        <vt:i4>0</vt:i4>
      </vt:variant>
      <vt:variant>
        <vt:i4>5</vt:i4>
      </vt:variant>
      <vt:variant>
        <vt:lpwstr/>
      </vt:variant>
      <vt:variant>
        <vt:lpwstr>Seif189</vt:lpwstr>
      </vt:variant>
      <vt:variant>
        <vt:i4>3866667</vt:i4>
      </vt:variant>
      <vt:variant>
        <vt:i4>1290</vt:i4>
      </vt:variant>
      <vt:variant>
        <vt:i4>0</vt:i4>
      </vt:variant>
      <vt:variant>
        <vt:i4>5</vt:i4>
      </vt:variant>
      <vt:variant>
        <vt:lpwstr/>
      </vt:variant>
      <vt:variant>
        <vt:lpwstr>Seif188</vt:lpwstr>
      </vt:variant>
      <vt:variant>
        <vt:i4>3866667</vt:i4>
      </vt:variant>
      <vt:variant>
        <vt:i4>1284</vt:i4>
      </vt:variant>
      <vt:variant>
        <vt:i4>0</vt:i4>
      </vt:variant>
      <vt:variant>
        <vt:i4>5</vt:i4>
      </vt:variant>
      <vt:variant>
        <vt:lpwstr/>
      </vt:variant>
      <vt:variant>
        <vt:lpwstr>Seif187</vt:lpwstr>
      </vt:variant>
      <vt:variant>
        <vt:i4>7274557</vt:i4>
      </vt:variant>
      <vt:variant>
        <vt:i4>1278</vt:i4>
      </vt:variant>
      <vt:variant>
        <vt:i4>0</vt:i4>
      </vt:variant>
      <vt:variant>
        <vt:i4>5</vt:i4>
      </vt:variant>
      <vt:variant>
        <vt:lpwstr/>
      </vt:variant>
      <vt:variant>
        <vt:lpwstr>hed218</vt:lpwstr>
      </vt:variant>
      <vt:variant>
        <vt:i4>3866667</vt:i4>
      </vt:variant>
      <vt:variant>
        <vt:i4>1272</vt:i4>
      </vt:variant>
      <vt:variant>
        <vt:i4>0</vt:i4>
      </vt:variant>
      <vt:variant>
        <vt:i4>5</vt:i4>
      </vt:variant>
      <vt:variant>
        <vt:lpwstr/>
      </vt:variant>
      <vt:variant>
        <vt:lpwstr>Seif186</vt:lpwstr>
      </vt:variant>
      <vt:variant>
        <vt:i4>3866667</vt:i4>
      </vt:variant>
      <vt:variant>
        <vt:i4>1266</vt:i4>
      </vt:variant>
      <vt:variant>
        <vt:i4>0</vt:i4>
      </vt:variant>
      <vt:variant>
        <vt:i4>5</vt:i4>
      </vt:variant>
      <vt:variant>
        <vt:lpwstr/>
      </vt:variant>
      <vt:variant>
        <vt:lpwstr>Seif185</vt:lpwstr>
      </vt:variant>
      <vt:variant>
        <vt:i4>3866667</vt:i4>
      </vt:variant>
      <vt:variant>
        <vt:i4>1260</vt:i4>
      </vt:variant>
      <vt:variant>
        <vt:i4>0</vt:i4>
      </vt:variant>
      <vt:variant>
        <vt:i4>5</vt:i4>
      </vt:variant>
      <vt:variant>
        <vt:lpwstr/>
      </vt:variant>
      <vt:variant>
        <vt:lpwstr>Seif184</vt:lpwstr>
      </vt:variant>
      <vt:variant>
        <vt:i4>3866667</vt:i4>
      </vt:variant>
      <vt:variant>
        <vt:i4>1254</vt:i4>
      </vt:variant>
      <vt:variant>
        <vt:i4>0</vt:i4>
      </vt:variant>
      <vt:variant>
        <vt:i4>5</vt:i4>
      </vt:variant>
      <vt:variant>
        <vt:lpwstr/>
      </vt:variant>
      <vt:variant>
        <vt:lpwstr>Seif183</vt:lpwstr>
      </vt:variant>
      <vt:variant>
        <vt:i4>3866667</vt:i4>
      </vt:variant>
      <vt:variant>
        <vt:i4>1248</vt:i4>
      </vt:variant>
      <vt:variant>
        <vt:i4>0</vt:i4>
      </vt:variant>
      <vt:variant>
        <vt:i4>5</vt:i4>
      </vt:variant>
      <vt:variant>
        <vt:lpwstr/>
      </vt:variant>
      <vt:variant>
        <vt:lpwstr>Seif182</vt:lpwstr>
      </vt:variant>
      <vt:variant>
        <vt:i4>3866667</vt:i4>
      </vt:variant>
      <vt:variant>
        <vt:i4>1242</vt:i4>
      </vt:variant>
      <vt:variant>
        <vt:i4>0</vt:i4>
      </vt:variant>
      <vt:variant>
        <vt:i4>5</vt:i4>
      </vt:variant>
      <vt:variant>
        <vt:lpwstr/>
      </vt:variant>
      <vt:variant>
        <vt:lpwstr>Seif181</vt:lpwstr>
      </vt:variant>
      <vt:variant>
        <vt:i4>3866667</vt:i4>
      </vt:variant>
      <vt:variant>
        <vt:i4>1236</vt:i4>
      </vt:variant>
      <vt:variant>
        <vt:i4>0</vt:i4>
      </vt:variant>
      <vt:variant>
        <vt:i4>5</vt:i4>
      </vt:variant>
      <vt:variant>
        <vt:lpwstr/>
      </vt:variant>
      <vt:variant>
        <vt:lpwstr>Seif180</vt:lpwstr>
      </vt:variant>
      <vt:variant>
        <vt:i4>3407915</vt:i4>
      </vt:variant>
      <vt:variant>
        <vt:i4>1230</vt:i4>
      </vt:variant>
      <vt:variant>
        <vt:i4>0</vt:i4>
      </vt:variant>
      <vt:variant>
        <vt:i4>5</vt:i4>
      </vt:variant>
      <vt:variant>
        <vt:lpwstr/>
      </vt:variant>
      <vt:variant>
        <vt:lpwstr>Seif179</vt:lpwstr>
      </vt:variant>
      <vt:variant>
        <vt:i4>6291517</vt:i4>
      </vt:variant>
      <vt:variant>
        <vt:i4>1224</vt:i4>
      </vt:variant>
      <vt:variant>
        <vt:i4>0</vt:i4>
      </vt:variant>
      <vt:variant>
        <vt:i4>5</vt:i4>
      </vt:variant>
      <vt:variant>
        <vt:lpwstr/>
      </vt:variant>
      <vt:variant>
        <vt:lpwstr>hed217</vt:lpwstr>
      </vt:variant>
      <vt:variant>
        <vt:i4>5242889</vt:i4>
      </vt:variant>
      <vt:variant>
        <vt:i4>1218</vt:i4>
      </vt:variant>
      <vt:variant>
        <vt:i4>0</vt:i4>
      </vt:variant>
      <vt:variant>
        <vt:i4>5</vt:i4>
      </vt:variant>
      <vt:variant>
        <vt:lpwstr/>
      </vt:variant>
      <vt:variant>
        <vt:lpwstr>med5</vt:lpwstr>
      </vt:variant>
      <vt:variant>
        <vt:i4>3407915</vt:i4>
      </vt:variant>
      <vt:variant>
        <vt:i4>1212</vt:i4>
      </vt:variant>
      <vt:variant>
        <vt:i4>0</vt:i4>
      </vt:variant>
      <vt:variant>
        <vt:i4>5</vt:i4>
      </vt:variant>
      <vt:variant>
        <vt:lpwstr/>
      </vt:variant>
      <vt:variant>
        <vt:lpwstr>Seif178</vt:lpwstr>
      </vt:variant>
      <vt:variant>
        <vt:i4>3407915</vt:i4>
      </vt:variant>
      <vt:variant>
        <vt:i4>1206</vt:i4>
      </vt:variant>
      <vt:variant>
        <vt:i4>0</vt:i4>
      </vt:variant>
      <vt:variant>
        <vt:i4>5</vt:i4>
      </vt:variant>
      <vt:variant>
        <vt:lpwstr/>
      </vt:variant>
      <vt:variant>
        <vt:lpwstr>Seif177</vt:lpwstr>
      </vt:variant>
      <vt:variant>
        <vt:i4>3407915</vt:i4>
      </vt:variant>
      <vt:variant>
        <vt:i4>1200</vt:i4>
      </vt:variant>
      <vt:variant>
        <vt:i4>0</vt:i4>
      </vt:variant>
      <vt:variant>
        <vt:i4>5</vt:i4>
      </vt:variant>
      <vt:variant>
        <vt:lpwstr/>
      </vt:variant>
      <vt:variant>
        <vt:lpwstr>Seif176</vt:lpwstr>
      </vt:variant>
      <vt:variant>
        <vt:i4>3407915</vt:i4>
      </vt:variant>
      <vt:variant>
        <vt:i4>1194</vt:i4>
      </vt:variant>
      <vt:variant>
        <vt:i4>0</vt:i4>
      </vt:variant>
      <vt:variant>
        <vt:i4>5</vt:i4>
      </vt:variant>
      <vt:variant>
        <vt:lpwstr/>
      </vt:variant>
      <vt:variant>
        <vt:lpwstr>Seif175</vt:lpwstr>
      </vt:variant>
      <vt:variant>
        <vt:i4>3407915</vt:i4>
      </vt:variant>
      <vt:variant>
        <vt:i4>1188</vt:i4>
      </vt:variant>
      <vt:variant>
        <vt:i4>0</vt:i4>
      </vt:variant>
      <vt:variant>
        <vt:i4>5</vt:i4>
      </vt:variant>
      <vt:variant>
        <vt:lpwstr/>
      </vt:variant>
      <vt:variant>
        <vt:lpwstr>Seif174</vt:lpwstr>
      </vt:variant>
      <vt:variant>
        <vt:i4>6357053</vt:i4>
      </vt:variant>
      <vt:variant>
        <vt:i4>1182</vt:i4>
      </vt:variant>
      <vt:variant>
        <vt:i4>0</vt:i4>
      </vt:variant>
      <vt:variant>
        <vt:i4>5</vt:i4>
      </vt:variant>
      <vt:variant>
        <vt:lpwstr/>
      </vt:variant>
      <vt:variant>
        <vt:lpwstr>hed216</vt:lpwstr>
      </vt:variant>
      <vt:variant>
        <vt:i4>3407915</vt:i4>
      </vt:variant>
      <vt:variant>
        <vt:i4>1176</vt:i4>
      </vt:variant>
      <vt:variant>
        <vt:i4>0</vt:i4>
      </vt:variant>
      <vt:variant>
        <vt:i4>5</vt:i4>
      </vt:variant>
      <vt:variant>
        <vt:lpwstr/>
      </vt:variant>
      <vt:variant>
        <vt:lpwstr>Seif173</vt:lpwstr>
      </vt:variant>
      <vt:variant>
        <vt:i4>3407915</vt:i4>
      </vt:variant>
      <vt:variant>
        <vt:i4>1170</vt:i4>
      </vt:variant>
      <vt:variant>
        <vt:i4>0</vt:i4>
      </vt:variant>
      <vt:variant>
        <vt:i4>5</vt:i4>
      </vt:variant>
      <vt:variant>
        <vt:lpwstr/>
      </vt:variant>
      <vt:variant>
        <vt:lpwstr>Seif172</vt:lpwstr>
      </vt:variant>
      <vt:variant>
        <vt:i4>3407915</vt:i4>
      </vt:variant>
      <vt:variant>
        <vt:i4>1164</vt:i4>
      </vt:variant>
      <vt:variant>
        <vt:i4>0</vt:i4>
      </vt:variant>
      <vt:variant>
        <vt:i4>5</vt:i4>
      </vt:variant>
      <vt:variant>
        <vt:lpwstr/>
      </vt:variant>
      <vt:variant>
        <vt:lpwstr>Seif171</vt:lpwstr>
      </vt:variant>
      <vt:variant>
        <vt:i4>3407915</vt:i4>
      </vt:variant>
      <vt:variant>
        <vt:i4>1158</vt:i4>
      </vt:variant>
      <vt:variant>
        <vt:i4>0</vt:i4>
      </vt:variant>
      <vt:variant>
        <vt:i4>5</vt:i4>
      </vt:variant>
      <vt:variant>
        <vt:lpwstr/>
      </vt:variant>
      <vt:variant>
        <vt:lpwstr>Seif170</vt:lpwstr>
      </vt:variant>
      <vt:variant>
        <vt:i4>3473451</vt:i4>
      </vt:variant>
      <vt:variant>
        <vt:i4>1152</vt:i4>
      </vt:variant>
      <vt:variant>
        <vt:i4>0</vt:i4>
      </vt:variant>
      <vt:variant>
        <vt:i4>5</vt:i4>
      </vt:variant>
      <vt:variant>
        <vt:lpwstr/>
      </vt:variant>
      <vt:variant>
        <vt:lpwstr>Seif169</vt:lpwstr>
      </vt:variant>
      <vt:variant>
        <vt:i4>3473451</vt:i4>
      </vt:variant>
      <vt:variant>
        <vt:i4>1146</vt:i4>
      </vt:variant>
      <vt:variant>
        <vt:i4>0</vt:i4>
      </vt:variant>
      <vt:variant>
        <vt:i4>5</vt:i4>
      </vt:variant>
      <vt:variant>
        <vt:lpwstr/>
      </vt:variant>
      <vt:variant>
        <vt:lpwstr>Seif168</vt:lpwstr>
      </vt:variant>
      <vt:variant>
        <vt:i4>3473451</vt:i4>
      </vt:variant>
      <vt:variant>
        <vt:i4>1140</vt:i4>
      </vt:variant>
      <vt:variant>
        <vt:i4>0</vt:i4>
      </vt:variant>
      <vt:variant>
        <vt:i4>5</vt:i4>
      </vt:variant>
      <vt:variant>
        <vt:lpwstr/>
      </vt:variant>
      <vt:variant>
        <vt:lpwstr>Seif167</vt:lpwstr>
      </vt:variant>
      <vt:variant>
        <vt:i4>3473451</vt:i4>
      </vt:variant>
      <vt:variant>
        <vt:i4>1134</vt:i4>
      </vt:variant>
      <vt:variant>
        <vt:i4>0</vt:i4>
      </vt:variant>
      <vt:variant>
        <vt:i4>5</vt:i4>
      </vt:variant>
      <vt:variant>
        <vt:lpwstr/>
      </vt:variant>
      <vt:variant>
        <vt:lpwstr>Seif166</vt:lpwstr>
      </vt:variant>
      <vt:variant>
        <vt:i4>6422589</vt:i4>
      </vt:variant>
      <vt:variant>
        <vt:i4>1128</vt:i4>
      </vt:variant>
      <vt:variant>
        <vt:i4>0</vt:i4>
      </vt:variant>
      <vt:variant>
        <vt:i4>5</vt:i4>
      </vt:variant>
      <vt:variant>
        <vt:lpwstr/>
      </vt:variant>
      <vt:variant>
        <vt:lpwstr>hed215</vt:lpwstr>
      </vt:variant>
      <vt:variant>
        <vt:i4>3473451</vt:i4>
      </vt:variant>
      <vt:variant>
        <vt:i4>1122</vt:i4>
      </vt:variant>
      <vt:variant>
        <vt:i4>0</vt:i4>
      </vt:variant>
      <vt:variant>
        <vt:i4>5</vt:i4>
      </vt:variant>
      <vt:variant>
        <vt:lpwstr/>
      </vt:variant>
      <vt:variant>
        <vt:lpwstr>Seif165</vt:lpwstr>
      </vt:variant>
      <vt:variant>
        <vt:i4>3473451</vt:i4>
      </vt:variant>
      <vt:variant>
        <vt:i4>1116</vt:i4>
      </vt:variant>
      <vt:variant>
        <vt:i4>0</vt:i4>
      </vt:variant>
      <vt:variant>
        <vt:i4>5</vt:i4>
      </vt:variant>
      <vt:variant>
        <vt:lpwstr/>
      </vt:variant>
      <vt:variant>
        <vt:lpwstr>Seif164</vt:lpwstr>
      </vt:variant>
      <vt:variant>
        <vt:i4>3473451</vt:i4>
      </vt:variant>
      <vt:variant>
        <vt:i4>1110</vt:i4>
      </vt:variant>
      <vt:variant>
        <vt:i4>0</vt:i4>
      </vt:variant>
      <vt:variant>
        <vt:i4>5</vt:i4>
      </vt:variant>
      <vt:variant>
        <vt:lpwstr/>
      </vt:variant>
      <vt:variant>
        <vt:lpwstr>Seif163</vt:lpwstr>
      </vt:variant>
      <vt:variant>
        <vt:i4>3473451</vt:i4>
      </vt:variant>
      <vt:variant>
        <vt:i4>1104</vt:i4>
      </vt:variant>
      <vt:variant>
        <vt:i4>0</vt:i4>
      </vt:variant>
      <vt:variant>
        <vt:i4>5</vt:i4>
      </vt:variant>
      <vt:variant>
        <vt:lpwstr/>
      </vt:variant>
      <vt:variant>
        <vt:lpwstr>Seif162</vt:lpwstr>
      </vt:variant>
      <vt:variant>
        <vt:i4>3473451</vt:i4>
      </vt:variant>
      <vt:variant>
        <vt:i4>1098</vt:i4>
      </vt:variant>
      <vt:variant>
        <vt:i4>0</vt:i4>
      </vt:variant>
      <vt:variant>
        <vt:i4>5</vt:i4>
      </vt:variant>
      <vt:variant>
        <vt:lpwstr/>
      </vt:variant>
      <vt:variant>
        <vt:lpwstr>Seif161</vt:lpwstr>
      </vt:variant>
      <vt:variant>
        <vt:i4>6488125</vt:i4>
      </vt:variant>
      <vt:variant>
        <vt:i4>1092</vt:i4>
      </vt:variant>
      <vt:variant>
        <vt:i4>0</vt:i4>
      </vt:variant>
      <vt:variant>
        <vt:i4>5</vt:i4>
      </vt:variant>
      <vt:variant>
        <vt:lpwstr/>
      </vt:variant>
      <vt:variant>
        <vt:lpwstr>hed214</vt:lpwstr>
      </vt:variant>
      <vt:variant>
        <vt:i4>3473451</vt:i4>
      </vt:variant>
      <vt:variant>
        <vt:i4>1086</vt:i4>
      </vt:variant>
      <vt:variant>
        <vt:i4>0</vt:i4>
      </vt:variant>
      <vt:variant>
        <vt:i4>5</vt:i4>
      </vt:variant>
      <vt:variant>
        <vt:lpwstr/>
      </vt:variant>
      <vt:variant>
        <vt:lpwstr>Seif160</vt:lpwstr>
      </vt:variant>
      <vt:variant>
        <vt:i4>3538987</vt:i4>
      </vt:variant>
      <vt:variant>
        <vt:i4>1080</vt:i4>
      </vt:variant>
      <vt:variant>
        <vt:i4>0</vt:i4>
      </vt:variant>
      <vt:variant>
        <vt:i4>5</vt:i4>
      </vt:variant>
      <vt:variant>
        <vt:lpwstr/>
      </vt:variant>
      <vt:variant>
        <vt:lpwstr>Seif159</vt:lpwstr>
      </vt:variant>
      <vt:variant>
        <vt:i4>3538987</vt:i4>
      </vt:variant>
      <vt:variant>
        <vt:i4>1074</vt:i4>
      </vt:variant>
      <vt:variant>
        <vt:i4>0</vt:i4>
      </vt:variant>
      <vt:variant>
        <vt:i4>5</vt:i4>
      </vt:variant>
      <vt:variant>
        <vt:lpwstr/>
      </vt:variant>
      <vt:variant>
        <vt:lpwstr>Seif158</vt:lpwstr>
      </vt:variant>
      <vt:variant>
        <vt:i4>3538987</vt:i4>
      </vt:variant>
      <vt:variant>
        <vt:i4>1068</vt:i4>
      </vt:variant>
      <vt:variant>
        <vt:i4>0</vt:i4>
      </vt:variant>
      <vt:variant>
        <vt:i4>5</vt:i4>
      </vt:variant>
      <vt:variant>
        <vt:lpwstr/>
      </vt:variant>
      <vt:variant>
        <vt:lpwstr>Seif157</vt:lpwstr>
      </vt:variant>
      <vt:variant>
        <vt:i4>3538987</vt:i4>
      </vt:variant>
      <vt:variant>
        <vt:i4>1062</vt:i4>
      </vt:variant>
      <vt:variant>
        <vt:i4>0</vt:i4>
      </vt:variant>
      <vt:variant>
        <vt:i4>5</vt:i4>
      </vt:variant>
      <vt:variant>
        <vt:lpwstr/>
      </vt:variant>
      <vt:variant>
        <vt:lpwstr>Seif156</vt:lpwstr>
      </vt:variant>
      <vt:variant>
        <vt:i4>3538987</vt:i4>
      </vt:variant>
      <vt:variant>
        <vt:i4>1056</vt:i4>
      </vt:variant>
      <vt:variant>
        <vt:i4>0</vt:i4>
      </vt:variant>
      <vt:variant>
        <vt:i4>5</vt:i4>
      </vt:variant>
      <vt:variant>
        <vt:lpwstr/>
      </vt:variant>
      <vt:variant>
        <vt:lpwstr>Seif155</vt:lpwstr>
      </vt:variant>
      <vt:variant>
        <vt:i4>6553661</vt:i4>
      </vt:variant>
      <vt:variant>
        <vt:i4>1050</vt:i4>
      </vt:variant>
      <vt:variant>
        <vt:i4>0</vt:i4>
      </vt:variant>
      <vt:variant>
        <vt:i4>5</vt:i4>
      </vt:variant>
      <vt:variant>
        <vt:lpwstr/>
      </vt:variant>
      <vt:variant>
        <vt:lpwstr>hed213</vt:lpwstr>
      </vt:variant>
      <vt:variant>
        <vt:i4>3538987</vt:i4>
      </vt:variant>
      <vt:variant>
        <vt:i4>1044</vt:i4>
      </vt:variant>
      <vt:variant>
        <vt:i4>0</vt:i4>
      </vt:variant>
      <vt:variant>
        <vt:i4>5</vt:i4>
      </vt:variant>
      <vt:variant>
        <vt:lpwstr/>
      </vt:variant>
      <vt:variant>
        <vt:lpwstr>Seif154</vt:lpwstr>
      </vt:variant>
      <vt:variant>
        <vt:i4>6619197</vt:i4>
      </vt:variant>
      <vt:variant>
        <vt:i4>1038</vt:i4>
      </vt:variant>
      <vt:variant>
        <vt:i4>0</vt:i4>
      </vt:variant>
      <vt:variant>
        <vt:i4>5</vt:i4>
      </vt:variant>
      <vt:variant>
        <vt:lpwstr/>
      </vt:variant>
      <vt:variant>
        <vt:lpwstr>hed212</vt:lpwstr>
      </vt:variant>
      <vt:variant>
        <vt:i4>5308425</vt:i4>
      </vt:variant>
      <vt:variant>
        <vt:i4>1032</vt:i4>
      </vt:variant>
      <vt:variant>
        <vt:i4>0</vt:i4>
      </vt:variant>
      <vt:variant>
        <vt:i4>5</vt:i4>
      </vt:variant>
      <vt:variant>
        <vt:lpwstr/>
      </vt:variant>
      <vt:variant>
        <vt:lpwstr>med4</vt:lpwstr>
      </vt:variant>
      <vt:variant>
        <vt:i4>3538987</vt:i4>
      </vt:variant>
      <vt:variant>
        <vt:i4>1026</vt:i4>
      </vt:variant>
      <vt:variant>
        <vt:i4>0</vt:i4>
      </vt:variant>
      <vt:variant>
        <vt:i4>5</vt:i4>
      </vt:variant>
      <vt:variant>
        <vt:lpwstr/>
      </vt:variant>
      <vt:variant>
        <vt:lpwstr>Seif153</vt:lpwstr>
      </vt:variant>
      <vt:variant>
        <vt:i4>3538987</vt:i4>
      </vt:variant>
      <vt:variant>
        <vt:i4>1020</vt:i4>
      </vt:variant>
      <vt:variant>
        <vt:i4>0</vt:i4>
      </vt:variant>
      <vt:variant>
        <vt:i4>5</vt:i4>
      </vt:variant>
      <vt:variant>
        <vt:lpwstr/>
      </vt:variant>
      <vt:variant>
        <vt:lpwstr>Seif152</vt:lpwstr>
      </vt:variant>
      <vt:variant>
        <vt:i4>3538987</vt:i4>
      </vt:variant>
      <vt:variant>
        <vt:i4>1014</vt:i4>
      </vt:variant>
      <vt:variant>
        <vt:i4>0</vt:i4>
      </vt:variant>
      <vt:variant>
        <vt:i4>5</vt:i4>
      </vt:variant>
      <vt:variant>
        <vt:lpwstr/>
      </vt:variant>
      <vt:variant>
        <vt:lpwstr>Seif151</vt:lpwstr>
      </vt:variant>
      <vt:variant>
        <vt:i4>3538987</vt:i4>
      </vt:variant>
      <vt:variant>
        <vt:i4>1008</vt:i4>
      </vt:variant>
      <vt:variant>
        <vt:i4>0</vt:i4>
      </vt:variant>
      <vt:variant>
        <vt:i4>5</vt:i4>
      </vt:variant>
      <vt:variant>
        <vt:lpwstr/>
      </vt:variant>
      <vt:variant>
        <vt:lpwstr>Seif150</vt:lpwstr>
      </vt:variant>
      <vt:variant>
        <vt:i4>3604523</vt:i4>
      </vt:variant>
      <vt:variant>
        <vt:i4>1002</vt:i4>
      </vt:variant>
      <vt:variant>
        <vt:i4>0</vt:i4>
      </vt:variant>
      <vt:variant>
        <vt:i4>5</vt:i4>
      </vt:variant>
      <vt:variant>
        <vt:lpwstr/>
      </vt:variant>
      <vt:variant>
        <vt:lpwstr>Seif149</vt:lpwstr>
      </vt:variant>
      <vt:variant>
        <vt:i4>3604523</vt:i4>
      </vt:variant>
      <vt:variant>
        <vt:i4>996</vt:i4>
      </vt:variant>
      <vt:variant>
        <vt:i4>0</vt:i4>
      </vt:variant>
      <vt:variant>
        <vt:i4>5</vt:i4>
      </vt:variant>
      <vt:variant>
        <vt:lpwstr/>
      </vt:variant>
      <vt:variant>
        <vt:lpwstr>Seif148</vt:lpwstr>
      </vt:variant>
      <vt:variant>
        <vt:i4>3604523</vt:i4>
      </vt:variant>
      <vt:variant>
        <vt:i4>990</vt:i4>
      </vt:variant>
      <vt:variant>
        <vt:i4>0</vt:i4>
      </vt:variant>
      <vt:variant>
        <vt:i4>5</vt:i4>
      </vt:variant>
      <vt:variant>
        <vt:lpwstr/>
      </vt:variant>
      <vt:variant>
        <vt:lpwstr>Seif147</vt:lpwstr>
      </vt:variant>
      <vt:variant>
        <vt:i4>5636105</vt:i4>
      </vt:variant>
      <vt:variant>
        <vt:i4>984</vt:i4>
      </vt:variant>
      <vt:variant>
        <vt:i4>0</vt:i4>
      </vt:variant>
      <vt:variant>
        <vt:i4>5</vt:i4>
      </vt:variant>
      <vt:variant>
        <vt:lpwstr/>
      </vt:variant>
      <vt:variant>
        <vt:lpwstr>med3</vt:lpwstr>
      </vt:variant>
      <vt:variant>
        <vt:i4>3604523</vt:i4>
      </vt:variant>
      <vt:variant>
        <vt:i4>978</vt:i4>
      </vt:variant>
      <vt:variant>
        <vt:i4>0</vt:i4>
      </vt:variant>
      <vt:variant>
        <vt:i4>5</vt:i4>
      </vt:variant>
      <vt:variant>
        <vt:lpwstr/>
      </vt:variant>
      <vt:variant>
        <vt:lpwstr>Seif146</vt:lpwstr>
      </vt:variant>
      <vt:variant>
        <vt:i4>3604523</vt:i4>
      </vt:variant>
      <vt:variant>
        <vt:i4>972</vt:i4>
      </vt:variant>
      <vt:variant>
        <vt:i4>0</vt:i4>
      </vt:variant>
      <vt:variant>
        <vt:i4>5</vt:i4>
      </vt:variant>
      <vt:variant>
        <vt:lpwstr/>
      </vt:variant>
      <vt:variant>
        <vt:lpwstr>Seif145</vt:lpwstr>
      </vt:variant>
      <vt:variant>
        <vt:i4>3604523</vt:i4>
      </vt:variant>
      <vt:variant>
        <vt:i4>966</vt:i4>
      </vt:variant>
      <vt:variant>
        <vt:i4>0</vt:i4>
      </vt:variant>
      <vt:variant>
        <vt:i4>5</vt:i4>
      </vt:variant>
      <vt:variant>
        <vt:lpwstr/>
      </vt:variant>
      <vt:variant>
        <vt:lpwstr>Seif144</vt:lpwstr>
      </vt:variant>
      <vt:variant>
        <vt:i4>3604523</vt:i4>
      </vt:variant>
      <vt:variant>
        <vt:i4>960</vt:i4>
      </vt:variant>
      <vt:variant>
        <vt:i4>0</vt:i4>
      </vt:variant>
      <vt:variant>
        <vt:i4>5</vt:i4>
      </vt:variant>
      <vt:variant>
        <vt:lpwstr/>
      </vt:variant>
      <vt:variant>
        <vt:lpwstr>Seif143</vt:lpwstr>
      </vt:variant>
      <vt:variant>
        <vt:i4>3604523</vt:i4>
      </vt:variant>
      <vt:variant>
        <vt:i4>954</vt:i4>
      </vt:variant>
      <vt:variant>
        <vt:i4>0</vt:i4>
      </vt:variant>
      <vt:variant>
        <vt:i4>5</vt:i4>
      </vt:variant>
      <vt:variant>
        <vt:lpwstr/>
      </vt:variant>
      <vt:variant>
        <vt:lpwstr>Seif142</vt:lpwstr>
      </vt:variant>
      <vt:variant>
        <vt:i4>3604523</vt:i4>
      </vt:variant>
      <vt:variant>
        <vt:i4>948</vt:i4>
      </vt:variant>
      <vt:variant>
        <vt:i4>0</vt:i4>
      </vt:variant>
      <vt:variant>
        <vt:i4>5</vt:i4>
      </vt:variant>
      <vt:variant>
        <vt:lpwstr/>
      </vt:variant>
      <vt:variant>
        <vt:lpwstr>Seif141</vt:lpwstr>
      </vt:variant>
      <vt:variant>
        <vt:i4>3604523</vt:i4>
      </vt:variant>
      <vt:variant>
        <vt:i4>942</vt:i4>
      </vt:variant>
      <vt:variant>
        <vt:i4>0</vt:i4>
      </vt:variant>
      <vt:variant>
        <vt:i4>5</vt:i4>
      </vt:variant>
      <vt:variant>
        <vt:lpwstr/>
      </vt:variant>
      <vt:variant>
        <vt:lpwstr>Seif140</vt:lpwstr>
      </vt:variant>
      <vt:variant>
        <vt:i4>3145771</vt:i4>
      </vt:variant>
      <vt:variant>
        <vt:i4>936</vt:i4>
      </vt:variant>
      <vt:variant>
        <vt:i4>0</vt:i4>
      </vt:variant>
      <vt:variant>
        <vt:i4>5</vt:i4>
      </vt:variant>
      <vt:variant>
        <vt:lpwstr/>
      </vt:variant>
      <vt:variant>
        <vt:lpwstr>Seif139</vt:lpwstr>
      </vt:variant>
      <vt:variant>
        <vt:i4>6684733</vt:i4>
      </vt:variant>
      <vt:variant>
        <vt:i4>930</vt:i4>
      </vt:variant>
      <vt:variant>
        <vt:i4>0</vt:i4>
      </vt:variant>
      <vt:variant>
        <vt:i4>5</vt:i4>
      </vt:variant>
      <vt:variant>
        <vt:lpwstr/>
      </vt:variant>
      <vt:variant>
        <vt:lpwstr>hed211</vt:lpwstr>
      </vt:variant>
      <vt:variant>
        <vt:i4>3145771</vt:i4>
      </vt:variant>
      <vt:variant>
        <vt:i4>924</vt:i4>
      </vt:variant>
      <vt:variant>
        <vt:i4>0</vt:i4>
      </vt:variant>
      <vt:variant>
        <vt:i4>5</vt:i4>
      </vt:variant>
      <vt:variant>
        <vt:lpwstr/>
      </vt:variant>
      <vt:variant>
        <vt:lpwstr>Seif138</vt:lpwstr>
      </vt:variant>
      <vt:variant>
        <vt:i4>3145771</vt:i4>
      </vt:variant>
      <vt:variant>
        <vt:i4>918</vt:i4>
      </vt:variant>
      <vt:variant>
        <vt:i4>0</vt:i4>
      </vt:variant>
      <vt:variant>
        <vt:i4>5</vt:i4>
      </vt:variant>
      <vt:variant>
        <vt:lpwstr/>
      </vt:variant>
      <vt:variant>
        <vt:lpwstr>Seif137</vt:lpwstr>
      </vt:variant>
      <vt:variant>
        <vt:i4>3145771</vt:i4>
      </vt:variant>
      <vt:variant>
        <vt:i4>912</vt:i4>
      </vt:variant>
      <vt:variant>
        <vt:i4>0</vt:i4>
      </vt:variant>
      <vt:variant>
        <vt:i4>5</vt:i4>
      </vt:variant>
      <vt:variant>
        <vt:lpwstr/>
      </vt:variant>
      <vt:variant>
        <vt:lpwstr>Seif136</vt:lpwstr>
      </vt:variant>
      <vt:variant>
        <vt:i4>3145771</vt:i4>
      </vt:variant>
      <vt:variant>
        <vt:i4>906</vt:i4>
      </vt:variant>
      <vt:variant>
        <vt:i4>0</vt:i4>
      </vt:variant>
      <vt:variant>
        <vt:i4>5</vt:i4>
      </vt:variant>
      <vt:variant>
        <vt:lpwstr/>
      </vt:variant>
      <vt:variant>
        <vt:lpwstr>Seif135</vt:lpwstr>
      </vt:variant>
      <vt:variant>
        <vt:i4>3145771</vt:i4>
      </vt:variant>
      <vt:variant>
        <vt:i4>900</vt:i4>
      </vt:variant>
      <vt:variant>
        <vt:i4>0</vt:i4>
      </vt:variant>
      <vt:variant>
        <vt:i4>5</vt:i4>
      </vt:variant>
      <vt:variant>
        <vt:lpwstr/>
      </vt:variant>
      <vt:variant>
        <vt:lpwstr>Seif134</vt:lpwstr>
      </vt:variant>
      <vt:variant>
        <vt:i4>3145771</vt:i4>
      </vt:variant>
      <vt:variant>
        <vt:i4>894</vt:i4>
      </vt:variant>
      <vt:variant>
        <vt:i4>0</vt:i4>
      </vt:variant>
      <vt:variant>
        <vt:i4>5</vt:i4>
      </vt:variant>
      <vt:variant>
        <vt:lpwstr/>
      </vt:variant>
      <vt:variant>
        <vt:lpwstr>Seif133</vt:lpwstr>
      </vt:variant>
      <vt:variant>
        <vt:i4>3145771</vt:i4>
      </vt:variant>
      <vt:variant>
        <vt:i4>888</vt:i4>
      </vt:variant>
      <vt:variant>
        <vt:i4>0</vt:i4>
      </vt:variant>
      <vt:variant>
        <vt:i4>5</vt:i4>
      </vt:variant>
      <vt:variant>
        <vt:lpwstr/>
      </vt:variant>
      <vt:variant>
        <vt:lpwstr>Seif132</vt:lpwstr>
      </vt:variant>
      <vt:variant>
        <vt:i4>3145771</vt:i4>
      </vt:variant>
      <vt:variant>
        <vt:i4>882</vt:i4>
      </vt:variant>
      <vt:variant>
        <vt:i4>0</vt:i4>
      </vt:variant>
      <vt:variant>
        <vt:i4>5</vt:i4>
      </vt:variant>
      <vt:variant>
        <vt:lpwstr/>
      </vt:variant>
      <vt:variant>
        <vt:lpwstr>Seif131</vt:lpwstr>
      </vt:variant>
      <vt:variant>
        <vt:i4>3145771</vt:i4>
      </vt:variant>
      <vt:variant>
        <vt:i4>876</vt:i4>
      </vt:variant>
      <vt:variant>
        <vt:i4>0</vt:i4>
      </vt:variant>
      <vt:variant>
        <vt:i4>5</vt:i4>
      </vt:variant>
      <vt:variant>
        <vt:lpwstr/>
      </vt:variant>
      <vt:variant>
        <vt:lpwstr>Seif130</vt:lpwstr>
      </vt:variant>
      <vt:variant>
        <vt:i4>3211307</vt:i4>
      </vt:variant>
      <vt:variant>
        <vt:i4>870</vt:i4>
      </vt:variant>
      <vt:variant>
        <vt:i4>0</vt:i4>
      </vt:variant>
      <vt:variant>
        <vt:i4>5</vt:i4>
      </vt:variant>
      <vt:variant>
        <vt:lpwstr/>
      </vt:variant>
      <vt:variant>
        <vt:lpwstr>Seif129</vt:lpwstr>
      </vt:variant>
      <vt:variant>
        <vt:i4>3211307</vt:i4>
      </vt:variant>
      <vt:variant>
        <vt:i4>864</vt:i4>
      </vt:variant>
      <vt:variant>
        <vt:i4>0</vt:i4>
      </vt:variant>
      <vt:variant>
        <vt:i4>5</vt:i4>
      </vt:variant>
      <vt:variant>
        <vt:lpwstr/>
      </vt:variant>
      <vt:variant>
        <vt:lpwstr>Seif128</vt:lpwstr>
      </vt:variant>
      <vt:variant>
        <vt:i4>3211307</vt:i4>
      </vt:variant>
      <vt:variant>
        <vt:i4>858</vt:i4>
      </vt:variant>
      <vt:variant>
        <vt:i4>0</vt:i4>
      </vt:variant>
      <vt:variant>
        <vt:i4>5</vt:i4>
      </vt:variant>
      <vt:variant>
        <vt:lpwstr/>
      </vt:variant>
      <vt:variant>
        <vt:lpwstr>Seif127</vt:lpwstr>
      </vt:variant>
      <vt:variant>
        <vt:i4>3211307</vt:i4>
      </vt:variant>
      <vt:variant>
        <vt:i4>852</vt:i4>
      </vt:variant>
      <vt:variant>
        <vt:i4>0</vt:i4>
      </vt:variant>
      <vt:variant>
        <vt:i4>5</vt:i4>
      </vt:variant>
      <vt:variant>
        <vt:lpwstr/>
      </vt:variant>
      <vt:variant>
        <vt:lpwstr>Seif126</vt:lpwstr>
      </vt:variant>
      <vt:variant>
        <vt:i4>3211307</vt:i4>
      </vt:variant>
      <vt:variant>
        <vt:i4>846</vt:i4>
      </vt:variant>
      <vt:variant>
        <vt:i4>0</vt:i4>
      </vt:variant>
      <vt:variant>
        <vt:i4>5</vt:i4>
      </vt:variant>
      <vt:variant>
        <vt:lpwstr/>
      </vt:variant>
      <vt:variant>
        <vt:lpwstr>Seif125</vt:lpwstr>
      </vt:variant>
      <vt:variant>
        <vt:i4>3211307</vt:i4>
      </vt:variant>
      <vt:variant>
        <vt:i4>840</vt:i4>
      </vt:variant>
      <vt:variant>
        <vt:i4>0</vt:i4>
      </vt:variant>
      <vt:variant>
        <vt:i4>5</vt:i4>
      </vt:variant>
      <vt:variant>
        <vt:lpwstr/>
      </vt:variant>
      <vt:variant>
        <vt:lpwstr>Seif124</vt:lpwstr>
      </vt:variant>
      <vt:variant>
        <vt:i4>3211307</vt:i4>
      </vt:variant>
      <vt:variant>
        <vt:i4>834</vt:i4>
      </vt:variant>
      <vt:variant>
        <vt:i4>0</vt:i4>
      </vt:variant>
      <vt:variant>
        <vt:i4>5</vt:i4>
      </vt:variant>
      <vt:variant>
        <vt:lpwstr/>
      </vt:variant>
      <vt:variant>
        <vt:lpwstr>Seif123</vt:lpwstr>
      </vt:variant>
      <vt:variant>
        <vt:i4>3211307</vt:i4>
      </vt:variant>
      <vt:variant>
        <vt:i4>828</vt:i4>
      </vt:variant>
      <vt:variant>
        <vt:i4>0</vt:i4>
      </vt:variant>
      <vt:variant>
        <vt:i4>5</vt:i4>
      </vt:variant>
      <vt:variant>
        <vt:lpwstr/>
      </vt:variant>
      <vt:variant>
        <vt:lpwstr>Seif122</vt:lpwstr>
      </vt:variant>
      <vt:variant>
        <vt:i4>3211307</vt:i4>
      </vt:variant>
      <vt:variant>
        <vt:i4>822</vt:i4>
      </vt:variant>
      <vt:variant>
        <vt:i4>0</vt:i4>
      </vt:variant>
      <vt:variant>
        <vt:i4>5</vt:i4>
      </vt:variant>
      <vt:variant>
        <vt:lpwstr/>
      </vt:variant>
      <vt:variant>
        <vt:lpwstr>Seif121</vt:lpwstr>
      </vt:variant>
      <vt:variant>
        <vt:i4>3211307</vt:i4>
      </vt:variant>
      <vt:variant>
        <vt:i4>816</vt:i4>
      </vt:variant>
      <vt:variant>
        <vt:i4>0</vt:i4>
      </vt:variant>
      <vt:variant>
        <vt:i4>5</vt:i4>
      </vt:variant>
      <vt:variant>
        <vt:lpwstr/>
      </vt:variant>
      <vt:variant>
        <vt:lpwstr>Seif120</vt:lpwstr>
      </vt:variant>
      <vt:variant>
        <vt:i4>3276843</vt:i4>
      </vt:variant>
      <vt:variant>
        <vt:i4>810</vt:i4>
      </vt:variant>
      <vt:variant>
        <vt:i4>0</vt:i4>
      </vt:variant>
      <vt:variant>
        <vt:i4>5</vt:i4>
      </vt:variant>
      <vt:variant>
        <vt:lpwstr/>
      </vt:variant>
      <vt:variant>
        <vt:lpwstr>Seif119</vt:lpwstr>
      </vt:variant>
      <vt:variant>
        <vt:i4>3276843</vt:i4>
      </vt:variant>
      <vt:variant>
        <vt:i4>804</vt:i4>
      </vt:variant>
      <vt:variant>
        <vt:i4>0</vt:i4>
      </vt:variant>
      <vt:variant>
        <vt:i4>5</vt:i4>
      </vt:variant>
      <vt:variant>
        <vt:lpwstr/>
      </vt:variant>
      <vt:variant>
        <vt:lpwstr>Seif118</vt:lpwstr>
      </vt:variant>
      <vt:variant>
        <vt:i4>3276843</vt:i4>
      </vt:variant>
      <vt:variant>
        <vt:i4>798</vt:i4>
      </vt:variant>
      <vt:variant>
        <vt:i4>0</vt:i4>
      </vt:variant>
      <vt:variant>
        <vt:i4>5</vt:i4>
      </vt:variant>
      <vt:variant>
        <vt:lpwstr/>
      </vt:variant>
      <vt:variant>
        <vt:lpwstr>Seif117</vt:lpwstr>
      </vt:variant>
      <vt:variant>
        <vt:i4>3276843</vt:i4>
      </vt:variant>
      <vt:variant>
        <vt:i4>792</vt:i4>
      </vt:variant>
      <vt:variant>
        <vt:i4>0</vt:i4>
      </vt:variant>
      <vt:variant>
        <vt:i4>5</vt:i4>
      </vt:variant>
      <vt:variant>
        <vt:lpwstr/>
      </vt:variant>
      <vt:variant>
        <vt:lpwstr>Seif116</vt:lpwstr>
      </vt:variant>
      <vt:variant>
        <vt:i4>3276843</vt:i4>
      </vt:variant>
      <vt:variant>
        <vt:i4>786</vt:i4>
      </vt:variant>
      <vt:variant>
        <vt:i4>0</vt:i4>
      </vt:variant>
      <vt:variant>
        <vt:i4>5</vt:i4>
      </vt:variant>
      <vt:variant>
        <vt:lpwstr/>
      </vt:variant>
      <vt:variant>
        <vt:lpwstr>Seif115</vt:lpwstr>
      </vt:variant>
      <vt:variant>
        <vt:i4>6750269</vt:i4>
      </vt:variant>
      <vt:variant>
        <vt:i4>780</vt:i4>
      </vt:variant>
      <vt:variant>
        <vt:i4>0</vt:i4>
      </vt:variant>
      <vt:variant>
        <vt:i4>5</vt:i4>
      </vt:variant>
      <vt:variant>
        <vt:lpwstr/>
      </vt:variant>
      <vt:variant>
        <vt:lpwstr>hed210</vt:lpwstr>
      </vt:variant>
      <vt:variant>
        <vt:i4>3276843</vt:i4>
      </vt:variant>
      <vt:variant>
        <vt:i4>774</vt:i4>
      </vt:variant>
      <vt:variant>
        <vt:i4>0</vt:i4>
      </vt:variant>
      <vt:variant>
        <vt:i4>5</vt:i4>
      </vt:variant>
      <vt:variant>
        <vt:lpwstr/>
      </vt:variant>
      <vt:variant>
        <vt:lpwstr>Seif114</vt:lpwstr>
      </vt:variant>
      <vt:variant>
        <vt:i4>3276843</vt:i4>
      </vt:variant>
      <vt:variant>
        <vt:i4>768</vt:i4>
      </vt:variant>
      <vt:variant>
        <vt:i4>0</vt:i4>
      </vt:variant>
      <vt:variant>
        <vt:i4>5</vt:i4>
      </vt:variant>
      <vt:variant>
        <vt:lpwstr/>
      </vt:variant>
      <vt:variant>
        <vt:lpwstr>Seif113</vt:lpwstr>
      </vt:variant>
      <vt:variant>
        <vt:i4>3276843</vt:i4>
      </vt:variant>
      <vt:variant>
        <vt:i4>762</vt:i4>
      </vt:variant>
      <vt:variant>
        <vt:i4>0</vt:i4>
      </vt:variant>
      <vt:variant>
        <vt:i4>5</vt:i4>
      </vt:variant>
      <vt:variant>
        <vt:lpwstr/>
      </vt:variant>
      <vt:variant>
        <vt:lpwstr>Seif112</vt:lpwstr>
      </vt:variant>
      <vt:variant>
        <vt:i4>3276843</vt:i4>
      </vt:variant>
      <vt:variant>
        <vt:i4>756</vt:i4>
      </vt:variant>
      <vt:variant>
        <vt:i4>0</vt:i4>
      </vt:variant>
      <vt:variant>
        <vt:i4>5</vt:i4>
      </vt:variant>
      <vt:variant>
        <vt:lpwstr/>
      </vt:variant>
      <vt:variant>
        <vt:lpwstr>Seif111</vt:lpwstr>
      </vt:variant>
      <vt:variant>
        <vt:i4>3276843</vt:i4>
      </vt:variant>
      <vt:variant>
        <vt:i4>750</vt:i4>
      </vt:variant>
      <vt:variant>
        <vt:i4>0</vt:i4>
      </vt:variant>
      <vt:variant>
        <vt:i4>5</vt:i4>
      </vt:variant>
      <vt:variant>
        <vt:lpwstr/>
      </vt:variant>
      <vt:variant>
        <vt:lpwstr>Seif110</vt:lpwstr>
      </vt:variant>
      <vt:variant>
        <vt:i4>3342379</vt:i4>
      </vt:variant>
      <vt:variant>
        <vt:i4>744</vt:i4>
      </vt:variant>
      <vt:variant>
        <vt:i4>0</vt:i4>
      </vt:variant>
      <vt:variant>
        <vt:i4>5</vt:i4>
      </vt:variant>
      <vt:variant>
        <vt:lpwstr/>
      </vt:variant>
      <vt:variant>
        <vt:lpwstr>Seif109</vt:lpwstr>
      </vt:variant>
      <vt:variant>
        <vt:i4>3342379</vt:i4>
      </vt:variant>
      <vt:variant>
        <vt:i4>738</vt:i4>
      </vt:variant>
      <vt:variant>
        <vt:i4>0</vt:i4>
      </vt:variant>
      <vt:variant>
        <vt:i4>5</vt:i4>
      </vt:variant>
      <vt:variant>
        <vt:lpwstr/>
      </vt:variant>
      <vt:variant>
        <vt:lpwstr>Seif108</vt:lpwstr>
      </vt:variant>
      <vt:variant>
        <vt:i4>3342379</vt:i4>
      </vt:variant>
      <vt:variant>
        <vt:i4>732</vt:i4>
      </vt:variant>
      <vt:variant>
        <vt:i4>0</vt:i4>
      </vt:variant>
      <vt:variant>
        <vt:i4>5</vt:i4>
      </vt:variant>
      <vt:variant>
        <vt:lpwstr/>
      </vt:variant>
      <vt:variant>
        <vt:lpwstr>Seif107</vt:lpwstr>
      </vt:variant>
      <vt:variant>
        <vt:i4>3342379</vt:i4>
      </vt:variant>
      <vt:variant>
        <vt:i4>726</vt:i4>
      </vt:variant>
      <vt:variant>
        <vt:i4>0</vt:i4>
      </vt:variant>
      <vt:variant>
        <vt:i4>5</vt:i4>
      </vt:variant>
      <vt:variant>
        <vt:lpwstr/>
      </vt:variant>
      <vt:variant>
        <vt:lpwstr>Seif106</vt:lpwstr>
      </vt:variant>
      <vt:variant>
        <vt:i4>3342379</vt:i4>
      </vt:variant>
      <vt:variant>
        <vt:i4>720</vt:i4>
      </vt:variant>
      <vt:variant>
        <vt:i4>0</vt:i4>
      </vt:variant>
      <vt:variant>
        <vt:i4>5</vt:i4>
      </vt:variant>
      <vt:variant>
        <vt:lpwstr/>
      </vt:variant>
      <vt:variant>
        <vt:lpwstr>Seif105</vt:lpwstr>
      </vt:variant>
      <vt:variant>
        <vt:i4>3342379</vt:i4>
      </vt:variant>
      <vt:variant>
        <vt:i4>714</vt:i4>
      </vt:variant>
      <vt:variant>
        <vt:i4>0</vt:i4>
      </vt:variant>
      <vt:variant>
        <vt:i4>5</vt:i4>
      </vt:variant>
      <vt:variant>
        <vt:lpwstr/>
      </vt:variant>
      <vt:variant>
        <vt:lpwstr>Seif104</vt:lpwstr>
      </vt:variant>
      <vt:variant>
        <vt:i4>3342379</vt:i4>
      </vt:variant>
      <vt:variant>
        <vt:i4>708</vt:i4>
      </vt:variant>
      <vt:variant>
        <vt:i4>0</vt:i4>
      </vt:variant>
      <vt:variant>
        <vt:i4>5</vt:i4>
      </vt:variant>
      <vt:variant>
        <vt:lpwstr/>
      </vt:variant>
      <vt:variant>
        <vt:lpwstr>Seif103</vt:lpwstr>
      </vt:variant>
      <vt:variant>
        <vt:i4>5701644</vt:i4>
      </vt:variant>
      <vt:variant>
        <vt:i4>702</vt:i4>
      </vt:variant>
      <vt:variant>
        <vt:i4>0</vt:i4>
      </vt:variant>
      <vt:variant>
        <vt:i4>5</vt:i4>
      </vt:variant>
      <vt:variant>
        <vt:lpwstr/>
      </vt:variant>
      <vt:variant>
        <vt:lpwstr>hed29</vt:lpwstr>
      </vt:variant>
      <vt:variant>
        <vt:i4>3538984</vt:i4>
      </vt:variant>
      <vt:variant>
        <vt:i4>696</vt:i4>
      </vt:variant>
      <vt:variant>
        <vt:i4>0</vt:i4>
      </vt:variant>
      <vt:variant>
        <vt:i4>5</vt:i4>
      </vt:variant>
      <vt:variant>
        <vt:lpwstr/>
      </vt:variant>
      <vt:variant>
        <vt:lpwstr>Seif251</vt:lpwstr>
      </vt:variant>
      <vt:variant>
        <vt:i4>3342379</vt:i4>
      </vt:variant>
      <vt:variant>
        <vt:i4>690</vt:i4>
      </vt:variant>
      <vt:variant>
        <vt:i4>0</vt:i4>
      </vt:variant>
      <vt:variant>
        <vt:i4>5</vt:i4>
      </vt:variant>
      <vt:variant>
        <vt:lpwstr/>
      </vt:variant>
      <vt:variant>
        <vt:lpwstr>Seif102</vt:lpwstr>
      </vt:variant>
      <vt:variant>
        <vt:i4>3342379</vt:i4>
      </vt:variant>
      <vt:variant>
        <vt:i4>684</vt:i4>
      </vt:variant>
      <vt:variant>
        <vt:i4>0</vt:i4>
      </vt:variant>
      <vt:variant>
        <vt:i4>5</vt:i4>
      </vt:variant>
      <vt:variant>
        <vt:lpwstr/>
      </vt:variant>
      <vt:variant>
        <vt:lpwstr>Seif101</vt:lpwstr>
      </vt:variant>
      <vt:variant>
        <vt:i4>3342379</vt:i4>
      </vt:variant>
      <vt:variant>
        <vt:i4>678</vt:i4>
      </vt:variant>
      <vt:variant>
        <vt:i4>0</vt:i4>
      </vt:variant>
      <vt:variant>
        <vt:i4>5</vt:i4>
      </vt:variant>
      <vt:variant>
        <vt:lpwstr/>
      </vt:variant>
      <vt:variant>
        <vt:lpwstr>Seif100</vt:lpwstr>
      </vt:variant>
      <vt:variant>
        <vt:i4>3801123</vt:i4>
      </vt:variant>
      <vt:variant>
        <vt:i4>672</vt:i4>
      </vt:variant>
      <vt:variant>
        <vt:i4>0</vt:i4>
      </vt:variant>
      <vt:variant>
        <vt:i4>5</vt:i4>
      </vt:variant>
      <vt:variant>
        <vt:lpwstr/>
      </vt:variant>
      <vt:variant>
        <vt:lpwstr>Seif99</vt:lpwstr>
      </vt:variant>
      <vt:variant>
        <vt:i4>5701644</vt:i4>
      </vt:variant>
      <vt:variant>
        <vt:i4>666</vt:i4>
      </vt:variant>
      <vt:variant>
        <vt:i4>0</vt:i4>
      </vt:variant>
      <vt:variant>
        <vt:i4>5</vt:i4>
      </vt:variant>
      <vt:variant>
        <vt:lpwstr/>
      </vt:variant>
      <vt:variant>
        <vt:lpwstr>hed28</vt:lpwstr>
      </vt:variant>
      <vt:variant>
        <vt:i4>3866659</vt:i4>
      </vt:variant>
      <vt:variant>
        <vt:i4>660</vt:i4>
      </vt:variant>
      <vt:variant>
        <vt:i4>0</vt:i4>
      </vt:variant>
      <vt:variant>
        <vt:i4>5</vt:i4>
      </vt:variant>
      <vt:variant>
        <vt:lpwstr/>
      </vt:variant>
      <vt:variant>
        <vt:lpwstr>Seif98</vt:lpwstr>
      </vt:variant>
      <vt:variant>
        <vt:i4>3407907</vt:i4>
      </vt:variant>
      <vt:variant>
        <vt:i4>654</vt:i4>
      </vt:variant>
      <vt:variant>
        <vt:i4>0</vt:i4>
      </vt:variant>
      <vt:variant>
        <vt:i4>5</vt:i4>
      </vt:variant>
      <vt:variant>
        <vt:lpwstr/>
      </vt:variant>
      <vt:variant>
        <vt:lpwstr>Seif97</vt:lpwstr>
      </vt:variant>
      <vt:variant>
        <vt:i4>3473443</vt:i4>
      </vt:variant>
      <vt:variant>
        <vt:i4>648</vt:i4>
      </vt:variant>
      <vt:variant>
        <vt:i4>0</vt:i4>
      </vt:variant>
      <vt:variant>
        <vt:i4>5</vt:i4>
      </vt:variant>
      <vt:variant>
        <vt:lpwstr/>
      </vt:variant>
      <vt:variant>
        <vt:lpwstr>Seif96</vt:lpwstr>
      </vt:variant>
      <vt:variant>
        <vt:i4>3538979</vt:i4>
      </vt:variant>
      <vt:variant>
        <vt:i4>642</vt:i4>
      </vt:variant>
      <vt:variant>
        <vt:i4>0</vt:i4>
      </vt:variant>
      <vt:variant>
        <vt:i4>5</vt:i4>
      </vt:variant>
      <vt:variant>
        <vt:lpwstr/>
      </vt:variant>
      <vt:variant>
        <vt:lpwstr>Seif95</vt:lpwstr>
      </vt:variant>
      <vt:variant>
        <vt:i4>3604515</vt:i4>
      </vt:variant>
      <vt:variant>
        <vt:i4>636</vt:i4>
      </vt:variant>
      <vt:variant>
        <vt:i4>0</vt:i4>
      </vt:variant>
      <vt:variant>
        <vt:i4>5</vt:i4>
      </vt:variant>
      <vt:variant>
        <vt:lpwstr/>
      </vt:variant>
      <vt:variant>
        <vt:lpwstr>Seif94</vt:lpwstr>
      </vt:variant>
      <vt:variant>
        <vt:i4>5701644</vt:i4>
      </vt:variant>
      <vt:variant>
        <vt:i4>630</vt:i4>
      </vt:variant>
      <vt:variant>
        <vt:i4>0</vt:i4>
      </vt:variant>
      <vt:variant>
        <vt:i4>5</vt:i4>
      </vt:variant>
      <vt:variant>
        <vt:lpwstr/>
      </vt:variant>
      <vt:variant>
        <vt:lpwstr>hed27</vt:lpwstr>
      </vt:variant>
      <vt:variant>
        <vt:i4>3145763</vt:i4>
      </vt:variant>
      <vt:variant>
        <vt:i4>624</vt:i4>
      </vt:variant>
      <vt:variant>
        <vt:i4>0</vt:i4>
      </vt:variant>
      <vt:variant>
        <vt:i4>5</vt:i4>
      </vt:variant>
      <vt:variant>
        <vt:lpwstr/>
      </vt:variant>
      <vt:variant>
        <vt:lpwstr>Seif93</vt:lpwstr>
      </vt:variant>
      <vt:variant>
        <vt:i4>3211299</vt:i4>
      </vt:variant>
      <vt:variant>
        <vt:i4>618</vt:i4>
      </vt:variant>
      <vt:variant>
        <vt:i4>0</vt:i4>
      </vt:variant>
      <vt:variant>
        <vt:i4>5</vt:i4>
      </vt:variant>
      <vt:variant>
        <vt:lpwstr/>
      </vt:variant>
      <vt:variant>
        <vt:lpwstr>Seif92</vt:lpwstr>
      </vt:variant>
      <vt:variant>
        <vt:i4>3276835</vt:i4>
      </vt:variant>
      <vt:variant>
        <vt:i4>612</vt:i4>
      </vt:variant>
      <vt:variant>
        <vt:i4>0</vt:i4>
      </vt:variant>
      <vt:variant>
        <vt:i4>5</vt:i4>
      </vt:variant>
      <vt:variant>
        <vt:lpwstr/>
      </vt:variant>
      <vt:variant>
        <vt:lpwstr>Seif91</vt:lpwstr>
      </vt:variant>
      <vt:variant>
        <vt:i4>3342371</vt:i4>
      </vt:variant>
      <vt:variant>
        <vt:i4>606</vt:i4>
      </vt:variant>
      <vt:variant>
        <vt:i4>0</vt:i4>
      </vt:variant>
      <vt:variant>
        <vt:i4>5</vt:i4>
      </vt:variant>
      <vt:variant>
        <vt:lpwstr/>
      </vt:variant>
      <vt:variant>
        <vt:lpwstr>Seif90</vt:lpwstr>
      </vt:variant>
      <vt:variant>
        <vt:i4>3801122</vt:i4>
      </vt:variant>
      <vt:variant>
        <vt:i4>600</vt:i4>
      </vt:variant>
      <vt:variant>
        <vt:i4>0</vt:i4>
      </vt:variant>
      <vt:variant>
        <vt:i4>5</vt:i4>
      </vt:variant>
      <vt:variant>
        <vt:lpwstr/>
      </vt:variant>
      <vt:variant>
        <vt:lpwstr>Seif89</vt:lpwstr>
      </vt:variant>
      <vt:variant>
        <vt:i4>3604520</vt:i4>
      </vt:variant>
      <vt:variant>
        <vt:i4>594</vt:i4>
      </vt:variant>
      <vt:variant>
        <vt:i4>0</vt:i4>
      </vt:variant>
      <vt:variant>
        <vt:i4>5</vt:i4>
      </vt:variant>
      <vt:variant>
        <vt:lpwstr/>
      </vt:variant>
      <vt:variant>
        <vt:lpwstr>Seif249</vt:lpwstr>
      </vt:variant>
      <vt:variant>
        <vt:i4>3866658</vt:i4>
      </vt:variant>
      <vt:variant>
        <vt:i4>588</vt:i4>
      </vt:variant>
      <vt:variant>
        <vt:i4>0</vt:i4>
      </vt:variant>
      <vt:variant>
        <vt:i4>5</vt:i4>
      </vt:variant>
      <vt:variant>
        <vt:lpwstr/>
      </vt:variant>
      <vt:variant>
        <vt:lpwstr>Seif88</vt:lpwstr>
      </vt:variant>
      <vt:variant>
        <vt:i4>3407906</vt:i4>
      </vt:variant>
      <vt:variant>
        <vt:i4>582</vt:i4>
      </vt:variant>
      <vt:variant>
        <vt:i4>0</vt:i4>
      </vt:variant>
      <vt:variant>
        <vt:i4>5</vt:i4>
      </vt:variant>
      <vt:variant>
        <vt:lpwstr/>
      </vt:variant>
      <vt:variant>
        <vt:lpwstr>Seif87</vt:lpwstr>
      </vt:variant>
      <vt:variant>
        <vt:i4>3473442</vt:i4>
      </vt:variant>
      <vt:variant>
        <vt:i4>576</vt:i4>
      </vt:variant>
      <vt:variant>
        <vt:i4>0</vt:i4>
      </vt:variant>
      <vt:variant>
        <vt:i4>5</vt:i4>
      </vt:variant>
      <vt:variant>
        <vt:lpwstr/>
      </vt:variant>
      <vt:variant>
        <vt:lpwstr>Seif86</vt:lpwstr>
      </vt:variant>
      <vt:variant>
        <vt:i4>3538978</vt:i4>
      </vt:variant>
      <vt:variant>
        <vt:i4>570</vt:i4>
      </vt:variant>
      <vt:variant>
        <vt:i4>0</vt:i4>
      </vt:variant>
      <vt:variant>
        <vt:i4>5</vt:i4>
      </vt:variant>
      <vt:variant>
        <vt:lpwstr/>
      </vt:variant>
      <vt:variant>
        <vt:lpwstr>Seif85</vt:lpwstr>
      </vt:variant>
      <vt:variant>
        <vt:i4>3604514</vt:i4>
      </vt:variant>
      <vt:variant>
        <vt:i4>564</vt:i4>
      </vt:variant>
      <vt:variant>
        <vt:i4>0</vt:i4>
      </vt:variant>
      <vt:variant>
        <vt:i4>5</vt:i4>
      </vt:variant>
      <vt:variant>
        <vt:lpwstr/>
      </vt:variant>
      <vt:variant>
        <vt:lpwstr>Seif84</vt:lpwstr>
      </vt:variant>
      <vt:variant>
        <vt:i4>3145762</vt:i4>
      </vt:variant>
      <vt:variant>
        <vt:i4>558</vt:i4>
      </vt:variant>
      <vt:variant>
        <vt:i4>0</vt:i4>
      </vt:variant>
      <vt:variant>
        <vt:i4>5</vt:i4>
      </vt:variant>
      <vt:variant>
        <vt:lpwstr/>
      </vt:variant>
      <vt:variant>
        <vt:lpwstr>Seif83</vt:lpwstr>
      </vt:variant>
      <vt:variant>
        <vt:i4>3211298</vt:i4>
      </vt:variant>
      <vt:variant>
        <vt:i4>552</vt:i4>
      </vt:variant>
      <vt:variant>
        <vt:i4>0</vt:i4>
      </vt:variant>
      <vt:variant>
        <vt:i4>5</vt:i4>
      </vt:variant>
      <vt:variant>
        <vt:lpwstr/>
      </vt:variant>
      <vt:variant>
        <vt:lpwstr>Seif82</vt:lpwstr>
      </vt:variant>
      <vt:variant>
        <vt:i4>3276834</vt:i4>
      </vt:variant>
      <vt:variant>
        <vt:i4>546</vt:i4>
      </vt:variant>
      <vt:variant>
        <vt:i4>0</vt:i4>
      </vt:variant>
      <vt:variant>
        <vt:i4>5</vt:i4>
      </vt:variant>
      <vt:variant>
        <vt:lpwstr/>
      </vt:variant>
      <vt:variant>
        <vt:lpwstr>Seif81</vt:lpwstr>
      </vt:variant>
      <vt:variant>
        <vt:i4>5701644</vt:i4>
      </vt:variant>
      <vt:variant>
        <vt:i4>540</vt:i4>
      </vt:variant>
      <vt:variant>
        <vt:i4>0</vt:i4>
      </vt:variant>
      <vt:variant>
        <vt:i4>5</vt:i4>
      </vt:variant>
      <vt:variant>
        <vt:lpwstr/>
      </vt:variant>
      <vt:variant>
        <vt:lpwstr>hed26</vt:lpwstr>
      </vt:variant>
      <vt:variant>
        <vt:i4>5701641</vt:i4>
      </vt:variant>
      <vt:variant>
        <vt:i4>534</vt:i4>
      </vt:variant>
      <vt:variant>
        <vt:i4>0</vt:i4>
      </vt:variant>
      <vt:variant>
        <vt:i4>5</vt:i4>
      </vt:variant>
      <vt:variant>
        <vt:lpwstr/>
      </vt:variant>
      <vt:variant>
        <vt:lpwstr>med2</vt:lpwstr>
      </vt:variant>
      <vt:variant>
        <vt:i4>3342370</vt:i4>
      </vt:variant>
      <vt:variant>
        <vt:i4>528</vt:i4>
      </vt:variant>
      <vt:variant>
        <vt:i4>0</vt:i4>
      </vt:variant>
      <vt:variant>
        <vt:i4>5</vt:i4>
      </vt:variant>
      <vt:variant>
        <vt:lpwstr/>
      </vt:variant>
      <vt:variant>
        <vt:lpwstr>Seif80</vt:lpwstr>
      </vt:variant>
      <vt:variant>
        <vt:i4>3801133</vt:i4>
      </vt:variant>
      <vt:variant>
        <vt:i4>522</vt:i4>
      </vt:variant>
      <vt:variant>
        <vt:i4>0</vt:i4>
      </vt:variant>
      <vt:variant>
        <vt:i4>5</vt:i4>
      </vt:variant>
      <vt:variant>
        <vt:lpwstr/>
      </vt:variant>
      <vt:variant>
        <vt:lpwstr>Seif79</vt:lpwstr>
      </vt:variant>
      <vt:variant>
        <vt:i4>3866669</vt:i4>
      </vt:variant>
      <vt:variant>
        <vt:i4>516</vt:i4>
      </vt:variant>
      <vt:variant>
        <vt:i4>0</vt:i4>
      </vt:variant>
      <vt:variant>
        <vt:i4>5</vt:i4>
      </vt:variant>
      <vt:variant>
        <vt:lpwstr/>
      </vt:variant>
      <vt:variant>
        <vt:lpwstr>Seif78</vt:lpwstr>
      </vt:variant>
      <vt:variant>
        <vt:i4>3407917</vt:i4>
      </vt:variant>
      <vt:variant>
        <vt:i4>510</vt:i4>
      </vt:variant>
      <vt:variant>
        <vt:i4>0</vt:i4>
      </vt:variant>
      <vt:variant>
        <vt:i4>5</vt:i4>
      </vt:variant>
      <vt:variant>
        <vt:lpwstr/>
      </vt:variant>
      <vt:variant>
        <vt:lpwstr>Seif77</vt:lpwstr>
      </vt:variant>
      <vt:variant>
        <vt:i4>3473453</vt:i4>
      </vt:variant>
      <vt:variant>
        <vt:i4>504</vt:i4>
      </vt:variant>
      <vt:variant>
        <vt:i4>0</vt:i4>
      </vt:variant>
      <vt:variant>
        <vt:i4>5</vt:i4>
      </vt:variant>
      <vt:variant>
        <vt:lpwstr/>
      </vt:variant>
      <vt:variant>
        <vt:lpwstr>Seif76</vt:lpwstr>
      </vt:variant>
      <vt:variant>
        <vt:i4>3538989</vt:i4>
      </vt:variant>
      <vt:variant>
        <vt:i4>498</vt:i4>
      </vt:variant>
      <vt:variant>
        <vt:i4>0</vt:i4>
      </vt:variant>
      <vt:variant>
        <vt:i4>5</vt:i4>
      </vt:variant>
      <vt:variant>
        <vt:lpwstr/>
      </vt:variant>
      <vt:variant>
        <vt:lpwstr>Seif75</vt:lpwstr>
      </vt:variant>
      <vt:variant>
        <vt:i4>3604525</vt:i4>
      </vt:variant>
      <vt:variant>
        <vt:i4>492</vt:i4>
      </vt:variant>
      <vt:variant>
        <vt:i4>0</vt:i4>
      </vt:variant>
      <vt:variant>
        <vt:i4>5</vt:i4>
      </vt:variant>
      <vt:variant>
        <vt:lpwstr/>
      </vt:variant>
      <vt:variant>
        <vt:lpwstr>Seif74</vt:lpwstr>
      </vt:variant>
      <vt:variant>
        <vt:i4>3145773</vt:i4>
      </vt:variant>
      <vt:variant>
        <vt:i4>486</vt:i4>
      </vt:variant>
      <vt:variant>
        <vt:i4>0</vt:i4>
      </vt:variant>
      <vt:variant>
        <vt:i4>5</vt:i4>
      </vt:variant>
      <vt:variant>
        <vt:lpwstr/>
      </vt:variant>
      <vt:variant>
        <vt:lpwstr>Seif73</vt:lpwstr>
      </vt:variant>
      <vt:variant>
        <vt:i4>3211309</vt:i4>
      </vt:variant>
      <vt:variant>
        <vt:i4>480</vt:i4>
      </vt:variant>
      <vt:variant>
        <vt:i4>0</vt:i4>
      </vt:variant>
      <vt:variant>
        <vt:i4>5</vt:i4>
      </vt:variant>
      <vt:variant>
        <vt:lpwstr/>
      </vt:variant>
      <vt:variant>
        <vt:lpwstr>Seif72</vt:lpwstr>
      </vt:variant>
      <vt:variant>
        <vt:i4>3276845</vt:i4>
      </vt:variant>
      <vt:variant>
        <vt:i4>474</vt:i4>
      </vt:variant>
      <vt:variant>
        <vt:i4>0</vt:i4>
      </vt:variant>
      <vt:variant>
        <vt:i4>5</vt:i4>
      </vt:variant>
      <vt:variant>
        <vt:lpwstr/>
      </vt:variant>
      <vt:variant>
        <vt:lpwstr>Seif71</vt:lpwstr>
      </vt:variant>
      <vt:variant>
        <vt:i4>3342381</vt:i4>
      </vt:variant>
      <vt:variant>
        <vt:i4>468</vt:i4>
      </vt:variant>
      <vt:variant>
        <vt:i4>0</vt:i4>
      </vt:variant>
      <vt:variant>
        <vt:i4>5</vt:i4>
      </vt:variant>
      <vt:variant>
        <vt:lpwstr/>
      </vt:variant>
      <vt:variant>
        <vt:lpwstr>Seif70</vt:lpwstr>
      </vt:variant>
      <vt:variant>
        <vt:i4>5701644</vt:i4>
      </vt:variant>
      <vt:variant>
        <vt:i4>462</vt:i4>
      </vt:variant>
      <vt:variant>
        <vt:i4>0</vt:i4>
      </vt:variant>
      <vt:variant>
        <vt:i4>5</vt:i4>
      </vt:variant>
      <vt:variant>
        <vt:lpwstr/>
      </vt:variant>
      <vt:variant>
        <vt:lpwstr>hed25</vt:lpwstr>
      </vt:variant>
      <vt:variant>
        <vt:i4>3801132</vt:i4>
      </vt:variant>
      <vt:variant>
        <vt:i4>456</vt:i4>
      </vt:variant>
      <vt:variant>
        <vt:i4>0</vt:i4>
      </vt:variant>
      <vt:variant>
        <vt:i4>5</vt:i4>
      </vt:variant>
      <vt:variant>
        <vt:lpwstr/>
      </vt:variant>
      <vt:variant>
        <vt:lpwstr>Seif69</vt:lpwstr>
      </vt:variant>
      <vt:variant>
        <vt:i4>3866668</vt:i4>
      </vt:variant>
      <vt:variant>
        <vt:i4>450</vt:i4>
      </vt:variant>
      <vt:variant>
        <vt:i4>0</vt:i4>
      </vt:variant>
      <vt:variant>
        <vt:i4>5</vt:i4>
      </vt:variant>
      <vt:variant>
        <vt:lpwstr/>
      </vt:variant>
      <vt:variant>
        <vt:lpwstr>Seif68</vt:lpwstr>
      </vt:variant>
      <vt:variant>
        <vt:i4>3407916</vt:i4>
      </vt:variant>
      <vt:variant>
        <vt:i4>444</vt:i4>
      </vt:variant>
      <vt:variant>
        <vt:i4>0</vt:i4>
      </vt:variant>
      <vt:variant>
        <vt:i4>5</vt:i4>
      </vt:variant>
      <vt:variant>
        <vt:lpwstr/>
      </vt:variant>
      <vt:variant>
        <vt:lpwstr>Seif67</vt:lpwstr>
      </vt:variant>
      <vt:variant>
        <vt:i4>3473452</vt:i4>
      </vt:variant>
      <vt:variant>
        <vt:i4>438</vt:i4>
      </vt:variant>
      <vt:variant>
        <vt:i4>0</vt:i4>
      </vt:variant>
      <vt:variant>
        <vt:i4>5</vt:i4>
      </vt:variant>
      <vt:variant>
        <vt:lpwstr/>
      </vt:variant>
      <vt:variant>
        <vt:lpwstr>Seif66</vt:lpwstr>
      </vt:variant>
      <vt:variant>
        <vt:i4>3538988</vt:i4>
      </vt:variant>
      <vt:variant>
        <vt:i4>432</vt:i4>
      </vt:variant>
      <vt:variant>
        <vt:i4>0</vt:i4>
      </vt:variant>
      <vt:variant>
        <vt:i4>5</vt:i4>
      </vt:variant>
      <vt:variant>
        <vt:lpwstr/>
      </vt:variant>
      <vt:variant>
        <vt:lpwstr>Seif65</vt:lpwstr>
      </vt:variant>
      <vt:variant>
        <vt:i4>3604524</vt:i4>
      </vt:variant>
      <vt:variant>
        <vt:i4>426</vt:i4>
      </vt:variant>
      <vt:variant>
        <vt:i4>0</vt:i4>
      </vt:variant>
      <vt:variant>
        <vt:i4>5</vt:i4>
      </vt:variant>
      <vt:variant>
        <vt:lpwstr/>
      </vt:variant>
      <vt:variant>
        <vt:lpwstr>Seif64</vt:lpwstr>
      </vt:variant>
      <vt:variant>
        <vt:i4>3145772</vt:i4>
      </vt:variant>
      <vt:variant>
        <vt:i4>420</vt:i4>
      </vt:variant>
      <vt:variant>
        <vt:i4>0</vt:i4>
      </vt:variant>
      <vt:variant>
        <vt:i4>5</vt:i4>
      </vt:variant>
      <vt:variant>
        <vt:lpwstr/>
      </vt:variant>
      <vt:variant>
        <vt:lpwstr>Seif63</vt:lpwstr>
      </vt:variant>
      <vt:variant>
        <vt:i4>5701644</vt:i4>
      </vt:variant>
      <vt:variant>
        <vt:i4>414</vt:i4>
      </vt:variant>
      <vt:variant>
        <vt:i4>0</vt:i4>
      </vt:variant>
      <vt:variant>
        <vt:i4>5</vt:i4>
      </vt:variant>
      <vt:variant>
        <vt:lpwstr/>
      </vt:variant>
      <vt:variant>
        <vt:lpwstr>hed24</vt:lpwstr>
      </vt:variant>
      <vt:variant>
        <vt:i4>3211308</vt:i4>
      </vt:variant>
      <vt:variant>
        <vt:i4>408</vt:i4>
      </vt:variant>
      <vt:variant>
        <vt:i4>0</vt:i4>
      </vt:variant>
      <vt:variant>
        <vt:i4>5</vt:i4>
      </vt:variant>
      <vt:variant>
        <vt:lpwstr/>
      </vt:variant>
      <vt:variant>
        <vt:lpwstr>Seif62</vt:lpwstr>
      </vt:variant>
      <vt:variant>
        <vt:i4>3276844</vt:i4>
      </vt:variant>
      <vt:variant>
        <vt:i4>402</vt:i4>
      </vt:variant>
      <vt:variant>
        <vt:i4>0</vt:i4>
      </vt:variant>
      <vt:variant>
        <vt:i4>5</vt:i4>
      </vt:variant>
      <vt:variant>
        <vt:lpwstr/>
      </vt:variant>
      <vt:variant>
        <vt:lpwstr>Seif61</vt:lpwstr>
      </vt:variant>
      <vt:variant>
        <vt:i4>3342380</vt:i4>
      </vt:variant>
      <vt:variant>
        <vt:i4>396</vt:i4>
      </vt:variant>
      <vt:variant>
        <vt:i4>0</vt:i4>
      </vt:variant>
      <vt:variant>
        <vt:i4>5</vt:i4>
      </vt:variant>
      <vt:variant>
        <vt:lpwstr/>
      </vt:variant>
      <vt:variant>
        <vt:lpwstr>Seif60</vt:lpwstr>
      </vt:variant>
      <vt:variant>
        <vt:i4>3801135</vt:i4>
      </vt:variant>
      <vt:variant>
        <vt:i4>390</vt:i4>
      </vt:variant>
      <vt:variant>
        <vt:i4>0</vt:i4>
      </vt:variant>
      <vt:variant>
        <vt:i4>5</vt:i4>
      </vt:variant>
      <vt:variant>
        <vt:lpwstr/>
      </vt:variant>
      <vt:variant>
        <vt:lpwstr>Seif59</vt:lpwstr>
      </vt:variant>
      <vt:variant>
        <vt:i4>3866671</vt:i4>
      </vt:variant>
      <vt:variant>
        <vt:i4>384</vt:i4>
      </vt:variant>
      <vt:variant>
        <vt:i4>0</vt:i4>
      </vt:variant>
      <vt:variant>
        <vt:i4>5</vt:i4>
      </vt:variant>
      <vt:variant>
        <vt:lpwstr/>
      </vt:variant>
      <vt:variant>
        <vt:lpwstr>Seif58</vt:lpwstr>
      </vt:variant>
      <vt:variant>
        <vt:i4>3407919</vt:i4>
      </vt:variant>
      <vt:variant>
        <vt:i4>378</vt:i4>
      </vt:variant>
      <vt:variant>
        <vt:i4>0</vt:i4>
      </vt:variant>
      <vt:variant>
        <vt:i4>5</vt:i4>
      </vt:variant>
      <vt:variant>
        <vt:lpwstr/>
      </vt:variant>
      <vt:variant>
        <vt:lpwstr>Seif57</vt:lpwstr>
      </vt:variant>
      <vt:variant>
        <vt:i4>3473455</vt:i4>
      </vt:variant>
      <vt:variant>
        <vt:i4>372</vt:i4>
      </vt:variant>
      <vt:variant>
        <vt:i4>0</vt:i4>
      </vt:variant>
      <vt:variant>
        <vt:i4>5</vt:i4>
      </vt:variant>
      <vt:variant>
        <vt:lpwstr/>
      </vt:variant>
      <vt:variant>
        <vt:lpwstr>Seif56</vt:lpwstr>
      </vt:variant>
      <vt:variant>
        <vt:i4>3538991</vt:i4>
      </vt:variant>
      <vt:variant>
        <vt:i4>366</vt:i4>
      </vt:variant>
      <vt:variant>
        <vt:i4>0</vt:i4>
      </vt:variant>
      <vt:variant>
        <vt:i4>5</vt:i4>
      </vt:variant>
      <vt:variant>
        <vt:lpwstr/>
      </vt:variant>
      <vt:variant>
        <vt:lpwstr>Seif55</vt:lpwstr>
      </vt:variant>
      <vt:variant>
        <vt:i4>3604527</vt:i4>
      </vt:variant>
      <vt:variant>
        <vt:i4>360</vt:i4>
      </vt:variant>
      <vt:variant>
        <vt:i4>0</vt:i4>
      </vt:variant>
      <vt:variant>
        <vt:i4>5</vt:i4>
      </vt:variant>
      <vt:variant>
        <vt:lpwstr/>
      </vt:variant>
      <vt:variant>
        <vt:lpwstr>Seif54</vt:lpwstr>
      </vt:variant>
      <vt:variant>
        <vt:i4>3145775</vt:i4>
      </vt:variant>
      <vt:variant>
        <vt:i4>354</vt:i4>
      </vt:variant>
      <vt:variant>
        <vt:i4>0</vt:i4>
      </vt:variant>
      <vt:variant>
        <vt:i4>5</vt:i4>
      </vt:variant>
      <vt:variant>
        <vt:lpwstr/>
      </vt:variant>
      <vt:variant>
        <vt:lpwstr>Seif53</vt:lpwstr>
      </vt:variant>
      <vt:variant>
        <vt:i4>3211311</vt:i4>
      </vt:variant>
      <vt:variant>
        <vt:i4>348</vt:i4>
      </vt:variant>
      <vt:variant>
        <vt:i4>0</vt:i4>
      </vt:variant>
      <vt:variant>
        <vt:i4>5</vt:i4>
      </vt:variant>
      <vt:variant>
        <vt:lpwstr/>
      </vt:variant>
      <vt:variant>
        <vt:lpwstr>Seif52</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3866670</vt:i4>
      </vt:variant>
      <vt:variant>
        <vt:i4>324</vt:i4>
      </vt:variant>
      <vt:variant>
        <vt:i4>0</vt:i4>
      </vt:variant>
      <vt:variant>
        <vt:i4>5</vt:i4>
      </vt:variant>
      <vt:variant>
        <vt:lpwstr/>
      </vt:variant>
      <vt:variant>
        <vt:lpwstr>Seif48</vt:lpwstr>
      </vt:variant>
      <vt:variant>
        <vt:i4>5701644</vt:i4>
      </vt:variant>
      <vt:variant>
        <vt:i4>318</vt:i4>
      </vt:variant>
      <vt:variant>
        <vt:i4>0</vt:i4>
      </vt:variant>
      <vt:variant>
        <vt:i4>5</vt:i4>
      </vt:variant>
      <vt:variant>
        <vt:lpwstr/>
      </vt:variant>
      <vt:variant>
        <vt:lpwstr>hed23</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5701644</vt:i4>
      </vt:variant>
      <vt:variant>
        <vt:i4>258</vt:i4>
      </vt:variant>
      <vt:variant>
        <vt:i4>0</vt:i4>
      </vt:variant>
      <vt:variant>
        <vt:i4>5</vt:i4>
      </vt:variant>
      <vt:variant>
        <vt:lpwstr/>
      </vt:variant>
      <vt:variant>
        <vt:lpwstr>hed22</vt:lpwstr>
      </vt:variant>
      <vt:variant>
        <vt:i4>3866665</vt:i4>
      </vt:variant>
      <vt:variant>
        <vt:i4>252</vt:i4>
      </vt:variant>
      <vt:variant>
        <vt:i4>0</vt:i4>
      </vt:variant>
      <vt:variant>
        <vt:i4>5</vt:i4>
      </vt:variant>
      <vt:variant>
        <vt:lpwstr/>
      </vt:variant>
      <vt:variant>
        <vt:lpwstr>Seif38</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5701644</vt:i4>
      </vt:variant>
      <vt:variant>
        <vt:i4>210</vt:i4>
      </vt:variant>
      <vt:variant>
        <vt:i4>0</vt:i4>
      </vt:variant>
      <vt:variant>
        <vt:i4>5</vt:i4>
      </vt:variant>
      <vt:variant>
        <vt:lpwstr/>
      </vt:variant>
      <vt:variant>
        <vt:lpwstr>hed21</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3538984</vt:i4>
      </vt:variant>
      <vt:variant>
        <vt:i4>60</vt:i4>
      </vt:variant>
      <vt:variant>
        <vt:i4>0</vt:i4>
      </vt:variant>
      <vt:variant>
        <vt:i4>5</vt:i4>
      </vt:variant>
      <vt:variant>
        <vt:lpwstr/>
      </vt:variant>
      <vt:variant>
        <vt:lpwstr>Seif250</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7733332</vt:i4>
      </vt:variant>
      <vt:variant>
        <vt:i4>321</vt:i4>
      </vt:variant>
      <vt:variant>
        <vt:i4>0</vt:i4>
      </vt:variant>
      <vt:variant>
        <vt:i4>5</vt:i4>
      </vt:variant>
      <vt:variant>
        <vt:lpwstr>https://www.nevo.co.il/law_html/law10/yalkut-11103.pdf</vt:lpwstr>
      </vt:variant>
      <vt:variant>
        <vt:lpwstr/>
      </vt:variant>
      <vt:variant>
        <vt:i4>7733263</vt:i4>
      </vt:variant>
      <vt:variant>
        <vt:i4>318</vt:i4>
      </vt:variant>
      <vt:variant>
        <vt:i4>0</vt:i4>
      </vt:variant>
      <vt:variant>
        <vt:i4>5</vt:i4>
      </vt:variant>
      <vt:variant>
        <vt:lpwstr>http://www.nevo.co.il/Law_word/law10/yalkut-7394.pdf</vt:lpwstr>
      </vt:variant>
      <vt:variant>
        <vt:lpwstr/>
      </vt:variant>
      <vt:variant>
        <vt:i4>7864320</vt:i4>
      </vt:variant>
      <vt:variant>
        <vt:i4>315</vt:i4>
      </vt:variant>
      <vt:variant>
        <vt:i4>0</vt:i4>
      </vt:variant>
      <vt:variant>
        <vt:i4>5</vt:i4>
      </vt:variant>
      <vt:variant>
        <vt:lpwstr>http://www.nevo.co.il/Law_word/law10/yalkut-8099.pdf</vt:lpwstr>
      </vt:variant>
      <vt:variant>
        <vt:lpwstr/>
      </vt:variant>
      <vt:variant>
        <vt:i4>1507434</vt:i4>
      </vt:variant>
      <vt:variant>
        <vt:i4>312</vt:i4>
      </vt:variant>
      <vt:variant>
        <vt:i4>0</vt:i4>
      </vt:variant>
      <vt:variant>
        <vt:i4>5</vt:i4>
      </vt:variant>
      <vt:variant>
        <vt:lpwstr>http://www.nevo.co.il/Law_word/law15/memshala-1027.pdf</vt:lpwstr>
      </vt:variant>
      <vt:variant>
        <vt:lpwstr/>
      </vt:variant>
      <vt:variant>
        <vt:i4>7864342</vt:i4>
      </vt:variant>
      <vt:variant>
        <vt:i4>309</vt:i4>
      </vt:variant>
      <vt:variant>
        <vt:i4>0</vt:i4>
      </vt:variant>
      <vt:variant>
        <vt:i4>5</vt:i4>
      </vt:variant>
      <vt:variant>
        <vt:lpwstr>https://www.nevo.co.il/law_word/law14/law-2708.pdf</vt:lpwstr>
      </vt:variant>
      <vt:variant>
        <vt:lpwstr/>
      </vt:variant>
      <vt:variant>
        <vt:i4>7602190</vt:i4>
      </vt:variant>
      <vt:variant>
        <vt:i4>306</vt:i4>
      </vt:variant>
      <vt:variant>
        <vt:i4>0</vt:i4>
      </vt:variant>
      <vt:variant>
        <vt:i4>5</vt:i4>
      </vt:variant>
      <vt:variant>
        <vt:lpwstr>http://www.nevo.co.il/law_word/law10/yalkut-7683.pdf</vt:lpwstr>
      </vt:variant>
      <vt:variant>
        <vt:lpwstr/>
      </vt:variant>
      <vt:variant>
        <vt:i4>7602181</vt:i4>
      </vt:variant>
      <vt:variant>
        <vt:i4>303</vt:i4>
      </vt:variant>
      <vt:variant>
        <vt:i4>0</vt:i4>
      </vt:variant>
      <vt:variant>
        <vt:i4>5</vt:i4>
      </vt:variant>
      <vt:variant>
        <vt:lpwstr>http://www.nevo.co.il/law_word/law10/yalkut-7530.pdf</vt:lpwstr>
      </vt:variant>
      <vt:variant>
        <vt:lpwstr/>
      </vt:variant>
      <vt:variant>
        <vt:i4>7405571</vt:i4>
      </vt:variant>
      <vt:variant>
        <vt:i4>300</vt:i4>
      </vt:variant>
      <vt:variant>
        <vt:i4>0</vt:i4>
      </vt:variant>
      <vt:variant>
        <vt:i4>5</vt:i4>
      </vt:variant>
      <vt:variant>
        <vt:lpwstr>http://www.nevo.co.il/law_word/law10/yalkut-7454.pdf</vt:lpwstr>
      </vt:variant>
      <vt:variant>
        <vt:lpwstr/>
      </vt:variant>
      <vt:variant>
        <vt:i4>8323161</vt:i4>
      </vt:variant>
      <vt:variant>
        <vt:i4>297</vt:i4>
      </vt:variant>
      <vt:variant>
        <vt:i4>0</vt:i4>
      </vt:variant>
      <vt:variant>
        <vt:i4>5</vt:i4>
      </vt:variant>
      <vt:variant>
        <vt:lpwstr>http://www.nevo.co.il/Law_word/law15/memshala-933.pdf</vt:lpwstr>
      </vt:variant>
      <vt:variant>
        <vt:lpwstr/>
      </vt:variant>
      <vt:variant>
        <vt:i4>7602186</vt:i4>
      </vt:variant>
      <vt:variant>
        <vt:i4>294</vt:i4>
      </vt:variant>
      <vt:variant>
        <vt:i4>0</vt:i4>
      </vt:variant>
      <vt:variant>
        <vt:i4>5</vt:i4>
      </vt:variant>
      <vt:variant>
        <vt:lpwstr>http://www.nevo.co.il/law_word/law14/law-2497.pdf</vt:lpwstr>
      </vt:variant>
      <vt:variant>
        <vt:lpwstr/>
      </vt:variant>
      <vt:variant>
        <vt:i4>7995487</vt:i4>
      </vt:variant>
      <vt:variant>
        <vt:i4>291</vt:i4>
      </vt:variant>
      <vt:variant>
        <vt:i4>0</vt:i4>
      </vt:variant>
      <vt:variant>
        <vt:i4>5</vt:i4>
      </vt:variant>
      <vt:variant>
        <vt:lpwstr>http://www.nevo.co.il/Law_word/law15/memshala-864.pdf</vt:lpwstr>
      </vt:variant>
      <vt:variant>
        <vt:lpwstr/>
      </vt:variant>
      <vt:variant>
        <vt:i4>7864332</vt:i4>
      </vt:variant>
      <vt:variant>
        <vt:i4>288</vt:i4>
      </vt:variant>
      <vt:variant>
        <vt:i4>0</vt:i4>
      </vt:variant>
      <vt:variant>
        <vt:i4>5</vt:i4>
      </vt:variant>
      <vt:variant>
        <vt:lpwstr>http://www.nevo.co.il/law_word/law14/law-2451.pdf</vt:lpwstr>
      </vt:variant>
      <vt:variant>
        <vt:lpwstr/>
      </vt:variant>
      <vt:variant>
        <vt:i4>7471104</vt:i4>
      </vt:variant>
      <vt:variant>
        <vt:i4>285</vt:i4>
      </vt:variant>
      <vt:variant>
        <vt:i4>0</vt:i4>
      </vt:variant>
      <vt:variant>
        <vt:i4>5</vt:i4>
      </vt:variant>
      <vt:variant>
        <vt:lpwstr>http://www.nevo.co.il/Law_word/law10/yalkut-6774.pdf</vt:lpwstr>
      </vt:variant>
      <vt:variant>
        <vt:lpwstr/>
      </vt:variant>
      <vt:variant>
        <vt:i4>3538974</vt:i4>
      </vt:variant>
      <vt:variant>
        <vt:i4>282</vt:i4>
      </vt:variant>
      <vt:variant>
        <vt:i4>0</vt:i4>
      </vt:variant>
      <vt:variant>
        <vt:i4>5</vt:i4>
      </vt:variant>
      <vt:variant>
        <vt:lpwstr>http://www.nevo.co.il/Law_word/law16/knesset-540.pdf</vt:lpwstr>
      </vt:variant>
      <vt:variant>
        <vt:lpwstr/>
      </vt:variant>
      <vt:variant>
        <vt:i4>7929865</vt:i4>
      </vt:variant>
      <vt:variant>
        <vt:i4>279</vt:i4>
      </vt:variant>
      <vt:variant>
        <vt:i4>0</vt:i4>
      </vt:variant>
      <vt:variant>
        <vt:i4>5</vt:i4>
      </vt:variant>
      <vt:variant>
        <vt:lpwstr>http://www.nevo.co.il/law_word/law14/law-2444.pdf</vt:lpwstr>
      </vt:variant>
      <vt:variant>
        <vt:lpwstr/>
      </vt:variant>
      <vt:variant>
        <vt:i4>8192005</vt:i4>
      </vt:variant>
      <vt:variant>
        <vt:i4>276</vt:i4>
      </vt:variant>
      <vt:variant>
        <vt:i4>0</vt:i4>
      </vt:variant>
      <vt:variant>
        <vt:i4>5</vt:i4>
      </vt:variant>
      <vt:variant>
        <vt:lpwstr>http://www.nevo.co.il/Law_word/law10/yalkut-6529.pdf</vt:lpwstr>
      </vt:variant>
      <vt:variant>
        <vt:lpwstr/>
      </vt:variant>
      <vt:variant>
        <vt:i4>8126471</vt:i4>
      </vt:variant>
      <vt:variant>
        <vt:i4>273</vt:i4>
      </vt:variant>
      <vt:variant>
        <vt:i4>0</vt:i4>
      </vt:variant>
      <vt:variant>
        <vt:i4>5</vt:i4>
      </vt:variant>
      <vt:variant>
        <vt:lpwstr>http://www.nevo.co.il/Law_word/law10/yalkut-6409.pdf</vt:lpwstr>
      </vt:variant>
      <vt:variant>
        <vt:lpwstr/>
      </vt:variant>
      <vt:variant>
        <vt:i4>7733263</vt:i4>
      </vt:variant>
      <vt:variant>
        <vt:i4>270</vt:i4>
      </vt:variant>
      <vt:variant>
        <vt:i4>0</vt:i4>
      </vt:variant>
      <vt:variant>
        <vt:i4>5</vt:i4>
      </vt:variant>
      <vt:variant>
        <vt:lpwstr>http://www.nevo.co.il/Law_word/law10/yalkut-6186.pdf</vt:lpwstr>
      </vt:variant>
      <vt:variant>
        <vt:lpwstr/>
      </vt:variant>
      <vt:variant>
        <vt:i4>7667715</vt:i4>
      </vt:variant>
      <vt:variant>
        <vt:i4>267</vt:i4>
      </vt:variant>
      <vt:variant>
        <vt:i4>0</vt:i4>
      </vt:variant>
      <vt:variant>
        <vt:i4>5</vt:i4>
      </vt:variant>
      <vt:variant>
        <vt:lpwstr>http://www.nevo.co.il/Law_word/law10/YALKUT-6044.pdf</vt:lpwstr>
      </vt:variant>
      <vt:variant>
        <vt:lpwstr/>
      </vt:variant>
      <vt:variant>
        <vt:i4>8323153</vt:i4>
      </vt:variant>
      <vt:variant>
        <vt:i4>264</vt:i4>
      </vt:variant>
      <vt:variant>
        <vt:i4>0</vt:i4>
      </vt:variant>
      <vt:variant>
        <vt:i4>5</vt:i4>
      </vt:variant>
      <vt:variant>
        <vt:lpwstr>http://www.nevo.co.il/Law_word/law15/MEMSHALA-436.pdf</vt:lpwstr>
      </vt:variant>
      <vt:variant>
        <vt:lpwstr/>
      </vt:variant>
      <vt:variant>
        <vt:i4>8192008</vt:i4>
      </vt:variant>
      <vt:variant>
        <vt:i4>261</vt:i4>
      </vt:variant>
      <vt:variant>
        <vt:i4>0</vt:i4>
      </vt:variant>
      <vt:variant>
        <vt:i4>5</vt:i4>
      </vt:variant>
      <vt:variant>
        <vt:lpwstr>http://www.nevo.co.il/Law_word/law14/law-2203.pdf</vt:lpwstr>
      </vt:variant>
      <vt:variant>
        <vt:lpwstr/>
      </vt:variant>
      <vt:variant>
        <vt:i4>7995473</vt:i4>
      </vt:variant>
      <vt:variant>
        <vt:i4>258</vt:i4>
      </vt:variant>
      <vt:variant>
        <vt:i4>0</vt:i4>
      </vt:variant>
      <vt:variant>
        <vt:i4>5</vt:i4>
      </vt:variant>
      <vt:variant>
        <vt:lpwstr>http://www.nevo.co.il/Law_word/law15/memshala-260.pdf</vt:lpwstr>
      </vt:variant>
      <vt:variant>
        <vt:lpwstr/>
      </vt:variant>
      <vt:variant>
        <vt:i4>7667712</vt:i4>
      </vt:variant>
      <vt:variant>
        <vt:i4>255</vt:i4>
      </vt:variant>
      <vt:variant>
        <vt:i4>0</vt:i4>
      </vt:variant>
      <vt:variant>
        <vt:i4>5</vt:i4>
      </vt:variant>
      <vt:variant>
        <vt:lpwstr>http://www.nevo.co.il/Law_word/law14/law-2188.pdf</vt:lpwstr>
      </vt:variant>
      <vt:variant>
        <vt:lpwstr/>
      </vt:variant>
      <vt:variant>
        <vt:i4>8126557</vt:i4>
      </vt:variant>
      <vt:variant>
        <vt:i4>252</vt:i4>
      </vt:variant>
      <vt:variant>
        <vt:i4>0</vt:i4>
      </vt:variant>
      <vt:variant>
        <vt:i4>5</vt:i4>
      </vt:variant>
      <vt:variant>
        <vt:lpwstr>http://www.nevo.co.il/Law_word/law15/memshala-709.pdf</vt:lpwstr>
      </vt:variant>
      <vt:variant>
        <vt:lpwstr/>
      </vt:variant>
      <vt:variant>
        <vt:i4>7995406</vt:i4>
      </vt:variant>
      <vt:variant>
        <vt:i4>249</vt:i4>
      </vt:variant>
      <vt:variant>
        <vt:i4>0</vt:i4>
      </vt:variant>
      <vt:variant>
        <vt:i4>5</vt:i4>
      </vt:variant>
      <vt:variant>
        <vt:lpwstr>http://www.nevo.co.il/Law_word/law14/LAW-2374.pdf</vt:lpwstr>
      </vt:variant>
      <vt:variant>
        <vt:lpwstr/>
      </vt:variant>
      <vt:variant>
        <vt:i4>3211294</vt:i4>
      </vt:variant>
      <vt:variant>
        <vt:i4>246</vt:i4>
      </vt:variant>
      <vt:variant>
        <vt:i4>0</vt:i4>
      </vt:variant>
      <vt:variant>
        <vt:i4>5</vt:i4>
      </vt:variant>
      <vt:variant>
        <vt:lpwstr>http://www.nevo.co.il/Law_word/law16/KNESSET-143.pdf</vt:lpwstr>
      </vt:variant>
      <vt:variant>
        <vt:lpwstr/>
      </vt:variant>
      <vt:variant>
        <vt:i4>8192001</vt:i4>
      </vt:variant>
      <vt:variant>
        <vt:i4>243</vt:i4>
      </vt:variant>
      <vt:variant>
        <vt:i4>0</vt:i4>
      </vt:variant>
      <vt:variant>
        <vt:i4>5</vt:i4>
      </vt:variant>
      <vt:variant>
        <vt:lpwstr>http://www.nevo.co.il/Law_word/law14/law-2109.pdf</vt:lpwstr>
      </vt:variant>
      <vt:variant>
        <vt:lpwstr/>
      </vt:variant>
      <vt:variant>
        <vt:i4>8061015</vt:i4>
      </vt:variant>
      <vt:variant>
        <vt:i4>240</vt:i4>
      </vt:variant>
      <vt:variant>
        <vt:i4>0</vt:i4>
      </vt:variant>
      <vt:variant>
        <vt:i4>5</vt:i4>
      </vt:variant>
      <vt:variant>
        <vt:lpwstr>http://www.nevo.co.il/Law_word/law15/MEMSHALA-175.pdf</vt:lpwstr>
      </vt:variant>
      <vt:variant>
        <vt:lpwstr/>
      </vt:variant>
      <vt:variant>
        <vt:i4>8323085</vt:i4>
      </vt:variant>
      <vt:variant>
        <vt:i4>237</vt:i4>
      </vt:variant>
      <vt:variant>
        <vt:i4>0</vt:i4>
      </vt:variant>
      <vt:variant>
        <vt:i4>5</vt:i4>
      </vt:variant>
      <vt:variant>
        <vt:lpwstr>http://www.nevo.co.il/Law_word/law14/LAW-2024.pdf</vt:lpwstr>
      </vt:variant>
      <vt:variant>
        <vt:lpwstr/>
      </vt:variant>
      <vt:variant>
        <vt:i4>2359391</vt:i4>
      </vt:variant>
      <vt:variant>
        <vt:i4>234</vt:i4>
      </vt:variant>
      <vt:variant>
        <vt:i4>0</vt:i4>
      </vt:variant>
      <vt:variant>
        <vt:i4>5</vt:i4>
      </vt:variant>
      <vt:variant>
        <vt:lpwstr>http://www.nevo.co.il/Law_word/law15/MEMSHALA-64.pdf</vt:lpwstr>
      </vt:variant>
      <vt:variant>
        <vt:lpwstr/>
      </vt:variant>
      <vt:variant>
        <vt:i4>8126464</vt:i4>
      </vt:variant>
      <vt:variant>
        <vt:i4>231</vt:i4>
      </vt:variant>
      <vt:variant>
        <vt:i4>0</vt:i4>
      </vt:variant>
      <vt:variant>
        <vt:i4>5</vt:i4>
      </vt:variant>
      <vt:variant>
        <vt:lpwstr>http://www.nevo.co.il/Law_word/law14/LAW-1920.pdf</vt:lpwstr>
      </vt:variant>
      <vt:variant>
        <vt:lpwstr/>
      </vt:variant>
      <vt:variant>
        <vt:i4>7929858</vt:i4>
      </vt:variant>
      <vt:variant>
        <vt:i4>228</vt:i4>
      </vt:variant>
      <vt:variant>
        <vt:i4>0</vt:i4>
      </vt:variant>
      <vt:variant>
        <vt:i4>5</vt:i4>
      </vt:variant>
      <vt:variant>
        <vt:lpwstr>http://www.nevo.co.il/Law_word/law10/YALKUT-5068.pdf</vt:lpwstr>
      </vt:variant>
      <vt:variant>
        <vt:lpwstr/>
      </vt:variant>
      <vt:variant>
        <vt:i4>8126467</vt:i4>
      </vt:variant>
      <vt:variant>
        <vt:i4>225</vt:i4>
      </vt:variant>
      <vt:variant>
        <vt:i4>0</vt:i4>
      </vt:variant>
      <vt:variant>
        <vt:i4>5</vt:i4>
      </vt:variant>
      <vt:variant>
        <vt:lpwstr>http://www.nevo.co.il/Law_word/law10/YALKUT-4964.pdf</vt:lpwstr>
      </vt:variant>
      <vt:variant>
        <vt:lpwstr/>
      </vt:variant>
      <vt:variant>
        <vt:i4>8257537</vt:i4>
      </vt:variant>
      <vt:variant>
        <vt:i4>222</vt:i4>
      </vt:variant>
      <vt:variant>
        <vt:i4>0</vt:i4>
      </vt:variant>
      <vt:variant>
        <vt:i4>5</vt:i4>
      </vt:variant>
      <vt:variant>
        <vt:lpwstr>http://www.nevo.co.il/Law_word/law10/YALKUT-4946.pdf</vt:lpwstr>
      </vt:variant>
      <vt:variant>
        <vt:lpwstr/>
      </vt:variant>
      <vt:variant>
        <vt:i4>8060941</vt:i4>
      </vt:variant>
      <vt:variant>
        <vt:i4>219</vt:i4>
      </vt:variant>
      <vt:variant>
        <vt:i4>0</vt:i4>
      </vt:variant>
      <vt:variant>
        <vt:i4>5</vt:i4>
      </vt:variant>
      <vt:variant>
        <vt:lpwstr>http://www.nevo.co.il/Law_word/law10/YALKUT-4882.pdf</vt:lpwstr>
      </vt:variant>
      <vt:variant>
        <vt:lpwstr/>
      </vt:variant>
      <vt:variant>
        <vt:i4>7798784</vt:i4>
      </vt:variant>
      <vt:variant>
        <vt:i4>216</vt:i4>
      </vt:variant>
      <vt:variant>
        <vt:i4>0</vt:i4>
      </vt:variant>
      <vt:variant>
        <vt:i4>5</vt:i4>
      </vt:variant>
      <vt:variant>
        <vt:lpwstr>http://www.nevo.co.il/Law_word/law10/YALKUT-4751.pdf</vt:lpwstr>
      </vt:variant>
      <vt:variant>
        <vt:lpwstr/>
      </vt:variant>
      <vt:variant>
        <vt:i4>7602176</vt:i4>
      </vt:variant>
      <vt:variant>
        <vt:i4>213</vt:i4>
      </vt:variant>
      <vt:variant>
        <vt:i4>0</vt:i4>
      </vt:variant>
      <vt:variant>
        <vt:i4>5</vt:i4>
      </vt:variant>
      <vt:variant>
        <vt:lpwstr>http://www.nevo.co.il/Law_word/law10/YALKUT-4653.pdf</vt:lpwstr>
      </vt:variant>
      <vt:variant>
        <vt:lpwstr/>
      </vt:variant>
      <vt:variant>
        <vt:i4>589943</vt:i4>
      </vt:variant>
      <vt:variant>
        <vt:i4>210</vt:i4>
      </vt:variant>
      <vt:variant>
        <vt:i4>0</vt:i4>
      </vt:variant>
      <vt:variant>
        <vt:i4>5</vt:i4>
      </vt:variant>
      <vt:variant>
        <vt:lpwstr>http://www.nevo.co.il/Law_word/law17/PROP-2282.pdf</vt:lpwstr>
      </vt:variant>
      <vt:variant>
        <vt:lpwstr/>
      </vt:variant>
      <vt:variant>
        <vt:i4>7864332</vt:i4>
      </vt:variant>
      <vt:variant>
        <vt:i4>207</vt:i4>
      </vt:variant>
      <vt:variant>
        <vt:i4>0</vt:i4>
      </vt:variant>
      <vt:variant>
        <vt:i4>5</vt:i4>
      </vt:variant>
      <vt:variant>
        <vt:lpwstr>http://www.nevo.co.il/Law_word/law14/LAW-1560.pdf</vt:lpwstr>
      </vt:variant>
      <vt:variant>
        <vt:lpwstr/>
      </vt:variant>
      <vt:variant>
        <vt:i4>7733252</vt:i4>
      </vt:variant>
      <vt:variant>
        <vt:i4>204</vt:i4>
      </vt:variant>
      <vt:variant>
        <vt:i4>0</vt:i4>
      </vt:variant>
      <vt:variant>
        <vt:i4>5</vt:i4>
      </vt:variant>
      <vt:variant>
        <vt:lpwstr>http://www.nevo.co.il/Law_word/law10/YALKUT-4413.pdf</vt:lpwstr>
      </vt:variant>
      <vt:variant>
        <vt:lpwstr/>
      </vt:variant>
      <vt:variant>
        <vt:i4>7995392</vt:i4>
      </vt:variant>
      <vt:variant>
        <vt:i4>201</vt:i4>
      </vt:variant>
      <vt:variant>
        <vt:i4>0</vt:i4>
      </vt:variant>
      <vt:variant>
        <vt:i4>5</vt:i4>
      </vt:variant>
      <vt:variant>
        <vt:lpwstr>http://www.nevo.co.il/Law_word/law10/YALKUT-4358.pdf</vt:lpwstr>
      </vt:variant>
      <vt:variant>
        <vt:lpwstr/>
      </vt:variant>
      <vt:variant>
        <vt:i4>7536647</vt:i4>
      </vt:variant>
      <vt:variant>
        <vt:i4>198</vt:i4>
      </vt:variant>
      <vt:variant>
        <vt:i4>0</vt:i4>
      </vt:variant>
      <vt:variant>
        <vt:i4>5</vt:i4>
      </vt:variant>
      <vt:variant>
        <vt:lpwstr>http://www.nevo.co.il/Law_word/law10/YALKUT-4321.pdf</vt:lpwstr>
      </vt:variant>
      <vt:variant>
        <vt:lpwstr/>
      </vt:variant>
      <vt:variant>
        <vt:i4>8060930</vt:i4>
      </vt:variant>
      <vt:variant>
        <vt:i4>195</vt:i4>
      </vt:variant>
      <vt:variant>
        <vt:i4>0</vt:i4>
      </vt:variant>
      <vt:variant>
        <vt:i4>5</vt:i4>
      </vt:variant>
      <vt:variant>
        <vt:lpwstr>http://www.nevo.co.il/Law_word/law10/YALKUT-4278.pdf</vt:lpwstr>
      </vt:variant>
      <vt:variant>
        <vt:lpwstr/>
      </vt:variant>
      <vt:variant>
        <vt:i4>8060929</vt:i4>
      </vt:variant>
      <vt:variant>
        <vt:i4>192</vt:i4>
      </vt:variant>
      <vt:variant>
        <vt:i4>0</vt:i4>
      </vt:variant>
      <vt:variant>
        <vt:i4>5</vt:i4>
      </vt:variant>
      <vt:variant>
        <vt:lpwstr>http://www.nevo.co.il/Law_word/law10/YALKUT-4248.pdf</vt:lpwstr>
      </vt:variant>
      <vt:variant>
        <vt:lpwstr/>
      </vt:variant>
      <vt:variant>
        <vt:i4>7733248</vt:i4>
      </vt:variant>
      <vt:variant>
        <vt:i4>189</vt:i4>
      </vt:variant>
      <vt:variant>
        <vt:i4>0</vt:i4>
      </vt:variant>
      <vt:variant>
        <vt:i4>5</vt:i4>
      </vt:variant>
      <vt:variant>
        <vt:lpwstr>http://www.nevo.co.il/Law_word/law10/YALKUT-4156.pdf</vt:lpwstr>
      </vt:variant>
      <vt:variant>
        <vt:lpwstr/>
      </vt:variant>
      <vt:variant>
        <vt:i4>7536647</vt:i4>
      </vt:variant>
      <vt:variant>
        <vt:i4>186</vt:i4>
      </vt:variant>
      <vt:variant>
        <vt:i4>0</vt:i4>
      </vt:variant>
      <vt:variant>
        <vt:i4>5</vt:i4>
      </vt:variant>
      <vt:variant>
        <vt:lpwstr>http://www.nevo.co.il/Law_word/law10/YALKUT-4123.pdf</vt:lpwstr>
      </vt:variant>
      <vt:variant>
        <vt:lpwstr/>
      </vt:variant>
      <vt:variant>
        <vt:i4>7602179</vt:i4>
      </vt:variant>
      <vt:variant>
        <vt:i4>183</vt:i4>
      </vt:variant>
      <vt:variant>
        <vt:i4>0</vt:i4>
      </vt:variant>
      <vt:variant>
        <vt:i4>5</vt:i4>
      </vt:variant>
      <vt:variant>
        <vt:lpwstr>http://www.nevo.co.il/Law_word/law10/YALKUT-4065.pdf</vt:lpwstr>
      </vt:variant>
      <vt:variant>
        <vt:lpwstr/>
      </vt:variant>
      <vt:variant>
        <vt:i4>7929860</vt:i4>
      </vt:variant>
      <vt:variant>
        <vt:i4>180</vt:i4>
      </vt:variant>
      <vt:variant>
        <vt:i4>0</vt:i4>
      </vt:variant>
      <vt:variant>
        <vt:i4>5</vt:i4>
      </vt:variant>
      <vt:variant>
        <vt:lpwstr>http://www.nevo.co.il/Law_word/law10/YALKUT-4018.pdf</vt:lpwstr>
      </vt:variant>
      <vt:variant>
        <vt:lpwstr/>
      </vt:variant>
      <vt:variant>
        <vt:i4>7929861</vt:i4>
      </vt:variant>
      <vt:variant>
        <vt:i4>177</vt:i4>
      </vt:variant>
      <vt:variant>
        <vt:i4>0</vt:i4>
      </vt:variant>
      <vt:variant>
        <vt:i4>5</vt:i4>
      </vt:variant>
      <vt:variant>
        <vt:lpwstr>http://www.nevo.co.il/Law_word/law10/YALKUT-3971.pdf</vt:lpwstr>
      </vt:variant>
      <vt:variant>
        <vt:lpwstr/>
      </vt:variant>
      <vt:variant>
        <vt:i4>7995402</vt:i4>
      </vt:variant>
      <vt:variant>
        <vt:i4>174</vt:i4>
      </vt:variant>
      <vt:variant>
        <vt:i4>0</vt:i4>
      </vt:variant>
      <vt:variant>
        <vt:i4>5</vt:i4>
      </vt:variant>
      <vt:variant>
        <vt:lpwstr>http://www.nevo.co.il/Law_word/law10/YALKUT-3883.pdf</vt:lpwstr>
      </vt:variant>
      <vt:variant>
        <vt:lpwstr/>
      </vt:variant>
      <vt:variant>
        <vt:i4>8257543</vt:i4>
      </vt:variant>
      <vt:variant>
        <vt:i4>171</vt:i4>
      </vt:variant>
      <vt:variant>
        <vt:i4>0</vt:i4>
      </vt:variant>
      <vt:variant>
        <vt:i4>5</vt:i4>
      </vt:variant>
      <vt:variant>
        <vt:lpwstr>http://www.nevo.co.il/Law_word/law10/YALKUT-3857.pdf</vt:lpwstr>
      </vt:variant>
      <vt:variant>
        <vt:lpwstr/>
      </vt:variant>
      <vt:variant>
        <vt:i4>8257542</vt:i4>
      </vt:variant>
      <vt:variant>
        <vt:i4>168</vt:i4>
      </vt:variant>
      <vt:variant>
        <vt:i4>0</vt:i4>
      </vt:variant>
      <vt:variant>
        <vt:i4>5</vt:i4>
      </vt:variant>
      <vt:variant>
        <vt:lpwstr>http://www.nevo.co.il/Law_word/law10/YALKUT-3847.pdf</vt:lpwstr>
      </vt:variant>
      <vt:variant>
        <vt:lpwstr/>
      </vt:variant>
      <vt:variant>
        <vt:i4>7798789</vt:i4>
      </vt:variant>
      <vt:variant>
        <vt:i4>165</vt:i4>
      </vt:variant>
      <vt:variant>
        <vt:i4>0</vt:i4>
      </vt:variant>
      <vt:variant>
        <vt:i4>5</vt:i4>
      </vt:variant>
      <vt:variant>
        <vt:lpwstr>http://www.nevo.co.il/Law_word/law10/YALKUT-3771.pdf</vt:lpwstr>
      </vt:variant>
      <vt:variant>
        <vt:lpwstr/>
      </vt:variant>
      <vt:variant>
        <vt:i4>7602183</vt:i4>
      </vt:variant>
      <vt:variant>
        <vt:i4>162</vt:i4>
      </vt:variant>
      <vt:variant>
        <vt:i4>0</vt:i4>
      </vt:variant>
      <vt:variant>
        <vt:i4>5</vt:i4>
      </vt:variant>
      <vt:variant>
        <vt:lpwstr>http://www.nevo.co.il/Law_word/law10/YALKUT-3752.pdf</vt:lpwstr>
      </vt:variant>
      <vt:variant>
        <vt:lpwstr/>
      </vt:variant>
      <vt:variant>
        <vt:i4>7405571</vt:i4>
      </vt:variant>
      <vt:variant>
        <vt:i4>159</vt:i4>
      </vt:variant>
      <vt:variant>
        <vt:i4>0</vt:i4>
      </vt:variant>
      <vt:variant>
        <vt:i4>5</vt:i4>
      </vt:variant>
      <vt:variant>
        <vt:lpwstr>http://www.nevo.co.il/Law_word/law10/YALKUT-3717.pdf</vt:lpwstr>
      </vt:variant>
      <vt:variant>
        <vt:lpwstr/>
      </vt:variant>
      <vt:variant>
        <vt:i4>7602183</vt:i4>
      </vt:variant>
      <vt:variant>
        <vt:i4>156</vt:i4>
      </vt:variant>
      <vt:variant>
        <vt:i4>0</vt:i4>
      </vt:variant>
      <vt:variant>
        <vt:i4>5</vt:i4>
      </vt:variant>
      <vt:variant>
        <vt:lpwstr>http://www.nevo.co.il/Law_word/law10/YALKUT-3653.pdf</vt:lpwstr>
      </vt:variant>
      <vt:variant>
        <vt:lpwstr/>
      </vt:variant>
      <vt:variant>
        <vt:i4>8257539</vt:i4>
      </vt:variant>
      <vt:variant>
        <vt:i4>153</vt:i4>
      </vt:variant>
      <vt:variant>
        <vt:i4>0</vt:i4>
      </vt:variant>
      <vt:variant>
        <vt:i4>5</vt:i4>
      </vt:variant>
      <vt:variant>
        <vt:lpwstr>http://www.nevo.co.il/Law_word/law10/YALKUT-3619.pdf</vt:lpwstr>
      </vt:variant>
      <vt:variant>
        <vt:lpwstr/>
      </vt:variant>
      <vt:variant>
        <vt:i4>7798795</vt:i4>
      </vt:variant>
      <vt:variant>
        <vt:i4>150</vt:i4>
      </vt:variant>
      <vt:variant>
        <vt:i4>0</vt:i4>
      </vt:variant>
      <vt:variant>
        <vt:i4>5</vt:i4>
      </vt:variant>
      <vt:variant>
        <vt:lpwstr>http://www.nevo.co.il/Law_word/law10/YALKUT-3593.pdf</vt:lpwstr>
      </vt:variant>
      <vt:variant>
        <vt:lpwstr/>
      </vt:variant>
      <vt:variant>
        <vt:i4>7405575</vt:i4>
      </vt:variant>
      <vt:variant>
        <vt:i4>147</vt:i4>
      </vt:variant>
      <vt:variant>
        <vt:i4>0</vt:i4>
      </vt:variant>
      <vt:variant>
        <vt:i4>5</vt:i4>
      </vt:variant>
      <vt:variant>
        <vt:lpwstr>http://www.nevo.co.il/Law_word/law10/YALKUT-3555.pdf</vt:lpwstr>
      </vt:variant>
      <vt:variant>
        <vt:lpwstr/>
      </vt:variant>
      <vt:variant>
        <vt:i4>7798790</vt:i4>
      </vt:variant>
      <vt:variant>
        <vt:i4>144</vt:i4>
      </vt:variant>
      <vt:variant>
        <vt:i4>0</vt:i4>
      </vt:variant>
      <vt:variant>
        <vt:i4>5</vt:i4>
      </vt:variant>
      <vt:variant>
        <vt:lpwstr>http://www.nevo.co.il/Law_word/law10/YALKUT-3543.pdf</vt:lpwstr>
      </vt:variant>
      <vt:variant>
        <vt:lpwstr/>
      </vt:variant>
      <vt:variant>
        <vt:i4>7471106</vt:i4>
      </vt:variant>
      <vt:variant>
        <vt:i4>141</vt:i4>
      </vt:variant>
      <vt:variant>
        <vt:i4>0</vt:i4>
      </vt:variant>
      <vt:variant>
        <vt:i4>5</vt:i4>
      </vt:variant>
      <vt:variant>
        <vt:lpwstr>http://www.nevo.co.il/Law_word/law10/YALKUT-3506.pdf</vt:lpwstr>
      </vt:variant>
      <vt:variant>
        <vt:lpwstr/>
      </vt:variant>
      <vt:variant>
        <vt:i4>7602183</vt:i4>
      </vt:variant>
      <vt:variant>
        <vt:i4>138</vt:i4>
      </vt:variant>
      <vt:variant>
        <vt:i4>0</vt:i4>
      </vt:variant>
      <vt:variant>
        <vt:i4>5</vt:i4>
      </vt:variant>
      <vt:variant>
        <vt:lpwstr>http://www.nevo.co.il/Law_word/law10/YALKUT-3451.pdf</vt:lpwstr>
      </vt:variant>
      <vt:variant>
        <vt:lpwstr/>
      </vt:variant>
      <vt:variant>
        <vt:i4>7798785</vt:i4>
      </vt:variant>
      <vt:variant>
        <vt:i4>135</vt:i4>
      </vt:variant>
      <vt:variant>
        <vt:i4>0</vt:i4>
      </vt:variant>
      <vt:variant>
        <vt:i4>5</vt:i4>
      </vt:variant>
      <vt:variant>
        <vt:lpwstr>http://www.nevo.co.il/Law_word/law10/YALKUT-3432.pdf</vt:lpwstr>
      </vt:variant>
      <vt:variant>
        <vt:lpwstr/>
      </vt:variant>
      <vt:variant>
        <vt:i4>7471107</vt:i4>
      </vt:variant>
      <vt:variant>
        <vt:i4>132</vt:i4>
      </vt:variant>
      <vt:variant>
        <vt:i4>0</vt:i4>
      </vt:variant>
      <vt:variant>
        <vt:i4>5</vt:i4>
      </vt:variant>
      <vt:variant>
        <vt:lpwstr>http://www.nevo.co.il/Law_word/law10/YALKUT-3417.pdf</vt:lpwstr>
      </vt:variant>
      <vt:variant>
        <vt:lpwstr/>
      </vt:variant>
      <vt:variant>
        <vt:i4>393333</vt:i4>
      </vt:variant>
      <vt:variant>
        <vt:i4>129</vt:i4>
      </vt:variant>
      <vt:variant>
        <vt:i4>0</vt:i4>
      </vt:variant>
      <vt:variant>
        <vt:i4>5</vt:i4>
      </vt:variant>
      <vt:variant>
        <vt:lpwstr>http://www.nevo.co.il/Law_word/law17/PROP-1798.pdf</vt:lpwstr>
      </vt:variant>
      <vt:variant>
        <vt:lpwstr/>
      </vt:variant>
      <vt:variant>
        <vt:i4>7798799</vt:i4>
      </vt:variant>
      <vt:variant>
        <vt:i4>126</vt:i4>
      </vt:variant>
      <vt:variant>
        <vt:i4>0</vt:i4>
      </vt:variant>
      <vt:variant>
        <vt:i4>5</vt:i4>
      </vt:variant>
      <vt:variant>
        <vt:lpwstr>http://www.nevo.co.il/Law_word/law14/LAW-1197.pdf</vt:lpwstr>
      </vt:variant>
      <vt:variant>
        <vt:lpwstr/>
      </vt:variant>
      <vt:variant>
        <vt:i4>7340036</vt:i4>
      </vt:variant>
      <vt:variant>
        <vt:i4>123</vt:i4>
      </vt:variant>
      <vt:variant>
        <vt:i4>0</vt:i4>
      </vt:variant>
      <vt:variant>
        <vt:i4>5</vt:i4>
      </vt:variant>
      <vt:variant>
        <vt:lpwstr>http://www.nevo.co.il/Law_word/law10/YALKUT-3362.pdf</vt:lpwstr>
      </vt:variant>
      <vt:variant>
        <vt:lpwstr/>
      </vt:variant>
      <vt:variant>
        <vt:i4>7602183</vt:i4>
      </vt:variant>
      <vt:variant>
        <vt:i4>120</vt:i4>
      </vt:variant>
      <vt:variant>
        <vt:i4>0</vt:i4>
      </vt:variant>
      <vt:variant>
        <vt:i4>5</vt:i4>
      </vt:variant>
      <vt:variant>
        <vt:lpwstr>http://www.nevo.co.il/Law_word/law10/YALKUT-3356.pdf</vt:lpwstr>
      </vt:variant>
      <vt:variant>
        <vt:lpwstr/>
      </vt:variant>
      <vt:variant>
        <vt:i4>7340032</vt:i4>
      </vt:variant>
      <vt:variant>
        <vt:i4>117</vt:i4>
      </vt:variant>
      <vt:variant>
        <vt:i4>0</vt:i4>
      </vt:variant>
      <vt:variant>
        <vt:i4>5</vt:i4>
      </vt:variant>
      <vt:variant>
        <vt:lpwstr>http://www.nevo.co.il/Law_word/law10/YALKUT-3322.pdf</vt:lpwstr>
      </vt:variant>
      <vt:variant>
        <vt:lpwstr/>
      </vt:variant>
      <vt:variant>
        <vt:i4>7798787</vt:i4>
      </vt:variant>
      <vt:variant>
        <vt:i4>114</vt:i4>
      </vt:variant>
      <vt:variant>
        <vt:i4>0</vt:i4>
      </vt:variant>
      <vt:variant>
        <vt:i4>5</vt:i4>
      </vt:variant>
      <vt:variant>
        <vt:lpwstr>http://www.nevo.co.il/Law_word/law10/YALKUT-3315.pdf</vt:lpwstr>
      </vt:variant>
      <vt:variant>
        <vt:lpwstr/>
      </vt:variant>
      <vt:variant>
        <vt:i4>7340043</vt:i4>
      </vt:variant>
      <vt:variant>
        <vt:i4>111</vt:i4>
      </vt:variant>
      <vt:variant>
        <vt:i4>0</vt:i4>
      </vt:variant>
      <vt:variant>
        <vt:i4>5</vt:i4>
      </vt:variant>
      <vt:variant>
        <vt:lpwstr>http://www.nevo.co.il/Law_word/law10/YALKUT-3293.pdf</vt:lpwstr>
      </vt:variant>
      <vt:variant>
        <vt:lpwstr/>
      </vt:variant>
      <vt:variant>
        <vt:i4>7733255</vt:i4>
      </vt:variant>
      <vt:variant>
        <vt:i4>108</vt:i4>
      </vt:variant>
      <vt:variant>
        <vt:i4>0</vt:i4>
      </vt:variant>
      <vt:variant>
        <vt:i4>5</vt:i4>
      </vt:variant>
      <vt:variant>
        <vt:lpwstr>http://www.nevo.co.il/Law_word/law10/YALKUT-3255.pdf</vt:lpwstr>
      </vt:variant>
      <vt:variant>
        <vt:lpwstr/>
      </vt:variant>
      <vt:variant>
        <vt:i4>7602189</vt:i4>
      </vt:variant>
      <vt:variant>
        <vt:i4>105</vt:i4>
      </vt:variant>
      <vt:variant>
        <vt:i4>0</vt:i4>
      </vt:variant>
      <vt:variant>
        <vt:i4>5</vt:i4>
      </vt:variant>
      <vt:variant>
        <vt:lpwstr>http://www.nevo.co.il/Law_word/law06/TAK-4792.pdf</vt:lpwstr>
      </vt:variant>
      <vt:variant>
        <vt:lpwstr/>
      </vt:variant>
      <vt:variant>
        <vt:i4>7995393</vt:i4>
      </vt:variant>
      <vt:variant>
        <vt:i4>102</vt:i4>
      </vt:variant>
      <vt:variant>
        <vt:i4>0</vt:i4>
      </vt:variant>
      <vt:variant>
        <vt:i4>5</vt:i4>
      </vt:variant>
      <vt:variant>
        <vt:lpwstr>http://www.nevo.co.il/Law_word/law10/YALKUT-3239.pdf</vt:lpwstr>
      </vt:variant>
      <vt:variant>
        <vt:lpwstr/>
      </vt:variant>
      <vt:variant>
        <vt:i4>7405571</vt:i4>
      </vt:variant>
      <vt:variant>
        <vt:i4>99</vt:i4>
      </vt:variant>
      <vt:variant>
        <vt:i4>0</vt:i4>
      </vt:variant>
      <vt:variant>
        <vt:i4>5</vt:i4>
      </vt:variant>
      <vt:variant>
        <vt:lpwstr>http://www.nevo.co.il/Law_word/law10/YALKUT-3212.pdf</vt:lpwstr>
      </vt:variant>
      <vt:variant>
        <vt:lpwstr/>
      </vt:variant>
      <vt:variant>
        <vt:i4>7667723</vt:i4>
      </vt:variant>
      <vt:variant>
        <vt:i4>96</vt:i4>
      </vt:variant>
      <vt:variant>
        <vt:i4>0</vt:i4>
      </vt:variant>
      <vt:variant>
        <vt:i4>5</vt:i4>
      </vt:variant>
      <vt:variant>
        <vt:lpwstr>http://www.nevo.co.il/Law_word/law10/YALKUT-3195.pdf</vt:lpwstr>
      </vt:variant>
      <vt:variant>
        <vt:lpwstr/>
      </vt:variant>
      <vt:variant>
        <vt:i4>7536651</vt:i4>
      </vt:variant>
      <vt:variant>
        <vt:i4>93</vt:i4>
      </vt:variant>
      <vt:variant>
        <vt:i4>0</vt:i4>
      </vt:variant>
      <vt:variant>
        <vt:i4>5</vt:i4>
      </vt:variant>
      <vt:variant>
        <vt:lpwstr>http://www.nevo.co.il/Law_word/law10/YALKUT-3193.pdf</vt:lpwstr>
      </vt:variant>
      <vt:variant>
        <vt:lpwstr/>
      </vt:variant>
      <vt:variant>
        <vt:i4>7340042</vt:i4>
      </vt:variant>
      <vt:variant>
        <vt:i4>90</vt:i4>
      </vt:variant>
      <vt:variant>
        <vt:i4>0</vt:i4>
      </vt:variant>
      <vt:variant>
        <vt:i4>5</vt:i4>
      </vt:variant>
      <vt:variant>
        <vt:lpwstr>http://www.nevo.co.il/Law_word/law10/YALKUT-3180.pdf</vt:lpwstr>
      </vt:variant>
      <vt:variant>
        <vt:lpwstr/>
      </vt:variant>
      <vt:variant>
        <vt:i4>7798790</vt:i4>
      </vt:variant>
      <vt:variant>
        <vt:i4>87</vt:i4>
      </vt:variant>
      <vt:variant>
        <vt:i4>0</vt:i4>
      </vt:variant>
      <vt:variant>
        <vt:i4>5</vt:i4>
      </vt:variant>
      <vt:variant>
        <vt:lpwstr>http://www.nevo.co.il/Law_word/law10/YALKUT-3147.pdf</vt:lpwstr>
      </vt:variant>
      <vt:variant>
        <vt:lpwstr/>
      </vt:variant>
      <vt:variant>
        <vt:i4>7667713</vt:i4>
      </vt:variant>
      <vt:variant>
        <vt:i4>84</vt:i4>
      </vt:variant>
      <vt:variant>
        <vt:i4>0</vt:i4>
      </vt:variant>
      <vt:variant>
        <vt:i4>5</vt:i4>
      </vt:variant>
      <vt:variant>
        <vt:lpwstr>http://www.nevo.co.il/Law_word/law10/YALKUT-3135.pdf</vt:lpwstr>
      </vt:variant>
      <vt:variant>
        <vt:lpwstr/>
      </vt:variant>
      <vt:variant>
        <vt:i4>7471104</vt:i4>
      </vt:variant>
      <vt:variant>
        <vt:i4>81</vt:i4>
      </vt:variant>
      <vt:variant>
        <vt:i4>0</vt:i4>
      </vt:variant>
      <vt:variant>
        <vt:i4>5</vt:i4>
      </vt:variant>
      <vt:variant>
        <vt:lpwstr>http://www.nevo.co.il/Law_word/law10/YALKUT-3122.pdf</vt:lpwstr>
      </vt:variant>
      <vt:variant>
        <vt:lpwstr/>
      </vt:variant>
      <vt:variant>
        <vt:i4>7536643</vt:i4>
      </vt:variant>
      <vt:variant>
        <vt:i4>78</vt:i4>
      </vt:variant>
      <vt:variant>
        <vt:i4>0</vt:i4>
      </vt:variant>
      <vt:variant>
        <vt:i4>5</vt:i4>
      </vt:variant>
      <vt:variant>
        <vt:lpwstr>http://www.nevo.co.il/Law_word/law10/YALKUT-3113.pdf</vt:lpwstr>
      </vt:variant>
      <vt:variant>
        <vt:lpwstr/>
      </vt:variant>
      <vt:variant>
        <vt:i4>7405570</vt:i4>
      </vt:variant>
      <vt:variant>
        <vt:i4>75</vt:i4>
      </vt:variant>
      <vt:variant>
        <vt:i4>0</vt:i4>
      </vt:variant>
      <vt:variant>
        <vt:i4>5</vt:i4>
      </vt:variant>
      <vt:variant>
        <vt:lpwstr>http://www.nevo.co.il/Law_word/law10/YALKUT-3101.pdf</vt:lpwstr>
      </vt:variant>
      <vt:variant>
        <vt:lpwstr/>
      </vt:variant>
      <vt:variant>
        <vt:i4>7667722</vt:i4>
      </vt:variant>
      <vt:variant>
        <vt:i4>72</vt:i4>
      </vt:variant>
      <vt:variant>
        <vt:i4>0</vt:i4>
      </vt:variant>
      <vt:variant>
        <vt:i4>5</vt:i4>
      </vt:variant>
      <vt:variant>
        <vt:lpwstr>http://www.nevo.co.il/Law_word/law10/YALKUT-3084.pdf</vt:lpwstr>
      </vt:variant>
      <vt:variant>
        <vt:lpwstr/>
      </vt:variant>
      <vt:variant>
        <vt:i4>7602181</vt:i4>
      </vt:variant>
      <vt:variant>
        <vt:i4>69</vt:i4>
      </vt:variant>
      <vt:variant>
        <vt:i4>0</vt:i4>
      </vt:variant>
      <vt:variant>
        <vt:i4>5</vt:i4>
      </vt:variant>
      <vt:variant>
        <vt:lpwstr>http://www.nevo.co.il/Law_word/law10/YALKUT-3075.pdf</vt:lpwstr>
      </vt:variant>
      <vt:variant>
        <vt:lpwstr/>
      </vt:variant>
      <vt:variant>
        <vt:i4>7405572</vt:i4>
      </vt:variant>
      <vt:variant>
        <vt:i4>66</vt:i4>
      </vt:variant>
      <vt:variant>
        <vt:i4>0</vt:i4>
      </vt:variant>
      <vt:variant>
        <vt:i4>5</vt:i4>
      </vt:variant>
      <vt:variant>
        <vt:lpwstr>http://www.nevo.co.il/Law_word/law10/YALKUT-3060.pdf</vt:lpwstr>
      </vt:variant>
      <vt:variant>
        <vt:lpwstr/>
      </vt:variant>
      <vt:variant>
        <vt:i4>7536647</vt:i4>
      </vt:variant>
      <vt:variant>
        <vt:i4>63</vt:i4>
      </vt:variant>
      <vt:variant>
        <vt:i4>0</vt:i4>
      </vt:variant>
      <vt:variant>
        <vt:i4>5</vt:i4>
      </vt:variant>
      <vt:variant>
        <vt:lpwstr>http://www.nevo.co.il/Law_word/law10/YALKUT-3052.pdf</vt:lpwstr>
      </vt:variant>
      <vt:variant>
        <vt:lpwstr/>
      </vt:variant>
      <vt:variant>
        <vt:i4>7929857</vt:i4>
      </vt:variant>
      <vt:variant>
        <vt:i4>60</vt:i4>
      </vt:variant>
      <vt:variant>
        <vt:i4>0</vt:i4>
      </vt:variant>
      <vt:variant>
        <vt:i4>5</vt:i4>
      </vt:variant>
      <vt:variant>
        <vt:lpwstr>http://www.nevo.co.il/Law_word/law10/YALKUT-3038.pdf</vt:lpwstr>
      </vt:variant>
      <vt:variant>
        <vt:lpwstr/>
      </vt:variant>
      <vt:variant>
        <vt:i4>7733248</vt:i4>
      </vt:variant>
      <vt:variant>
        <vt:i4>57</vt:i4>
      </vt:variant>
      <vt:variant>
        <vt:i4>0</vt:i4>
      </vt:variant>
      <vt:variant>
        <vt:i4>5</vt:i4>
      </vt:variant>
      <vt:variant>
        <vt:lpwstr>http://www.nevo.co.il/Law_word/law10/YALKUT-3027.pdf</vt:lpwstr>
      </vt:variant>
      <vt:variant>
        <vt:lpwstr/>
      </vt:variant>
      <vt:variant>
        <vt:i4>7602179</vt:i4>
      </vt:variant>
      <vt:variant>
        <vt:i4>54</vt:i4>
      </vt:variant>
      <vt:variant>
        <vt:i4>0</vt:i4>
      </vt:variant>
      <vt:variant>
        <vt:i4>5</vt:i4>
      </vt:variant>
      <vt:variant>
        <vt:lpwstr>http://www.nevo.co.il/Law_word/law10/YALKUT-3015.pdf</vt:lpwstr>
      </vt:variant>
      <vt:variant>
        <vt:lpwstr/>
      </vt:variant>
      <vt:variant>
        <vt:i4>7798786</vt:i4>
      </vt:variant>
      <vt:variant>
        <vt:i4>51</vt:i4>
      </vt:variant>
      <vt:variant>
        <vt:i4>0</vt:i4>
      </vt:variant>
      <vt:variant>
        <vt:i4>5</vt:i4>
      </vt:variant>
      <vt:variant>
        <vt:lpwstr>http://www.nevo.co.il/Law_word/law10/YALKUT-3006.pdf</vt:lpwstr>
      </vt:variant>
      <vt:variant>
        <vt:lpwstr/>
      </vt:variant>
      <vt:variant>
        <vt:i4>721020</vt:i4>
      </vt:variant>
      <vt:variant>
        <vt:i4>48</vt:i4>
      </vt:variant>
      <vt:variant>
        <vt:i4>0</vt:i4>
      </vt:variant>
      <vt:variant>
        <vt:i4>5</vt:i4>
      </vt:variant>
      <vt:variant>
        <vt:lpwstr>http://www.nevo.co.il/Law_word/law17/PROP-1507.pdf</vt:lpwstr>
      </vt:variant>
      <vt:variant>
        <vt:lpwstr/>
      </vt:variant>
      <vt:variant>
        <vt:i4>7733257</vt:i4>
      </vt:variant>
      <vt:variant>
        <vt:i4>45</vt:i4>
      </vt:variant>
      <vt:variant>
        <vt:i4>0</vt:i4>
      </vt:variant>
      <vt:variant>
        <vt:i4>5</vt:i4>
      </vt:variant>
      <vt:variant>
        <vt:lpwstr>http://www.nevo.co.il/Law_word/law14/LAW-1080.pdf</vt:lpwstr>
      </vt:variant>
      <vt:variant>
        <vt:lpwstr/>
      </vt:variant>
      <vt:variant>
        <vt:i4>7864326</vt:i4>
      </vt:variant>
      <vt:variant>
        <vt:i4>42</vt:i4>
      </vt:variant>
      <vt:variant>
        <vt:i4>0</vt:i4>
      </vt:variant>
      <vt:variant>
        <vt:i4>5</vt:i4>
      </vt:variant>
      <vt:variant>
        <vt:lpwstr>http://www.nevo.co.il/Law_word/law10/YALKUT-2950.pdf</vt:lpwstr>
      </vt:variant>
      <vt:variant>
        <vt:lpwstr/>
      </vt:variant>
      <vt:variant>
        <vt:i4>8060929</vt:i4>
      </vt:variant>
      <vt:variant>
        <vt:i4>39</vt:i4>
      </vt:variant>
      <vt:variant>
        <vt:i4>0</vt:i4>
      </vt:variant>
      <vt:variant>
        <vt:i4>5</vt:i4>
      </vt:variant>
      <vt:variant>
        <vt:lpwstr>http://www.nevo.co.il/Law_word/law10/YALKUT-2923.pdf</vt:lpwstr>
      </vt:variant>
      <vt:variant>
        <vt:lpwstr/>
      </vt:variant>
      <vt:variant>
        <vt:i4>8257547</vt:i4>
      </vt:variant>
      <vt:variant>
        <vt:i4>36</vt:i4>
      </vt:variant>
      <vt:variant>
        <vt:i4>0</vt:i4>
      </vt:variant>
      <vt:variant>
        <vt:i4>5</vt:i4>
      </vt:variant>
      <vt:variant>
        <vt:lpwstr>http://www.nevo.co.il/Law_word/law10/YALKUT-2887.pdf</vt:lpwstr>
      </vt:variant>
      <vt:variant>
        <vt:lpwstr/>
      </vt:variant>
      <vt:variant>
        <vt:i4>7864324</vt:i4>
      </vt:variant>
      <vt:variant>
        <vt:i4>33</vt:i4>
      </vt:variant>
      <vt:variant>
        <vt:i4>0</vt:i4>
      </vt:variant>
      <vt:variant>
        <vt:i4>5</vt:i4>
      </vt:variant>
      <vt:variant>
        <vt:lpwstr>http://www.nevo.co.il/Law_word/law10/YALKUT-2871.pdf</vt:lpwstr>
      </vt:variant>
      <vt:variant>
        <vt:lpwstr/>
      </vt:variant>
      <vt:variant>
        <vt:i4>7929863</vt:i4>
      </vt:variant>
      <vt:variant>
        <vt:i4>30</vt:i4>
      </vt:variant>
      <vt:variant>
        <vt:i4>0</vt:i4>
      </vt:variant>
      <vt:variant>
        <vt:i4>5</vt:i4>
      </vt:variant>
      <vt:variant>
        <vt:lpwstr>http://www.nevo.co.il/Law_word/law10/YALKUT-2840.pdf</vt:lpwstr>
      </vt:variant>
      <vt:variant>
        <vt:lpwstr/>
      </vt:variant>
      <vt:variant>
        <vt:i4>7995393</vt:i4>
      </vt:variant>
      <vt:variant>
        <vt:i4>27</vt:i4>
      </vt:variant>
      <vt:variant>
        <vt:i4>0</vt:i4>
      </vt:variant>
      <vt:variant>
        <vt:i4>5</vt:i4>
      </vt:variant>
      <vt:variant>
        <vt:lpwstr>http://www.nevo.co.il/Law_word/law10/YALKUT-2823.pdf</vt:lpwstr>
      </vt:variant>
      <vt:variant>
        <vt:lpwstr/>
      </vt:variant>
      <vt:variant>
        <vt:i4>7733258</vt:i4>
      </vt:variant>
      <vt:variant>
        <vt:i4>24</vt:i4>
      </vt:variant>
      <vt:variant>
        <vt:i4>0</vt:i4>
      </vt:variant>
      <vt:variant>
        <vt:i4>5</vt:i4>
      </vt:variant>
      <vt:variant>
        <vt:lpwstr>http://www.nevo.co.il/Law_word/law10/YALKUT-2790.pdf</vt:lpwstr>
      </vt:variant>
      <vt:variant>
        <vt:lpwstr/>
      </vt:variant>
      <vt:variant>
        <vt:i4>7340037</vt:i4>
      </vt:variant>
      <vt:variant>
        <vt:i4>21</vt:i4>
      </vt:variant>
      <vt:variant>
        <vt:i4>0</vt:i4>
      </vt:variant>
      <vt:variant>
        <vt:i4>5</vt:i4>
      </vt:variant>
      <vt:variant>
        <vt:lpwstr>http://www.nevo.co.il/Law_word/law10/YALKUT-2766.pdf</vt:lpwstr>
      </vt:variant>
      <vt:variant>
        <vt:lpwstr/>
      </vt:variant>
      <vt:variant>
        <vt:i4>8126476</vt:i4>
      </vt:variant>
      <vt:variant>
        <vt:i4>18</vt:i4>
      </vt:variant>
      <vt:variant>
        <vt:i4>0</vt:i4>
      </vt:variant>
      <vt:variant>
        <vt:i4>5</vt:i4>
      </vt:variant>
      <vt:variant>
        <vt:lpwstr>http://www.nevo.co.il/Law_word/law14/LAW-1025.pdf</vt:lpwstr>
      </vt:variant>
      <vt:variant>
        <vt:lpwstr/>
      </vt:variant>
      <vt:variant>
        <vt:i4>7405568</vt:i4>
      </vt:variant>
      <vt:variant>
        <vt:i4>15</vt:i4>
      </vt:variant>
      <vt:variant>
        <vt:i4>0</vt:i4>
      </vt:variant>
      <vt:variant>
        <vt:i4>5</vt:i4>
      </vt:variant>
      <vt:variant>
        <vt:lpwstr>http://www.nevo.co.il/Law_word/law10/YALKUT-2737.pdf</vt:lpwstr>
      </vt:variant>
      <vt:variant>
        <vt:lpwstr/>
      </vt:variant>
      <vt:variant>
        <vt:i4>8323075</vt:i4>
      </vt:variant>
      <vt:variant>
        <vt:i4>12</vt:i4>
      </vt:variant>
      <vt:variant>
        <vt:i4>0</vt:i4>
      </vt:variant>
      <vt:variant>
        <vt:i4>5</vt:i4>
      </vt:variant>
      <vt:variant>
        <vt:lpwstr>http://www.nevo.co.il/Law_word/law10/YALKUT-2709.pdf</vt:lpwstr>
      </vt:variant>
      <vt:variant>
        <vt:lpwstr/>
      </vt:variant>
      <vt:variant>
        <vt:i4>7798794</vt:i4>
      </vt:variant>
      <vt:variant>
        <vt:i4>9</vt:i4>
      </vt:variant>
      <vt:variant>
        <vt:i4>0</vt:i4>
      </vt:variant>
      <vt:variant>
        <vt:i4>5</vt:i4>
      </vt:variant>
      <vt:variant>
        <vt:lpwstr>http://www.nevo.co.il/Law_word/law10/YALKUT-2690.pdf</vt:lpwstr>
      </vt:variant>
      <vt:variant>
        <vt:lpwstr/>
      </vt:variant>
      <vt:variant>
        <vt:i4>7995404</vt:i4>
      </vt:variant>
      <vt:variant>
        <vt:i4>6</vt:i4>
      </vt:variant>
      <vt:variant>
        <vt:i4>0</vt:i4>
      </vt:variant>
      <vt:variant>
        <vt:i4>5</vt:i4>
      </vt:variant>
      <vt:variant>
        <vt:lpwstr>http://www.nevo.co.il/Law_word/law55/er-1942.pdf</vt:lpwstr>
      </vt:variant>
      <vt:variant>
        <vt:lpwstr/>
      </vt:variant>
      <vt:variant>
        <vt:i4>8257547</vt:i4>
      </vt:variant>
      <vt:variant>
        <vt:i4>3</vt:i4>
      </vt:variant>
      <vt:variant>
        <vt:i4>0</vt:i4>
      </vt:variant>
      <vt:variant>
        <vt:i4>5</vt:i4>
      </vt:variant>
      <vt:variant>
        <vt:lpwstr>http://www.nevo.co.il/Law_word/law55/er-1936.pdf</vt:lpwstr>
      </vt:variant>
      <vt:variant>
        <vt:lpwstr/>
      </vt:variant>
      <vt:variant>
        <vt:i4>5963889</vt:i4>
      </vt:variant>
      <vt:variant>
        <vt:i4>0</vt:i4>
      </vt:variant>
      <vt:variant>
        <vt:i4>0</vt:i4>
      </vt:variant>
      <vt:variant>
        <vt:i4>5</vt:i4>
      </vt:variant>
      <vt:variant>
        <vt:lpwstr>http://www.nevo.co.il/Law_word/law18/34.pdf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p198</vt:lpwstr>
  </property>
  <property fmtid="{D5CDD505-2E9C-101B-9397-08002B2CF9AE}" pid="3" name="CHNAME">
    <vt:lpwstr>פשיטת רגל</vt:lpwstr>
  </property>
  <property fmtid="{D5CDD505-2E9C-101B-9397-08002B2CF9AE}" pid="4" name="LAWNAME">
    <vt:lpwstr>פקודת פשיטת הרגל [נוסח חדש], תש"ם-1980</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מסחר </vt:lpwstr>
  </property>
  <property fmtid="{D5CDD505-2E9C-101B-9397-08002B2CF9AE}" pid="15" name="NOSE31">
    <vt:lpwstr>פשיטת רגל</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www.nevo.co.il/law_word/law14/law-2708.pdf;‎רשומות - ספר חוקים#בוטלה – למעט סעיף 97 ‏‏#– ס"ח תשע"ח מס' 2708 מיום 15.3.2018 עמ' 393 (ה"ח הממשלה תשע"ו מס' 1027 עמ' 604) בסעיף 358 לחוק ‏חדלות פירעון ושיקום כלכלי, תשע"ח-2018; ר' סעיף 373 לעניין תחילה ותחולה.‏</vt:lpwstr>
  </property>
  <property fmtid="{D5CDD505-2E9C-101B-9397-08002B2CF9AE}" pid="54" name="LINKK2">
    <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