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F8D" w:rsidRDefault="00766F8D" w:rsidP="003D7B5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אימות מסמכים (חוקים פדרליים מסויימים), תש"ך</w:t>
      </w:r>
      <w:r w:rsidR="003D7B5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:rsidR="00DF54EB" w:rsidRPr="00DF54EB" w:rsidRDefault="00DF54EB" w:rsidP="00DF54EB">
      <w:pPr>
        <w:spacing w:line="320" w:lineRule="auto"/>
        <w:jc w:val="left"/>
        <w:rPr>
          <w:rFonts w:cs="FrankRuehl"/>
          <w:szCs w:val="26"/>
          <w:rtl/>
        </w:rPr>
      </w:pPr>
    </w:p>
    <w:p w:rsidR="00DF54EB" w:rsidRDefault="00DF54EB" w:rsidP="00DF54EB">
      <w:pPr>
        <w:spacing w:line="320" w:lineRule="auto"/>
        <w:jc w:val="left"/>
        <w:rPr>
          <w:rtl/>
        </w:rPr>
      </w:pPr>
    </w:p>
    <w:p w:rsidR="00DF54EB" w:rsidRPr="00DF54EB" w:rsidRDefault="00DF54EB" w:rsidP="00DF54EB">
      <w:pPr>
        <w:spacing w:line="320" w:lineRule="auto"/>
        <w:jc w:val="left"/>
        <w:rPr>
          <w:rFonts w:cs="Miriam"/>
          <w:szCs w:val="22"/>
          <w:rtl/>
        </w:rPr>
      </w:pPr>
      <w:r w:rsidRPr="00DF54EB">
        <w:rPr>
          <w:rFonts w:cs="Miriam"/>
          <w:szCs w:val="22"/>
          <w:rtl/>
        </w:rPr>
        <w:t>משפט פרטי וכלכלה</w:t>
      </w:r>
      <w:r w:rsidRPr="00DF54EB">
        <w:rPr>
          <w:rFonts w:cs="FrankRuehl"/>
          <w:szCs w:val="26"/>
          <w:rtl/>
        </w:rPr>
        <w:t xml:space="preserve"> – חיובים – תביעות פיצויים מיוחדות – אימות מסמכים</w:t>
      </w:r>
    </w:p>
    <w:p w:rsidR="00766F8D" w:rsidRDefault="00766F8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66F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6F8D" w:rsidRDefault="00766F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6F8D" w:rsidRDefault="00766F8D">
            <w:pPr>
              <w:spacing w:line="240" w:lineRule="auto"/>
              <w:rPr>
                <w:sz w:val="24"/>
              </w:rPr>
            </w:pPr>
            <w:hyperlink w:anchor="Seif0" w:tooltip="תחו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6F8D" w:rsidRDefault="00766F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החוק</w:t>
            </w:r>
          </w:p>
        </w:tc>
        <w:tc>
          <w:tcPr>
            <w:tcW w:w="1247" w:type="dxa"/>
          </w:tcPr>
          <w:p w:rsidR="00766F8D" w:rsidRDefault="00766F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66F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6F8D" w:rsidRDefault="00766F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6F8D" w:rsidRDefault="00766F8D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6F8D" w:rsidRDefault="00766F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766F8D" w:rsidRDefault="00766F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766F8D" w:rsidRDefault="00766F8D">
      <w:pPr>
        <w:pStyle w:val="big-header"/>
        <w:ind w:left="0" w:right="1134"/>
        <w:rPr>
          <w:rFonts w:cs="FrankRuehl"/>
          <w:sz w:val="32"/>
          <w:rtl/>
        </w:rPr>
      </w:pPr>
    </w:p>
    <w:p w:rsidR="00766F8D" w:rsidRDefault="00766F8D" w:rsidP="00DF54E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אימות מסמכים (חוקים פדרליים מסויימים), תש"ך</w:t>
      </w:r>
      <w:r w:rsidR="003D7B5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  <w:r w:rsidR="003D7B5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66F8D" w:rsidRDefault="00766F8D" w:rsidP="003D7B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 לחוק אימות מסמכים (תביעות פיצויים מיוחדות), תש"י</w:t>
      </w:r>
      <w:r w:rsidR="003D7B57">
        <w:rPr>
          <w:rStyle w:val="default"/>
          <w:rFonts w:cs="FrankRuehl"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אני מצווה לאמור:</w:t>
      </w:r>
    </w:p>
    <w:p w:rsidR="00766F8D" w:rsidRDefault="00766F8D" w:rsidP="003D7B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7216" o:allowincell="f" filled="f" stroked="f" strokecolor="lime" strokeweight=".25pt">
            <v:textbox inset="0,0,0,0">
              <w:txbxContent>
                <w:p w:rsidR="00766F8D" w:rsidRDefault="00766F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אימות מסמכים (תביעות פיצויים מיוחדות), תש"י</w:t>
      </w:r>
      <w:r w:rsidR="003D7B57">
        <w:rPr>
          <w:rStyle w:val="default"/>
          <w:rFonts w:cs="FrankRuehl"/>
        </w:rPr>
        <w:t>-</w:t>
      </w:r>
      <w:r>
        <w:rPr>
          <w:rStyle w:val="default"/>
          <w:rFonts w:cs="FrankRuehl"/>
          <w:rtl/>
        </w:rPr>
        <w:t>1949, יח</w:t>
      </w:r>
      <w:r>
        <w:rPr>
          <w:rStyle w:val="default"/>
          <w:rFonts w:cs="FrankRuehl" w:hint="cs"/>
          <w:rtl/>
        </w:rPr>
        <w:t>ול לגבי החוקים המפורטים להלן כפי שאותם החוקים יהיו בתוקף מזמן לזמן:</w:t>
      </w:r>
    </w:p>
    <w:p w:rsidR="00766F8D" w:rsidRDefault="00766F8D" w:rsidP="003D7B5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חוק הפדרלי לפיצוי קרבנות הרדיפות</w:t>
      </w:r>
      <w:r w:rsidR="003D7B5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נציונלסוציאליסטיות מיום 29 ביוני 1956</w:t>
      </w:r>
      <w:r w:rsidR="003D7B57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/>
          <w:sz w:val="20"/>
        </w:rPr>
        <w:t>Bundesgesetz zur Entschaedigung fuer Opfer der national</w:t>
      </w:r>
      <w:r w:rsidR="003D7B57">
        <w:rPr>
          <w:rStyle w:val="default"/>
          <w:rFonts w:cs="FrankRuehl"/>
          <w:sz w:val="20"/>
        </w:rPr>
        <w:t>-</w:t>
      </w:r>
      <w:r>
        <w:rPr>
          <w:rStyle w:val="default"/>
          <w:rFonts w:cs="FrankRuehl"/>
          <w:sz w:val="20"/>
        </w:rPr>
        <w:t>sozialistischen Verfolgung vom 29 Juni 1956</w:t>
      </w:r>
      <w:r w:rsidR="003D7B57">
        <w:rPr>
          <w:rStyle w:val="default"/>
          <w:rFonts w:cs="FrankRuehl" w:hint="cs"/>
          <w:sz w:val="20"/>
          <w:rtl/>
        </w:rPr>
        <w:t>).</w:t>
      </w:r>
    </w:p>
    <w:p w:rsidR="00766F8D" w:rsidRDefault="00766F8D" w:rsidP="003D7B5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חוק הפדרלי להסדרת ההתחייבויות הכספיות של הריך הגרמני ושל גופים בעלי מעמד דומה המגיעות לפי חוק להחזרת רכוש מיום 19 ביולי 1957 </w:t>
      </w:r>
      <w:r w:rsidR="003D7B57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sz w:val="20"/>
        </w:rPr>
        <w:t>Bundesgesetz zur Regelung der rueckerstattungsrechtlichen Geldver</w:t>
      </w:r>
      <w:r w:rsidR="003D7B57">
        <w:rPr>
          <w:rStyle w:val="default"/>
          <w:rFonts w:cs="FrankRuehl"/>
          <w:sz w:val="20"/>
        </w:rPr>
        <w:t>-</w:t>
      </w:r>
      <w:r>
        <w:rPr>
          <w:rStyle w:val="default"/>
          <w:rFonts w:cs="FrankRuehl"/>
          <w:sz w:val="20"/>
        </w:rPr>
        <w:t>bindlichkeiten des Deutschen Reiches und gleichgestellten Rechtstraeger vom 19 Juli 1957</w:t>
      </w:r>
      <w:r w:rsidR="003D7B57">
        <w:rPr>
          <w:rStyle w:val="default"/>
          <w:rFonts w:cs="FrankRuehl" w:hint="cs"/>
          <w:sz w:val="20"/>
          <w:rtl/>
        </w:rPr>
        <w:t>).</w:t>
      </w:r>
    </w:p>
    <w:p w:rsidR="00766F8D" w:rsidRDefault="00766F8D" w:rsidP="003D7B5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אחד עשר בדבר תשלומי השוואה לפי חוק שיווי הנטל מיום 18 בדצמבר 1956</w:t>
      </w:r>
      <w:r w:rsidR="003D7B57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/>
          <w:sz w:val="20"/>
        </w:rPr>
        <w:t>Elfte Verordnung ueber Ausgleichsleistungen nach dem Lastenaus</w:t>
      </w:r>
      <w:r w:rsidR="003D7B57">
        <w:rPr>
          <w:rStyle w:val="default"/>
          <w:rFonts w:cs="FrankRuehl"/>
          <w:sz w:val="20"/>
        </w:rPr>
        <w:t>-</w:t>
      </w:r>
      <w:r>
        <w:rPr>
          <w:rStyle w:val="default"/>
          <w:rFonts w:cs="FrankRuehl"/>
          <w:sz w:val="20"/>
        </w:rPr>
        <w:t>gleichsgesetz vom 18. Dezember 1956</w:t>
      </w:r>
      <w:r w:rsidR="003D7B57">
        <w:rPr>
          <w:rStyle w:val="default"/>
          <w:rFonts w:cs="FrankRuehl" w:hint="cs"/>
          <w:sz w:val="20"/>
          <w:rtl/>
        </w:rPr>
        <w:t>).</w:t>
      </w:r>
    </w:p>
    <w:p w:rsidR="00766F8D" w:rsidRDefault="00766F8D" w:rsidP="003D7B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2pt;z-index:251658240" o:allowincell="f" filled="f" stroked="f" strokecolor="lime" strokeweight=".25pt">
            <v:textbox inset="0,0,0,0">
              <w:txbxContent>
                <w:p w:rsidR="00766F8D" w:rsidRDefault="00766F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אימות מס</w:t>
      </w:r>
      <w:r w:rsidR="003D7B57">
        <w:rPr>
          <w:rStyle w:val="default"/>
          <w:rFonts w:cs="FrankRuehl" w:hint="cs"/>
          <w:rtl/>
        </w:rPr>
        <w:t xml:space="preserve">מכים (חוקים פדרליים מסויימים), </w:t>
      </w:r>
      <w:r>
        <w:rPr>
          <w:rStyle w:val="default"/>
          <w:rFonts w:cs="FrankRuehl" w:hint="cs"/>
          <w:rtl/>
        </w:rPr>
        <w:t>תש"ך</w:t>
      </w:r>
      <w:r w:rsidR="003D7B5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1960".</w:t>
      </w:r>
    </w:p>
    <w:p w:rsidR="00766F8D" w:rsidRDefault="00766F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D7B57" w:rsidRDefault="003D7B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66F8D" w:rsidRDefault="00766F8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באדר תש"ך (15 במרס 1960)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:rsidR="00766F8D" w:rsidRDefault="00766F8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3D7B57" w:rsidRPr="003D7B57" w:rsidRDefault="003D7B57" w:rsidP="003D7B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D7B57" w:rsidRPr="003D7B57" w:rsidRDefault="003D7B57" w:rsidP="003D7B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66F8D" w:rsidRPr="003D7B57" w:rsidRDefault="00766F8D" w:rsidP="003D7B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766F8D" w:rsidRPr="003D7B57" w:rsidRDefault="00766F8D" w:rsidP="003D7B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66F8D" w:rsidRPr="003D7B5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6646" w:rsidRDefault="00326646">
      <w:pPr>
        <w:spacing w:line="240" w:lineRule="auto"/>
      </w:pPr>
      <w:r>
        <w:separator/>
      </w:r>
    </w:p>
  </w:endnote>
  <w:endnote w:type="continuationSeparator" w:id="0">
    <w:p w:rsidR="00326646" w:rsidRDefault="00326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6F8D" w:rsidRDefault="00766F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66F8D" w:rsidRDefault="00766F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66F8D" w:rsidRDefault="00766F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M:\0a-lishca\law\gideon-03-02-13\law01\013_006.doc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6F8D" w:rsidRDefault="00766F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54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66F8D" w:rsidRDefault="00766F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66F8D" w:rsidRDefault="00766F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M:\0a-lishca\law\gideon-03-02-13\law01\013_006.doc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6646" w:rsidRDefault="00326646">
      <w:pPr>
        <w:spacing w:line="240" w:lineRule="auto"/>
      </w:pPr>
      <w:r>
        <w:separator/>
      </w:r>
    </w:p>
  </w:footnote>
  <w:footnote w:type="continuationSeparator" w:id="0">
    <w:p w:rsidR="00326646" w:rsidRDefault="00326646">
      <w:pPr>
        <w:spacing w:line="240" w:lineRule="auto"/>
      </w:pPr>
      <w:r>
        <w:continuationSeparator/>
      </w:r>
    </w:p>
  </w:footnote>
  <w:footnote w:id="1">
    <w:p w:rsidR="003D7B57" w:rsidRPr="003D7B57" w:rsidRDefault="003D7B57" w:rsidP="003D7B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D7B5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B3793">
          <w:rPr>
            <w:rStyle w:val="Hyperlink"/>
            <w:rFonts w:cs="FrankRuehl" w:hint="cs"/>
            <w:rtl/>
          </w:rPr>
          <w:t>ק"ת תש"ך מס' 998</w:t>
        </w:r>
      </w:hyperlink>
      <w:r>
        <w:rPr>
          <w:rFonts w:cs="FrankRuehl" w:hint="cs"/>
          <w:rtl/>
        </w:rPr>
        <w:t xml:space="preserve"> מיום 24.3.1960 עמ' 883.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6F8D" w:rsidRDefault="00766F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(חוקים פדרליים מסויימים), תש"ך–1960</w:t>
    </w:r>
  </w:p>
  <w:p w:rsidR="00766F8D" w:rsidRDefault="00766F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6F8D" w:rsidRDefault="00766F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6F8D" w:rsidRDefault="00766F8D" w:rsidP="003D7B5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(חוקים פדרליים מסויימים), תש"ך</w:t>
    </w:r>
    <w:r w:rsidR="003D7B5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:rsidR="00766F8D" w:rsidRDefault="00766F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6F8D" w:rsidRDefault="00766F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793"/>
    <w:rsid w:val="00326646"/>
    <w:rsid w:val="003D7B57"/>
    <w:rsid w:val="005E7048"/>
    <w:rsid w:val="00683852"/>
    <w:rsid w:val="00766F8D"/>
    <w:rsid w:val="00B90405"/>
    <w:rsid w:val="00D71A0F"/>
    <w:rsid w:val="00DD6369"/>
    <w:rsid w:val="00DF54EB"/>
    <w:rsid w:val="00FB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4A34E70-B0C6-452D-9A5E-FD575776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3D7B57"/>
    <w:rPr>
      <w:sz w:val="20"/>
      <w:szCs w:val="20"/>
    </w:rPr>
  </w:style>
  <w:style w:type="character" w:styleId="a6">
    <w:name w:val="footnote reference"/>
    <w:basedOn w:val="a0"/>
    <w:semiHidden/>
    <w:rsid w:val="003D7B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9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</vt:lpstr>
    </vt:vector>
  </TitlesOfParts>
  <Company/>
  <LinksUpToDate>false</LinksUpToDate>
  <CharactersWithSpaces>1342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0013</vt:lpwstr>
  </property>
  <property fmtid="{D5CDD505-2E9C-101B-9397-08002B2CF9AE}" pid="3" name="CHNAME">
    <vt:lpwstr>אימות מסמכים</vt:lpwstr>
  </property>
  <property fmtid="{D5CDD505-2E9C-101B-9397-08002B2CF9AE}" pid="4" name="LAWNAME">
    <vt:lpwstr>צו אימות מסמכים (חוקים פדרליים מסויימים), תש"ך-1960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אימות מסמכים (תביעות פיצויים מיוחדות)</vt:lpwstr>
  </property>
  <property fmtid="{D5CDD505-2E9C-101B-9397-08002B2CF9AE}" pid="8" name="MEKOR_SAIF1">
    <vt:lpwstr>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חיובים</vt:lpwstr>
  </property>
  <property fmtid="{D5CDD505-2E9C-101B-9397-08002B2CF9AE}" pid="11" name="NOSE31">
    <vt:lpwstr>תביעות פיצויים מיוחדות</vt:lpwstr>
  </property>
  <property fmtid="{D5CDD505-2E9C-101B-9397-08002B2CF9AE}" pid="12" name="NOSE41">
    <vt:lpwstr>אימות מסמכים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