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02F8" w14:textId="77777777" w:rsidR="00D078B6" w:rsidRDefault="009F37F8" w:rsidP="00006650">
      <w:pPr>
        <w:pStyle w:val="big-header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צו בנק ישראל (</w:t>
      </w:r>
      <w:r w:rsidR="00006650">
        <w:rPr>
          <w:rFonts w:cs="FrankRuehl" w:hint="cs"/>
          <w:rtl/>
        </w:rPr>
        <w:t xml:space="preserve">חובות דיווח של </w:t>
      </w:r>
      <w:r w:rsidR="00C2392E">
        <w:rPr>
          <w:rFonts w:cs="FrankRuehl" w:hint="cs"/>
          <w:rtl/>
        </w:rPr>
        <w:t>מסלקות</w:t>
      </w:r>
      <w:r w:rsidR="00006650">
        <w:rPr>
          <w:rFonts w:cs="FrankRuehl" w:hint="cs"/>
          <w:rtl/>
        </w:rPr>
        <w:t>), תשע"</w:t>
      </w:r>
      <w:r w:rsidR="00C2392E">
        <w:rPr>
          <w:rFonts w:cs="FrankRuehl" w:hint="cs"/>
          <w:rtl/>
        </w:rPr>
        <w:t>ט</w:t>
      </w:r>
      <w:r w:rsidR="00006650">
        <w:rPr>
          <w:rFonts w:cs="FrankRuehl" w:hint="cs"/>
          <w:rtl/>
        </w:rPr>
        <w:t>-201</w:t>
      </w:r>
      <w:r w:rsidR="00C2392E">
        <w:rPr>
          <w:rFonts w:cs="FrankRuehl" w:hint="cs"/>
          <w:rtl/>
        </w:rPr>
        <w:t>9</w:t>
      </w:r>
    </w:p>
    <w:p w14:paraId="2791E665" w14:textId="77777777" w:rsidR="00006650" w:rsidRPr="00006650" w:rsidRDefault="00006650" w:rsidP="00006650">
      <w:pPr>
        <w:spacing w:line="320" w:lineRule="auto"/>
        <w:rPr>
          <w:rFonts w:cs="FrankRuehl"/>
          <w:szCs w:val="26"/>
          <w:rtl/>
        </w:rPr>
      </w:pPr>
    </w:p>
    <w:p w14:paraId="234085BD" w14:textId="77777777" w:rsidR="00006650" w:rsidRDefault="00006650" w:rsidP="00006650">
      <w:pPr>
        <w:spacing w:line="320" w:lineRule="auto"/>
        <w:rPr>
          <w:rtl/>
        </w:rPr>
      </w:pPr>
    </w:p>
    <w:p w14:paraId="7D575D5A" w14:textId="77777777" w:rsidR="00006650" w:rsidRDefault="00006650" w:rsidP="00006650">
      <w:pPr>
        <w:spacing w:line="320" w:lineRule="auto"/>
        <w:rPr>
          <w:rFonts w:cs="Miriam"/>
          <w:szCs w:val="22"/>
          <w:rtl/>
        </w:rPr>
      </w:pPr>
      <w:r w:rsidRPr="00006650">
        <w:rPr>
          <w:rFonts w:cs="Miriam"/>
          <w:szCs w:val="22"/>
          <w:rtl/>
        </w:rPr>
        <w:t>משפט פרטי וכלכלה</w:t>
      </w:r>
      <w:r w:rsidRPr="00006650">
        <w:rPr>
          <w:rFonts w:cs="FrankRuehl"/>
          <w:szCs w:val="26"/>
          <w:rtl/>
        </w:rPr>
        <w:t xml:space="preserve"> – כספים – בנק ישראל</w:t>
      </w:r>
    </w:p>
    <w:p w14:paraId="1BA540A8" w14:textId="77777777" w:rsidR="00006650" w:rsidRDefault="00006650" w:rsidP="00006650">
      <w:pPr>
        <w:spacing w:line="320" w:lineRule="auto"/>
        <w:rPr>
          <w:rFonts w:cs="Miriam"/>
          <w:szCs w:val="22"/>
          <w:rtl/>
        </w:rPr>
      </w:pPr>
      <w:r w:rsidRPr="00006650">
        <w:rPr>
          <w:rFonts w:cs="Miriam"/>
          <w:szCs w:val="22"/>
          <w:rtl/>
        </w:rPr>
        <w:t>משפט פרטי וכלכלה</w:t>
      </w:r>
      <w:r w:rsidRPr="00006650">
        <w:rPr>
          <w:rFonts w:cs="FrankRuehl"/>
          <w:szCs w:val="26"/>
          <w:rtl/>
        </w:rPr>
        <w:t xml:space="preserve"> – כספים – שוק ההון</w:t>
      </w:r>
    </w:p>
    <w:p w14:paraId="2DAE235B" w14:textId="77777777" w:rsidR="00006650" w:rsidRPr="00006650" w:rsidRDefault="00006650" w:rsidP="00006650">
      <w:pPr>
        <w:spacing w:line="320" w:lineRule="auto"/>
        <w:rPr>
          <w:rFonts w:cs="Miriam" w:hint="cs"/>
          <w:szCs w:val="22"/>
          <w:rtl/>
        </w:rPr>
      </w:pPr>
      <w:r w:rsidRPr="00006650">
        <w:rPr>
          <w:rFonts w:cs="Miriam"/>
          <w:szCs w:val="22"/>
          <w:rtl/>
        </w:rPr>
        <w:t>משפט פרטי וכלכלה</w:t>
      </w:r>
      <w:r w:rsidRPr="00006650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14:paraId="0C8F27FD" w14:textId="77777777" w:rsidR="00D078B6" w:rsidRPr="00536FF0" w:rsidRDefault="00D078B6">
      <w:pPr>
        <w:pStyle w:val="big-header"/>
        <w:ind w:left="0" w:right="1134"/>
        <w:rPr>
          <w:rFonts w:cs="FrankRuehl" w:hint="cs"/>
          <w:rtl/>
        </w:rPr>
      </w:pPr>
      <w:r w:rsidRPr="00536FF0">
        <w:rPr>
          <w:rFonts w:cs="FrankRuehl"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4524" w:rsidRPr="00634524" w14:paraId="39692EBE" w14:textId="77777777" w:rsidTr="006345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FDC4C9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7355D9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77B11F00" w14:textId="77777777" w:rsidR="00634524" w:rsidRPr="00634524" w:rsidRDefault="00634524" w:rsidP="00634524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345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FF338A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34524" w:rsidRPr="00634524" w14:paraId="7A3A7DDB" w14:textId="77777777" w:rsidTr="006345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33014C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C58505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דיווח</w:t>
            </w:r>
          </w:p>
        </w:tc>
        <w:tc>
          <w:tcPr>
            <w:tcW w:w="567" w:type="dxa"/>
          </w:tcPr>
          <w:p w14:paraId="028CE471" w14:textId="77777777" w:rsidR="00634524" w:rsidRPr="00634524" w:rsidRDefault="00634524" w:rsidP="00634524">
            <w:pPr>
              <w:rPr>
                <w:rStyle w:val="Hyperlink"/>
                <w:rFonts w:hint="cs"/>
                <w:rtl/>
              </w:rPr>
            </w:pPr>
            <w:hyperlink w:anchor="Seif2" w:tooltip="חובת דיווח" w:history="1">
              <w:r w:rsidRPr="006345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246B6F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34524" w:rsidRPr="00634524" w14:paraId="6EA3A26C" w14:textId="77777777" w:rsidTr="006345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FB2722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2E18FE79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0FE72780" w14:textId="77777777" w:rsidR="00634524" w:rsidRPr="00634524" w:rsidRDefault="00634524" w:rsidP="00634524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6345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E30E2D" w14:textId="77777777" w:rsidR="00634524" w:rsidRPr="00634524" w:rsidRDefault="00634524" w:rsidP="0063452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69AED6B" w14:textId="77777777" w:rsidR="00D078B6" w:rsidRPr="00536FF0" w:rsidRDefault="00D078B6">
      <w:pPr>
        <w:pStyle w:val="big-header"/>
        <w:ind w:left="0" w:right="1134"/>
        <w:rPr>
          <w:rFonts w:cs="FrankRuehl" w:hint="cs"/>
          <w:rtl/>
        </w:rPr>
      </w:pPr>
    </w:p>
    <w:p w14:paraId="5092CFCD" w14:textId="77777777" w:rsidR="00D078B6" w:rsidRPr="00536FF0" w:rsidRDefault="00D078B6" w:rsidP="00006650">
      <w:pPr>
        <w:pStyle w:val="big-header"/>
        <w:ind w:left="0" w:right="1134"/>
        <w:rPr>
          <w:rStyle w:val="default"/>
          <w:rFonts w:hint="cs"/>
          <w:sz w:val="20"/>
          <w:szCs w:val="22"/>
          <w:rtl/>
        </w:rPr>
      </w:pPr>
      <w:r w:rsidRPr="00536FF0">
        <w:rPr>
          <w:rFonts w:cs="FrankRuehl"/>
          <w:rtl/>
        </w:rPr>
        <w:br w:type="page"/>
      </w:r>
      <w:r w:rsidR="00006650">
        <w:rPr>
          <w:rFonts w:cs="FrankRuehl" w:hint="cs"/>
          <w:rtl/>
        </w:rPr>
        <w:lastRenderedPageBreak/>
        <w:t xml:space="preserve">צו בנק ישראל (חובות דיווח של </w:t>
      </w:r>
      <w:r w:rsidR="00C2392E">
        <w:rPr>
          <w:rFonts w:cs="FrankRuehl" w:hint="cs"/>
          <w:rtl/>
        </w:rPr>
        <w:t>מסלקות</w:t>
      </w:r>
      <w:r w:rsidR="00006650">
        <w:rPr>
          <w:rFonts w:cs="FrankRuehl" w:hint="cs"/>
          <w:rtl/>
        </w:rPr>
        <w:t>), תשע"</w:t>
      </w:r>
      <w:r w:rsidR="00C2392E">
        <w:rPr>
          <w:rFonts w:cs="FrankRuehl" w:hint="cs"/>
          <w:rtl/>
        </w:rPr>
        <w:t>ט</w:t>
      </w:r>
      <w:r w:rsidR="00006650">
        <w:rPr>
          <w:rFonts w:cs="FrankRuehl" w:hint="cs"/>
          <w:rtl/>
        </w:rPr>
        <w:t>-201</w:t>
      </w:r>
      <w:r w:rsidR="00C2392E">
        <w:rPr>
          <w:rFonts w:cs="FrankRuehl" w:hint="cs"/>
          <w:rtl/>
        </w:rPr>
        <w:t>9</w:t>
      </w:r>
      <w:r w:rsidRPr="00536FF0">
        <w:rPr>
          <w:rStyle w:val="default"/>
          <w:sz w:val="20"/>
          <w:szCs w:val="22"/>
          <w:rtl/>
        </w:rPr>
        <w:footnoteReference w:customMarkFollows="1" w:id="1"/>
        <w:t>*</w:t>
      </w:r>
    </w:p>
    <w:p w14:paraId="2B3AD293" w14:textId="77777777" w:rsidR="006411A2" w:rsidRDefault="008D2195" w:rsidP="00211ACC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536FF0">
        <w:rPr>
          <w:rStyle w:val="default"/>
          <w:rFonts w:cs="FrankRuehl" w:hint="cs"/>
          <w:sz w:val="20"/>
          <w:rtl/>
        </w:rPr>
        <w:tab/>
        <w:t xml:space="preserve">בתוקף </w:t>
      </w:r>
      <w:r w:rsidR="00330AB2">
        <w:rPr>
          <w:rStyle w:val="default"/>
          <w:rFonts w:cs="FrankRuehl" w:hint="cs"/>
          <w:sz w:val="20"/>
          <w:rtl/>
        </w:rPr>
        <w:t xml:space="preserve">סמכותי לפי </w:t>
      </w:r>
      <w:r w:rsidR="000720A8">
        <w:rPr>
          <w:rStyle w:val="default"/>
          <w:rFonts w:cs="FrankRuehl" w:hint="cs"/>
          <w:sz w:val="20"/>
          <w:rtl/>
        </w:rPr>
        <w:t xml:space="preserve">סעיף </w:t>
      </w:r>
      <w:r w:rsidR="007464A9">
        <w:rPr>
          <w:rStyle w:val="default"/>
          <w:rFonts w:cs="FrankRuehl" w:hint="cs"/>
          <w:sz w:val="20"/>
          <w:rtl/>
        </w:rPr>
        <w:t>39</w:t>
      </w:r>
      <w:r w:rsidR="004C0963">
        <w:rPr>
          <w:rStyle w:val="default"/>
          <w:rFonts w:cs="FrankRuehl" w:hint="cs"/>
          <w:sz w:val="20"/>
          <w:rtl/>
        </w:rPr>
        <w:t>(</w:t>
      </w:r>
      <w:r w:rsidR="00211ACC">
        <w:rPr>
          <w:rStyle w:val="default"/>
          <w:rFonts w:cs="FrankRuehl" w:hint="cs"/>
          <w:sz w:val="20"/>
          <w:rtl/>
        </w:rPr>
        <w:t>א</w:t>
      </w:r>
      <w:r w:rsidR="004C0963">
        <w:rPr>
          <w:rStyle w:val="default"/>
          <w:rFonts w:cs="FrankRuehl" w:hint="cs"/>
          <w:sz w:val="20"/>
          <w:rtl/>
        </w:rPr>
        <w:t>)</w:t>
      </w:r>
      <w:r w:rsidR="007464A9">
        <w:rPr>
          <w:rStyle w:val="default"/>
          <w:rFonts w:cs="FrankRuehl" w:hint="cs"/>
          <w:sz w:val="20"/>
          <w:rtl/>
        </w:rPr>
        <w:t xml:space="preserve"> לחוק בנק ישראל, התש"ע-2010</w:t>
      </w:r>
      <w:r w:rsidR="00211ACC">
        <w:rPr>
          <w:rStyle w:val="default"/>
          <w:rFonts w:cs="FrankRuehl" w:hint="cs"/>
          <w:sz w:val="20"/>
          <w:rtl/>
        </w:rPr>
        <w:t xml:space="preserve"> (להלן </w:t>
      </w:r>
      <w:r w:rsidR="00211ACC">
        <w:rPr>
          <w:rStyle w:val="default"/>
          <w:rFonts w:cs="FrankRuehl"/>
          <w:sz w:val="20"/>
          <w:rtl/>
        </w:rPr>
        <w:t>–</w:t>
      </w:r>
      <w:r w:rsidR="00211ACC">
        <w:rPr>
          <w:rStyle w:val="default"/>
          <w:rFonts w:cs="FrankRuehl" w:hint="cs"/>
          <w:sz w:val="20"/>
          <w:rtl/>
        </w:rPr>
        <w:t xml:space="preserve"> החוק), ובאישור הוועדה</w:t>
      </w:r>
      <w:r w:rsidR="007464A9">
        <w:rPr>
          <w:rStyle w:val="default"/>
          <w:rFonts w:cs="FrankRuehl" w:hint="cs"/>
          <w:sz w:val="20"/>
          <w:rtl/>
        </w:rPr>
        <w:t>, אני מצווה לאמור</w:t>
      </w:r>
      <w:r w:rsidRPr="00536FF0">
        <w:rPr>
          <w:rStyle w:val="default"/>
          <w:rFonts w:cs="FrankRuehl" w:hint="cs"/>
          <w:sz w:val="20"/>
          <w:rtl/>
        </w:rPr>
        <w:t>:</w:t>
      </w:r>
    </w:p>
    <w:p w14:paraId="0AAD28D9" w14:textId="77777777" w:rsidR="00D078B6" w:rsidRDefault="00D078B6" w:rsidP="007464A9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 w:rsidRPr="00536FF0">
        <w:rPr>
          <w:rFonts w:cs="Miriam"/>
          <w:lang w:val="he-IL"/>
        </w:rPr>
        <w:pict w14:anchorId="114F7F4A">
          <v:rect id="_x0000_s1026" style="position:absolute;left:0;text-align:left;margin-left:464.35pt;margin-top:7.1pt;width:75.05pt;height:8.95pt;z-index:251657216" o:allowincell="f" filled="f" stroked="f" strokecolor="lime" strokeweight=".25pt">
            <v:textbox style="mso-next-textbox:#_x0000_s1026" inset="0,0,0,0">
              <w:txbxContent>
                <w:p w14:paraId="31F650F5" w14:textId="77777777" w:rsidR="00CB07BE" w:rsidRDefault="007464A9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 w:rsidRPr="00536FF0">
        <w:rPr>
          <w:rStyle w:val="big-number"/>
          <w:rFonts w:cs="Miriam"/>
          <w:sz w:val="20"/>
          <w:rtl/>
        </w:rPr>
        <w:t>1</w:t>
      </w:r>
      <w:r w:rsidRPr="00536FF0">
        <w:rPr>
          <w:rStyle w:val="big-number"/>
          <w:rFonts w:cs="FrankRuehl"/>
          <w:sz w:val="20"/>
          <w:szCs w:val="26"/>
          <w:rtl/>
        </w:rPr>
        <w:t>.</w:t>
      </w:r>
      <w:r w:rsidRPr="00536FF0">
        <w:rPr>
          <w:rStyle w:val="big-number"/>
          <w:rFonts w:cs="FrankRuehl"/>
          <w:sz w:val="20"/>
          <w:szCs w:val="26"/>
          <w:rtl/>
        </w:rPr>
        <w:tab/>
      </w:r>
      <w:r w:rsidR="007464A9">
        <w:rPr>
          <w:rStyle w:val="default"/>
          <w:rFonts w:cs="FrankRuehl" w:hint="cs"/>
          <w:sz w:val="20"/>
          <w:rtl/>
        </w:rPr>
        <w:t xml:space="preserve">בצו זה </w:t>
      </w:r>
      <w:r w:rsidR="007464A9">
        <w:rPr>
          <w:rStyle w:val="default"/>
          <w:rFonts w:cs="FrankRuehl"/>
          <w:sz w:val="20"/>
          <w:rtl/>
        </w:rPr>
        <w:t>–</w:t>
      </w:r>
    </w:p>
    <w:p w14:paraId="3004BF56" w14:textId="77777777" w:rsidR="00211ACC" w:rsidRDefault="007464A9" w:rsidP="00E40A7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"</w:t>
      </w:r>
      <w:r w:rsidR="00E40A7E">
        <w:rPr>
          <w:rStyle w:val="default"/>
          <w:rFonts w:cs="FrankRuehl" w:hint="cs"/>
          <w:sz w:val="20"/>
          <w:rtl/>
        </w:rPr>
        <w:t xml:space="preserve">חבר בורסה" </w:t>
      </w:r>
      <w:r w:rsidR="00E40A7E">
        <w:rPr>
          <w:rStyle w:val="default"/>
          <w:rFonts w:cs="FrankRuehl"/>
          <w:sz w:val="20"/>
          <w:rtl/>
        </w:rPr>
        <w:t>–</w:t>
      </w:r>
      <w:r w:rsidR="00E40A7E">
        <w:rPr>
          <w:rStyle w:val="default"/>
          <w:rFonts w:cs="FrankRuehl" w:hint="cs"/>
          <w:sz w:val="20"/>
          <w:rtl/>
        </w:rPr>
        <w:t xml:space="preserve"> כהגדרתו בחוק ניירות ערך</w:t>
      </w:r>
      <w:r w:rsidR="00D92C64">
        <w:rPr>
          <w:rStyle w:val="default"/>
          <w:rFonts w:cs="FrankRuehl" w:hint="cs"/>
          <w:sz w:val="20"/>
          <w:rtl/>
        </w:rPr>
        <w:t>;</w:t>
      </w:r>
    </w:p>
    <w:p w14:paraId="412D0A0D" w14:textId="77777777" w:rsidR="00D92C64" w:rsidRDefault="00202D55" w:rsidP="00E40A7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"</w:t>
      </w:r>
      <w:r w:rsidR="00E40A7E">
        <w:rPr>
          <w:rStyle w:val="default"/>
          <w:rFonts w:cs="FrankRuehl" w:hint="cs"/>
          <w:sz w:val="20"/>
          <w:rtl/>
        </w:rPr>
        <w:t xml:space="preserve">מסלקה" </w:t>
      </w:r>
      <w:r w:rsidR="00E40A7E">
        <w:rPr>
          <w:rStyle w:val="default"/>
          <w:rFonts w:cs="FrankRuehl"/>
          <w:sz w:val="20"/>
          <w:rtl/>
        </w:rPr>
        <w:t>–</w:t>
      </w:r>
      <w:r w:rsidR="00E40A7E">
        <w:rPr>
          <w:rStyle w:val="default"/>
          <w:rFonts w:cs="FrankRuehl" w:hint="cs"/>
          <w:sz w:val="20"/>
          <w:rtl/>
        </w:rPr>
        <w:t xml:space="preserve"> כהגדרתה בסעיף 44לא לחוק ניירות ערך</w:t>
      </w:r>
      <w:r w:rsidR="00D92C64">
        <w:rPr>
          <w:rStyle w:val="default"/>
          <w:rFonts w:cs="FrankRuehl" w:hint="cs"/>
          <w:sz w:val="20"/>
          <w:rtl/>
        </w:rPr>
        <w:t>;</w:t>
      </w:r>
    </w:p>
    <w:p w14:paraId="77E77D52" w14:textId="77777777" w:rsidR="00202D55" w:rsidRDefault="00202D55" w:rsidP="00202D55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"נייר ערך"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כהגדרתו בחוק ניירות ערך;</w:t>
      </w:r>
    </w:p>
    <w:p w14:paraId="06BFA283" w14:textId="77777777" w:rsidR="00D92C64" w:rsidRDefault="00D92C64" w:rsidP="00E40A7E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"קרן</w:t>
      </w:r>
      <w:r w:rsidR="00202D55">
        <w:rPr>
          <w:rStyle w:val="default"/>
          <w:rFonts w:cs="FrankRuehl" w:hint="cs"/>
          <w:sz w:val="20"/>
          <w:rtl/>
        </w:rPr>
        <w:t xml:space="preserve">" </w:t>
      </w:r>
      <w:r w:rsidR="00202D55">
        <w:rPr>
          <w:rStyle w:val="default"/>
          <w:rFonts w:cs="FrankRuehl"/>
          <w:sz w:val="20"/>
          <w:rtl/>
        </w:rPr>
        <w:t>–</w:t>
      </w:r>
      <w:r w:rsidR="00202D55">
        <w:rPr>
          <w:rStyle w:val="default"/>
          <w:rFonts w:cs="FrankRuehl" w:hint="cs"/>
          <w:sz w:val="20"/>
          <w:rtl/>
        </w:rPr>
        <w:t xml:space="preserve"> קרן </w:t>
      </w:r>
      <w:r w:rsidR="00E40A7E">
        <w:rPr>
          <w:rStyle w:val="default"/>
          <w:rFonts w:cs="FrankRuehl" w:hint="cs"/>
          <w:sz w:val="20"/>
          <w:rtl/>
        </w:rPr>
        <w:t>פתוחה כהגדרתה בחוק השקעות משותפות בנאמנות, התשנ"ד-1994</w:t>
      </w:r>
      <w:r>
        <w:rPr>
          <w:rStyle w:val="default"/>
          <w:rFonts w:cs="FrankRuehl" w:hint="cs"/>
          <w:sz w:val="20"/>
          <w:rtl/>
        </w:rPr>
        <w:t>.</w:t>
      </w:r>
    </w:p>
    <w:p w14:paraId="00CA287A" w14:textId="77777777" w:rsidR="007464A9" w:rsidRDefault="007464A9" w:rsidP="00D92C64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 w:rsidRPr="00536FF0">
        <w:rPr>
          <w:rFonts w:cs="Miriam"/>
          <w:lang w:val="he-IL"/>
        </w:rPr>
        <w:pict w14:anchorId="31D2F514">
          <v:rect id="_x0000_s1474" style="position:absolute;left:0;text-align:left;margin-left:464.35pt;margin-top:7.1pt;width:75.05pt;height:13.05pt;z-index:251658240" o:allowincell="f" filled="f" stroked="f" strokecolor="lime" strokeweight=".25pt">
            <v:textbox style="mso-next-textbox:#_x0000_s1474" inset="0,0,0,0">
              <w:txbxContent>
                <w:p w14:paraId="17CD3521" w14:textId="77777777" w:rsidR="007464A9" w:rsidRDefault="00202D55" w:rsidP="007464A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דיווח</w:t>
                  </w:r>
                </w:p>
              </w:txbxContent>
            </v:textbox>
            <w10:anchorlock/>
          </v:rect>
        </w:pict>
      </w:r>
      <w:r w:rsidR="00202D55">
        <w:rPr>
          <w:rStyle w:val="big-number"/>
          <w:rFonts w:cs="Miriam" w:hint="cs"/>
          <w:sz w:val="20"/>
          <w:rtl/>
        </w:rPr>
        <w:t>2</w:t>
      </w:r>
      <w:r w:rsidRPr="00536FF0">
        <w:rPr>
          <w:rStyle w:val="big-number"/>
          <w:rFonts w:cs="FrankRuehl"/>
          <w:sz w:val="20"/>
          <w:szCs w:val="26"/>
          <w:rtl/>
        </w:rPr>
        <w:t>.</w:t>
      </w:r>
      <w:r w:rsidRPr="00536FF0">
        <w:rPr>
          <w:rStyle w:val="big-number"/>
          <w:rFonts w:cs="FrankRuehl"/>
          <w:sz w:val="20"/>
          <w:szCs w:val="26"/>
          <w:rtl/>
        </w:rPr>
        <w:tab/>
      </w:r>
      <w:r w:rsidR="00E40A7E">
        <w:rPr>
          <w:rStyle w:val="default"/>
          <w:rFonts w:cs="FrankRuehl" w:hint="cs"/>
          <w:sz w:val="20"/>
          <w:rtl/>
        </w:rPr>
        <w:t>מסלקה תדווח</w:t>
      </w:r>
      <w:r w:rsidR="00202D55">
        <w:rPr>
          <w:rStyle w:val="default"/>
          <w:rFonts w:cs="FrankRuehl" w:hint="cs"/>
          <w:sz w:val="20"/>
          <w:rtl/>
        </w:rPr>
        <w:t xml:space="preserve"> </w:t>
      </w:r>
      <w:r w:rsidR="004C0963">
        <w:rPr>
          <w:rStyle w:val="default"/>
          <w:rFonts w:cs="FrankRuehl" w:hint="cs"/>
          <w:sz w:val="20"/>
          <w:rtl/>
        </w:rPr>
        <w:t xml:space="preserve">לבנק ישראל </w:t>
      </w:r>
      <w:r w:rsidR="00202D55">
        <w:rPr>
          <w:rStyle w:val="default"/>
          <w:rFonts w:cs="FrankRuehl" w:hint="cs"/>
          <w:sz w:val="20"/>
          <w:rtl/>
        </w:rPr>
        <w:t xml:space="preserve">במתכונת ובמועדים הקבועים </w:t>
      </w:r>
      <w:r w:rsidR="00D92C64">
        <w:rPr>
          <w:rStyle w:val="default"/>
          <w:rFonts w:cs="FrankRuehl" w:hint="cs"/>
          <w:sz w:val="20"/>
          <w:rtl/>
        </w:rPr>
        <w:t>בטופס</w:t>
      </w:r>
      <w:r w:rsidR="00202D55">
        <w:rPr>
          <w:rStyle w:val="default"/>
          <w:rFonts w:cs="FrankRuehl" w:hint="cs"/>
          <w:sz w:val="20"/>
          <w:rtl/>
        </w:rPr>
        <w:t xml:space="preserve"> </w:t>
      </w:r>
      <w:r w:rsidR="00D92C64">
        <w:rPr>
          <w:rStyle w:val="default"/>
          <w:rFonts w:cs="FrankRuehl" w:hint="cs"/>
          <w:sz w:val="20"/>
          <w:rtl/>
        </w:rPr>
        <w:t>ש</w:t>
      </w:r>
      <w:r w:rsidR="00202D55">
        <w:rPr>
          <w:rStyle w:val="default"/>
          <w:rFonts w:cs="FrankRuehl" w:hint="cs"/>
          <w:sz w:val="20"/>
          <w:rtl/>
        </w:rPr>
        <w:t>בתוספת</w:t>
      </w:r>
      <w:r w:rsidR="004C0963" w:rsidRPr="004C0963">
        <w:rPr>
          <w:rStyle w:val="default"/>
          <w:rFonts w:cs="FrankRuehl" w:hint="cs"/>
          <w:sz w:val="20"/>
          <w:rtl/>
        </w:rPr>
        <w:t xml:space="preserve">; הדיווח יימסר </w:t>
      </w:r>
      <w:r w:rsidR="00D92C64">
        <w:rPr>
          <w:rStyle w:val="default"/>
          <w:rFonts w:cs="FrankRuehl" w:hint="cs"/>
          <w:sz w:val="20"/>
          <w:rtl/>
        </w:rPr>
        <w:t>בדרך אלקטרונית כפי שיורה ל</w:t>
      </w:r>
      <w:r w:rsidR="00E40A7E">
        <w:rPr>
          <w:rStyle w:val="default"/>
          <w:rFonts w:cs="FrankRuehl" w:hint="cs"/>
          <w:sz w:val="20"/>
          <w:rtl/>
        </w:rPr>
        <w:t>ה</w:t>
      </w:r>
      <w:r w:rsidR="00D92C64">
        <w:rPr>
          <w:rStyle w:val="default"/>
          <w:rFonts w:cs="FrankRuehl" w:hint="cs"/>
          <w:sz w:val="20"/>
          <w:rtl/>
        </w:rPr>
        <w:t xml:space="preserve"> בנק ישראל</w:t>
      </w:r>
      <w:r w:rsidR="00202D55">
        <w:rPr>
          <w:rStyle w:val="default"/>
          <w:rFonts w:cs="FrankRuehl" w:hint="cs"/>
          <w:sz w:val="20"/>
          <w:rtl/>
        </w:rPr>
        <w:t>.</w:t>
      </w:r>
    </w:p>
    <w:p w14:paraId="667F7C3A" w14:textId="77777777" w:rsidR="00C2392E" w:rsidRDefault="00C2392E" w:rsidP="00D92C64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43CDA7D8" w14:textId="77777777" w:rsidR="007464A9" w:rsidRPr="00D92C64" w:rsidRDefault="00D15D06" w:rsidP="00D92C64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bookmarkStart w:id="2" w:name="med0"/>
      <w:bookmarkEnd w:id="2"/>
      <w:r w:rsidRPr="00D92C64">
        <w:rPr>
          <w:rFonts w:cs="FrankRuehl" w:hint="cs"/>
          <w:noProof/>
          <w:sz w:val="20"/>
          <w:rtl/>
        </w:rPr>
        <w:t>תוספת</w:t>
      </w:r>
    </w:p>
    <w:p w14:paraId="43ACE88E" w14:textId="77777777" w:rsidR="007464A9" w:rsidRDefault="00D15D06" w:rsidP="00D15D06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15D06">
        <w:rPr>
          <w:rStyle w:val="default"/>
          <w:rFonts w:cs="FrankRuehl" w:hint="cs"/>
          <w:sz w:val="24"/>
          <w:szCs w:val="24"/>
          <w:rtl/>
        </w:rPr>
        <w:t>(סעיף 2)</w:t>
      </w:r>
    </w:p>
    <w:p w14:paraId="5B625651" w14:textId="77777777" w:rsidR="00D92C64" w:rsidRPr="00D92C64" w:rsidRDefault="00D92C64" w:rsidP="00E40A7E">
      <w:pPr>
        <w:pStyle w:val="P00"/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D92C64">
        <w:rPr>
          <w:rStyle w:val="default"/>
          <w:rFonts w:cs="FrankRuehl" w:hint="cs"/>
          <w:b/>
          <w:bCs/>
          <w:sz w:val="22"/>
          <w:szCs w:val="22"/>
          <w:rtl/>
        </w:rPr>
        <w:t>טופס דיווח על פע</w:t>
      </w:r>
      <w:r w:rsidR="00E40A7E">
        <w:rPr>
          <w:rStyle w:val="default"/>
          <w:rFonts w:cs="FrankRuehl" w:hint="cs"/>
          <w:b/>
          <w:bCs/>
          <w:sz w:val="22"/>
          <w:szCs w:val="22"/>
          <w:rtl/>
        </w:rPr>
        <w:t>ו</w:t>
      </w:r>
      <w:r w:rsidRPr="00D92C64">
        <w:rPr>
          <w:rStyle w:val="default"/>
          <w:rFonts w:cs="FrankRuehl" w:hint="cs"/>
          <w:b/>
          <w:bCs/>
          <w:sz w:val="22"/>
          <w:szCs w:val="22"/>
          <w:rtl/>
        </w:rPr>
        <w:t xml:space="preserve">לות </w:t>
      </w:r>
      <w:r w:rsidR="00E40A7E">
        <w:rPr>
          <w:rStyle w:val="default"/>
          <w:rFonts w:cs="FrankRuehl" w:hint="cs"/>
          <w:b/>
          <w:bCs/>
          <w:sz w:val="22"/>
          <w:szCs w:val="22"/>
          <w:rtl/>
        </w:rPr>
        <w:t>ויתרה ב</w:t>
      </w:r>
      <w:r w:rsidRPr="00D92C64">
        <w:rPr>
          <w:rStyle w:val="default"/>
          <w:rFonts w:cs="FrankRuehl" w:hint="cs"/>
          <w:b/>
          <w:bCs/>
          <w:sz w:val="22"/>
          <w:szCs w:val="22"/>
          <w:rtl/>
        </w:rPr>
        <w:t xml:space="preserve">קרן </w:t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E40A7E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="00E40A7E">
        <w:rPr>
          <w:rStyle w:val="default"/>
          <w:rFonts w:cs="FrankRuehl" w:hint="cs"/>
          <w:b/>
          <w:bCs/>
          <w:sz w:val="22"/>
          <w:szCs w:val="22"/>
        </w:rPr>
        <w:instrText>FORMTEXT</w:instrText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="00E40A7E">
        <w:rPr>
          <w:rStyle w:val="default"/>
          <w:rFonts w:cs="FrankRuehl" w:hint="cs"/>
          <w:b/>
          <w:bCs/>
          <w:sz w:val="22"/>
          <w:szCs w:val="22"/>
          <w:rtl/>
        </w:rPr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fldChar w:fldCharType="separate"/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fldChar w:fldCharType="end"/>
      </w:r>
      <w:bookmarkEnd w:id="3"/>
      <w:r w:rsidR="00E40A7E">
        <w:rPr>
          <w:rStyle w:val="default"/>
          <w:rFonts w:cs="FrankRuehl" w:hint="cs"/>
          <w:b/>
          <w:bCs/>
          <w:sz w:val="22"/>
          <w:szCs w:val="22"/>
          <w:rtl/>
        </w:rPr>
        <w:t xml:space="preserve"> ליום </w:t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E40A7E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="00E40A7E">
        <w:rPr>
          <w:rStyle w:val="default"/>
          <w:rFonts w:cs="FrankRuehl"/>
          <w:b/>
          <w:bCs/>
          <w:sz w:val="22"/>
          <w:szCs w:val="22"/>
        </w:rPr>
        <w:instrText>FORMTEXT</w:instrText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="00E40A7E">
        <w:rPr>
          <w:rStyle w:val="default"/>
          <w:rFonts w:cs="FrankRuehl"/>
          <w:b/>
          <w:bCs/>
          <w:sz w:val="22"/>
          <w:szCs w:val="22"/>
          <w:rtl/>
        </w:rPr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fldChar w:fldCharType="separate"/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634524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E40A7E">
        <w:rPr>
          <w:rStyle w:val="default"/>
          <w:rFonts w:cs="FrankRuehl"/>
          <w:b/>
          <w:bCs/>
          <w:sz w:val="22"/>
          <w:szCs w:val="22"/>
          <w:rtl/>
        </w:rPr>
        <w:fldChar w:fldCharType="end"/>
      </w:r>
      <w:bookmarkEnd w:id="4"/>
    </w:p>
    <w:p w14:paraId="66964D3F" w14:textId="77777777" w:rsidR="007464A9" w:rsidRDefault="00D92C64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הד</w:t>
      </w:r>
      <w:r w:rsidR="00E40A7E">
        <w:rPr>
          <w:rStyle w:val="default"/>
          <w:rFonts w:cs="FrankRuehl" w:hint="cs"/>
          <w:sz w:val="20"/>
          <w:rtl/>
        </w:rPr>
        <w:t>יו</w:t>
      </w:r>
      <w:r>
        <w:rPr>
          <w:rStyle w:val="default"/>
          <w:rFonts w:cs="FrankRuehl" w:hint="cs"/>
          <w:sz w:val="20"/>
          <w:rtl/>
        </w:rPr>
        <w:t xml:space="preserve">וח יימסר בעד כל </w:t>
      </w:r>
      <w:r w:rsidR="00E40A7E">
        <w:rPr>
          <w:rStyle w:val="default"/>
          <w:rFonts w:cs="FrankRuehl" w:hint="cs"/>
          <w:sz w:val="20"/>
          <w:rtl/>
        </w:rPr>
        <w:t>יום מסחר ביום העסקים הבא</w:t>
      </w:r>
      <w:r>
        <w:rPr>
          <w:rStyle w:val="default"/>
          <w:rFonts w:cs="FrankRuehl" w:hint="cs"/>
          <w:sz w:val="20"/>
          <w:rtl/>
        </w:rPr>
        <w:t>.</w:t>
      </w:r>
    </w:p>
    <w:p w14:paraId="2F1E5257" w14:textId="77777777" w:rsidR="00E40A7E" w:rsidRDefault="00E40A7E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E40A7E">
        <w:rPr>
          <w:rStyle w:val="default"/>
          <w:rFonts w:cs="FrankRuehl" w:hint="cs"/>
          <w:b/>
          <w:bCs/>
          <w:sz w:val="16"/>
          <w:szCs w:val="22"/>
          <w:rtl/>
        </w:rPr>
        <w:t>פרטי הקרן</w:t>
      </w:r>
      <w:r>
        <w:rPr>
          <w:rStyle w:val="default"/>
          <w:rFonts w:cs="FrankRuehl" w:hint="cs"/>
          <w:sz w:val="20"/>
          <w:rtl/>
        </w:rPr>
        <w:t>:</w:t>
      </w:r>
    </w:p>
    <w:p w14:paraId="39498F06" w14:textId="77777777" w:rsidR="00E40A7E" w:rsidRDefault="00E40A7E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 xml:space="preserve">מספר הקרן </w:t>
      </w:r>
      <w:r>
        <w:rPr>
          <w:rStyle w:val="default"/>
          <w:rFonts w:cs="FrankRuehl"/>
          <w:sz w:val="20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>
        <w:rPr>
          <w:rStyle w:val="default"/>
          <w:rFonts w:cs="FrankRuehl"/>
          <w:sz w:val="20"/>
          <w:rtl/>
        </w:rPr>
        <w:instrText xml:space="preserve"> </w:instrText>
      </w:r>
      <w:r>
        <w:rPr>
          <w:rStyle w:val="default"/>
          <w:rFonts w:cs="FrankRuehl"/>
          <w:sz w:val="20"/>
        </w:rPr>
        <w:instrText>FORMTEXT</w:instrText>
      </w:r>
      <w:r>
        <w:rPr>
          <w:rStyle w:val="default"/>
          <w:rFonts w:cs="FrankRuehl"/>
          <w:sz w:val="20"/>
          <w:rtl/>
        </w:rPr>
        <w:instrText xml:space="preserve"> </w:instrText>
      </w:r>
      <w:r>
        <w:rPr>
          <w:rStyle w:val="default"/>
          <w:rFonts w:cs="FrankRuehl"/>
          <w:sz w:val="20"/>
          <w:rtl/>
        </w:rPr>
      </w:r>
      <w:r>
        <w:rPr>
          <w:rStyle w:val="default"/>
          <w:rFonts w:cs="FrankRuehl"/>
          <w:sz w:val="20"/>
          <w:rtl/>
        </w:rPr>
        <w:fldChar w:fldCharType="separate"/>
      </w:r>
      <w:r w:rsidR="00634524">
        <w:rPr>
          <w:rStyle w:val="default"/>
          <w:rFonts w:cs="FrankRuehl"/>
          <w:sz w:val="20"/>
          <w:rtl/>
        </w:rPr>
        <w:t> </w:t>
      </w:r>
      <w:r w:rsidR="00634524">
        <w:rPr>
          <w:rStyle w:val="default"/>
          <w:rFonts w:cs="FrankRuehl"/>
          <w:sz w:val="20"/>
          <w:rtl/>
        </w:rPr>
        <w:t> </w:t>
      </w:r>
      <w:r w:rsidR="00634524">
        <w:rPr>
          <w:rStyle w:val="default"/>
          <w:rFonts w:cs="FrankRuehl"/>
          <w:sz w:val="20"/>
          <w:rtl/>
        </w:rPr>
        <w:t> </w:t>
      </w:r>
      <w:r w:rsidR="00634524">
        <w:rPr>
          <w:rStyle w:val="default"/>
          <w:rFonts w:cs="FrankRuehl"/>
          <w:sz w:val="20"/>
          <w:rtl/>
        </w:rPr>
        <w:t> </w:t>
      </w:r>
      <w:r w:rsidR="00634524">
        <w:rPr>
          <w:rStyle w:val="default"/>
          <w:rFonts w:cs="FrankRuehl"/>
          <w:sz w:val="20"/>
          <w:rtl/>
        </w:rPr>
        <w:t> </w:t>
      </w:r>
      <w:r>
        <w:rPr>
          <w:rStyle w:val="default"/>
          <w:rFonts w:cs="FrankRuehl"/>
          <w:sz w:val="20"/>
          <w:rtl/>
        </w:rPr>
        <w:fldChar w:fldCharType="end"/>
      </w:r>
      <w:bookmarkEnd w:id="5"/>
    </w:p>
    <w:p w14:paraId="5600B497" w14:textId="77777777" w:rsidR="00E40A7E" w:rsidRDefault="00E40A7E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E40A7E">
        <w:rPr>
          <w:rStyle w:val="default"/>
          <w:rFonts w:cs="FrankRuehl" w:hint="cs"/>
          <w:b/>
          <w:bCs/>
          <w:sz w:val="16"/>
          <w:szCs w:val="22"/>
          <w:rtl/>
        </w:rPr>
        <w:t>דיווח על פעולות בקרן</w:t>
      </w:r>
      <w:r>
        <w:rPr>
          <w:rStyle w:val="default"/>
          <w:rFonts w:cs="FrankRuehl" w:hint="cs"/>
          <w:sz w:val="20"/>
          <w:rtl/>
        </w:rPr>
        <w:t>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1293"/>
        <w:gridCol w:w="1295"/>
        <w:gridCol w:w="1312"/>
        <w:gridCol w:w="1446"/>
        <w:gridCol w:w="1313"/>
      </w:tblGrid>
      <w:tr w:rsidR="001A6227" w:rsidRPr="006525C7" w14:paraId="244845F1" w14:textId="77777777" w:rsidTr="006525C7">
        <w:tc>
          <w:tcPr>
            <w:tcW w:w="1548" w:type="dxa"/>
            <w:shd w:val="clear" w:color="auto" w:fill="auto"/>
            <w:vAlign w:val="bottom"/>
          </w:tcPr>
          <w:p w14:paraId="741CF5C5" w14:textId="77777777" w:rsidR="00E40A7E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6525C7">
              <w:rPr>
                <w:rStyle w:val="default"/>
                <w:rFonts w:cs="FrankRuehl" w:hint="cs"/>
                <w:sz w:val="18"/>
                <w:szCs w:val="22"/>
                <w:rtl/>
              </w:rPr>
              <w:t>תאריך המסחר</w:t>
            </w:r>
          </w:p>
        </w:tc>
        <w:tc>
          <w:tcPr>
            <w:tcW w:w="1548" w:type="dxa"/>
            <w:shd w:val="clear" w:color="auto" w:fill="auto"/>
            <w:vAlign w:val="bottom"/>
          </w:tcPr>
          <w:p w14:paraId="160D7C82" w14:textId="77777777" w:rsidR="00E40A7E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6525C7">
              <w:rPr>
                <w:rStyle w:val="default"/>
                <w:rFonts w:cs="FrankRuehl" w:hint="cs"/>
                <w:sz w:val="18"/>
                <w:szCs w:val="22"/>
                <w:rtl/>
              </w:rPr>
              <w:t>מספר חבר הבורסה</w:t>
            </w:r>
          </w:p>
        </w:tc>
        <w:tc>
          <w:tcPr>
            <w:tcW w:w="1548" w:type="dxa"/>
            <w:shd w:val="clear" w:color="auto" w:fill="auto"/>
            <w:vAlign w:val="bottom"/>
          </w:tcPr>
          <w:p w14:paraId="1E6E371C" w14:textId="77777777" w:rsidR="00E40A7E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6525C7">
              <w:rPr>
                <w:rStyle w:val="default"/>
                <w:rFonts w:cs="FrankRuehl" w:hint="cs"/>
                <w:sz w:val="18"/>
                <w:szCs w:val="22"/>
                <w:rtl/>
              </w:rPr>
              <w:t>סוג הפעולה שביצע חבר בורסה</w:t>
            </w:r>
            <w:r w:rsidRPr="006525C7">
              <w:rPr>
                <w:rStyle w:val="a6"/>
                <w:rFonts w:cs="FrankRuehl"/>
                <w:sz w:val="18"/>
                <w:szCs w:val="22"/>
                <w:rtl/>
              </w:rPr>
              <w:footnoteReference w:id="2"/>
            </w:r>
          </w:p>
        </w:tc>
        <w:tc>
          <w:tcPr>
            <w:tcW w:w="1548" w:type="dxa"/>
            <w:shd w:val="clear" w:color="auto" w:fill="auto"/>
            <w:vAlign w:val="bottom"/>
          </w:tcPr>
          <w:p w14:paraId="0544E346" w14:textId="77777777" w:rsidR="00E40A7E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6525C7">
              <w:rPr>
                <w:rStyle w:val="default"/>
                <w:rFonts w:cs="FrankRuehl" w:hint="cs"/>
                <w:sz w:val="18"/>
                <w:szCs w:val="22"/>
                <w:rtl/>
              </w:rPr>
              <w:t>סוג התנועה שבוצעה על ידי חבר הבורסה</w:t>
            </w:r>
            <w:r w:rsidRPr="006525C7">
              <w:rPr>
                <w:rStyle w:val="a6"/>
                <w:rFonts w:cs="FrankRuehl"/>
                <w:sz w:val="18"/>
                <w:szCs w:val="22"/>
                <w:rtl/>
              </w:rPr>
              <w:footnoteReference w:id="3"/>
            </w:r>
          </w:p>
        </w:tc>
        <w:tc>
          <w:tcPr>
            <w:tcW w:w="1548" w:type="dxa"/>
            <w:shd w:val="clear" w:color="auto" w:fill="auto"/>
            <w:vAlign w:val="bottom"/>
          </w:tcPr>
          <w:p w14:paraId="3ECFAD73" w14:textId="77777777" w:rsidR="00E40A7E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6525C7">
              <w:rPr>
                <w:rStyle w:val="default"/>
                <w:rFonts w:cs="FrankRuehl" w:hint="cs"/>
                <w:sz w:val="18"/>
                <w:szCs w:val="22"/>
                <w:rtl/>
              </w:rPr>
              <w:t>תנועה יומית (מכירה/קנייה) ביחידות קרן</w:t>
            </w:r>
          </w:p>
        </w:tc>
        <w:tc>
          <w:tcPr>
            <w:tcW w:w="1548" w:type="dxa"/>
            <w:shd w:val="clear" w:color="auto" w:fill="auto"/>
            <w:vAlign w:val="bottom"/>
          </w:tcPr>
          <w:p w14:paraId="403DF762" w14:textId="77777777" w:rsidR="00E40A7E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6525C7">
              <w:rPr>
                <w:rStyle w:val="default"/>
                <w:rFonts w:cs="FrankRuehl" w:hint="cs"/>
                <w:sz w:val="18"/>
                <w:szCs w:val="22"/>
                <w:rtl/>
              </w:rPr>
              <w:t>מספר אסמכתא של הפעולה</w:t>
            </w:r>
          </w:p>
        </w:tc>
      </w:tr>
      <w:tr w:rsidR="001A6227" w:rsidRPr="006525C7" w14:paraId="3DFC9607" w14:textId="77777777" w:rsidTr="006525C7">
        <w:tc>
          <w:tcPr>
            <w:tcW w:w="1548" w:type="dxa"/>
            <w:shd w:val="clear" w:color="auto" w:fill="auto"/>
          </w:tcPr>
          <w:p w14:paraId="03AFF224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0FE8FC6A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78281DDC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360E7955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645187D2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26D46A3E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1A6227" w:rsidRPr="006525C7" w14:paraId="0F2744CD" w14:textId="77777777" w:rsidTr="006525C7">
        <w:tc>
          <w:tcPr>
            <w:tcW w:w="1548" w:type="dxa"/>
            <w:shd w:val="clear" w:color="auto" w:fill="auto"/>
          </w:tcPr>
          <w:p w14:paraId="1E146BA7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1072A8BB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19BFD737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6FB0252E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538F4B7F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548" w:type="dxa"/>
            <w:shd w:val="clear" w:color="auto" w:fill="auto"/>
          </w:tcPr>
          <w:p w14:paraId="3B5035A8" w14:textId="77777777" w:rsidR="00E40A7E" w:rsidRPr="006525C7" w:rsidRDefault="00E40A7E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</w:tbl>
    <w:p w14:paraId="70872CFC" w14:textId="77777777" w:rsidR="00E40A7E" w:rsidRDefault="001A6227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2267D1">
        <w:rPr>
          <w:rStyle w:val="default"/>
          <w:rFonts w:cs="FrankRuehl" w:hint="cs"/>
          <w:b/>
          <w:bCs/>
          <w:sz w:val="16"/>
          <w:szCs w:val="22"/>
          <w:rtl/>
        </w:rPr>
        <w:t>דיווח יתרה ביחידות הקרן לאחר הפעולות בקרן</w:t>
      </w:r>
      <w:r>
        <w:rPr>
          <w:rStyle w:val="default"/>
          <w:rFonts w:cs="FrankRuehl" w:hint="cs"/>
          <w:sz w:val="20"/>
          <w:rtl/>
        </w:rPr>
        <w:t>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2"/>
        <w:gridCol w:w="3906"/>
      </w:tblGrid>
      <w:tr w:rsidR="001A6227" w:rsidRPr="006525C7" w14:paraId="10EE36A1" w14:textId="77777777" w:rsidTr="006525C7">
        <w:tc>
          <w:tcPr>
            <w:tcW w:w="4644" w:type="dxa"/>
            <w:shd w:val="clear" w:color="auto" w:fill="auto"/>
          </w:tcPr>
          <w:p w14:paraId="0CD5A873" w14:textId="77777777" w:rsidR="001A6227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525C7">
              <w:rPr>
                <w:rStyle w:val="default"/>
                <w:rFonts w:cs="FrankRuehl" w:hint="cs"/>
                <w:sz w:val="20"/>
                <w:szCs w:val="24"/>
                <w:rtl/>
              </w:rPr>
              <w:t>סך כל היתרה המופקדת במסלקה</w:t>
            </w:r>
          </w:p>
        </w:tc>
        <w:tc>
          <w:tcPr>
            <w:tcW w:w="4644" w:type="dxa"/>
            <w:shd w:val="clear" w:color="auto" w:fill="auto"/>
          </w:tcPr>
          <w:p w14:paraId="7BAC02A4" w14:textId="77777777" w:rsidR="001A6227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1A6227" w:rsidRPr="006525C7" w14:paraId="34E105A2" w14:textId="77777777" w:rsidTr="006525C7">
        <w:tc>
          <w:tcPr>
            <w:tcW w:w="4644" w:type="dxa"/>
            <w:shd w:val="clear" w:color="auto" w:fill="auto"/>
          </w:tcPr>
          <w:p w14:paraId="1DB28B71" w14:textId="77777777" w:rsidR="001A6227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525C7">
              <w:rPr>
                <w:rStyle w:val="default"/>
                <w:rFonts w:cs="FrankRuehl" w:hint="cs"/>
                <w:sz w:val="20"/>
                <w:szCs w:val="24"/>
                <w:rtl/>
              </w:rPr>
              <w:t>סך כל מספר התנועות שבוצעו באותו יום בקרן (כמות רשומות של תנועות לקרן)</w:t>
            </w:r>
          </w:p>
        </w:tc>
        <w:tc>
          <w:tcPr>
            <w:tcW w:w="4644" w:type="dxa"/>
            <w:shd w:val="clear" w:color="auto" w:fill="auto"/>
          </w:tcPr>
          <w:p w14:paraId="659C366E" w14:textId="77777777" w:rsidR="001A6227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1A6227" w:rsidRPr="006525C7" w14:paraId="3BF3B6DD" w14:textId="77777777" w:rsidTr="006525C7">
        <w:tc>
          <w:tcPr>
            <w:tcW w:w="4644" w:type="dxa"/>
            <w:shd w:val="clear" w:color="auto" w:fill="auto"/>
          </w:tcPr>
          <w:p w14:paraId="37A1F25E" w14:textId="77777777" w:rsidR="001A6227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525C7">
              <w:rPr>
                <w:rStyle w:val="default"/>
                <w:rFonts w:cs="FrankRuehl" w:hint="cs"/>
                <w:sz w:val="20"/>
                <w:szCs w:val="24"/>
                <w:rtl/>
              </w:rPr>
              <w:t>סך כל מספר החברים המחזיקים בקרן (כמות רשומות היתרה בקובץ)</w:t>
            </w:r>
          </w:p>
        </w:tc>
        <w:tc>
          <w:tcPr>
            <w:tcW w:w="4644" w:type="dxa"/>
            <w:shd w:val="clear" w:color="auto" w:fill="auto"/>
          </w:tcPr>
          <w:p w14:paraId="5ADBC3CF" w14:textId="77777777" w:rsidR="001A6227" w:rsidRPr="006525C7" w:rsidRDefault="001A6227" w:rsidP="006525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</w:tbl>
    <w:p w14:paraId="0FBB0DE3" w14:textId="77777777" w:rsidR="001A6227" w:rsidRDefault="001A6227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6106987" w14:textId="77777777" w:rsidR="00006CAF" w:rsidRPr="00536FF0" w:rsidRDefault="00006CA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0EAD0C07" w14:textId="77777777" w:rsidR="00FA0F95" w:rsidRPr="00536FF0" w:rsidRDefault="001A6227" w:rsidP="005B6EC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י' באייר התשע"ט (15 במאי 2019</w:t>
      </w:r>
      <w:r w:rsidR="007A3435" w:rsidRPr="00536FF0">
        <w:rPr>
          <w:rFonts w:cs="FrankRuehl" w:hint="cs"/>
          <w:rtl/>
        </w:rPr>
        <w:t>)</w:t>
      </w:r>
      <w:r w:rsidR="00FA0F95" w:rsidRPr="00536FF0">
        <w:rPr>
          <w:rFonts w:cs="FrankRuehl" w:hint="cs"/>
          <w:rtl/>
        </w:rPr>
        <w:tab/>
      </w:r>
      <w:r>
        <w:rPr>
          <w:rFonts w:cs="FrankRuehl" w:hint="cs"/>
          <w:rtl/>
        </w:rPr>
        <w:t>אמיר ירון</w:t>
      </w:r>
    </w:p>
    <w:p w14:paraId="1FB333EC" w14:textId="77777777" w:rsidR="00877509" w:rsidRPr="00536FF0" w:rsidRDefault="00FA0F95" w:rsidP="005B6EC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Cs w:val="22"/>
          <w:rtl/>
        </w:rPr>
      </w:pPr>
      <w:r w:rsidRPr="00536FF0">
        <w:rPr>
          <w:rFonts w:cs="FrankRuehl" w:hint="cs"/>
          <w:szCs w:val="22"/>
          <w:rtl/>
        </w:rPr>
        <w:tab/>
      </w:r>
      <w:r w:rsidR="00D15D06">
        <w:rPr>
          <w:rFonts w:cs="FrankRuehl" w:hint="cs"/>
          <w:szCs w:val="22"/>
          <w:rtl/>
        </w:rPr>
        <w:t>נגיד בנק ישראל</w:t>
      </w:r>
    </w:p>
    <w:p w14:paraId="38DBB43C" w14:textId="77777777" w:rsidR="00C2392E" w:rsidRPr="00536FF0" w:rsidRDefault="00C2392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rtl/>
        </w:rPr>
      </w:pPr>
    </w:p>
    <w:p w14:paraId="5F9E30EB" w14:textId="77777777" w:rsidR="00DE73CB" w:rsidRDefault="00DE73CB">
      <w:pPr>
        <w:pStyle w:val="sig-0"/>
        <w:ind w:left="0" w:right="1134"/>
        <w:rPr>
          <w:rFonts w:cs="FrankRuehl"/>
          <w:rtl/>
        </w:rPr>
      </w:pPr>
    </w:p>
    <w:p w14:paraId="52C7A061" w14:textId="77777777" w:rsidR="00634524" w:rsidRDefault="00634524">
      <w:pPr>
        <w:pStyle w:val="sig-0"/>
        <w:ind w:left="0" w:right="1134"/>
        <w:rPr>
          <w:rFonts w:cs="FrankRuehl"/>
          <w:rtl/>
        </w:rPr>
      </w:pPr>
    </w:p>
    <w:p w14:paraId="4F60907D" w14:textId="77777777" w:rsidR="00634524" w:rsidRDefault="00634524">
      <w:pPr>
        <w:pStyle w:val="sig-0"/>
        <w:ind w:left="0" w:right="1134"/>
        <w:rPr>
          <w:rFonts w:cs="FrankRuehl"/>
          <w:rtl/>
        </w:rPr>
      </w:pPr>
    </w:p>
    <w:p w14:paraId="4693F0CA" w14:textId="77777777" w:rsidR="00634524" w:rsidRDefault="00634524" w:rsidP="00634524">
      <w:pPr>
        <w:pStyle w:val="sig-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4894602" w14:textId="77777777" w:rsidR="00971CCF" w:rsidRPr="00634524" w:rsidRDefault="00971CCF" w:rsidP="00634524">
      <w:pPr>
        <w:pStyle w:val="sig-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971CCF" w:rsidRPr="0063452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0E69" w14:textId="77777777" w:rsidR="000E5ABF" w:rsidRDefault="000E5ABF">
      <w:r>
        <w:separator/>
      </w:r>
    </w:p>
  </w:endnote>
  <w:endnote w:type="continuationSeparator" w:id="0">
    <w:p w14:paraId="2817ED3D" w14:textId="77777777" w:rsidR="000E5ABF" w:rsidRDefault="000E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649E7" w14:textId="77777777" w:rsidR="00CB07BE" w:rsidRDefault="00CB07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8E176E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25C22F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B7C">
      <w:rPr>
        <w:rFonts w:cs="TopType Jerushalmi"/>
        <w:noProof/>
        <w:color w:val="000000"/>
        <w:sz w:val="14"/>
        <w:szCs w:val="14"/>
      </w:rPr>
      <w:t>Z:\000-law\yael\2015\2015-08-19\Laws\01\501_261.doc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AD77" w14:textId="77777777" w:rsidR="00CB07BE" w:rsidRDefault="00CB07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45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2986A6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1F4EAB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B7C">
      <w:rPr>
        <w:rFonts w:cs="TopType Jerushalmi"/>
        <w:noProof/>
        <w:color w:val="000000"/>
        <w:sz w:val="14"/>
        <w:szCs w:val="14"/>
      </w:rPr>
      <w:t>Z:\000-law\yael\2015\2015-08-19\Laws\01\501_261.doc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C6C7" w14:textId="77777777" w:rsidR="000E5ABF" w:rsidRDefault="000E5ABF">
      <w:r>
        <w:separator/>
      </w:r>
    </w:p>
  </w:footnote>
  <w:footnote w:type="continuationSeparator" w:id="0">
    <w:p w14:paraId="5F440348" w14:textId="77777777" w:rsidR="000E5ABF" w:rsidRDefault="000E5ABF">
      <w:r>
        <w:continuationSeparator/>
      </w:r>
    </w:p>
  </w:footnote>
  <w:footnote w:id="1">
    <w:p w14:paraId="304BA775" w14:textId="77777777" w:rsidR="00B6740C" w:rsidRPr="00076EB0" w:rsidRDefault="00CB07BE" w:rsidP="00B674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4A9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B6740C">
          <w:rPr>
            <w:rStyle w:val="Hyperlink"/>
            <w:rFonts w:cs="FrankRuehl" w:hint="cs"/>
            <w:rtl/>
          </w:rPr>
          <w:t>ק"ת תשע</w:t>
        </w:r>
        <w:r w:rsidR="00006650" w:rsidRPr="00B6740C">
          <w:rPr>
            <w:rStyle w:val="Hyperlink"/>
            <w:rFonts w:cs="FrankRuehl" w:hint="cs"/>
            <w:rtl/>
          </w:rPr>
          <w:t>"</w:t>
        </w:r>
        <w:r w:rsidR="00C2392E" w:rsidRPr="00B6740C">
          <w:rPr>
            <w:rStyle w:val="Hyperlink"/>
            <w:rFonts w:cs="FrankRuehl" w:hint="cs"/>
            <w:rtl/>
          </w:rPr>
          <w:t>ט</w:t>
        </w:r>
        <w:r w:rsidRPr="00B6740C">
          <w:rPr>
            <w:rStyle w:val="Hyperlink"/>
            <w:rFonts w:cs="FrankRuehl" w:hint="cs"/>
            <w:rtl/>
          </w:rPr>
          <w:t xml:space="preserve"> מס' </w:t>
        </w:r>
        <w:r w:rsidR="00C2392E" w:rsidRPr="00B6740C">
          <w:rPr>
            <w:rStyle w:val="Hyperlink"/>
            <w:rFonts w:cs="FrankRuehl" w:hint="cs"/>
            <w:rtl/>
          </w:rPr>
          <w:t>8225</w:t>
        </w:r>
      </w:hyperlink>
      <w:r>
        <w:rPr>
          <w:rFonts w:cs="FrankRuehl" w:hint="cs"/>
          <w:rtl/>
        </w:rPr>
        <w:t xml:space="preserve"> מיום </w:t>
      </w:r>
      <w:r w:rsidR="00C2392E">
        <w:rPr>
          <w:rFonts w:cs="FrankRuehl" w:hint="cs"/>
          <w:rtl/>
        </w:rPr>
        <w:t>27.5.2019</w:t>
      </w:r>
      <w:r>
        <w:rPr>
          <w:rFonts w:cs="FrankRuehl" w:hint="cs"/>
          <w:rtl/>
        </w:rPr>
        <w:t xml:space="preserve"> עמ' </w:t>
      </w:r>
      <w:r w:rsidR="00C2392E">
        <w:rPr>
          <w:rFonts w:cs="FrankRuehl" w:hint="cs"/>
          <w:rtl/>
        </w:rPr>
        <w:t>3262</w:t>
      </w:r>
      <w:r>
        <w:rPr>
          <w:rFonts w:cs="FrankRuehl" w:hint="cs"/>
          <w:rtl/>
        </w:rPr>
        <w:t>.</w:t>
      </w:r>
    </w:p>
  </w:footnote>
  <w:footnote w:id="2">
    <w:p w14:paraId="61640E51" w14:textId="77777777" w:rsidR="001A6227" w:rsidRDefault="001A6227" w:rsidP="001A6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1A6227">
        <w:rPr>
          <w:rFonts w:ascii="FrankRuehl" w:hAnsi="FrankRuehl" w:cs="FrankRuehl"/>
          <w:rtl/>
        </w:rPr>
        <w:t xml:space="preserve"> סוג הפעולה יסומן לפי </w:t>
      </w:r>
      <w:r w:rsidRPr="001A6227">
        <w:rPr>
          <w:rFonts w:cs="FrankRuehl"/>
          <w:rtl/>
        </w:rPr>
        <w:t>הקודם</w:t>
      </w:r>
      <w:r w:rsidRPr="001A6227">
        <w:rPr>
          <w:rFonts w:ascii="FrankRuehl" w:hAnsi="FrankRuehl" w:cs="FrankRuehl"/>
          <w:rtl/>
        </w:rPr>
        <w:t xml:space="preserve"> האלה: 2 – הפקדה; 14 – העברה; 32 – הפקדת תשלומים; 33 – משיכת תשלומים; 82 – עסקה בקרן נאמנות.</w:t>
      </w:r>
    </w:p>
  </w:footnote>
  <w:footnote w:id="3">
    <w:p w14:paraId="568618F5" w14:textId="77777777" w:rsidR="001A6227" w:rsidRDefault="001A6227" w:rsidP="001A6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1A6227">
        <w:rPr>
          <w:rFonts w:ascii="FrankRuehl" w:hAnsi="FrankRuehl" w:cs="FrankRuehl"/>
          <w:rtl/>
        </w:rPr>
        <w:t xml:space="preserve"> סוג התנועה יסומן לפי הקודם האלה: 0 – קנייה (חיובי); 1 – מכירה (שלילי).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6279" w14:textId="77777777" w:rsidR="00CB07BE" w:rsidRDefault="00CB07B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6D2895B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EC5A41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986EE" w14:textId="77777777" w:rsidR="00CB07BE" w:rsidRDefault="007464A9" w:rsidP="0000665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בנק ישראל (</w:t>
    </w:r>
    <w:r w:rsidR="00006650">
      <w:rPr>
        <w:rFonts w:hAnsi="FrankRuehl" w:cs="FrankRuehl" w:hint="cs"/>
        <w:color w:val="000000"/>
        <w:sz w:val="28"/>
        <w:szCs w:val="28"/>
        <w:rtl/>
      </w:rPr>
      <w:t xml:space="preserve">חובות דיווח של </w:t>
    </w:r>
    <w:r w:rsidR="006D28DB">
      <w:rPr>
        <w:rFonts w:hAnsi="FrankRuehl" w:cs="FrankRuehl" w:hint="cs"/>
        <w:color w:val="000000"/>
        <w:sz w:val="28"/>
        <w:szCs w:val="28"/>
        <w:rtl/>
      </w:rPr>
      <w:t>מסלקות), תשע</w:t>
    </w:r>
    <w:r w:rsidR="00006650">
      <w:rPr>
        <w:rFonts w:hAnsi="FrankRuehl" w:cs="FrankRuehl" w:hint="cs"/>
        <w:color w:val="000000"/>
        <w:sz w:val="28"/>
        <w:szCs w:val="28"/>
        <w:rtl/>
      </w:rPr>
      <w:t>"</w:t>
    </w:r>
    <w:r w:rsidR="006D28DB">
      <w:rPr>
        <w:rFonts w:hAnsi="FrankRuehl" w:cs="FrankRuehl" w:hint="cs"/>
        <w:color w:val="000000"/>
        <w:sz w:val="28"/>
        <w:szCs w:val="28"/>
        <w:rtl/>
      </w:rPr>
      <w:t>ט</w:t>
    </w:r>
    <w:r w:rsidR="00006650">
      <w:rPr>
        <w:rFonts w:hAnsi="FrankRuehl" w:cs="FrankRuehl" w:hint="cs"/>
        <w:color w:val="000000"/>
        <w:sz w:val="28"/>
        <w:szCs w:val="28"/>
        <w:rtl/>
      </w:rPr>
      <w:t>-201</w:t>
    </w:r>
    <w:r w:rsidR="006D28DB">
      <w:rPr>
        <w:rFonts w:hAnsi="FrankRuehl" w:cs="FrankRuehl" w:hint="cs"/>
        <w:color w:val="000000"/>
        <w:sz w:val="28"/>
        <w:szCs w:val="28"/>
        <w:rtl/>
      </w:rPr>
      <w:t>9</w:t>
    </w:r>
  </w:p>
  <w:p w14:paraId="4FBA06FE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AB1065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0121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036B3"/>
    <w:rsid w:val="00006650"/>
    <w:rsid w:val="00006CAF"/>
    <w:rsid w:val="00013636"/>
    <w:rsid w:val="00015D0A"/>
    <w:rsid w:val="0001709D"/>
    <w:rsid w:val="00017430"/>
    <w:rsid w:val="000179E7"/>
    <w:rsid w:val="0002606E"/>
    <w:rsid w:val="0004753B"/>
    <w:rsid w:val="0006308F"/>
    <w:rsid w:val="0006314F"/>
    <w:rsid w:val="00067925"/>
    <w:rsid w:val="00067E14"/>
    <w:rsid w:val="000720A8"/>
    <w:rsid w:val="00076EB0"/>
    <w:rsid w:val="00081F43"/>
    <w:rsid w:val="00084084"/>
    <w:rsid w:val="00086891"/>
    <w:rsid w:val="00086ADC"/>
    <w:rsid w:val="00090966"/>
    <w:rsid w:val="00091C02"/>
    <w:rsid w:val="000A46CA"/>
    <w:rsid w:val="000B35BC"/>
    <w:rsid w:val="000B35D5"/>
    <w:rsid w:val="000B4D7F"/>
    <w:rsid w:val="000C0308"/>
    <w:rsid w:val="000C19EE"/>
    <w:rsid w:val="000C7553"/>
    <w:rsid w:val="000D10CD"/>
    <w:rsid w:val="000D597E"/>
    <w:rsid w:val="000D5D2E"/>
    <w:rsid w:val="000E4A75"/>
    <w:rsid w:val="000E4B71"/>
    <w:rsid w:val="000E5ABF"/>
    <w:rsid w:val="000E6A68"/>
    <w:rsid w:val="000E76AF"/>
    <w:rsid w:val="000F1022"/>
    <w:rsid w:val="000F608F"/>
    <w:rsid w:val="0011633A"/>
    <w:rsid w:val="0012012E"/>
    <w:rsid w:val="00123701"/>
    <w:rsid w:val="00126E84"/>
    <w:rsid w:val="00130230"/>
    <w:rsid w:val="0013086C"/>
    <w:rsid w:val="0014555D"/>
    <w:rsid w:val="00150D0A"/>
    <w:rsid w:val="00151314"/>
    <w:rsid w:val="00153B53"/>
    <w:rsid w:val="001656C1"/>
    <w:rsid w:val="001670C1"/>
    <w:rsid w:val="00167F7D"/>
    <w:rsid w:val="00172D22"/>
    <w:rsid w:val="00183086"/>
    <w:rsid w:val="00184C3A"/>
    <w:rsid w:val="00185766"/>
    <w:rsid w:val="00187D2C"/>
    <w:rsid w:val="00192FD0"/>
    <w:rsid w:val="00194A90"/>
    <w:rsid w:val="00195009"/>
    <w:rsid w:val="00195336"/>
    <w:rsid w:val="001977BF"/>
    <w:rsid w:val="001A0191"/>
    <w:rsid w:val="001A2280"/>
    <w:rsid w:val="001A6227"/>
    <w:rsid w:val="001B185E"/>
    <w:rsid w:val="001B4B20"/>
    <w:rsid w:val="001C59FC"/>
    <w:rsid w:val="001D7EE0"/>
    <w:rsid w:val="001E28A8"/>
    <w:rsid w:val="001E54FC"/>
    <w:rsid w:val="001E5820"/>
    <w:rsid w:val="001E6289"/>
    <w:rsid w:val="001F2CA1"/>
    <w:rsid w:val="001F7259"/>
    <w:rsid w:val="001F78D7"/>
    <w:rsid w:val="002029DE"/>
    <w:rsid w:val="00202D55"/>
    <w:rsid w:val="00204151"/>
    <w:rsid w:val="00211ACC"/>
    <w:rsid w:val="00216D1A"/>
    <w:rsid w:val="002267D1"/>
    <w:rsid w:val="00245AB7"/>
    <w:rsid w:val="0024698C"/>
    <w:rsid w:val="00251EC0"/>
    <w:rsid w:val="00272D70"/>
    <w:rsid w:val="002731A1"/>
    <w:rsid w:val="00274F4B"/>
    <w:rsid w:val="00274F68"/>
    <w:rsid w:val="00291EEB"/>
    <w:rsid w:val="0029668C"/>
    <w:rsid w:val="002D2E32"/>
    <w:rsid w:val="002D49B4"/>
    <w:rsid w:val="002E72D0"/>
    <w:rsid w:val="002E7915"/>
    <w:rsid w:val="002F0F63"/>
    <w:rsid w:val="002F2344"/>
    <w:rsid w:val="002F7A25"/>
    <w:rsid w:val="003033D8"/>
    <w:rsid w:val="00306897"/>
    <w:rsid w:val="0031066C"/>
    <w:rsid w:val="00310BBF"/>
    <w:rsid w:val="0032603F"/>
    <w:rsid w:val="003265EE"/>
    <w:rsid w:val="00330591"/>
    <w:rsid w:val="00330AB2"/>
    <w:rsid w:val="00331A47"/>
    <w:rsid w:val="00335782"/>
    <w:rsid w:val="0034230D"/>
    <w:rsid w:val="00342B4D"/>
    <w:rsid w:val="00355575"/>
    <w:rsid w:val="00357E1A"/>
    <w:rsid w:val="0036078D"/>
    <w:rsid w:val="00365037"/>
    <w:rsid w:val="00365377"/>
    <w:rsid w:val="0037387D"/>
    <w:rsid w:val="003817B6"/>
    <w:rsid w:val="00386342"/>
    <w:rsid w:val="0038647F"/>
    <w:rsid w:val="00391B74"/>
    <w:rsid w:val="00393FA4"/>
    <w:rsid w:val="0039533D"/>
    <w:rsid w:val="003A1AA1"/>
    <w:rsid w:val="003C0065"/>
    <w:rsid w:val="003C66D9"/>
    <w:rsid w:val="003D3207"/>
    <w:rsid w:val="003E2E2A"/>
    <w:rsid w:val="003E3F4F"/>
    <w:rsid w:val="003E42FF"/>
    <w:rsid w:val="00405724"/>
    <w:rsid w:val="00405C48"/>
    <w:rsid w:val="004100C3"/>
    <w:rsid w:val="00411F72"/>
    <w:rsid w:val="00414DD2"/>
    <w:rsid w:val="0041549C"/>
    <w:rsid w:val="00426CB3"/>
    <w:rsid w:val="00430502"/>
    <w:rsid w:val="00432BCA"/>
    <w:rsid w:val="00433362"/>
    <w:rsid w:val="00434FAB"/>
    <w:rsid w:val="00442966"/>
    <w:rsid w:val="00445F2A"/>
    <w:rsid w:val="004515D8"/>
    <w:rsid w:val="00453AE6"/>
    <w:rsid w:val="004578C5"/>
    <w:rsid w:val="004643DF"/>
    <w:rsid w:val="004719B8"/>
    <w:rsid w:val="00476405"/>
    <w:rsid w:val="00482C12"/>
    <w:rsid w:val="00483473"/>
    <w:rsid w:val="0048594B"/>
    <w:rsid w:val="00491D56"/>
    <w:rsid w:val="004A1C6D"/>
    <w:rsid w:val="004B182E"/>
    <w:rsid w:val="004B695B"/>
    <w:rsid w:val="004C0963"/>
    <w:rsid w:val="004E328D"/>
    <w:rsid w:val="004E4EEB"/>
    <w:rsid w:val="004E520E"/>
    <w:rsid w:val="004E7140"/>
    <w:rsid w:val="004F37B4"/>
    <w:rsid w:val="005028E3"/>
    <w:rsid w:val="00504FC6"/>
    <w:rsid w:val="00510C3B"/>
    <w:rsid w:val="00510C7E"/>
    <w:rsid w:val="00511F52"/>
    <w:rsid w:val="0052016A"/>
    <w:rsid w:val="00520C6E"/>
    <w:rsid w:val="00526FE4"/>
    <w:rsid w:val="00532D6F"/>
    <w:rsid w:val="00535FFE"/>
    <w:rsid w:val="00536049"/>
    <w:rsid w:val="00536FF0"/>
    <w:rsid w:val="00543DFD"/>
    <w:rsid w:val="00543E37"/>
    <w:rsid w:val="0054777C"/>
    <w:rsid w:val="005570AF"/>
    <w:rsid w:val="00562D87"/>
    <w:rsid w:val="00564525"/>
    <w:rsid w:val="00566EEC"/>
    <w:rsid w:val="00573797"/>
    <w:rsid w:val="00573ED9"/>
    <w:rsid w:val="005823D2"/>
    <w:rsid w:val="005833B6"/>
    <w:rsid w:val="00590B12"/>
    <w:rsid w:val="00591188"/>
    <w:rsid w:val="0059240C"/>
    <w:rsid w:val="005A01DC"/>
    <w:rsid w:val="005A7BA2"/>
    <w:rsid w:val="005B6EC4"/>
    <w:rsid w:val="005B7DC1"/>
    <w:rsid w:val="005C4B85"/>
    <w:rsid w:val="005E68F9"/>
    <w:rsid w:val="005F35DF"/>
    <w:rsid w:val="005F47C3"/>
    <w:rsid w:val="005F75BE"/>
    <w:rsid w:val="006012A4"/>
    <w:rsid w:val="006035BA"/>
    <w:rsid w:val="00605968"/>
    <w:rsid w:val="006111BF"/>
    <w:rsid w:val="006179D1"/>
    <w:rsid w:val="00622081"/>
    <w:rsid w:val="006229C3"/>
    <w:rsid w:val="00634524"/>
    <w:rsid w:val="00634B7C"/>
    <w:rsid w:val="006357C1"/>
    <w:rsid w:val="00635F18"/>
    <w:rsid w:val="006411A2"/>
    <w:rsid w:val="00642EE2"/>
    <w:rsid w:val="00644325"/>
    <w:rsid w:val="00644ADC"/>
    <w:rsid w:val="006469BE"/>
    <w:rsid w:val="006525C7"/>
    <w:rsid w:val="00656E1B"/>
    <w:rsid w:val="00666CAD"/>
    <w:rsid w:val="00672B61"/>
    <w:rsid w:val="0067307D"/>
    <w:rsid w:val="00681197"/>
    <w:rsid w:val="00683E2F"/>
    <w:rsid w:val="006926F5"/>
    <w:rsid w:val="00692F31"/>
    <w:rsid w:val="00696823"/>
    <w:rsid w:val="006B0008"/>
    <w:rsid w:val="006B018D"/>
    <w:rsid w:val="006C51AF"/>
    <w:rsid w:val="006D1759"/>
    <w:rsid w:val="006D18A1"/>
    <w:rsid w:val="006D28DB"/>
    <w:rsid w:val="006D5034"/>
    <w:rsid w:val="006E1D7B"/>
    <w:rsid w:val="006E46A1"/>
    <w:rsid w:val="0070082F"/>
    <w:rsid w:val="007101DB"/>
    <w:rsid w:val="0071067A"/>
    <w:rsid w:val="0071272E"/>
    <w:rsid w:val="00716691"/>
    <w:rsid w:val="00734A5E"/>
    <w:rsid w:val="007357F0"/>
    <w:rsid w:val="00740ABF"/>
    <w:rsid w:val="007464A9"/>
    <w:rsid w:val="007561A0"/>
    <w:rsid w:val="00760401"/>
    <w:rsid w:val="007613DA"/>
    <w:rsid w:val="007654C4"/>
    <w:rsid w:val="007671F4"/>
    <w:rsid w:val="007771F5"/>
    <w:rsid w:val="00787A63"/>
    <w:rsid w:val="007907E1"/>
    <w:rsid w:val="00797948"/>
    <w:rsid w:val="007979D8"/>
    <w:rsid w:val="007A1EA9"/>
    <w:rsid w:val="007A3435"/>
    <w:rsid w:val="007A5337"/>
    <w:rsid w:val="007A5885"/>
    <w:rsid w:val="007A6C2E"/>
    <w:rsid w:val="007B3454"/>
    <w:rsid w:val="007B3E87"/>
    <w:rsid w:val="007C14C9"/>
    <w:rsid w:val="007C43E9"/>
    <w:rsid w:val="007D21BC"/>
    <w:rsid w:val="007D6492"/>
    <w:rsid w:val="007D706A"/>
    <w:rsid w:val="007D795B"/>
    <w:rsid w:val="007E521F"/>
    <w:rsid w:val="007E57DF"/>
    <w:rsid w:val="007E665F"/>
    <w:rsid w:val="007E7CC3"/>
    <w:rsid w:val="007F7EBA"/>
    <w:rsid w:val="00804E10"/>
    <w:rsid w:val="008056F1"/>
    <w:rsid w:val="00814B63"/>
    <w:rsid w:val="00815F6D"/>
    <w:rsid w:val="00817CB7"/>
    <w:rsid w:val="00820EEB"/>
    <w:rsid w:val="008300E7"/>
    <w:rsid w:val="00833CDB"/>
    <w:rsid w:val="008456AF"/>
    <w:rsid w:val="008462F4"/>
    <w:rsid w:val="00860895"/>
    <w:rsid w:val="00860EE0"/>
    <w:rsid w:val="00861E17"/>
    <w:rsid w:val="00862A59"/>
    <w:rsid w:val="008661DA"/>
    <w:rsid w:val="00866905"/>
    <w:rsid w:val="00877509"/>
    <w:rsid w:val="00877DB0"/>
    <w:rsid w:val="0088677D"/>
    <w:rsid w:val="008963F5"/>
    <w:rsid w:val="008A19EC"/>
    <w:rsid w:val="008A71D3"/>
    <w:rsid w:val="008C2F0D"/>
    <w:rsid w:val="008C54C0"/>
    <w:rsid w:val="008D0F32"/>
    <w:rsid w:val="008D2001"/>
    <w:rsid w:val="008D2195"/>
    <w:rsid w:val="008D7832"/>
    <w:rsid w:val="008E4FF7"/>
    <w:rsid w:val="008E60C6"/>
    <w:rsid w:val="008E793A"/>
    <w:rsid w:val="008F1B18"/>
    <w:rsid w:val="008F69D2"/>
    <w:rsid w:val="00906ABF"/>
    <w:rsid w:val="00907F4F"/>
    <w:rsid w:val="00910942"/>
    <w:rsid w:val="009122D7"/>
    <w:rsid w:val="00915A47"/>
    <w:rsid w:val="0092438F"/>
    <w:rsid w:val="0093080E"/>
    <w:rsid w:val="00936AD0"/>
    <w:rsid w:val="0094088E"/>
    <w:rsid w:val="00944B62"/>
    <w:rsid w:val="0096256E"/>
    <w:rsid w:val="009651EE"/>
    <w:rsid w:val="00966C88"/>
    <w:rsid w:val="00971CCF"/>
    <w:rsid w:val="00972E11"/>
    <w:rsid w:val="009736CD"/>
    <w:rsid w:val="00977451"/>
    <w:rsid w:val="00981E02"/>
    <w:rsid w:val="00982A9D"/>
    <w:rsid w:val="009865E2"/>
    <w:rsid w:val="00990BA0"/>
    <w:rsid w:val="009958E6"/>
    <w:rsid w:val="00997838"/>
    <w:rsid w:val="009B07E1"/>
    <w:rsid w:val="009B39A2"/>
    <w:rsid w:val="009B5263"/>
    <w:rsid w:val="009C29D3"/>
    <w:rsid w:val="009C34F8"/>
    <w:rsid w:val="009D4948"/>
    <w:rsid w:val="009E52FE"/>
    <w:rsid w:val="009F37F8"/>
    <w:rsid w:val="00A0199B"/>
    <w:rsid w:val="00A07169"/>
    <w:rsid w:val="00A36CC6"/>
    <w:rsid w:val="00A37535"/>
    <w:rsid w:val="00A4286F"/>
    <w:rsid w:val="00A44F59"/>
    <w:rsid w:val="00A46F2B"/>
    <w:rsid w:val="00A50C88"/>
    <w:rsid w:val="00A54F7E"/>
    <w:rsid w:val="00A56A67"/>
    <w:rsid w:val="00A6011E"/>
    <w:rsid w:val="00A616B9"/>
    <w:rsid w:val="00A652C4"/>
    <w:rsid w:val="00A749A5"/>
    <w:rsid w:val="00A76899"/>
    <w:rsid w:val="00A779FD"/>
    <w:rsid w:val="00A836C4"/>
    <w:rsid w:val="00A911CB"/>
    <w:rsid w:val="00A91FA7"/>
    <w:rsid w:val="00A967FB"/>
    <w:rsid w:val="00AA3064"/>
    <w:rsid w:val="00AA415B"/>
    <w:rsid w:val="00AB6DAD"/>
    <w:rsid w:val="00AD58A6"/>
    <w:rsid w:val="00AD5CCD"/>
    <w:rsid w:val="00AD7099"/>
    <w:rsid w:val="00AE16AE"/>
    <w:rsid w:val="00AE33FD"/>
    <w:rsid w:val="00AF080A"/>
    <w:rsid w:val="00AF5C35"/>
    <w:rsid w:val="00B01519"/>
    <w:rsid w:val="00B01FE0"/>
    <w:rsid w:val="00B02F46"/>
    <w:rsid w:val="00B138CE"/>
    <w:rsid w:val="00B13B5B"/>
    <w:rsid w:val="00B155E6"/>
    <w:rsid w:val="00B1659F"/>
    <w:rsid w:val="00B17DE6"/>
    <w:rsid w:val="00B21207"/>
    <w:rsid w:val="00B25958"/>
    <w:rsid w:val="00B337E5"/>
    <w:rsid w:val="00B33D47"/>
    <w:rsid w:val="00B54DEC"/>
    <w:rsid w:val="00B61642"/>
    <w:rsid w:val="00B61915"/>
    <w:rsid w:val="00B62608"/>
    <w:rsid w:val="00B6740C"/>
    <w:rsid w:val="00B72FD7"/>
    <w:rsid w:val="00B75213"/>
    <w:rsid w:val="00B7664A"/>
    <w:rsid w:val="00B870DA"/>
    <w:rsid w:val="00B93CA7"/>
    <w:rsid w:val="00B960C8"/>
    <w:rsid w:val="00BA5D96"/>
    <w:rsid w:val="00BB7764"/>
    <w:rsid w:val="00BC09D6"/>
    <w:rsid w:val="00BD163C"/>
    <w:rsid w:val="00BD6839"/>
    <w:rsid w:val="00BE7617"/>
    <w:rsid w:val="00BE7C33"/>
    <w:rsid w:val="00BF06B7"/>
    <w:rsid w:val="00BF7B1A"/>
    <w:rsid w:val="00C000F4"/>
    <w:rsid w:val="00C057F1"/>
    <w:rsid w:val="00C10AB3"/>
    <w:rsid w:val="00C11C9E"/>
    <w:rsid w:val="00C14731"/>
    <w:rsid w:val="00C1490A"/>
    <w:rsid w:val="00C14CD8"/>
    <w:rsid w:val="00C227D2"/>
    <w:rsid w:val="00C2392E"/>
    <w:rsid w:val="00C263D5"/>
    <w:rsid w:val="00C36B0F"/>
    <w:rsid w:val="00C4293B"/>
    <w:rsid w:val="00C457F8"/>
    <w:rsid w:val="00C53A30"/>
    <w:rsid w:val="00C66394"/>
    <w:rsid w:val="00C732AD"/>
    <w:rsid w:val="00C770E3"/>
    <w:rsid w:val="00C83D57"/>
    <w:rsid w:val="00CA76D4"/>
    <w:rsid w:val="00CB07BE"/>
    <w:rsid w:val="00CC1B20"/>
    <w:rsid w:val="00CD1E6D"/>
    <w:rsid w:val="00CD2A4A"/>
    <w:rsid w:val="00CD333B"/>
    <w:rsid w:val="00CD683A"/>
    <w:rsid w:val="00CE3F21"/>
    <w:rsid w:val="00D078B6"/>
    <w:rsid w:val="00D15D06"/>
    <w:rsid w:val="00D26B9A"/>
    <w:rsid w:val="00D40A5B"/>
    <w:rsid w:val="00D41DC4"/>
    <w:rsid w:val="00D432A0"/>
    <w:rsid w:val="00D43C79"/>
    <w:rsid w:val="00D46923"/>
    <w:rsid w:val="00D51CE6"/>
    <w:rsid w:val="00D54050"/>
    <w:rsid w:val="00D6143E"/>
    <w:rsid w:val="00D66639"/>
    <w:rsid w:val="00D73E59"/>
    <w:rsid w:val="00D833B4"/>
    <w:rsid w:val="00D8677E"/>
    <w:rsid w:val="00D86909"/>
    <w:rsid w:val="00D92C64"/>
    <w:rsid w:val="00DA366B"/>
    <w:rsid w:val="00DA5D61"/>
    <w:rsid w:val="00DB7C36"/>
    <w:rsid w:val="00DC3D1F"/>
    <w:rsid w:val="00DD09EE"/>
    <w:rsid w:val="00DE47F7"/>
    <w:rsid w:val="00DE56ED"/>
    <w:rsid w:val="00DE7147"/>
    <w:rsid w:val="00DE73CB"/>
    <w:rsid w:val="00DF0350"/>
    <w:rsid w:val="00E04CD0"/>
    <w:rsid w:val="00E11341"/>
    <w:rsid w:val="00E144CE"/>
    <w:rsid w:val="00E341CA"/>
    <w:rsid w:val="00E40A7E"/>
    <w:rsid w:val="00E42F7C"/>
    <w:rsid w:val="00E508C9"/>
    <w:rsid w:val="00E516EE"/>
    <w:rsid w:val="00E55773"/>
    <w:rsid w:val="00E55C78"/>
    <w:rsid w:val="00E55DA2"/>
    <w:rsid w:val="00E62E84"/>
    <w:rsid w:val="00E6334A"/>
    <w:rsid w:val="00E65ADA"/>
    <w:rsid w:val="00E7167B"/>
    <w:rsid w:val="00E72BC1"/>
    <w:rsid w:val="00E73030"/>
    <w:rsid w:val="00E746C4"/>
    <w:rsid w:val="00E757F4"/>
    <w:rsid w:val="00E77D1A"/>
    <w:rsid w:val="00E83BD8"/>
    <w:rsid w:val="00E87870"/>
    <w:rsid w:val="00E94D8A"/>
    <w:rsid w:val="00EA1843"/>
    <w:rsid w:val="00EA45AC"/>
    <w:rsid w:val="00EA68CC"/>
    <w:rsid w:val="00EA7A93"/>
    <w:rsid w:val="00EB0D03"/>
    <w:rsid w:val="00EC0F51"/>
    <w:rsid w:val="00EC7DED"/>
    <w:rsid w:val="00ED0A4A"/>
    <w:rsid w:val="00ED1DDE"/>
    <w:rsid w:val="00EE2B5A"/>
    <w:rsid w:val="00EE648F"/>
    <w:rsid w:val="00EE7942"/>
    <w:rsid w:val="00EF4FAC"/>
    <w:rsid w:val="00F00481"/>
    <w:rsid w:val="00F05456"/>
    <w:rsid w:val="00F11675"/>
    <w:rsid w:val="00F20274"/>
    <w:rsid w:val="00F32DB5"/>
    <w:rsid w:val="00F36C13"/>
    <w:rsid w:val="00F40E35"/>
    <w:rsid w:val="00F474BB"/>
    <w:rsid w:val="00F55731"/>
    <w:rsid w:val="00F639CF"/>
    <w:rsid w:val="00F74900"/>
    <w:rsid w:val="00F83C98"/>
    <w:rsid w:val="00F95DC1"/>
    <w:rsid w:val="00F9682A"/>
    <w:rsid w:val="00FA0871"/>
    <w:rsid w:val="00FA0F95"/>
    <w:rsid w:val="00FA4749"/>
    <w:rsid w:val="00FA49BF"/>
    <w:rsid w:val="00FA6819"/>
    <w:rsid w:val="00FB27D0"/>
    <w:rsid w:val="00FB4052"/>
    <w:rsid w:val="00FB690E"/>
    <w:rsid w:val="00FD2228"/>
    <w:rsid w:val="00FD758A"/>
    <w:rsid w:val="00FE1765"/>
    <w:rsid w:val="00FE5CD9"/>
    <w:rsid w:val="00FF3A08"/>
    <w:rsid w:val="00FF64B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B3CBDBB"/>
  <w15:chartTrackingRefBased/>
  <w15:docId w15:val="{C0B0245F-E5B1-412A-8045-1546A88B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01743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1690</CharactersWithSpaces>
  <SharedDoc>false</SharedDoc>
  <HLinks>
    <vt:vector size="3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בנק ישראל (חובות דיווח של מסלקות), תשע"ט-2019</vt:lpwstr>
  </property>
  <property fmtid="{D5CDD505-2E9C-101B-9397-08002B2CF9AE}" pid="4" name="LAWNUMBER">
    <vt:lpwstr>0133</vt:lpwstr>
  </property>
  <property fmtid="{D5CDD505-2E9C-101B-9397-08002B2CF9AE}" pid="5" name="TYPE">
    <vt:lpwstr>01</vt:lpwstr>
  </property>
  <property fmtid="{D5CDD505-2E9C-101B-9397-08002B2CF9AE}" pid="6" name="CHNAME">
    <vt:lpwstr>בנקאות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NOSE12">
    <vt:lpwstr>משפט פרטי וכלכלה</vt:lpwstr>
  </property>
  <property fmtid="{D5CDD505-2E9C-101B-9397-08002B2CF9AE}" pid="20" name="NOSE22">
    <vt:lpwstr>כספים</vt:lpwstr>
  </property>
  <property fmtid="{D5CDD505-2E9C-101B-9397-08002B2CF9AE}" pid="21" name="NOSE32">
    <vt:lpwstr>שוק ההון</vt:lpwstr>
  </property>
  <property fmtid="{D5CDD505-2E9C-101B-9397-08002B2CF9AE}" pid="22" name="NOSE42">
    <vt:lpwstr/>
  </property>
  <property fmtid="{D5CDD505-2E9C-101B-9397-08002B2CF9AE}" pid="23" name="NOSE13">
    <vt:lpwstr>משפט פרטי וכלכלה</vt:lpwstr>
  </property>
  <property fmtid="{D5CDD505-2E9C-101B-9397-08002B2CF9AE}" pid="24" name="NOSE23">
    <vt:lpwstr>תאגידים וניירות ערך</vt:lpwstr>
  </property>
  <property fmtid="{D5CDD505-2E9C-101B-9397-08002B2CF9AE}" pid="25" name="NOSE33">
    <vt:lpwstr>השק' משותפות בנאמנות</vt:lpwstr>
  </property>
  <property fmtid="{D5CDD505-2E9C-101B-9397-08002B2CF9AE}" pid="26" name="NOSE43">
    <vt:lpwstr/>
  </property>
  <property fmtid="{D5CDD505-2E9C-101B-9397-08002B2CF9AE}" pid="27" name="NOSE14">
    <vt:lpwstr/>
  </property>
  <property fmtid="{D5CDD505-2E9C-101B-9397-08002B2CF9AE}" pid="28" name="NOSE24">
    <vt:lpwstr/>
  </property>
  <property fmtid="{D5CDD505-2E9C-101B-9397-08002B2CF9AE}" pid="29" name="NOSE34">
    <vt:lpwstr/>
  </property>
  <property fmtid="{D5CDD505-2E9C-101B-9397-08002B2CF9AE}" pid="30" name="NOSE44">
    <vt:lpwstr/>
  </property>
  <property fmtid="{D5CDD505-2E9C-101B-9397-08002B2CF9AE}" pid="31" name="NOSE15">
    <vt:lpwstr/>
  </property>
  <property fmtid="{D5CDD505-2E9C-101B-9397-08002B2CF9AE}" pid="32" name="NOSE25">
    <vt:lpwstr/>
  </property>
  <property fmtid="{D5CDD505-2E9C-101B-9397-08002B2CF9AE}" pid="33" name="NOSE35">
    <vt:lpwstr/>
  </property>
  <property fmtid="{D5CDD505-2E9C-101B-9397-08002B2CF9AE}" pid="34" name="NOSE45">
    <vt:lpwstr/>
  </property>
  <property fmtid="{D5CDD505-2E9C-101B-9397-08002B2CF9AE}" pid="35" name="NOSE16">
    <vt:lpwstr/>
  </property>
  <property fmtid="{D5CDD505-2E9C-101B-9397-08002B2CF9AE}" pid="36" name="NOSE26">
    <vt:lpwstr/>
  </property>
  <property fmtid="{D5CDD505-2E9C-101B-9397-08002B2CF9AE}" pid="37" name="NOSE36">
    <vt:lpwstr/>
  </property>
  <property fmtid="{D5CDD505-2E9C-101B-9397-08002B2CF9AE}" pid="38" name="NOSE46">
    <vt:lpwstr/>
  </property>
  <property fmtid="{D5CDD505-2E9C-101B-9397-08002B2CF9AE}" pid="39" name="NOSE17">
    <vt:lpwstr/>
  </property>
  <property fmtid="{D5CDD505-2E9C-101B-9397-08002B2CF9AE}" pid="40" name="NOSE27">
    <vt:lpwstr/>
  </property>
  <property fmtid="{D5CDD505-2E9C-101B-9397-08002B2CF9AE}" pid="41" name="NOSE37">
    <vt:lpwstr/>
  </property>
  <property fmtid="{D5CDD505-2E9C-101B-9397-08002B2CF9AE}" pid="42" name="NOSE47">
    <vt:lpwstr/>
  </property>
  <property fmtid="{D5CDD505-2E9C-101B-9397-08002B2CF9AE}" pid="43" name="NOSE18">
    <vt:lpwstr/>
  </property>
  <property fmtid="{D5CDD505-2E9C-101B-9397-08002B2CF9AE}" pid="44" name="NOSE28">
    <vt:lpwstr/>
  </property>
  <property fmtid="{D5CDD505-2E9C-101B-9397-08002B2CF9AE}" pid="45" name="NOSE38">
    <vt:lpwstr/>
  </property>
  <property fmtid="{D5CDD505-2E9C-101B-9397-08002B2CF9AE}" pid="46" name="NOSE48">
    <vt:lpwstr/>
  </property>
  <property fmtid="{D5CDD505-2E9C-101B-9397-08002B2CF9AE}" pid="47" name="NOSE19">
    <vt:lpwstr/>
  </property>
  <property fmtid="{D5CDD505-2E9C-101B-9397-08002B2CF9AE}" pid="48" name="NOSE29">
    <vt:lpwstr/>
  </property>
  <property fmtid="{D5CDD505-2E9C-101B-9397-08002B2CF9AE}" pid="49" name="NOSE39">
    <vt:lpwstr/>
  </property>
  <property fmtid="{D5CDD505-2E9C-101B-9397-08002B2CF9AE}" pid="50" name="NOSE49">
    <vt:lpwstr/>
  </property>
  <property fmtid="{D5CDD505-2E9C-101B-9397-08002B2CF9AE}" pid="51" name="NOSE110">
    <vt:lpwstr/>
  </property>
  <property fmtid="{D5CDD505-2E9C-101B-9397-08002B2CF9AE}" pid="52" name="NOSE210">
    <vt:lpwstr/>
  </property>
  <property fmtid="{D5CDD505-2E9C-101B-9397-08002B2CF9AE}" pid="53" name="NOSE310">
    <vt:lpwstr/>
  </property>
  <property fmtid="{D5CDD505-2E9C-101B-9397-08002B2CF9AE}" pid="54" name="NOSE410">
    <vt:lpwstr/>
  </property>
  <property fmtid="{D5CDD505-2E9C-101B-9397-08002B2CF9AE}" pid="55" name="NOSE11">
    <vt:lpwstr>משפט פרטי וכלכלה</vt:lpwstr>
  </property>
  <property fmtid="{D5CDD505-2E9C-101B-9397-08002B2CF9AE}" pid="56" name="NOSE21">
    <vt:lpwstr>כספים</vt:lpwstr>
  </property>
  <property fmtid="{D5CDD505-2E9C-101B-9397-08002B2CF9AE}" pid="57" name="NOSE31">
    <vt:lpwstr>בנק ישראל</vt:lpwstr>
  </property>
  <property fmtid="{D5CDD505-2E9C-101B-9397-08002B2CF9AE}" pid="58" name="NOSE41">
    <vt:lpwstr/>
  </property>
  <property fmtid="{D5CDD505-2E9C-101B-9397-08002B2CF9AE}" pid="59" name="MEKOR_NAME1">
    <vt:lpwstr>חוק בנק ישראל, תש"ע-2010</vt:lpwstr>
  </property>
  <property fmtid="{D5CDD505-2E9C-101B-9397-08002B2CF9AE}" pid="60" name="MEKOR_SAIF1">
    <vt:lpwstr>39XאX</vt:lpwstr>
  </property>
  <property fmtid="{D5CDD505-2E9C-101B-9397-08002B2CF9AE}" pid="61" name="MEKORSAMCHUT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MEKOR_LAWID1">
    <vt:lpwstr>73490</vt:lpwstr>
  </property>
  <property fmtid="{D5CDD505-2E9C-101B-9397-08002B2CF9AE}" pid="65" name="LINKK1">
    <vt:lpwstr>http://www.nevo.co.il/Law_word/law06/tak-8225.pdf;‎רשומות - תקנות כלליות#פורסם ק"ת תשע"ט ‏מס' 8225 #מיום 27.5.2019 עמ' 3262‏</vt:lpwstr>
  </property>
</Properties>
</file>