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831" w:rsidRDefault="00F3583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צו בתי הסוהר (קביעת </w:t>
      </w:r>
      <w:r w:rsidR="00C2564C">
        <w:rPr>
          <w:rFonts w:cs="FrankRuehl" w:hint="cs"/>
          <w:sz w:val="32"/>
          <w:rtl/>
        </w:rPr>
        <w:t>גוף ציבורי), תשפ"ב-2021</w:t>
      </w:r>
    </w:p>
    <w:p w:rsidR="00DE34DF" w:rsidRDefault="00DE34DF" w:rsidP="00DE34DF">
      <w:pPr>
        <w:spacing w:line="320" w:lineRule="auto"/>
        <w:jc w:val="left"/>
        <w:rPr>
          <w:rtl/>
        </w:rPr>
      </w:pPr>
    </w:p>
    <w:p w:rsidR="00D70774" w:rsidRDefault="00D70774" w:rsidP="00DE34DF">
      <w:pPr>
        <w:spacing w:line="320" w:lineRule="auto"/>
        <w:jc w:val="left"/>
        <w:rPr>
          <w:rtl/>
        </w:rPr>
      </w:pPr>
    </w:p>
    <w:p w:rsidR="00DE34DF" w:rsidRDefault="00DE34DF" w:rsidP="00DE34DF">
      <w:pPr>
        <w:spacing w:line="320" w:lineRule="auto"/>
        <w:jc w:val="left"/>
        <w:rPr>
          <w:rFonts w:cs="FrankRuehl"/>
          <w:szCs w:val="26"/>
          <w:rtl/>
        </w:rPr>
      </w:pPr>
      <w:r w:rsidRPr="00DE34DF">
        <w:rPr>
          <w:rFonts w:cs="Miriam"/>
          <w:szCs w:val="22"/>
          <w:rtl/>
        </w:rPr>
        <w:t>רשויות ומשפט מנהלי</w:t>
      </w:r>
      <w:r w:rsidRPr="00DE34DF">
        <w:rPr>
          <w:rFonts w:cs="FrankRuehl"/>
          <w:szCs w:val="26"/>
          <w:rtl/>
        </w:rPr>
        <w:t xml:space="preserve"> – בתי סוהר</w:t>
      </w:r>
    </w:p>
    <w:p w:rsidR="00DE34DF" w:rsidRPr="00DE34DF" w:rsidRDefault="00DE34DF" w:rsidP="00DE34DF">
      <w:pPr>
        <w:spacing w:line="320" w:lineRule="auto"/>
        <w:jc w:val="left"/>
        <w:rPr>
          <w:rFonts w:cs="Miriam"/>
          <w:szCs w:val="22"/>
          <w:rtl/>
        </w:rPr>
      </w:pPr>
      <w:r w:rsidRPr="00DE34DF">
        <w:rPr>
          <w:rFonts w:cs="Miriam"/>
          <w:szCs w:val="22"/>
          <w:rtl/>
        </w:rPr>
        <w:t>בטחון</w:t>
      </w:r>
      <w:r w:rsidRPr="00DE34DF">
        <w:rPr>
          <w:rFonts w:cs="FrankRuehl"/>
          <w:szCs w:val="26"/>
          <w:rtl/>
        </w:rPr>
        <w:t xml:space="preserve"> – בתי סוהר</w:t>
      </w:r>
    </w:p>
    <w:p w:rsidR="00F35831" w:rsidRDefault="00F3583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40970" w:rsidRPr="00640970" w:rsidTr="006409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40970" w:rsidRPr="00640970" w:rsidRDefault="00640970" w:rsidP="006409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40970" w:rsidRPr="00640970" w:rsidRDefault="00640970" w:rsidP="006409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גוף ציבורי</w:t>
            </w:r>
          </w:p>
        </w:tc>
        <w:tc>
          <w:tcPr>
            <w:tcW w:w="567" w:type="dxa"/>
          </w:tcPr>
          <w:p w:rsidR="00640970" w:rsidRPr="00640970" w:rsidRDefault="00640970" w:rsidP="006409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גוף ציבורי" w:history="1">
              <w:r w:rsidRPr="006409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40970" w:rsidRPr="00640970" w:rsidRDefault="00640970" w:rsidP="006409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35831" w:rsidRDefault="00F35831">
      <w:pPr>
        <w:pStyle w:val="big-header"/>
        <w:ind w:left="0" w:right="1134"/>
        <w:rPr>
          <w:rFonts w:cs="FrankRuehl"/>
          <w:sz w:val="32"/>
          <w:rtl/>
        </w:rPr>
      </w:pPr>
    </w:p>
    <w:p w:rsidR="00F35831" w:rsidRDefault="00F35831" w:rsidP="00DE34D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בתי הסוהר (</w:t>
      </w:r>
      <w:r w:rsidR="00C2564C">
        <w:rPr>
          <w:rFonts w:cs="FrankRuehl"/>
          <w:sz w:val="32"/>
          <w:rtl/>
        </w:rPr>
        <w:t xml:space="preserve">קביעת </w:t>
      </w:r>
      <w:r w:rsidR="00C2564C">
        <w:rPr>
          <w:rFonts w:cs="FrankRuehl" w:hint="cs"/>
          <w:sz w:val="32"/>
          <w:rtl/>
        </w:rPr>
        <w:t>גוף ציבורי), תשפ"ב-2021</w:t>
      </w:r>
      <w:r w:rsidR="002E1A3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35831" w:rsidRDefault="00F35831" w:rsidP="00AE49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</w:t>
      </w:r>
      <w:r w:rsidR="00C2564C">
        <w:rPr>
          <w:rStyle w:val="default"/>
          <w:rFonts w:cs="FrankRuehl" w:hint="cs"/>
          <w:rtl/>
        </w:rPr>
        <w:t>סעיף 128נה</w:t>
      </w:r>
      <w:r>
        <w:rPr>
          <w:rStyle w:val="default"/>
          <w:rFonts w:cs="FrankRuehl" w:hint="cs"/>
          <w:rtl/>
        </w:rPr>
        <w:t xml:space="preserve"> לפקודת בתי הסוהר [נוסח </w:t>
      </w:r>
      <w:r w:rsidR="00C2564C">
        <w:rPr>
          <w:rStyle w:val="default"/>
          <w:rFonts w:cs="FrankRuehl" w:hint="cs"/>
          <w:rtl/>
        </w:rPr>
        <w:t>משולב</w:t>
      </w:r>
      <w:r>
        <w:rPr>
          <w:rStyle w:val="default"/>
          <w:rFonts w:cs="FrankRuehl" w:hint="cs"/>
          <w:rtl/>
        </w:rPr>
        <w:t xml:space="preserve">], </w:t>
      </w:r>
      <w:r w:rsidR="00C2564C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תשל"ב</w:t>
      </w:r>
      <w:r w:rsidR="00AE49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</w:t>
      </w:r>
      <w:r w:rsidR="00C2564C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 xml:space="preserve">להלן </w:t>
      </w:r>
      <w:r w:rsidR="00C2564C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מצוו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לאמור:</w:t>
      </w:r>
    </w:p>
    <w:p w:rsidR="002E1A39" w:rsidRDefault="00F35831" w:rsidP="00C256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2pt;margin-top:8.05pt;width:77.55pt;height:13.95pt;z-index:251657728" o:allowincell="f" filled="f" stroked="f" strokecolor="lime" strokeweight=".25pt">
            <v:textbox inset="0,0,0,0">
              <w:txbxContent>
                <w:p w:rsidR="00F35831" w:rsidRDefault="00C2564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גוף ציבורי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C2564C">
        <w:rPr>
          <w:rStyle w:val="default"/>
          <w:rFonts w:cs="FrankRuehl" w:hint="cs"/>
          <w:rtl/>
        </w:rPr>
        <w:t>ועדת הבדיקה הממשלתית לאירוע בריחת האסירים הביטחוניים מבית הסוהר גלבוע ולהיערכות שירות בתי הסוהר למניעת בריחת אסירים ממיתקני כליאה, היא גוף ציבורי לעניין סעיף 128נה לפקודה</w:t>
      </w:r>
      <w:r>
        <w:rPr>
          <w:rStyle w:val="default"/>
          <w:rFonts w:cs="FrankRuehl" w:hint="cs"/>
          <w:rtl/>
        </w:rPr>
        <w:t>.</w:t>
      </w:r>
    </w:p>
    <w:p w:rsidR="00C2564C" w:rsidRDefault="00C2564C" w:rsidP="00C256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2564C" w:rsidRDefault="00C2564C" w:rsidP="00C256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35831" w:rsidRDefault="00C2564C" w:rsidP="00C2564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י"ט בכסלו התשפ"ב (23 בנובמבר 2021</w:t>
      </w:r>
      <w:r w:rsidR="00F35831">
        <w:rPr>
          <w:rFonts w:cs="FrankRuehl" w:hint="cs"/>
          <w:sz w:val="26"/>
          <w:rtl/>
        </w:rPr>
        <w:t>)</w:t>
      </w:r>
      <w:r w:rsidR="00F35831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עמר בר-לב</w:t>
      </w:r>
    </w:p>
    <w:p w:rsidR="00F35831" w:rsidRDefault="00F35831" w:rsidP="00C2564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 w:rsidR="00C2564C">
        <w:rPr>
          <w:rFonts w:cs="FrankRuehl" w:hint="cs"/>
          <w:sz w:val="22"/>
          <w:rtl/>
        </w:rPr>
        <w:t>השר לביטחון הפנים</w:t>
      </w:r>
    </w:p>
    <w:p w:rsidR="00C2564C" w:rsidRDefault="00C256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2564C" w:rsidRPr="00AE495F" w:rsidRDefault="00C256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35831" w:rsidRPr="00AE495F" w:rsidRDefault="00F35831" w:rsidP="00AE49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640970" w:rsidRDefault="00640970" w:rsidP="00AE49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0970" w:rsidRDefault="00640970" w:rsidP="00AE49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0970" w:rsidRDefault="00640970" w:rsidP="006409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35831" w:rsidRPr="00640970" w:rsidRDefault="00F35831" w:rsidP="006409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35831" w:rsidRPr="0064097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27FC" w:rsidRDefault="009627FC">
      <w:r>
        <w:separator/>
      </w:r>
    </w:p>
  </w:endnote>
  <w:endnote w:type="continuationSeparator" w:id="0">
    <w:p w:rsidR="009627FC" w:rsidRDefault="0096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831" w:rsidRDefault="00F358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35831" w:rsidRDefault="00F358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35831" w:rsidRDefault="00F358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E1A39">
      <w:rPr>
        <w:rFonts w:cs="TopType Jerushalmi"/>
        <w:noProof/>
        <w:color w:val="000000"/>
        <w:sz w:val="14"/>
        <w:szCs w:val="14"/>
      </w:rPr>
      <w:t>C:\Yael\hakika\Revadim\056_016.doc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831" w:rsidRDefault="00F358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097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35831" w:rsidRDefault="00F358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35831" w:rsidRDefault="00F358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E1A39">
      <w:rPr>
        <w:rFonts w:cs="TopType Jerushalmi"/>
        <w:noProof/>
        <w:color w:val="000000"/>
        <w:sz w:val="14"/>
        <w:szCs w:val="14"/>
      </w:rPr>
      <w:t>C:\Yael\hakika\Revadim\056_016.doc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27FC" w:rsidRDefault="009627FC" w:rsidP="002E1A3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627FC" w:rsidRDefault="009627FC">
      <w:r>
        <w:continuationSeparator/>
      </w:r>
    </w:p>
  </w:footnote>
  <w:footnote w:id="1">
    <w:p w:rsidR="00E028EF" w:rsidRPr="002E1A39" w:rsidRDefault="002E1A39" w:rsidP="00E028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E1A3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028EF">
          <w:rPr>
            <w:rStyle w:val="Hyperlink"/>
            <w:rFonts w:cs="FrankRuehl" w:hint="cs"/>
            <w:rtl/>
          </w:rPr>
          <w:t>ק</w:t>
        </w:r>
        <w:r w:rsidRPr="00E028EF">
          <w:rPr>
            <w:rStyle w:val="Hyperlink"/>
            <w:rFonts w:cs="FrankRuehl" w:hint="cs"/>
            <w:rtl/>
          </w:rPr>
          <w:t>"ת תש</w:t>
        </w:r>
        <w:r w:rsidR="00C2564C" w:rsidRPr="00E028EF">
          <w:rPr>
            <w:rStyle w:val="Hyperlink"/>
            <w:rFonts w:cs="FrankRuehl" w:hint="cs"/>
            <w:rtl/>
          </w:rPr>
          <w:t>פ"ב</w:t>
        </w:r>
        <w:r w:rsidRPr="00E028EF">
          <w:rPr>
            <w:rStyle w:val="Hyperlink"/>
            <w:rFonts w:cs="FrankRuehl" w:hint="cs"/>
            <w:rtl/>
          </w:rPr>
          <w:t xml:space="preserve"> מס' </w:t>
        </w:r>
        <w:r w:rsidR="00C2564C" w:rsidRPr="00E028EF">
          <w:rPr>
            <w:rStyle w:val="Hyperlink"/>
            <w:rFonts w:cs="FrankRuehl" w:hint="cs"/>
            <w:rtl/>
          </w:rPr>
          <w:t>9748</w:t>
        </w:r>
      </w:hyperlink>
      <w:r>
        <w:rPr>
          <w:rFonts w:cs="FrankRuehl" w:hint="cs"/>
          <w:rtl/>
        </w:rPr>
        <w:t xml:space="preserve"> מיום </w:t>
      </w:r>
      <w:r w:rsidR="00C2564C">
        <w:rPr>
          <w:rFonts w:cs="FrankRuehl" w:hint="cs"/>
          <w:rtl/>
        </w:rPr>
        <w:t>23.11.2021</w:t>
      </w:r>
      <w:r>
        <w:rPr>
          <w:rFonts w:cs="FrankRuehl" w:hint="cs"/>
          <w:rtl/>
        </w:rPr>
        <w:t xml:space="preserve"> עמ' </w:t>
      </w:r>
      <w:r w:rsidR="00C2564C">
        <w:rPr>
          <w:rFonts w:cs="FrankRuehl" w:hint="cs"/>
          <w:rtl/>
        </w:rPr>
        <w:t>954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831" w:rsidRDefault="00F358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הסוהר (קביעת קנס ופיצויים לענין עבירת בית סוהר), תשנ"א–1991</w:t>
    </w:r>
  </w:p>
  <w:p w:rsidR="00F35831" w:rsidRDefault="00F358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5831" w:rsidRDefault="00F358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831" w:rsidRDefault="00F358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בתי הסוהר (קביעת </w:t>
    </w:r>
    <w:r w:rsidR="00C2564C">
      <w:rPr>
        <w:rFonts w:hAnsi="FrankRuehl" w:cs="FrankRuehl" w:hint="cs"/>
        <w:color w:val="000000"/>
        <w:sz w:val="28"/>
        <w:szCs w:val="28"/>
        <w:rtl/>
      </w:rPr>
      <w:t>גוף ציבורי), תשפ"ב-2021</w:t>
    </w:r>
  </w:p>
  <w:p w:rsidR="00F35831" w:rsidRDefault="00F358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5831" w:rsidRDefault="00F358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404"/>
    <w:rsid w:val="0003194C"/>
    <w:rsid w:val="000C07B8"/>
    <w:rsid w:val="00117A11"/>
    <w:rsid w:val="00175DD2"/>
    <w:rsid w:val="002A3404"/>
    <w:rsid w:val="002C7339"/>
    <w:rsid w:val="002E1A39"/>
    <w:rsid w:val="004137A2"/>
    <w:rsid w:val="005A62E3"/>
    <w:rsid w:val="005D244C"/>
    <w:rsid w:val="00640970"/>
    <w:rsid w:val="00797AE4"/>
    <w:rsid w:val="0081297A"/>
    <w:rsid w:val="00815C8E"/>
    <w:rsid w:val="009627FC"/>
    <w:rsid w:val="00973A32"/>
    <w:rsid w:val="00AE495F"/>
    <w:rsid w:val="00C2564C"/>
    <w:rsid w:val="00CD39AE"/>
    <w:rsid w:val="00D70774"/>
    <w:rsid w:val="00DE0686"/>
    <w:rsid w:val="00DE34DF"/>
    <w:rsid w:val="00E028EF"/>
    <w:rsid w:val="00E908E4"/>
    <w:rsid w:val="00F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F8B92E2-619F-435B-BFD8-29A9246B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A3404"/>
    <w:rPr>
      <w:color w:val="800080"/>
      <w:u w:val="single"/>
    </w:rPr>
  </w:style>
  <w:style w:type="paragraph" w:styleId="a5">
    <w:name w:val="footnote text"/>
    <w:basedOn w:val="a"/>
    <w:semiHidden/>
    <w:rsid w:val="002E1A39"/>
    <w:rPr>
      <w:sz w:val="20"/>
      <w:szCs w:val="20"/>
    </w:rPr>
  </w:style>
  <w:style w:type="character" w:styleId="a6">
    <w:name w:val="footnote reference"/>
    <w:semiHidden/>
    <w:rsid w:val="002E1A39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D707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7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56</vt:lpstr>
    </vt:vector>
  </TitlesOfParts>
  <Company/>
  <LinksUpToDate>false</LinksUpToDate>
  <CharactersWithSpaces>747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7929887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https://www.nevo.co.il/law_word/law06/tak-9748.pdf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סוהר</vt:lpwstr>
  </property>
  <property fmtid="{D5CDD505-2E9C-101B-9397-08002B2CF9AE}" pid="4" name="LAWNAME">
    <vt:lpwstr>צו בתי הסוהר (קביעת גוף ציבורי), תשפ"ב-2021</vt:lpwstr>
  </property>
  <property fmtid="{D5CDD505-2E9C-101B-9397-08002B2CF9AE}" pid="5" name="LAWNUMBER">
    <vt:lpwstr>0553</vt:lpwstr>
  </property>
  <property fmtid="{D5CDD505-2E9C-101B-9397-08002B2CF9AE}" pid="6" name="TYPE">
    <vt:lpwstr>01</vt:lpwstr>
  </property>
  <property fmtid="{D5CDD505-2E9C-101B-9397-08002B2CF9AE}" pid="7" name="MEKOR_NAME1">
    <vt:lpwstr>פקודת בתי הסוהר [נוסח חדש]</vt:lpwstr>
  </property>
  <property fmtid="{D5CDD505-2E9C-101B-9397-08002B2CF9AE}" pid="8" name="MEKOR_SAIF1">
    <vt:lpwstr>58XאX3X;59XאX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בתי סוהר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בטחון</vt:lpwstr>
  </property>
  <property fmtid="{D5CDD505-2E9C-101B-9397-08002B2CF9AE}" pid="14" name="NOSE22">
    <vt:lpwstr>בתי סוהר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  <property fmtid="{D5CDD505-2E9C-101B-9397-08002B2CF9AE}" pid="63" name="LINKK1">
    <vt:lpwstr>https://www.nevo.co.il/law_word/law06/tak-9748.pdf;‎רשומות - תקנות כלליות#פורסם ק"ת תשפ"ב מס' ‏‏9748 #מיום 23.11.2021 עמ' 954‏</vt:lpwstr>
  </property>
  <property fmtid="{D5CDD505-2E9C-101B-9397-08002B2CF9AE}" pid="64" name="LINKK2">
    <vt:lpwstr/>
  </property>
</Properties>
</file>