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4E2" w:rsidRDefault="00EB543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הבנקאות (שירות ללקוח) (ביטול הפיקוח על שירותים בנקאיים מסוימים ושינויו במקרים אחרים)</w:t>
      </w:r>
      <w:r w:rsidR="008C0AEB">
        <w:rPr>
          <w:rFonts w:cs="FrankRuehl" w:hint="cs"/>
          <w:sz w:val="32"/>
          <w:rtl/>
        </w:rPr>
        <w:t>, תשס"ח-2008</w:t>
      </w:r>
    </w:p>
    <w:p w:rsidR="00C1443C" w:rsidRPr="00C1443C" w:rsidRDefault="00C1443C" w:rsidP="00C1443C">
      <w:pPr>
        <w:spacing w:line="320" w:lineRule="auto"/>
        <w:rPr>
          <w:rFonts w:cs="FrankRuehl"/>
          <w:szCs w:val="26"/>
          <w:rtl/>
        </w:rPr>
      </w:pPr>
    </w:p>
    <w:p w:rsidR="00306425" w:rsidRPr="00C1443C" w:rsidRDefault="00C1443C" w:rsidP="00C1443C">
      <w:pPr>
        <w:spacing w:line="320" w:lineRule="auto"/>
        <w:rPr>
          <w:rFonts w:cs="Miriam" w:hint="cs"/>
          <w:szCs w:val="22"/>
          <w:rtl/>
        </w:rPr>
      </w:pPr>
      <w:r w:rsidRPr="00C1443C">
        <w:rPr>
          <w:rFonts w:cs="Miriam"/>
          <w:szCs w:val="22"/>
          <w:rtl/>
        </w:rPr>
        <w:t>משפט פרטי וכלכלה</w:t>
      </w:r>
      <w:r w:rsidRPr="00C1443C">
        <w:rPr>
          <w:rFonts w:cs="FrankRuehl"/>
          <w:szCs w:val="26"/>
          <w:rtl/>
        </w:rPr>
        <w:t xml:space="preserve"> – כספים – בנקאות – שירות ללקוח</w:t>
      </w:r>
    </w:p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33E95" w:rsidRPr="00F33E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33E95" w:rsidRPr="00F33E95" w:rsidRDefault="00F33E95" w:rsidP="00F33E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33E95" w:rsidRPr="00F33E95" w:rsidRDefault="00F33E95" w:rsidP="00F33E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ביטול הפיקוח על שירותים</w:t>
            </w:r>
          </w:p>
        </w:tc>
        <w:tc>
          <w:tcPr>
            <w:tcW w:w="567" w:type="dxa"/>
          </w:tcPr>
          <w:p w:rsidR="00F33E95" w:rsidRPr="00F33E95" w:rsidRDefault="00F33E95" w:rsidP="00F33E95">
            <w:pPr>
              <w:rPr>
                <w:rStyle w:val="Hyperlink"/>
                <w:rFonts w:hint="cs"/>
                <w:rtl/>
              </w:rPr>
            </w:pPr>
            <w:hyperlink w:anchor="Seif1" w:tooltip="ביטול הפיקוח על שירותים" w:history="1">
              <w:r w:rsidRPr="00F33E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33E95" w:rsidRPr="00F33E95" w:rsidRDefault="00F33E95" w:rsidP="00F33E9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33E95" w:rsidRPr="00F33E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33E95" w:rsidRPr="00F33E95" w:rsidRDefault="00F33E95" w:rsidP="00F33E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33E95" w:rsidRPr="00F33E95" w:rsidRDefault="00F33E95" w:rsidP="00F33E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שינוי הפיקוח על שירותים</w:t>
            </w:r>
          </w:p>
        </w:tc>
        <w:tc>
          <w:tcPr>
            <w:tcW w:w="567" w:type="dxa"/>
          </w:tcPr>
          <w:p w:rsidR="00F33E95" w:rsidRPr="00F33E95" w:rsidRDefault="00F33E95" w:rsidP="00F33E95">
            <w:pPr>
              <w:rPr>
                <w:rStyle w:val="Hyperlink"/>
                <w:rFonts w:hint="cs"/>
                <w:rtl/>
              </w:rPr>
            </w:pPr>
            <w:hyperlink w:anchor="Seif2" w:tooltip="שינוי הפיקוח על שירותים" w:history="1">
              <w:r w:rsidRPr="00F33E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33E95" w:rsidRPr="00F33E95" w:rsidRDefault="00F33E95" w:rsidP="00F33E9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33E95" w:rsidRPr="00F33E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33E95" w:rsidRPr="00F33E95" w:rsidRDefault="00F33E95" w:rsidP="00F33E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F33E95" w:rsidRPr="00F33E95" w:rsidRDefault="00F33E95" w:rsidP="00F33E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F33E95" w:rsidRPr="00F33E95" w:rsidRDefault="00F33E95" w:rsidP="00F33E95">
            <w:pPr>
              <w:rPr>
                <w:rStyle w:val="Hyperlink"/>
                <w:rFonts w:hint="cs"/>
                <w:rtl/>
              </w:rPr>
            </w:pPr>
            <w:hyperlink w:anchor="Seif3" w:tooltip="תחילה" w:history="1">
              <w:r w:rsidRPr="00F33E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33E95" w:rsidRPr="00F33E95" w:rsidRDefault="00F33E95" w:rsidP="00F33E9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:rsidR="002A24E2" w:rsidRDefault="002A24E2" w:rsidP="00F0056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EB5437">
        <w:rPr>
          <w:rFonts w:cs="FrankRuehl" w:hint="cs"/>
          <w:sz w:val="32"/>
          <w:rtl/>
        </w:rPr>
        <w:lastRenderedPageBreak/>
        <w:t>צו הבנקאות (שירות ללקוח) (ביטול הפיקוח על שירותים בנקאיים מסוימים ושינויו במקרים אחרים),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2A24E2" w:rsidRDefault="00763C55" w:rsidP="00EB54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EB5437">
        <w:rPr>
          <w:rStyle w:val="default"/>
          <w:rFonts w:cs="FrankRuehl" w:hint="cs"/>
          <w:rtl/>
        </w:rPr>
        <w:t xml:space="preserve">סמכותי לפי סעיפים 9יא ו-9יב לחוק הבנקאות (שירות ללקוח), התשמ"א-1981 (להלן </w:t>
      </w:r>
      <w:r w:rsidR="00EB5437">
        <w:rPr>
          <w:rStyle w:val="default"/>
          <w:rFonts w:cs="FrankRuehl"/>
          <w:rtl/>
        </w:rPr>
        <w:t>–</w:t>
      </w:r>
      <w:r w:rsidR="00EB5437">
        <w:rPr>
          <w:rStyle w:val="default"/>
          <w:rFonts w:cs="FrankRuehl" w:hint="cs"/>
          <w:rtl/>
        </w:rPr>
        <w:t xml:space="preserve"> החוק), ולעניין סעיף 2 </w:t>
      </w:r>
      <w:r w:rsidR="00EB5437">
        <w:rPr>
          <w:rStyle w:val="default"/>
          <w:rFonts w:cs="FrankRuehl"/>
          <w:rtl/>
        </w:rPr>
        <w:t>–</w:t>
      </w:r>
      <w:r w:rsidR="00EB5437">
        <w:rPr>
          <w:rStyle w:val="default"/>
          <w:rFonts w:cs="FrankRuehl" w:hint="cs"/>
          <w:rtl/>
        </w:rPr>
        <w:t xml:space="preserve"> לאחר התייעצות עם הוועדה המייעצת, אני מצווה לאמור</w:t>
      </w:r>
      <w:r w:rsidR="002A24E2">
        <w:rPr>
          <w:rStyle w:val="default"/>
          <w:rFonts w:cs="FrankRuehl" w:hint="cs"/>
          <w:rtl/>
        </w:rPr>
        <w:t>:</w:t>
      </w:r>
    </w:p>
    <w:p w:rsidR="002A24E2" w:rsidRDefault="002A24E2" w:rsidP="00F33E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6704" o:allowincell="f" filled="f" stroked="f" strokecolor="lime" strokeweight=".25pt">
            <v:textbox style="mso-next-textbox:#_x0000_s1026" inset="0,0,0,0">
              <w:txbxContent>
                <w:p w:rsidR="002A24E2" w:rsidRDefault="00EB543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 הפיקוח על שירותים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hyperlink r:id="rId7" w:tooltip="אזכורים" w:history="1">
        <w:r w:rsidR="00F33E95" w:rsidRPr="00F33E95">
          <w:rPr>
            <w:rStyle w:val="Hyperlink"/>
            <w:rtl/>
          </w:rPr>
          <w:t>*</w:t>
        </w:r>
      </w:hyperlink>
      <w:r>
        <w:rPr>
          <w:rStyle w:val="big-number"/>
          <w:rFonts w:cs="FrankRuehl"/>
          <w:sz w:val="26"/>
          <w:szCs w:val="26"/>
          <w:rtl/>
        </w:rPr>
        <w:tab/>
      </w:r>
      <w:r w:rsidR="00EB5437">
        <w:rPr>
          <w:rStyle w:val="default"/>
          <w:rFonts w:cs="FrankRuehl" w:hint="cs"/>
          <w:rtl/>
        </w:rPr>
        <w:t>בטל בזה הפיקוח על השירותים הבנקאיים המפורטים להלן:</w:t>
      </w:r>
    </w:p>
    <w:p w:rsidR="00EB5437" w:rsidRDefault="00EB5437" w:rsidP="00C1401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"משיכה מהחשבון באמצעות המסלקה";</w:t>
      </w:r>
    </w:p>
    <w:p w:rsidR="00EB5437" w:rsidRDefault="00EB5437" w:rsidP="00C1401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"משיכת מזומנים באמצעות מכשיר אוטומטי";</w:t>
      </w:r>
    </w:p>
    <w:p w:rsidR="00EB5437" w:rsidRDefault="00EB5437" w:rsidP="00C1401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"הפקדת שיק לחשבון באמצעות פקיד דלפק";</w:t>
      </w:r>
    </w:p>
    <w:p w:rsidR="00EB5437" w:rsidRDefault="00EB5437" w:rsidP="00C1401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"רישום פעולות יזומות על ידי הבנק";</w:t>
      </w:r>
    </w:p>
    <w:p w:rsidR="00EB5437" w:rsidRDefault="00EB5437" w:rsidP="00C1401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</w:r>
      <w:r w:rsidR="00C14019">
        <w:rPr>
          <w:rStyle w:val="default"/>
          <w:rFonts w:cs="FrankRuehl" w:hint="cs"/>
          <w:rtl/>
        </w:rPr>
        <w:t>"חיובים על פי הרשאה";</w:t>
      </w:r>
    </w:p>
    <w:p w:rsidR="00C14019" w:rsidRDefault="00C14019" w:rsidP="00C1401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"פדיון המחאה בבנק";</w:t>
      </w:r>
    </w:p>
    <w:p w:rsidR="00C14019" w:rsidRDefault="00C14019" w:rsidP="00C1401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"ביטול הרשאה לחיוב חשבון";</w:t>
      </w:r>
    </w:p>
    <w:p w:rsidR="00C14019" w:rsidRDefault="00C14019" w:rsidP="00C1401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 w:hint="cs"/>
          <w:rtl/>
        </w:rPr>
        <w:tab/>
        <w:t>"משיכת מטבע חוץ במזומן מהחשבון".</w:t>
      </w:r>
    </w:p>
    <w:p w:rsidR="008C0AEB" w:rsidRDefault="002A24E2" w:rsidP="00F33E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6" style="position:absolute;left:0;text-align:left;margin-left:464.35pt;margin-top:7.1pt;width:75.05pt;height:20.25pt;z-index:251657728" o:allowincell="f" filled="f" stroked="f" strokecolor="lime" strokeweight=".25pt">
            <v:textbox style="mso-next-textbox:#_x0000_s1216" inset="0,0,0,0">
              <w:txbxContent>
                <w:p w:rsidR="002A24E2" w:rsidRDefault="00C1401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שינוי הפיקוח על שירותים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hyperlink r:id="rId8" w:tooltip="אזכורים" w:history="1">
        <w:r w:rsidR="00F33E95" w:rsidRPr="00F33E95">
          <w:rPr>
            <w:rStyle w:val="Hyperlink"/>
            <w:rtl/>
          </w:rPr>
          <w:t>*</w:t>
        </w:r>
      </w:hyperlink>
      <w:r>
        <w:rPr>
          <w:rStyle w:val="big-number"/>
          <w:rFonts w:cs="FrankRuehl"/>
          <w:sz w:val="26"/>
          <w:szCs w:val="26"/>
          <w:rtl/>
        </w:rPr>
        <w:tab/>
      </w:r>
      <w:r w:rsidR="00C14019">
        <w:rPr>
          <w:rStyle w:val="default"/>
          <w:rFonts w:cs="FrankRuehl" w:hint="cs"/>
          <w:rtl/>
        </w:rPr>
        <w:t>אלה השינויים בפיקוח על השירותים הבנקאיים המפורטים להלן:</w:t>
      </w:r>
    </w:p>
    <w:p w:rsidR="00C14019" w:rsidRDefault="00C14019" w:rsidP="00C1401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סכום העמלה המרבי שניתן לגבות בעד השירות "העברת ניירות ערך לפיקדון אחר של אותו לקוח", יהיה 5 שקלים חדשים, בתוספת החזר ההוצאה ששילם התאגיד הבנקאי לצד שלישי בשל ביצוע השירות;</w:t>
      </w:r>
    </w:p>
    <w:p w:rsidR="00C14019" w:rsidRDefault="00C14019" w:rsidP="00C1401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השירות "העברת מטבע חוץ לבנק אחר בארץ" ייקרא "העברת מטבע חוץ בארץ לחשבון אותו לקוח";</w:t>
      </w:r>
    </w:p>
    <w:p w:rsidR="00C14019" w:rsidRDefault="00C14019" w:rsidP="00C1401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השירות "דמי גוביינא על תשלומים חודשיים לפירעון הלוואה לשם רכישת דירת מגורים" ייקרא "דמי ניהול הלוואה לדיור";</w:t>
      </w:r>
    </w:p>
    <w:p w:rsidR="00C14019" w:rsidRDefault="00C14019" w:rsidP="00C14019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השירות "הסכמה ליצירת שעבוד" ייקרא "הסכמה ליציאת</w:t>
      </w:r>
      <w:r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 xml:space="preserve"> שעבוד לבנק אחר", וסכום העמלה המרבי שניתן לגבות בעדו יהיה 150 שקלים חדשים.</w:t>
      </w:r>
    </w:p>
    <w:p w:rsidR="002A24E2" w:rsidRDefault="002A24E2" w:rsidP="00F33E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271" style="position:absolute;left:0;text-align:left;margin-left:464.35pt;margin-top:7.1pt;width:75.05pt;height:18.7pt;z-index:251658752" o:allowincell="f" filled="f" stroked="f" strokecolor="lime" strokeweight=".25pt">
            <v:textbox style="mso-next-textbox:#_x0000_s1271" inset="0,0,0,0">
              <w:txbxContent>
                <w:p w:rsidR="002A24E2" w:rsidRDefault="00C1401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hyperlink r:id="rId9" w:tooltip="אזכורים" w:history="1">
        <w:r w:rsidR="00F33E95" w:rsidRPr="00F33E95">
          <w:rPr>
            <w:rStyle w:val="Hyperlink"/>
            <w:rtl/>
          </w:rPr>
          <w:t>*</w:t>
        </w:r>
      </w:hyperlink>
      <w:r>
        <w:rPr>
          <w:rStyle w:val="big-number"/>
          <w:rFonts w:cs="FrankRuehl"/>
          <w:sz w:val="26"/>
          <w:szCs w:val="26"/>
          <w:rtl/>
        </w:rPr>
        <w:tab/>
      </w:r>
      <w:r w:rsidR="00C14019">
        <w:rPr>
          <w:rStyle w:val="default"/>
          <w:rFonts w:cs="FrankRuehl" w:hint="cs"/>
          <w:rtl/>
        </w:rPr>
        <w:t>תחילתו של צו זה ביום כ"ז באייר התשס"ח (1 ביוני 2008).</w:t>
      </w:r>
    </w:p>
    <w:p w:rsidR="00A148C2" w:rsidRDefault="00A148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A24E2" w:rsidRDefault="002A24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A24E2" w:rsidRDefault="00DA50D6" w:rsidP="00C14019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ב</w:t>
      </w:r>
      <w:r w:rsidR="008C0AEB">
        <w:rPr>
          <w:rFonts w:cs="FrankRuehl" w:hint="cs"/>
          <w:sz w:val="26"/>
          <w:rtl/>
        </w:rPr>
        <w:t xml:space="preserve">' </w:t>
      </w:r>
      <w:r w:rsidR="00C14019">
        <w:rPr>
          <w:rFonts w:cs="FrankRuehl" w:hint="cs"/>
          <w:sz w:val="26"/>
          <w:rtl/>
        </w:rPr>
        <w:t xml:space="preserve">בניסן </w:t>
      </w:r>
      <w:r w:rsidR="008C0AEB">
        <w:rPr>
          <w:rFonts w:cs="FrankRuehl" w:hint="cs"/>
          <w:sz w:val="26"/>
          <w:rtl/>
        </w:rPr>
        <w:t xml:space="preserve">התשס"ח </w:t>
      </w:r>
      <w:r w:rsidR="002A24E2">
        <w:rPr>
          <w:rFonts w:cs="FrankRuehl" w:hint="cs"/>
          <w:sz w:val="26"/>
          <w:rtl/>
        </w:rPr>
        <w:t>(</w:t>
      </w:r>
      <w:r w:rsidR="00C14019">
        <w:rPr>
          <w:rFonts w:cs="FrankRuehl" w:hint="cs"/>
          <w:sz w:val="26"/>
          <w:rtl/>
        </w:rPr>
        <w:t>7</w:t>
      </w:r>
      <w:r>
        <w:rPr>
          <w:rFonts w:cs="FrankRuehl" w:hint="cs"/>
          <w:sz w:val="26"/>
          <w:rtl/>
        </w:rPr>
        <w:t xml:space="preserve"> באפריל</w:t>
      </w:r>
      <w:r w:rsidR="008C0AEB">
        <w:rPr>
          <w:rFonts w:cs="FrankRuehl" w:hint="cs"/>
          <w:sz w:val="26"/>
          <w:rtl/>
        </w:rPr>
        <w:t xml:space="preserve"> 2008</w:t>
      </w:r>
      <w:r w:rsidR="002A24E2">
        <w:rPr>
          <w:rFonts w:cs="FrankRuehl" w:hint="cs"/>
          <w:sz w:val="26"/>
          <w:rtl/>
        </w:rPr>
        <w:t>)</w:t>
      </w:r>
      <w:r w:rsidR="002A24E2">
        <w:rPr>
          <w:rFonts w:cs="FrankRuehl" w:hint="cs"/>
          <w:sz w:val="26"/>
          <w:rtl/>
        </w:rPr>
        <w:tab/>
      </w:r>
      <w:r w:rsidR="00C14019">
        <w:rPr>
          <w:rFonts w:cs="FrankRuehl" w:hint="cs"/>
          <w:sz w:val="26"/>
          <w:rtl/>
        </w:rPr>
        <w:t>סטנלי פישר</w:t>
      </w:r>
    </w:p>
    <w:p w:rsidR="002A24E2" w:rsidRDefault="002A24E2" w:rsidP="00C14019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C14019">
        <w:rPr>
          <w:rFonts w:cs="FrankRuehl" w:hint="cs"/>
          <w:sz w:val="22"/>
          <w:szCs w:val="22"/>
          <w:rtl/>
        </w:rPr>
        <w:t>נגיד בנק ישראל</w:t>
      </w:r>
    </w:p>
    <w:p w:rsidR="00EB5437" w:rsidRDefault="00EB54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A24E2" w:rsidRDefault="002A24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A50D6" w:rsidRDefault="00DA50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DA50D6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6C8D" w:rsidRDefault="00846C8D">
      <w:r>
        <w:separator/>
      </w:r>
    </w:p>
  </w:endnote>
  <w:endnote w:type="continuationSeparator" w:id="0">
    <w:p w:rsidR="00846C8D" w:rsidRDefault="00846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4E2" w:rsidRDefault="002A24E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A24E2" w:rsidRDefault="002A24E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A24E2" w:rsidRDefault="002A24E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33E95">
      <w:rPr>
        <w:rFonts w:cs="TopType Jerushalmi"/>
        <w:noProof/>
        <w:color w:val="000000"/>
        <w:sz w:val="14"/>
        <w:szCs w:val="14"/>
      </w:rPr>
      <w:t>Z:\000000000000-law\yael\08-05-25\tav\999_956.doc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4E2" w:rsidRDefault="002A24E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4199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A24E2" w:rsidRDefault="002A24E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A24E2" w:rsidRDefault="002A24E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33E95">
      <w:rPr>
        <w:rFonts w:cs="TopType Jerushalmi"/>
        <w:noProof/>
        <w:color w:val="000000"/>
        <w:sz w:val="14"/>
        <w:szCs w:val="14"/>
      </w:rPr>
      <w:t>Z:\000000000000-law\yael\08-05-25\tav\999_956.doc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6C8D" w:rsidRDefault="00846C8D">
      <w:pPr>
        <w:spacing w:before="60"/>
        <w:ind w:right="1134"/>
      </w:pPr>
      <w:r>
        <w:separator/>
      </w:r>
    </w:p>
  </w:footnote>
  <w:footnote w:type="continuationSeparator" w:id="0">
    <w:p w:rsidR="00846C8D" w:rsidRDefault="00846C8D">
      <w:r>
        <w:continuationSeparator/>
      </w:r>
    </w:p>
  </w:footnote>
  <w:footnote w:id="1">
    <w:p w:rsidR="0065308E" w:rsidRDefault="002A24E2" w:rsidP="006530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A148C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65308E">
          <w:rPr>
            <w:rStyle w:val="Hyperlink"/>
            <w:rFonts w:cs="FrankRuehl" w:hint="eastAsia"/>
            <w:rtl/>
          </w:rPr>
          <w:t>ק</w:t>
        </w:r>
        <w:r w:rsidRPr="0065308E">
          <w:rPr>
            <w:rStyle w:val="Hyperlink"/>
            <w:rFonts w:cs="FrankRuehl"/>
            <w:rtl/>
          </w:rPr>
          <w:t>"ת תשס"</w:t>
        </w:r>
        <w:r w:rsidR="0037728C" w:rsidRPr="0065308E">
          <w:rPr>
            <w:rStyle w:val="Hyperlink"/>
            <w:rFonts w:cs="FrankRuehl" w:hint="cs"/>
            <w:rtl/>
          </w:rPr>
          <w:t xml:space="preserve">ח מס' </w:t>
        </w:r>
        <w:r w:rsidR="00A148C2" w:rsidRPr="0065308E">
          <w:rPr>
            <w:rStyle w:val="Hyperlink"/>
            <w:rFonts w:cs="FrankRuehl" w:hint="cs"/>
            <w:rtl/>
          </w:rPr>
          <w:t>6673</w:t>
        </w:r>
      </w:hyperlink>
      <w:r w:rsidR="0037728C">
        <w:rPr>
          <w:rFonts w:cs="FrankRuehl" w:hint="cs"/>
          <w:rtl/>
        </w:rPr>
        <w:t xml:space="preserve"> מיום </w:t>
      </w:r>
      <w:r w:rsidR="00A148C2">
        <w:rPr>
          <w:rFonts w:cs="FrankRuehl" w:hint="cs"/>
          <w:rtl/>
        </w:rPr>
        <w:t>21.5.2008</w:t>
      </w:r>
      <w:r w:rsidR="0037728C">
        <w:rPr>
          <w:rFonts w:cs="FrankRuehl" w:hint="cs"/>
          <w:rtl/>
        </w:rPr>
        <w:t xml:space="preserve"> עמ' </w:t>
      </w:r>
      <w:r w:rsidR="00EB5437">
        <w:rPr>
          <w:rFonts w:cs="FrankRuehl" w:hint="cs"/>
          <w:rtl/>
        </w:rPr>
        <w:t>906</w:t>
      </w:r>
      <w:r w:rsidR="0037728C">
        <w:rPr>
          <w:rFonts w:cs="FrankRuehl" w:hint="cs"/>
          <w:rtl/>
        </w:rPr>
        <w:t>.</w:t>
      </w:r>
    </w:p>
  </w:footnote>
  <w:footnote w:id="2">
    <w:p w:rsidR="00C14019" w:rsidRDefault="00C14019" w:rsidP="00C14019">
      <w:pPr>
        <w:pStyle w:val="a5"/>
        <w:spacing w:before="72"/>
        <w:ind w:right="1134"/>
        <w:rPr>
          <w:rFonts w:hint="cs"/>
        </w:rPr>
      </w:pPr>
      <w:r>
        <w:rPr>
          <w:rStyle w:val="a6"/>
        </w:rPr>
        <w:footnoteRef/>
      </w:r>
      <w:r w:rsidRPr="00C14019">
        <w:rPr>
          <w:rFonts w:cs="FrankRuehl"/>
          <w:sz w:val="22"/>
          <w:szCs w:val="22"/>
          <w:rtl/>
        </w:rPr>
        <w:t xml:space="preserve"> </w:t>
      </w:r>
      <w:r w:rsidRPr="00C14019">
        <w:rPr>
          <w:rFonts w:cs="FrankRuehl" w:hint="cs"/>
          <w:sz w:val="22"/>
          <w:szCs w:val="22"/>
          <w:rtl/>
        </w:rPr>
        <w:t>צ"ל "ליצירת".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4E2" w:rsidRDefault="002A24E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24E2" w:rsidRDefault="00EB5437" w:rsidP="00763C5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הבנקאות (שירות ללקוח) (ביטול הפיקוח על שירותים בנקאיים מסוימים ושינויו במקרים אחרים)</w:t>
    </w:r>
    <w:r w:rsidR="008C0AEB">
      <w:rPr>
        <w:rFonts w:hAnsi="FrankRuehl" w:cs="FrankRuehl" w:hint="cs"/>
        <w:color w:val="000000"/>
        <w:sz w:val="28"/>
        <w:szCs w:val="28"/>
        <w:rtl/>
      </w:rPr>
      <w:t>, תשס"ח-2008</w:t>
    </w:r>
  </w:p>
  <w:p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A24E2" w:rsidRDefault="002A24E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6984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10E90"/>
    <w:rsid w:val="00031B81"/>
    <w:rsid w:val="0006145A"/>
    <w:rsid w:val="000E32ED"/>
    <w:rsid w:val="002A24E2"/>
    <w:rsid w:val="00301E9A"/>
    <w:rsid w:val="00306425"/>
    <w:rsid w:val="0037728C"/>
    <w:rsid w:val="003D6ED9"/>
    <w:rsid w:val="003E6F5E"/>
    <w:rsid w:val="003F5BF4"/>
    <w:rsid w:val="004803D1"/>
    <w:rsid w:val="00521F54"/>
    <w:rsid w:val="005E3F55"/>
    <w:rsid w:val="0060704F"/>
    <w:rsid w:val="0065308E"/>
    <w:rsid w:val="0070464D"/>
    <w:rsid w:val="0073388B"/>
    <w:rsid w:val="0074199D"/>
    <w:rsid w:val="00763C55"/>
    <w:rsid w:val="00846224"/>
    <w:rsid w:val="00846C8D"/>
    <w:rsid w:val="008932BA"/>
    <w:rsid w:val="00897D51"/>
    <w:rsid w:val="008C0AEB"/>
    <w:rsid w:val="008E2528"/>
    <w:rsid w:val="00A148C2"/>
    <w:rsid w:val="00A40CC8"/>
    <w:rsid w:val="00A60C88"/>
    <w:rsid w:val="00A77CD2"/>
    <w:rsid w:val="00A805B8"/>
    <w:rsid w:val="00BF212A"/>
    <w:rsid w:val="00BF6AEE"/>
    <w:rsid w:val="00C14019"/>
    <w:rsid w:val="00C1443C"/>
    <w:rsid w:val="00CA6DA2"/>
    <w:rsid w:val="00DA50D6"/>
    <w:rsid w:val="00E847D7"/>
    <w:rsid w:val="00EB5437"/>
    <w:rsid w:val="00ED7468"/>
    <w:rsid w:val="00F00568"/>
    <w:rsid w:val="00F23090"/>
    <w:rsid w:val="00F33E95"/>
    <w:rsid w:val="00FF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1AD2F39-B1C0-4971-BBA2-C501B9AE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inks/psika/?pIzcurLaw=&#1510;&#1493;%20&#1492;&#1489;&#1504;&#1511;&#1488;&#1493;&#1514;%20(&#1513;&#1497;&#1512;&#1493;&#1514;%20&#1500;&#1500;&#1511;&#1493;&#1495;)%20(&#1489;&#1497;&#1496;&#1493;&#1500;%20&#1492;&#1508;&#1497;&#1511;&#1493;&#1495;%20&#1506;&#1500;%20&#1513;&#1497;&#1512;&#1493;&#1514;&#1497;&#1501;%20&#1489;&#1504;&#1511;&#1488;&#1497;&#1497;&#1501;%20&#1502;&#1505;&#1493;&#1497;&#1502;&#1497;&#1501;%20&#1493;&#1513;&#1497;&#1504;&#1493;&#1497;&#1493;%20&#1489;&#1502;&#1511;&#1512;&#1497;&#1501;%20&#1488;&#1495;&#1512;&#1497;&#1501;)&amp;pIzcurNum=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inks/psika/?pIzcurLaw=&#1510;&#1493;%20&#1492;&#1489;&#1504;&#1511;&#1488;&#1493;&#1514;%20(&#1513;&#1497;&#1512;&#1493;&#1514;%20&#1500;&#1500;&#1511;&#1493;&#1495;)%20(&#1489;&#1497;&#1496;&#1493;&#1500;%20&#1492;&#1508;&#1497;&#1511;&#1493;&#1495;%20&#1506;&#1500;%20&#1513;&#1497;&#1512;&#1493;&#1514;&#1497;&#1501;%20&#1489;&#1504;&#1511;&#1488;&#1497;&#1497;&#1501;%20&#1502;&#1505;&#1493;&#1497;&#1502;&#1497;&#1501;%20&#1493;&#1513;&#1497;&#1504;&#1493;&#1497;&#1493;%20&#1489;&#1502;&#1511;&#1512;&#1497;&#1501;%20&#1488;&#1495;&#1512;&#1497;&#1501;)&amp;pIzcurNum=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inks/psika/?pIzcurLaw=&#1510;&#1493;%20&#1492;&#1489;&#1504;&#1511;&#1488;&#1493;&#1514;%20(&#1513;&#1497;&#1512;&#1493;&#1514;%20&#1500;&#1500;&#1511;&#1493;&#1495;)%20(&#1489;&#1497;&#1496;&#1493;&#1500;%20&#1492;&#1508;&#1497;&#1511;&#1493;&#1495;%20&#1506;&#1500;%20&#1513;&#1497;&#1512;&#1493;&#1514;&#1497;&#1501;%20&#1489;&#1504;&#1511;&#1488;&#1497;&#1497;&#1501;%20&#1502;&#1505;&#1493;&#1497;&#1502;&#1497;&#1501;%20&#1493;&#1513;&#1497;&#1504;&#1493;&#1497;&#1493;%20&#1489;&#1502;&#1511;&#1512;&#1497;&#1501;%20&#1488;&#1495;&#1512;&#1497;&#1501;)&amp;pIzcurNum=3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2264</CharactersWithSpaces>
  <SharedDoc>false</SharedDoc>
  <HLinks>
    <vt:vector size="42" baseType="variant">
      <vt:variant>
        <vt:i4>4064657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http://www.nevo.co.il/links/psika/?pIzcurLaw=צו הבנקאות (שירות ללקוח) (ביטול הפיקוח על שירותים בנקאיים מסוימים ושינויו במקרים אחרים)&amp;pIzcurNum=3</vt:lpwstr>
      </vt:variant>
      <vt:variant>
        <vt:lpwstr/>
      </vt:variant>
      <vt:variant>
        <vt:i4>4130193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http://www.nevo.co.il/links/psika/?pIzcurLaw=צו הבנקאות (שירות ללקוח) (ביטול הפיקוח על שירותים בנקאיים מסוימים ושינויו במקרים אחרים)&amp;pIzcurNum=2</vt:lpwstr>
      </vt:variant>
      <vt:variant>
        <vt:lpwstr/>
      </vt:variant>
      <vt:variant>
        <vt:i4>3933585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http://www.nevo.co.il/links/psika/?pIzcurLaw=צו הבנקאות (שירות ללקוח) (ביטול הפיקוח על שירותים בנקאיים מסוימים ושינויו במקרים אחרים)&amp;pIzcurNum=1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הבנקאות (שירות ללקוח) (ביטול הפיקוח על שירותים בנקאיים מסוימים ושינויו במקרים אחרים), תשס"ח-2008</vt:lpwstr>
  </property>
  <property fmtid="{D5CDD505-2E9C-101B-9397-08002B2CF9AE}" pid="4" name="LAWNUMBER">
    <vt:lpwstr>0956</vt:lpwstr>
  </property>
  <property fmtid="{D5CDD505-2E9C-101B-9397-08002B2CF9AE}" pid="5" name="TYPE">
    <vt:lpwstr>01</vt:lpwstr>
  </property>
  <property fmtid="{D5CDD505-2E9C-101B-9397-08002B2CF9AE}" pid="6" name="CHNAME">
    <vt:lpwstr>בנקאות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http://www.nevo.co.il/Law_word/law06/TAK-6673.pdf;‎רשומות - תקנות כלליות#פורסם ק"ת ‏תשס"ח מס' 6673 #מיום 21.5.2008 עמ' 906‏</vt:lpwstr>
  </property>
  <property fmtid="{D5CDD505-2E9C-101B-9397-08002B2CF9AE}" pid="22" name="NOSE11">
    <vt:lpwstr>משפט פרטי וכלכלה</vt:lpwstr>
  </property>
  <property fmtid="{D5CDD505-2E9C-101B-9397-08002B2CF9AE}" pid="23" name="NOSE21">
    <vt:lpwstr>כספים</vt:lpwstr>
  </property>
  <property fmtid="{D5CDD505-2E9C-101B-9397-08002B2CF9AE}" pid="24" name="NOSE31">
    <vt:lpwstr>בנקאות</vt:lpwstr>
  </property>
  <property fmtid="{D5CDD505-2E9C-101B-9397-08002B2CF9AE}" pid="25" name="NOSE41">
    <vt:lpwstr>שירות ללקוח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הבנקאות (שירות ללקוח)</vt:lpwstr>
  </property>
  <property fmtid="{D5CDD505-2E9C-101B-9397-08002B2CF9AE}" pid="63" name="MEKOR_SAIF1">
    <vt:lpwstr>9יאX;9יבX</vt:lpwstr>
  </property>
</Properties>
</file>