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003" w:rsidRDefault="00C0500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ההתגוננות האזרחית (אכרזה על חומרים מסוכנים),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2669E7" w:rsidRPr="002669E7" w:rsidRDefault="002669E7" w:rsidP="002669E7">
      <w:pPr>
        <w:spacing w:line="320" w:lineRule="auto"/>
        <w:jc w:val="left"/>
        <w:rPr>
          <w:rFonts w:cs="FrankRuehl"/>
          <w:szCs w:val="26"/>
          <w:rtl/>
        </w:rPr>
      </w:pPr>
    </w:p>
    <w:p w:rsidR="002669E7" w:rsidRPr="002669E7" w:rsidRDefault="002669E7" w:rsidP="002669E7">
      <w:pPr>
        <w:spacing w:line="320" w:lineRule="auto"/>
        <w:jc w:val="left"/>
        <w:rPr>
          <w:rFonts w:cs="Miriam" w:hint="cs"/>
          <w:szCs w:val="22"/>
          <w:rtl/>
        </w:rPr>
      </w:pPr>
      <w:r w:rsidRPr="002669E7">
        <w:rPr>
          <w:rFonts w:cs="Miriam"/>
          <w:szCs w:val="22"/>
          <w:rtl/>
        </w:rPr>
        <w:t>בטחון</w:t>
      </w:r>
      <w:r w:rsidRPr="002669E7">
        <w:rPr>
          <w:rFonts w:cs="FrankRuehl"/>
          <w:szCs w:val="26"/>
          <w:rtl/>
        </w:rPr>
        <w:t xml:space="preserve"> – התגוננות אזרחית</w:t>
      </w:r>
    </w:p>
    <w:p w:rsidR="00C05003" w:rsidRDefault="00C0500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0500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4B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0500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4B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hyperlink w:anchor="Seif1" w:tooltip="אכרזה על חומר מסוכ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חומר מסוכן</w:t>
            </w:r>
          </w:p>
        </w:tc>
        <w:tc>
          <w:tcPr>
            <w:tcW w:w="1247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0500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4B3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C05003" w:rsidRDefault="00C05003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C05003" w:rsidRDefault="00C05003">
      <w:pPr>
        <w:pStyle w:val="big-header"/>
        <w:ind w:left="0" w:right="1134"/>
        <w:rPr>
          <w:rFonts w:cs="FrankRuehl"/>
          <w:sz w:val="32"/>
          <w:rtl/>
        </w:rPr>
      </w:pPr>
    </w:p>
    <w:p w:rsidR="00C05003" w:rsidRPr="002669E7" w:rsidRDefault="00C05003" w:rsidP="002669E7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ההתגוננות האזרחית (אכרזה על חומרים מסוכנים), תשנ"ה-</w:t>
      </w:r>
      <w:r>
        <w:rPr>
          <w:rFonts w:cs="FrankRuehl"/>
          <w:sz w:val="32"/>
          <w:rtl/>
        </w:rPr>
        <w:t>1995</w:t>
      </w:r>
      <w:r w:rsidR="00FC4B3A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05003" w:rsidRDefault="00C05003" w:rsidP="004729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22א לחוק ההתגוננות האזרחית, תשי"א</w:t>
      </w:r>
      <w:r w:rsidR="004729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 (</w:t>
      </w:r>
      <w:r>
        <w:rPr>
          <w:rStyle w:val="default"/>
          <w:rFonts w:cs="FrankRuehl" w:hint="cs"/>
          <w:rtl/>
        </w:rPr>
        <w:t xml:space="preserve">להלן </w:t>
      </w:r>
      <w:r w:rsidR="004729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מצווה לאמור:</w:t>
      </w:r>
    </w:p>
    <w:p w:rsidR="00C05003" w:rsidRDefault="00C05003" w:rsidP="004729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85pt;z-index:251656192" o:allowincell="f" filled="f" stroked="f" strokecolor="lime" strokeweight=".25pt">
            <v:textbox inset="0,0,0,0">
              <w:txbxContent>
                <w:p w:rsidR="00C05003" w:rsidRDefault="00C050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זה, "רשימת החומרים" </w:t>
      </w:r>
      <w:r w:rsidR="004729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רשימת החומרים המסוכנים שפרסם מרכז המידע האר</w:t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 xml:space="preserve"> לחומרים מסוכנים במפקדת ראש הג"א, המפיעה בתוספת.</w:t>
      </w:r>
    </w:p>
    <w:p w:rsidR="00C05003" w:rsidRDefault="00C050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15pt;z-index:251657216" o:allowincell="f" filled="f" stroked="f" strokecolor="lime" strokeweight=".25pt">
            <v:textbox inset="0,0,0,0">
              <w:txbxContent>
                <w:p w:rsidR="00C05003" w:rsidRDefault="00C05003" w:rsidP="0047293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רזה על</w:t>
                  </w:r>
                  <w:r w:rsidR="0047293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מר מסוכן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חומר מן החומרים המפורטים ברשימת החומרים, בכמות הנקובה בה לצד שמו או בכמות העולה עליה, מוכרז בזה חומר מסוכן לענין החוק.</w:t>
      </w:r>
    </w:p>
    <w:p w:rsidR="00C05003" w:rsidRDefault="00C05003" w:rsidP="00472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2pt;z-index:251658240" o:allowincell="f" filled="f" stroked="f" strokecolor="lime" strokeweight=".25pt">
            <v:textbox inset="0,0,0,0">
              <w:txbxContent>
                <w:p w:rsidR="00C05003" w:rsidRDefault="00C050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ההתגוננות האזרחית (אכרזה על חומרים מסוכנים), תשנ"ב</w:t>
      </w:r>
      <w:r w:rsidR="004729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1991 </w:t>
      </w:r>
      <w:r w:rsidR="0047293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C05003" w:rsidRDefault="00C050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05003" w:rsidRDefault="00472930">
      <w:pPr>
        <w:pStyle w:val="P00"/>
        <w:spacing w:before="72"/>
        <w:ind w:left="0" w:right="1134"/>
        <w:jc w:val="center"/>
        <w:rPr>
          <w:rStyle w:val="default"/>
          <w:rFonts w:cs="FrankRuehl" w:hint="cs"/>
          <w:rtl/>
        </w:rPr>
      </w:pPr>
      <w:r>
        <w:rPr>
          <w:rFonts w:cs="FrankRuehl"/>
          <w:b/>
          <w:bCs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37.6pt;z-index:251659264" filled="f" stroked="f">
            <v:textbox inset="1mm,0,1mm,0">
              <w:txbxContent>
                <w:p w:rsidR="00472930" w:rsidRDefault="00472930" w:rsidP="0047293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תשנ"ז-1996</w:t>
                  </w:r>
                </w:p>
                <w:p w:rsidR="00472930" w:rsidRDefault="00472930" w:rsidP="0047293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תשס"א-2000</w:t>
                  </w:r>
                </w:p>
                <w:p w:rsidR="00472930" w:rsidRDefault="00472930" w:rsidP="004729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תשס"ה-2004</w:t>
                  </w:r>
                </w:p>
                <w:p w:rsidR="008D07D2" w:rsidRDefault="008D07D2" w:rsidP="004729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צו תשע"א-2010</w:t>
                  </w:r>
                </w:p>
              </w:txbxContent>
            </v:textbox>
          </v:shape>
        </w:pict>
      </w:r>
      <w:r w:rsidR="00C05003">
        <w:rPr>
          <w:rStyle w:val="default"/>
          <w:rFonts w:cs="FrankRuehl"/>
          <w:b/>
          <w:bCs/>
          <w:rtl/>
        </w:rPr>
        <w:t>תו</w:t>
      </w:r>
      <w:r w:rsidR="00C05003">
        <w:rPr>
          <w:rStyle w:val="default"/>
          <w:rFonts w:cs="FrankRuehl" w:hint="cs"/>
          <w:b/>
          <w:bCs/>
          <w:rtl/>
        </w:rPr>
        <w:t>ספת</w:t>
      </w:r>
    </w:p>
    <w:p w:rsidR="00C05003" w:rsidRDefault="00C05003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472930">
        <w:rPr>
          <w:rFonts w:cs="FrankRuehl"/>
          <w:sz w:val="24"/>
          <w:szCs w:val="24"/>
          <w:rtl/>
        </w:rPr>
        <w:t>(סעי</w:t>
      </w:r>
      <w:r w:rsidRPr="00472930">
        <w:rPr>
          <w:rFonts w:cs="FrankRuehl" w:hint="cs"/>
          <w:sz w:val="24"/>
          <w:szCs w:val="24"/>
          <w:rtl/>
        </w:rPr>
        <w:t>ף 1)</w:t>
      </w:r>
    </w:p>
    <w:p w:rsidR="00472930" w:rsidRPr="00472930" w:rsidRDefault="00472930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(הושמטה)</w:t>
      </w:r>
    </w:p>
    <w:p w:rsidR="00C05003" w:rsidRPr="00472930" w:rsidRDefault="00C05003" w:rsidP="00472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5003" w:rsidRPr="00472930" w:rsidRDefault="00C05003" w:rsidP="00472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5003" w:rsidRDefault="00C0500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בשבט תשנ"ה (13 בינואר 1995)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צחק רבין</w:t>
      </w:r>
    </w:p>
    <w:p w:rsidR="00C05003" w:rsidRDefault="00C0500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הביטחון</w:t>
      </w:r>
    </w:p>
    <w:p w:rsidR="00C05003" w:rsidRDefault="00C05003" w:rsidP="00472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72930" w:rsidRPr="00472930" w:rsidRDefault="00472930" w:rsidP="004729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5003" w:rsidRPr="00472930" w:rsidRDefault="00C05003" w:rsidP="004729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05003" w:rsidRPr="0047293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8FA" w:rsidRDefault="00D928FA">
      <w:r>
        <w:separator/>
      </w:r>
    </w:p>
  </w:endnote>
  <w:endnote w:type="continuationSeparator" w:id="0">
    <w:p w:rsidR="00D928FA" w:rsidRDefault="00D9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003" w:rsidRDefault="00C050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5003" w:rsidRDefault="00C050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5003" w:rsidRDefault="00C050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4B3A">
      <w:rPr>
        <w:rFonts w:cs="TopType Jerushalmi"/>
        <w:noProof/>
        <w:color w:val="000000"/>
        <w:sz w:val="14"/>
        <w:szCs w:val="14"/>
      </w:rPr>
      <w:t>D:\Yael\hakika\Revadim\125_033.doc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003" w:rsidRDefault="00C050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5F6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05003" w:rsidRDefault="00C050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5003" w:rsidRDefault="00C050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4B3A">
      <w:rPr>
        <w:rFonts w:cs="TopType Jerushalmi"/>
        <w:noProof/>
        <w:color w:val="000000"/>
        <w:sz w:val="14"/>
        <w:szCs w:val="14"/>
      </w:rPr>
      <w:t>D:\Yael\hakika\Revadim\125_033.doc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8FA" w:rsidRDefault="00D928FA" w:rsidP="00FC4B3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928FA" w:rsidRDefault="00D928FA">
      <w:r>
        <w:continuationSeparator/>
      </w:r>
    </w:p>
  </w:footnote>
  <w:footnote w:id="1">
    <w:p w:rsidR="00FC4B3A" w:rsidRDefault="00FC4B3A" w:rsidP="00FC4B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FC4B3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54625">
          <w:rPr>
            <w:rStyle w:val="Hyperlink"/>
            <w:rFonts w:cs="FrankRuehl" w:hint="cs"/>
            <w:rtl/>
          </w:rPr>
          <w:t>ק"ת תשנ"ה מס' 5665</w:t>
        </w:r>
      </w:hyperlink>
      <w:r>
        <w:rPr>
          <w:rFonts w:cs="FrankRuehl" w:hint="cs"/>
          <w:rtl/>
        </w:rPr>
        <w:t xml:space="preserve"> מיום 21.2.1995 עמ' 889.</w:t>
      </w:r>
    </w:p>
    <w:p w:rsidR="00FC4B3A" w:rsidRDefault="00FC4B3A" w:rsidP="00FC4B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F54625">
          <w:rPr>
            <w:rStyle w:val="Hyperlink"/>
            <w:rFonts w:cs="FrankRuehl" w:hint="cs"/>
            <w:rtl/>
          </w:rPr>
          <w:t>ק"ת תש</w:t>
        </w:r>
        <w:r w:rsidRPr="00F54625">
          <w:rPr>
            <w:rStyle w:val="Hyperlink"/>
            <w:rFonts w:cs="FrankRuehl" w:hint="cs"/>
            <w:rtl/>
          </w:rPr>
          <w:t>נ"ז מס' 5787</w:t>
        </w:r>
      </w:hyperlink>
      <w:r>
        <w:rPr>
          <w:rFonts w:cs="FrankRuehl" w:hint="cs"/>
          <w:rtl/>
        </w:rPr>
        <w:t xml:space="preserve"> מיום 10.10.1996 עמ' 26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תשנ"ז-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תחילתו 30 ימים מיום פרסומו.</w:t>
      </w:r>
    </w:p>
    <w:p w:rsidR="00FC4B3A" w:rsidRDefault="00FC4B3A" w:rsidP="00FC4B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תשס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א מ</w:t>
        </w:r>
        <w:r>
          <w:rPr>
            <w:rStyle w:val="Hyperlink"/>
            <w:rFonts w:cs="FrankRuehl" w:hint="cs"/>
            <w:rtl/>
          </w:rPr>
          <w:t>ס' 6</w:t>
        </w:r>
        <w:r>
          <w:rPr>
            <w:rStyle w:val="Hyperlink"/>
            <w:rFonts w:cs="FrankRuehl"/>
            <w:rtl/>
          </w:rPr>
          <w:t>072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24.12.2000 עמ' 198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תשס"א-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תחילתו 30 ימים מיום פרסומו.</w:t>
      </w:r>
    </w:p>
    <w:p w:rsidR="00FC4B3A" w:rsidRDefault="00FC4B3A" w:rsidP="00FC4B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ק"ת תשס"ה</w:t>
        </w:r>
        <w:r>
          <w:rPr>
            <w:rStyle w:val="Hyperlink"/>
            <w:rFonts w:cs="FrankRuehl" w:hint="cs"/>
            <w:rtl/>
          </w:rPr>
          <w:t xml:space="preserve"> מס' 6353</w:t>
        </w:r>
      </w:hyperlink>
      <w:r>
        <w:rPr>
          <w:rFonts w:cs="FrankRuehl" w:hint="cs"/>
          <w:rtl/>
        </w:rPr>
        <w:t xml:space="preserve"> מיום 20.12.2004 עמ' 222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תשס"ה-2004; תחילתו 30 ימים מיום פרסומו.</w:t>
      </w:r>
    </w:p>
    <w:p w:rsidR="00815F63" w:rsidRPr="00FC4B3A" w:rsidRDefault="00815F63" w:rsidP="00815F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5" w:history="1">
        <w:r w:rsidR="008D07D2" w:rsidRPr="00815F63">
          <w:rPr>
            <w:rStyle w:val="Hyperlink"/>
            <w:rFonts w:cs="FrankRuehl" w:hint="cs"/>
            <w:rtl/>
          </w:rPr>
          <w:t>ק"ת תשע"א מס' 6944</w:t>
        </w:r>
      </w:hyperlink>
      <w:r w:rsidR="008D07D2">
        <w:rPr>
          <w:rFonts w:cs="FrankRuehl" w:hint="cs"/>
          <w:rtl/>
        </w:rPr>
        <w:t xml:space="preserve"> מיום 30.11.2010 עמ' 214 </w:t>
      </w:r>
      <w:r w:rsidR="008D07D2">
        <w:rPr>
          <w:rFonts w:cs="FrankRuehl"/>
          <w:rtl/>
        </w:rPr>
        <w:t>–</w:t>
      </w:r>
      <w:r w:rsidR="008D07D2">
        <w:rPr>
          <w:rFonts w:cs="FrankRuehl" w:hint="cs"/>
          <w:rtl/>
        </w:rPr>
        <w:t xml:space="preserve"> צו תשע"א-2010; תחילתו 30 ימים מיום פרסומו.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003" w:rsidRDefault="00C050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ההתגוננות האזרחית (אכרזה על חומרים מסוכנים), תשנ"ה–1995</w:t>
    </w:r>
  </w:p>
  <w:p w:rsidR="00C05003" w:rsidRDefault="00C050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5003" w:rsidRDefault="00C050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5003" w:rsidRDefault="00C050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ההתגוננות האזרחית (אכרזה על חומרים מסוכנים),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C05003" w:rsidRDefault="00C050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5003" w:rsidRDefault="00C050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9E7"/>
    <w:rsid w:val="00145AD1"/>
    <w:rsid w:val="0018736D"/>
    <w:rsid w:val="002669E7"/>
    <w:rsid w:val="003317BE"/>
    <w:rsid w:val="00333DA1"/>
    <w:rsid w:val="00472930"/>
    <w:rsid w:val="0048647B"/>
    <w:rsid w:val="00776D36"/>
    <w:rsid w:val="00815F63"/>
    <w:rsid w:val="008D07D2"/>
    <w:rsid w:val="00C05003"/>
    <w:rsid w:val="00D928FA"/>
    <w:rsid w:val="00F54625"/>
    <w:rsid w:val="00FC4B3A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A7743A4-D97F-4287-897E-088BCB11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sid w:val="00FC4B3A"/>
    <w:rPr>
      <w:sz w:val="20"/>
      <w:szCs w:val="20"/>
    </w:rPr>
  </w:style>
  <w:style w:type="character" w:styleId="a6">
    <w:name w:val="footnote reference"/>
    <w:basedOn w:val="a0"/>
    <w:semiHidden/>
    <w:rsid w:val="00FC4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klali-6072.pdf" TargetMode="External"/><Relationship Id="rId2" Type="http://schemas.openxmlformats.org/officeDocument/2006/relationships/hyperlink" Target="http://www.nevo.co.il/Law_word/law06/TAK-5787.pdf" TargetMode="External"/><Relationship Id="rId1" Type="http://schemas.openxmlformats.org/officeDocument/2006/relationships/hyperlink" Target="http://www.nevo.co.il/Law_word/law06/TAK-5665.pdf" TargetMode="External"/><Relationship Id="rId5" Type="http://schemas.openxmlformats.org/officeDocument/2006/relationships/hyperlink" Target="http://www.nevo.co.il/Law_word/law06/TAK-6944.pdf" TargetMode="External"/><Relationship Id="rId4" Type="http://schemas.openxmlformats.org/officeDocument/2006/relationships/hyperlink" Target="http://www.nevo.co.il/Law_word/law06/TAK-63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916</CharactersWithSpaces>
  <SharedDoc>false</SharedDoc>
  <HLinks>
    <vt:vector size="48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http://www.nevo.co.il/Law_word/law06/TAK-6944.pdf</vt:lpwstr>
      </vt:variant>
      <vt:variant>
        <vt:lpwstr/>
      </vt:variant>
      <vt:variant>
        <vt:i4>7995400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http://www.nevo.co.il/Law_word/law06/TAK-6353.pdf</vt:lpwstr>
      </vt:variant>
      <vt:variant>
        <vt:lpwstr/>
      </vt:variant>
      <vt:variant>
        <vt:i4>1769511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http://www.nevo.co.il/Law_word/law06/TAK-klali-6072.pdf</vt:lpwstr>
      </vt:variant>
      <vt:variant>
        <vt:lpwstr/>
      </vt:variant>
      <vt:variant>
        <vt:i4>7602184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http://www.nevo.co.il/Law_word/law06/TAK-5787.pdf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צו ההתגוננות האזרחית (אכרזה על חומרים מסוכנים), תשנ"ה-1995</vt:lpwstr>
  </property>
  <property fmtid="{D5CDD505-2E9C-101B-9397-08002B2CF9AE}" pid="5" name="LAWNUMBER">
    <vt:lpwstr>0033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http://www.nevo.co.il/Law_word/law06/TAK-6353.pdf;רשומות - תקנות כלליות# מס' 6353#מיום 20.12.2004#עמ' 222#צו תשס"ה-2004#תחילתו 30 ימים מיום פרסומו</vt:lpwstr>
  </property>
  <property fmtid="{D5CDD505-2E9C-101B-9397-08002B2CF9AE}" pid="8" name="LINKK2">
    <vt:lpwstr>http://www.nevo.co.il/Law_word/law06/TAK-6944.pdf;‎רשומות - תקנות כלליות#ק"ת תשע"א מס' 6944 ‏‏#מיום 30.11.2010 עמ' 214 – צו תשע"א-2010; תחילתו 30 ימים מיום פרסומו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NOSE11">
    <vt:lpwstr>בטחון</vt:lpwstr>
  </property>
  <property fmtid="{D5CDD505-2E9C-101B-9397-08002B2CF9AE}" pid="18" name="NOSE21">
    <vt:lpwstr>התגוננות אזרחית</vt:lpwstr>
  </property>
  <property fmtid="{D5CDD505-2E9C-101B-9397-08002B2CF9AE}" pid="19" name="NOSE31">
    <vt:lpwstr/>
  </property>
  <property fmtid="{D5CDD505-2E9C-101B-9397-08002B2CF9AE}" pid="20" name="NOSE41">
    <vt:lpwstr/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_NAME1">
    <vt:lpwstr>חוק ההתגוננות האזרחית</vt:lpwstr>
  </property>
  <property fmtid="{D5CDD505-2E9C-101B-9397-08002B2CF9AE}" pid="58" name="MEKOR_SAIF1">
    <vt:lpwstr>22אX</vt:lpwstr>
  </property>
  <property fmtid="{D5CDD505-2E9C-101B-9397-08002B2CF9AE}" pid="59" name="MEKORSAMCHUT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