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AB61" w14:textId="77777777" w:rsidR="00D35852" w:rsidRDefault="00D35852" w:rsidP="00D35852">
      <w:pPr>
        <w:pStyle w:val="big-header"/>
        <w:ind w:left="0" w:right="1134"/>
        <w:rPr>
          <w:rFonts w:cs="FrankRuehl" w:hint="cs"/>
          <w:rtl/>
        </w:rPr>
      </w:pPr>
      <w:r>
        <w:rPr>
          <w:rFonts w:cs="FrankRuehl" w:hint="cs"/>
          <w:sz w:val="32"/>
          <w:rtl/>
        </w:rPr>
        <w:t>צו הכניסה לישראל (מקום משמורת מיוחד), תשס"ד-2003</w:t>
      </w:r>
    </w:p>
    <w:p w14:paraId="22F6A153" w14:textId="77777777" w:rsidR="008A7FA6" w:rsidRPr="008A7FA6" w:rsidRDefault="008A7FA6" w:rsidP="008A7FA6">
      <w:pPr>
        <w:spacing w:line="320" w:lineRule="auto"/>
        <w:rPr>
          <w:rFonts w:cs="FrankRuehl"/>
          <w:szCs w:val="26"/>
          <w:rtl/>
        </w:rPr>
      </w:pPr>
    </w:p>
    <w:p w14:paraId="6A97B502" w14:textId="77777777" w:rsidR="008A7FA6" w:rsidRPr="008A7FA6" w:rsidRDefault="008A7FA6" w:rsidP="008A7FA6">
      <w:pPr>
        <w:spacing w:line="320" w:lineRule="auto"/>
        <w:rPr>
          <w:rFonts w:cs="Miriam" w:hint="cs"/>
          <w:szCs w:val="22"/>
          <w:rtl/>
        </w:rPr>
      </w:pPr>
      <w:r w:rsidRPr="008A7FA6">
        <w:rPr>
          <w:rFonts w:cs="Miriam"/>
          <w:szCs w:val="22"/>
          <w:rtl/>
        </w:rPr>
        <w:t xml:space="preserve">דיני חוקה </w:t>
      </w:r>
      <w:r w:rsidRPr="008A7FA6">
        <w:rPr>
          <w:rFonts w:cs="FrankRuehl"/>
          <w:szCs w:val="26"/>
          <w:rtl/>
        </w:rPr>
        <w:t xml:space="preserve"> – כניסה ויציאה מישראל – כניסה לישראל – מקום משמורת מיוחד</w:t>
      </w:r>
    </w:p>
    <w:p w14:paraId="5907EEFB" w14:textId="77777777" w:rsidR="00D35852" w:rsidRPr="00D35852" w:rsidRDefault="00D35852" w:rsidP="00D35852">
      <w:pPr>
        <w:pStyle w:val="big-header"/>
        <w:ind w:left="0" w:right="1134"/>
        <w:rPr>
          <w:rFonts w:cs="FrankRuehl" w:hint="cs"/>
          <w:rtl/>
        </w:rPr>
      </w:pPr>
      <w:r w:rsidRPr="00D35852">
        <w:rPr>
          <w:rFonts w:cs="FrankRuehl"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A68CE" w:rsidRPr="008A68CE" w14:paraId="4CD5B1F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680A8C" w14:textId="77777777" w:rsidR="008A68CE" w:rsidRPr="008A68CE" w:rsidRDefault="008A68CE" w:rsidP="008A68C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2695DE5" w14:textId="77777777" w:rsidR="008A68CE" w:rsidRPr="008A68CE" w:rsidRDefault="008A68CE" w:rsidP="008A68C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מקום משמורת מיוחד</w:t>
            </w:r>
          </w:p>
        </w:tc>
        <w:tc>
          <w:tcPr>
            <w:tcW w:w="567" w:type="dxa"/>
          </w:tcPr>
          <w:p w14:paraId="2F440D82" w14:textId="77777777" w:rsidR="008A68CE" w:rsidRPr="008A68CE" w:rsidRDefault="008A68CE" w:rsidP="008A68CE">
            <w:pPr>
              <w:rPr>
                <w:rStyle w:val="Hyperlink"/>
                <w:rFonts w:hint="cs"/>
                <w:rtl/>
              </w:rPr>
            </w:pPr>
            <w:hyperlink w:anchor="Seif1" w:tooltip="מקום משמורת מיוחד" w:history="1">
              <w:r w:rsidRPr="008A68C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C6FC9B" w14:textId="77777777" w:rsidR="008A68CE" w:rsidRPr="008A68CE" w:rsidRDefault="008A68CE" w:rsidP="008A68C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D19C4B3" w14:textId="77777777" w:rsidR="00D35852" w:rsidRPr="00D35852" w:rsidRDefault="00D35852" w:rsidP="00D35852">
      <w:pPr>
        <w:pStyle w:val="big-header"/>
        <w:ind w:left="0" w:right="1134"/>
        <w:rPr>
          <w:rFonts w:cs="FrankRuehl" w:hint="cs"/>
          <w:rtl/>
        </w:rPr>
      </w:pPr>
    </w:p>
    <w:p w14:paraId="209BCAB1" w14:textId="77777777" w:rsidR="00E42051" w:rsidRPr="008A7FA6" w:rsidRDefault="00D35852" w:rsidP="008A7FA6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 w:rsidRPr="00D35852">
        <w:rPr>
          <w:rFonts w:cs="FrankRuehl"/>
          <w:rtl/>
        </w:rPr>
        <w:br w:type="page"/>
      </w:r>
      <w:r w:rsidR="00E42051">
        <w:rPr>
          <w:rFonts w:cs="FrankRuehl" w:hint="cs"/>
          <w:sz w:val="32"/>
          <w:rtl/>
        </w:rPr>
        <w:lastRenderedPageBreak/>
        <w:t>צו הכניסה לישראל (מקום משמורת מיוחד), תשס"ד-2003</w:t>
      </w:r>
      <w:r w:rsidR="00E42051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3BB9C9B" w14:textId="77777777" w:rsidR="00D35852" w:rsidRPr="00D35852" w:rsidRDefault="00D35852" w:rsidP="00D358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סמכותנו לפי סעיף 13א לחוק הכניסה לישראל, התשי"ב-1952, אנו מצווים לאמור:</w:t>
      </w:r>
    </w:p>
    <w:p w14:paraId="1F73918B" w14:textId="77777777" w:rsidR="00E42051" w:rsidRDefault="00E42051" w:rsidP="008A68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B922693">
          <v:rect id="_x0000_s1026" style="position:absolute;left:0;text-align:left;margin-left:463.5pt;margin-top:8.05pt;width:75.05pt;height:16pt;z-index:251657728" filled="f" stroked="f" strokecolor="lime" strokeweight=".25pt">
            <v:textbox style="mso-next-textbox:#_x0000_s1026" inset="1mm,0,1mm,0">
              <w:txbxContent>
                <w:p w14:paraId="7D781955" w14:textId="77777777" w:rsidR="00E42051" w:rsidRDefault="00E4205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מקום משמורת 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hyperlink r:id="rId7" w:tooltip="אזכורים" w:history="1">
        <w:r w:rsidR="008A68CE" w:rsidRPr="008A68CE">
          <w:rPr>
            <w:rStyle w:val="Hyperlink"/>
            <w:rtl/>
          </w:rPr>
          <w:t>*</w:t>
        </w:r>
      </w:hyperlink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שטח מגודר בן 4.26 דונם, שהוא חלק מחלקה 32 וחלק מחלקה 22 בגוש 100299 במושב צוחר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השטח), כמתואר בסעיף קטן (ב), מוכרז בזה כמקום משמורת מיוחד.</w:t>
      </w:r>
    </w:p>
    <w:p w14:paraId="2FA353EB" w14:textId="77777777" w:rsidR="00E42051" w:rsidRDefault="00E420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השטח כולל את כל אלה:</w:t>
      </w:r>
    </w:p>
    <w:p w14:paraId="27D730B8" w14:textId="77777777" w:rsidR="00E42051" w:rsidRDefault="00E420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מבנה מרכזי אחד ששטחו 408 מ"ר בקומה אחת, המחולק לשלושה אגפים בצירוף חצר;</w:t>
      </w:r>
    </w:p>
    <w:p w14:paraId="0574CE3A" w14:textId="77777777" w:rsidR="00E42051" w:rsidRDefault="00E420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אחד עשר מבנים יבילים ששטח כל אחד מהם 52 מ"ר והמחולקים לארבעה אגפים שלהם חצרות;</w:t>
      </w:r>
    </w:p>
    <w:p w14:paraId="6D183034" w14:textId="77777777" w:rsidR="00E42051" w:rsidRDefault="00E420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מבנה יביל נוסף בן ארבעה חדרים;</w:t>
      </w:r>
    </w:p>
    <w:p w14:paraId="53FE3061" w14:textId="77777777" w:rsidR="00E42051" w:rsidRDefault="00E420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מגרש חניה.</w:t>
      </w:r>
    </w:p>
    <w:p w14:paraId="5992CBE2" w14:textId="77777777" w:rsidR="00E42051" w:rsidRDefault="00E42051">
      <w:pPr>
        <w:pStyle w:val="sig-1"/>
        <w:widowControl/>
        <w:ind w:left="0" w:right="1134"/>
        <w:rPr>
          <w:rFonts w:cs="FrankRuehl" w:hint="cs"/>
          <w:sz w:val="26"/>
          <w:szCs w:val="26"/>
          <w:rtl/>
        </w:rPr>
      </w:pPr>
    </w:p>
    <w:p w14:paraId="6FA4845A" w14:textId="77777777" w:rsidR="00E42051" w:rsidRDefault="00E42051">
      <w:pPr>
        <w:pStyle w:val="sig-1"/>
        <w:widowControl/>
        <w:ind w:left="0" w:right="1134"/>
        <w:rPr>
          <w:rFonts w:cs="FrankRuehl" w:hint="cs"/>
          <w:sz w:val="26"/>
          <w:szCs w:val="26"/>
          <w:rtl/>
        </w:rPr>
      </w:pPr>
    </w:p>
    <w:p w14:paraId="15765614" w14:textId="77777777" w:rsidR="00E42051" w:rsidRDefault="00E42051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י"ט בכסלו התשס"ד (14 בדצמבר 2003)</w:t>
      </w:r>
    </w:p>
    <w:p w14:paraId="77D0E799" w14:textId="77777777" w:rsidR="00E42051" w:rsidRDefault="00E42051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  <w:tab w:val="center" w:pos="5670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אברהם פורז</w:t>
      </w:r>
      <w:r>
        <w:rPr>
          <w:rFonts w:cs="FrankRuehl" w:hint="cs"/>
          <w:sz w:val="26"/>
          <w:szCs w:val="26"/>
          <w:rtl/>
        </w:rPr>
        <w:tab/>
        <w:t>צחי הנגבי</w:t>
      </w:r>
    </w:p>
    <w:p w14:paraId="2451CA7A" w14:textId="77777777" w:rsidR="00E42051" w:rsidRDefault="00E42051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הפנים</w:t>
      </w:r>
      <w:r>
        <w:rPr>
          <w:rFonts w:cs="FrankRuehl" w:hint="cs"/>
          <w:sz w:val="22"/>
          <w:rtl/>
        </w:rPr>
        <w:tab/>
        <w:t>השר לביטחון הפנים</w:t>
      </w:r>
    </w:p>
    <w:p w14:paraId="70D16164" w14:textId="77777777" w:rsidR="00E42051" w:rsidRDefault="00E42051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</w:p>
    <w:sectPr w:rsidR="00E4205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CA752" w14:textId="77777777" w:rsidR="000D20BD" w:rsidRDefault="000D20BD">
      <w:r>
        <w:separator/>
      </w:r>
    </w:p>
  </w:endnote>
  <w:endnote w:type="continuationSeparator" w:id="0">
    <w:p w14:paraId="605B7853" w14:textId="77777777" w:rsidR="000D20BD" w:rsidRDefault="000D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A7BCC" w14:textId="77777777" w:rsidR="00E42051" w:rsidRDefault="00E4205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24C01A0" w14:textId="77777777" w:rsidR="00E42051" w:rsidRDefault="00E4205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8E719A9" w14:textId="77777777" w:rsidR="00E42051" w:rsidRDefault="00E4205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A68CE">
      <w:rPr>
        <w:rFonts w:cs="TopType Jerushalmi"/>
        <w:noProof/>
        <w:color w:val="000000"/>
        <w:sz w:val="14"/>
        <w:szCs w:val="14"/>
      </w:rPr>
      <w:t>Z:\000000000000-law\yael\revadim\08-05-19\tav\999_230.doc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CCD1" w14:textId="77777777" w:rsidR="00E42051" w:rsidRDefault="00E4205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752B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24431AA" w14:textId="77777777" w:rsidR="00E42051" w:rsidRDefault="00E4205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D320208" w14:textId="77777777" w:rsidR="00E42051" w:rsidRDefault="00E4205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A68CE">
      <w:rPr>
        <w:rFonts w:cs="TopType Jerushalmi"/>
        <w:noProof/>
        <w:color w:val="000000"/>
        <w:sz w:val="14"/>
        <w:szCs w:val="14"/>
      </w:rPr>
      <w:t>Z:\000000000000-law\yael\revadim\08-05-19\tav\999_230.doc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A8F3" w14:textId="77777777" w:rsidR="000D20BD" w:rsidRDefault="000D20BD" w:rsidP="00D35852">
      <w:pPr>
        <w:spacing w:before="60"/>
        <w:ind w:right="1134"/>
      </w:pPr>
      <w:r>
        <w:separator/>
      </w:r>
    </w:p>
  </w:footnote>
  <w:footnote w:type="continuationSeparator" w:id="0">
    <w:p w14:paraId="52342BBD" w14:textId="77777777" w:rsidR="000D20BD" w:rsidRDefault="000D20BD">
      <w:r>
        <w:continuationSeparator/>
      </w:r>
    </w:p>
  </w:footnote>
  <w:footnote w:id="1">
    <w:p w14:paraId="0D8CB026" w14:textId="77777777" w:rsidR="00E42051" w:rsidRDefault="00E420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845067">
          <w:rPr>
            <w:rStyle w:val="Hyperlink"/>
            <w:rFonts w:cs="FrankRuehl" w:hint="cs"/>
            <w:rtl/>
          </w:rPr>
          <w:t>ק"ת תשס"ד מס' 6279</w:t>
        </w:r>
      </w:hyperlink>
      <w:r>
        <w:rPr>
          <w:rFonts w:cs="FrankRuehl" w:hint="cs"/>
          <w:rtl/>
        </w:rPr>
        <w:t xml:space="preserve"> מיום 23.12.2003 עמ' 92.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C344" w14:textId="77777777" w:rsidR="00E42051" w:rsidRDefault="00E4205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13807E7" w14:textId="77777777" w:rsidR="00E42051" w:rsidRDefault="00E4205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942107" w14:textId="77777777" w:rsidR="00E42051" w:rsidRDefault="00E4205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0D05" w14:textId="77777777" w:rsidR="00E42051" w:rsidRDefault="00E4205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הכניסה לישראל (מקום משמורת מיוחד), תשס"ד-2003</w:t>
    </w:r>
  </w:p>
  <w:p w14:paraId="3E8D6B62" w14:textId="77777777" w:rsidR="00E42051" w:rsidRDefault="00E4205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5D5E06" w14:textId="77777777" w:rsidR="00E42051" w:rsidRDefault="00E4205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8237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5067"/>
    <w:rsid w:val="000D20BD"/>
    <w:rsid w:val="000F09BB"/>
    <w:rsid w:val="002752BB"/>
    <w:rsid w:val="00396571"/>
    <w:rsid w:val="00845067"/>
    <w:rsid w:val="008A68CE"/>
    <w:rsid w:val="008A7FA6"/>
    <w:rsid w:val="00C13F95"/>
    <w:rsid w:val="00C67098"/>
    <w:rsid w:val="00D35852"/>
    <w:rsid w:val="00E4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22A2BF15"/>
  <w15:chartTrackingRefBased/>
  <w15:docId w15:val="{118721D0-4DC9-462A-8D83-6352B9D0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inks/psika/?pIzcurLaw=&#1510;&#1493;%20&#1492;&#1499;&#1504;&#1497;&#1505;&#1492;%20&#1500;&#1497;&#1513;&#1512;&#1488;&#1500;%20(&#1502;&#1511;&#1493;&#1501;%20&#1502;&#1513;&#1502;&#1493;&#1512;&#1514;%20&#1502;&#1497;&#1493;&#1495;&#1491;)&amp;pIzcurNum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961</CharactersWithSpaces>
  <SharedDoc>false</SharedDoc>
  <HLinks>
    <vt:vector size="18" baseType="variant">
      <vt:variant>
        <vt:i4>95158309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http://www.nevo.co.il/links/psika/?pIzcurLaw=צו הכניסה לישראל (מקום משמורת מיוחד)&amp;pIzcurNum=1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הכניסה לישראל (מקום משמורת מיוחד), תשס"ד-2003</vt:lpwstr>
  </property>
  <property fmtid="{D5CDD505-2E9C-101B-9397-08002B2CF9AE}" pid="4" name="LAWNUMBER">
    <vt:lpwstr>0230</vt:lpwstr>
  </property>
  <property fmtid="{D5CDD505-2E9C-101B-9397-08002B2CF9AE}" pid="5" name="TYPE">
    <vt:lpwstr>01</vt:lpwstr>
  </property>
  <property fmtid="{D5CDD505-2E9C-101B-9397-08002B2CF9AE}" pid="6" name="NOSE11">
    <vt:lpwstr>דיני חוקה </vt:lpwstr>
  </property>
  <property fmtid="{D5CDD505-2E9C-101B-9397-08002B2CF9AE}" pid="7" name="NOSE21">
    <vt:lpwstr>כניסה ויציאה מישראל</vt:lpwstr>
  </property>
  <property fmtid="{D5CDD505-2E9C-101B-9397-08002B2CF9AE}" pid="8" name="NOSE31">
    <vt:lpwstr>כניסה לישראל</vt:lpwstr>
  </property>
  <property fmtid="{D5CDD505-2E9C-101B-9397-08002B2CF9AE}" pid="9" name="NOSE41">
    <vt:lpwstr>מקום משמורת מיוחד</vt:lpwstr>
  </property>
  <property fmtid="{D5CDD505-2E9C-101B-9397-08002B2CF9AE}" pid="10" name="NOSE12">
    <vt:lpwstr/>
  </property>
  <property fmtid="{D5CDD505-2E9C-101B-9397-08002B2CF9AE}" pid="11" name="NOSE22">
    <vt:lpwstr/>
  </property>
  <property fmtid="{D5CDD505-2E9C-101B-9397-08002B2CF9AE}" pid="12" name="NOSE32">
    <vt:lpwstr/>
  </property>
  <property fmtid="{D5CDD505-2E9C-101B-9397-08002B2CF9AE}" pid="13" name="NOSE42">
    <vt:lpwstr/>
  </property>
  <property fmtid="{D5CDD505-2E9C-101B-9397-08002B2CF9AE}" pid="14" name="NOSE13">
    <vt:lpwstr/>
  </property>
  <property fmtid="{D5CDD505-2E9C-101B-9397-08002B2CF9AE}" pid="15" name="NOSE23">
    <vt:lpwstr/>
  </property>
  <property fmtid="{D5CDD505-2E9C-101B-9397-08002B2CF9AE}" pid="16" name="NOSE33">
    <vt:lpwstr/>
  </property>
  <property fmtid="{D5CDD505-2E9C-101B-9397-08002B2CF9AE}" pid="17" name="NOSE43">
    <vt:lpwstr/>
  </property>
  <property fmtid="{D5CDD505-2E9C-101B-9397-08002B2CF9AE}" pid="18" name="NOSE14">
    <vt:lpwstr/>
  </property>
  <property fmtid="{D5CDD505-2E9C-101B-9397-08002B2CF9AE}" pid="19" name="NOSE24">
    <vt:lpwstr/>
  </property>
  <property fmtid="{D5CDD505-2E9C-101B-9397-08002B2CF9AE}" pid="20" name="NOSE34">
    <vt:lpwstr/>
  </property>
  <property fmtid="{D5CDD505-2E9C-101B-9397-08002B2CF9AE}" pid="21" name="NOSE44">
    <vt:lpwstr/>
  </property>
  <property fmtid="{D5CDD505-2E9C-101B-9397-08002B2CF9AE}" pid="22" name="NOSE15">
    <vt:lpwstr/>
  </property>
  <property fmtid="{D5CDD505-2E9C-101B-9397-08002B2CF9AE}" pid="23" name="NOSE25">
    <vt:lpwstr/>
  </property>
  <property fmtid="{D5CDD505-2E9C-101B-9397-08002B2CF9AE}" pid="24" name="NOSE35">
    <vt:lpwstr/>
  </property>
  <property fmtid="{D5CDD505-2E9C-101B-9397-08002B2CF9AE}" pid="25" name="NOSE45">
    <vt:lpwstr/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  <property fmtid="{D5CDD505-2E9C-101B-9397-08002B2CF9AE}" pid="46" name="MEKOR_NAME1">
    <vt:lpwstr>חוק הכניסה לישראל</vt:lpwstr>
  </property>
  <property fmtid="{D5CDD505-2E9C-101B-9397-08002B2CF9AE}" pid="47" name="MEKOR_SAIF1">
    <vt:lpwstr>13אX</vt:lpwstr>
  </property>
</Properties>
</file>