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9EB9" w14:textId="77777777" w:rsidR="00FD3444" w:rsidRDefault="00FD34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הכניסה לישראל (מקום משמורת מיוחד), תשס"ח-2007</w:t>
      </w:r>
    </w:p>
    <w:p w14:paraId="3ECCE14B" w14:textId="77777777" w:rsidR="00396344" w:rsidRPr="00396344" w:rsidRDefault="00396344" w:rsidP="00396344">
      <w:pPr>
        <w:spacing w:line="320" w:lineRule="auto"/>
        <w:rPr>
          <w:rFonts w:cs="FrankRuehl"/>
          <w:szCs w:val="26"/>
          <w:rtl/>
        </w:rPr>
      </w:pPr>
    </w:p>
    <w:p w14:paraId="54EBDC07" w14:textId="77777777" w:rsidR="00396344" w:rsidRPr="00396344" w:rsidRDefault="00396344" w:rsidP="00396344">
      <w:pPr>
        <w:spacing w:line="320" w:lineRule="auto"/>
        <w:rPr>
          <w:rFonts w:cs="Miriam" w:hint="cs"/>
          <w:szCs w:val="22"/>
          <w:rtl/>
        </w:rPr>
      </w:pPr>
      <w:r w:rsidRPr="00396344">
        <w:rPr>
          <w:rFonts w:cs="Miriam"/>
          <w:szCs w:val="22"/>
          <w:rtl/>
        </w:rPr>
        <w:t xml:space="preserve">דיני חוקה </w:t>
      </w:r>
      <w:r w:rsidRPr="00396344">
        <w:rPr>
          <w:rFonts w:cs="FrankRuehl"/>
          <w:szCs w:val="26"/>
          <w:rtl/>
        </w:rPr>
        <w:t xml:space="preserve"> – כניסה ויציאה מישראל – כניסה לישראל – מקום משמורת מיוחד</w:t>
      </w:r>
    </w:p>
    <w:p w14:paraId="7764D3F4" w14:textId="77777777" w:rsidR="00FD3444" w:rsidRDefault="00FD344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D3444" w14:paraId="32C7C8B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224288E" w14:textId="77777777" w:rsidR="00FD3444" w:rsidRDefault="00FD344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7034C598" w14:textId="77777777" w:rsidR="00FD3444" w:rsidRDefault="00FD3444">
            <w:pPr>
              <w:rPr>
                <w:rFonts w:cs="Frankruhel"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8D5BB8" w14:textId="77777777" w:rsidR="00FD3444" w:rsidRDefault="00FD3444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הגדרות</w:t>
            </w:r>
          </w:p>
        </w:tc>
        <w:tc>
          <w:tcPr>
            <w:tcW w:w="1247" w:type="dxa"/>
          </w:tcPr>
          <w:p w14:paraId="5104734A" w14:textId="77777777" w:rsidR="00FD3444" w:rsidRDefault="00FD344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</w:tbl>
    <w:p w14:paraId="356C8886" w14:textId="77777777" w:rsidR="00FD3444" w:rsidRDefault="00FD3444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FBE4750" w14:textId="77777777" w:rsidR="00FD3444" w:rsidRPr="00396344" w:rsidRDefault="00FD3444" w:rsidP="00396344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הכניסה לישראל (מקום משמורת מיוחד),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1C2783D" w14:textId="77777777" w:rsidR="00FD3444" w:rsidRDefault="00FD3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13א לחוק הכניסה לישראל, התשי"ב</w:t>
      </w:r>
      <w:r>
        <w:rPr>
          <w:rStyle w:val="default"/>
          <w:rFonts w:cs="FrankRuehl" w:hint="cs"/>
          <w:rtl/>
        </w:rPr>
        <w:t>-1952</w:t>
      </w:r>
      <w:r>
        <w:rPr>
          <w:rStyle w:val="default"/>
          <w:rFonts w:cs="FrankRuehl"/>
          <w:rtl/>
        </w:rPr>
        <w:t>, אנו מצווים לאמור:</w:t>
      </w:r>
    </w:p>
    <w:p w14:paraId="7C8BB47E" w14:textId="77777777" w:rsidR="00FD3444" w:rsidRDefault="00FD3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0F9572C"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14:paraId="45DAD2B1" w14:textId="77777777" w:rsidR="00FD3444" w:rsidRDefault="00FD344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מיתקן "סהרונים" בבית סוהר קציעות, מוכרז בזה כמקום משמורת מיוחד.</w:t>
      </w:r>
    </w:p>
    <w:p w14:paraId="16983B0A" w14:textId="77777777" w:rsidR="00FD3444" w:rsidRDefault="00FD3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השטח כולל את כל אלה:</w:t>
      </w:r>
    </w:p>
    <w:p w14:paraId="691DAC72" w14:textId="77777777" w:rsidR="00FD3444" w:rsidRDefault="00FD344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מתחם בגודל 340 מ"ר הממוקם בכניסה לבית סוהר קציעות בצידו הצפוני, הכולל 13 מבנים מהם 8 מבני מגורים, 6 מבני משרדים, מבנה המשמש כמועדון וכמטבחון ושלושה מבנים המשמשים לשירותים ומקלחות.</w:t>
      </w:r>
    </w:p>
    <w:p w14:paraId="326D8BFF" w14:textId="77777777" w:rsidR="00FD3444" w:rsidRDefault="00FD344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מתחם המצוי דרומית מערבית למתחם ב' המאוכלס של בית הסוהר קציעות; המתחם כולל שישה מתחמי משנה שגודלו של כל אחד מהם 50*50 מטר; המתחם מורכב ממבני שירותים, מקלחות, משרדים, מבנה זקיף ואוהלים.</w:t>
      </w:r>
    </w:p>
    <w:p w14:paraId="2FA095C5" w14:textId="77777777" w:rsidR="00FD3444" w:rsidRDefault="00FD3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9E8221" w14:textId="77777777" w:rsidR="00FD3444" w:rsidRDefault="00FD34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F3047A" w14:textId="77777777" w:rsidR="00FD3444" w:rsidRDefault="00FD34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ו' בחשוון התשס"ח (18 באוקטובר 2007)</w:t>
      </w:r>
    </w:p>
    <w:p w14:paraId="42FFAA04" w14:textId="77777777" w:rsidR="00FD3444" w:rsidRDefault="00FD344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מאיר שטרית</w:t>
      </w:r>
      <w:r>
        <w:rPr>
          <w:rStyle w:val="default"/>
          <w:rFonts w:cs="FrankRuehl" w:hint="cs"/>
          <w:rtl/>
        </w:rPr>
        <w:tab/>
        <w:t>אבי דיכטר</w:t>
      </w:r>
    </w:p>
    <w:p w14:paraId="652A324B" w14:textId="77777777" w:rsidR="00FD3444" w:rsidRDefault="00FD3444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1ED85518" w14:textId="77777777" w:rsidR="00FD3444" w:rsidRDefault="00FD344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C453822" w14:textId="77777777" w:rsidR="00FD3444" w:rsidRDefault="00FD344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68755F5" w14:textId="77777777" w:rsidR="00FD3444" w:rsidRDefault="00FD3444">
      <w:pPr>
        <w:pStyle w:val="sig-0"/>
        <w:ind w:left="0" w:right="1134"/>
        <w:rPr>
          <w:rFonts w:cs="FrankRuehl"/>
          <w:sz w:val="26"/>
          <w:rtl/>
        </w:rPr>
      </w:pPr>
    </w:p>
    <w:sectPr w:rsidR="00FD344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0C55" w14:textId="77777777" w:rsidR="00246BF7" w:rsidRDefault="00246BF7">
      <w:r>
        <w:separator/>
      </w:r>
    </w:p>
  </w:endnote>
  <w:endnote w:type="continuationSeparator" w:id="0">
    <w:p w14:paraId="0E20F991" w14:textId="77777777" w:rsidR="00246BF7" w:rsidRDefault="0024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0FA3" w14:textId="77777777" w:rsidR="00FD3444" w:rsidRDefault="00FD34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E2C79F" w14:textId="77777777" w:rsidR="00FD3444" w:rsidRDefault="00FD34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10C55A" w14:textId="77777777" w:rsidR="00FD3444" w:rsidRDefault="00FD34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T:\000000000000-law\yael\07-11-25\01\01\999_851.doc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8293" w14:textId="77777777" w:rsidR="00FD3444" w:rsidRDefault="00FD34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35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C21BEB" w14:textId="77777777" w:rsidR="00FD3444" w:rsidRDefault="00FD34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7B5CA09" w14:textId="77777777" w:rsidR="00FD3444" w:rsidRDefault="00FD34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T:\000000000000-law\yael\07-11-25\01\01\999_851.doc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EB2D" w14:textId="77777777" w:rsidR="00246BF7" w:rsidRDefault="00246BF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AE5B840" w14:textId="77777777" w:rsidR="00246BF7" w:rsidRDefault="00246BF7">
      <w:pPr>
        <w:spacing w:before="60"/>
        <w:ind w:right="1134"/>
      </w:pPr>
      <w:r>
        <w:separator/>
      </w:r>
    </w:p>
  </w:footnote>
  <w:footnote w:id="1">
    <w:p w14:paraId="682A10A2" w14:textId="77777777" w:rsidR="00FD3444" w:rsidRDefault="00FD34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>תשס"ח מס' 6623</w:t>
        </w:r>
      </w:hyperlink>
      <w:r>
        <w:rPr>
          <w:rFonts w:cs="FrankRuehl" w:hint="cs"/>
          <w:rtl/>
        </w:rPr>
        <w:t xml:space="preserve"> מיום 19.11.2007 עמ' 110.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F7A0B" w14:textId="77777777" w:rsidR="00FD3444" w:rsidRDefault="00FD34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FF9C8B1" w14:textId="77777777" w:rsidR="00FD3444" w:rsidRDefault="00FD34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952031" w14:textId="77777777" w:rsidR="00FD3444" w:rsidRDefault="00FD34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4C0A" w14:textId="77777777" w:rsidR="00FD3444" w:rsidRDefault="00FD344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הכניסה לישראל (מקום משמורת מיוחד), תשס"ח-2007</w:t>
    </w:r>
  </w:p>
  <w:p w14:paraId="2BCF158B" w14:textId="77777777" w:rsidR="00FD3444" w:rsidRDefault="00FD34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7A3D5A" w14:textId="77777777" w:rsidR="00FD3444" w:rsidRDefault="00FD34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751879CB"/>
    <w:multiLevelType w:val="hybridMultilevel"/>
    <w:tmpl w:val="711CE1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7933983">
    <w:abstractNumId w:val="0"/>
  </w:num>
  <w:num w:numId="2" w16cid:durableId="219095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6344"/>
    <w:rsid w:val="001D288F"/>
    <w:rsid w:val="00246BF7"/>
    <w:rsid w:val="002C4EAC"/>
    <w:rsid w:val="00396344"/>
    <w:rsid w:val="00903520"/>
    <w:rsid w:val="00FD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763D781"/>
  <w15:chartTrackingRefBased/>
  <w15:docId w15:val="{E3201C47-F28C-48CF-A358-C482E8EF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6/tak-66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881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2818059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הכניסה לישראל (מקום משמורת מיוחד), תשס"ח-2007</vt:lpwstr>
  </property>
  <property fmtid="{D5CDD505-2E9C-101B-9397-08002B2CF9AE}" pid="4" name="LAWNUMBER">
    <vt:lpwstr>0851</vt:lpwstr>
  </property>
  <property fmtid="{D5CDD505-2E9C-101B-9397-08002B2CF9AE}" pid="5" name="TYPE">
    <vt:lpwstr>01</vt:lpwstr>
  </property>
  <property fmtid="{D5CDD505-2E9C-101B-9397-08002B2CF9AE}" pid="6" name="CHNAME">
    <vt:lpwstr>כניסה לישראל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http://web1.nevo.co.il/Law_word/law06/tak-6623.pdf;רשומות – תקנות כלליות#פורסם ק"ת תשס"ח מס' 6623#מיום 19.11.2007#עמ' 110</vt:lpwstr>
  </property>
  <property fmtid="{D5CDD505-2E9C-101B-9397-08002B2CF9AE}" pid="22" name="NOSE11">
    <vt:lpwstr>דיני חוקה </vt:lpwstr>
  </property>
  <property fmtid="{D5CDD505-2E9C-101B-9397-08002B2CF9AE}" pid="23" name="NOSE21">
    <vt:lpwstr>כניסה ויציאה מישראל</vt:lpwstr>
  </property>
  <property fmtid="{D5CDD505-2E9C-101B-9397-08002B2CF9AE}" pid="24" name="NOSE31">
    <vt:lpwstr>כניסה לישראל</vt:lpwstr>
  </property>
  <property fmtid="{D5CDD505-2E9C-101B-9397-08002B2CF9AE}" pid="25" name="NOSE41">
    <vt:lpwstr>מקום משמורת מיוחד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הכניסה לישראל</vt:lpwstr>
  </property>
  <property fmtid="{D5CDD505-2E9C-101B-9397-08002B2CF9AE}" pid="63" name="MEKOR_SAIF1">
    <vt:lpwstr>13אX</vt:lpwstr>
  </property>
</Properties>
</file>