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7108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</w:t>
      </w:r>
      <w:r w:rsidR="00852CF3">
        <w:rPr>
          <w:rFonts w:cs="FrankRuehl" w:hint="cs"/>
          <w:sz w:val="32"/>
          <w:rtl/>
        </w:rPr>
        <w:t>המועצות המקומיות</w:t>
      </w:r>
      <w:r w:rsidR="000E22CB">
        <w:rPr>
          <w:rFonts w:cs="FrankRuehl" w:hint="cs"/>
          <w:sz w:val="32"/>
          <w:rtl/>
        </w:rPr>
        <w:t xml:space="preserve"> (</w:t>
      </w:r>
      <w:r w:rsidR="00852CF3">
        <w:rPr>
          <w:rFonts w:cs="FrankRuehl" w:hint="cs"/>
          <w:sz w:val="32"/>
          <w:rtl/>
        </w:rPr>
        <w:t xml:space="preserve">חלוקת הכנסות בין המועצה </w:t>
      </w:r>
      <w:r w:rsidR="00AB4961">
        <w:rPr>
          <w:rFonts w:cs="FrankRuehl" w:hint="cs"/>
          <w:sz w:val="32"/>
          <w:rtl/>
        </w:rPr>
        <w:t>המקומית זכרון יעקב והמועצה האזורית חוף הכרמל לבין המועצה המקומית ג'סר אל-זרקא והמועצה המקומית פוריידיס), תשפ"א-2020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789D" w:rsidRPr="004B789D" w:rsidTr="004B78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4B789D" w:rsidRPr="004B789D" w:rsidRDefault="004B789D" w:rsidP="004B789D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4B78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B789D" w:rsidRPr="004B789D" w:rsidTr="004B78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4B789D" w:rsidRPr="004B789D" w:rsidRDefault="004B789D" w:rsidP="004B789D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4B78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B789D" w:rsidRPr="004B789D" w:rsidTr="004B78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עודף ההכנסות</w:t>
            </w:r>
          </w:p>
        </w:tc>
        <w:tc>
          <w:tcPr>
            <w:tcW w:w="567" w:type="dxa"/>
          </w:tcPr>
          <w:p w:rsidR="004B789D" w:rsidRPr="004B789D" w:rsidRDefault="004B789D" w:rsidP="004B789D">
            <w:pPr>
              <w:rPr>
                <w:rStyle w:val="Hyperlink"/>
                <w:rFonts w:hint="cs"/>
                <w:rtl/>
              </w:rPr>
            </w:pPr>
            <w:hyperlink w:anchor="Seif3" w:tooltip="אופן חלוקת עודף ההכנסות" w:history="1">
              <w:r w:rsidRPr="004B78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B789D" w:rsidRPr="004B789D" w:rsidTr="004B78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4B789D" w:rsidRPr="004B789D" w:rsidRDefault="004B789D" w:rsidP="004B789D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4B78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B789D" w:rsidRPr="004B789D" w:rsidTr="004B78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4B789D" w:rsidRPr="004B789D" w:rsidRDefault="004B789D" w:rsidP="004B789D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4B78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B789D" w:rsidRPr="004B789D" w:rsidRDefault="004B789D" w:rsidP="004B789D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7108E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52CF3">
        <w:rPr>
          <w:rFonts w:cs="FrankRuehl" w:hint="cs"/>
          <w:sz w:val="32"/>
          <w:rtl/>
        </w:rPr>
        <w:lastRenderedPageBreak/>
        <w:t>צו המועצות המקומיות (</w:t>
      </w:r>
      <w:r w:rsidR="00AB4961">
        <w:rPr>
          <w:rFonts w:cs="FrankRuehl" w:hint="cs"/>
          <w:sz w:val="32"/>
          <w:rtl/>
        </w:rPr>
        <w:t>חלוקת הכנסות בין המועצה המקומית זכרון יעקב והמועצה האזורית חוף הכרמל לבין המועצה המקומית ג'סר אל-זרקא והמועצה המקומית פוריידיס), תשפ"א-2020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34א לפקודת המועצות המקומיות, בהסכמת שר האוצר</w:t>
      </w:r>
      <w:r w:rsidR="00AB4961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5680" o:allowincell="f" filled="f" stroked="f" strokecolor="lime" strokeweight=".25pt">
            <v:textbox style="mso-next-textbox:#_x0000_s1026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</w:t>
      </w:r>
      <w:r w:rsidR="00AB4961">
        <w:rPr>
          <w:rStyle w:val="default"/>
          <w:rFonts w:cs="FrankRuehl" w:hint="cs"/>
          <w:rtl/>
        </w:rPr>
        <w:t xml:space="preserve">בסכום של יותר מ-4,000,000 שקלים חדשים בשנה </w:t>
      </w:r>
      <w:r>
        <w:rPr>
          <w:rStyle w:val="default"/>
          <w:rFonts w:cs="FrankRuehl" w:hint="cs"/>
          <w:rtl/>
        </w:rPr>
        <w:t xml:space="preserve">המתקבלות מאזור חלוקת ההכנסות </w:t>
      </w:r>
      <w:r w:rsidR="00AB4961">
        <w:rPr>
          <w:rStyle w:val="default"/>
          <w:rFonts w:cs="FrankRuehl" w:hint="cs"/>
          <w:rtl/>
        </w:rPr>
        <w:t>כאמור</w:t>
      </w:r>
      <w:r>
        <w:rPr>
          <w:rStyle w:val="default"/>
          <w:rFonts w:cs="FrankRuehl" w:hint="cs"/>
          <w:rtl/>
        </w:rPr>
        <w:t xml:space="preserve"> בסעיף 2;</w:t>
      </w:r>
    </w:p>
    <w:p w:rsidR="00AB4961" w:rsidRDefault="00AB4961" w:rsidP="00AB49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ההכנסות הערוכה בקנה מידה 1:5,000 החתומה ביד שר הפנים ביום כ"ה בתשרי התשפ"א (13 באוקטובר 2020) ושהעתקים ממנה מופקדים במשרד הפנים בירושלים, במשרד הממונה על מחוז חיפה ובמשרדי הרשויות המקומיות;</w:t>
      </w:r>
    </w:p>
    <w:p w:rsidR="00AB4961" w:rsidRDefault="00AB4961" w:rsidP="00AB49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"עודף 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ההכנסות מארנונה כללית, בניכוי 4,000,000 שקלים חדשים ובניכוי הוצאות שהוצאו בעד מתן שירותים מוניציפליים באזור חלוקת ההכנסות, לרבות הוראות גבייה ותפעול; הייתה מחלוקת בין הרשויות המקומיות על גובה ההוצאות כאמור, יכריע במחלוקת הממונה על מחוז חיפה במשרד הפנים;</w:t>
      </w:r>
    </w:p>
    <w:p w:rsidR="008E20FC" w:rsidRDefault="008E20FC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AB4961">
        <w:rPr>
          <w:rStyle w:val="default"/>
          <w:rFonts w:cs="FrankRuehl" w:hint="cs"/>
          <w:rtl/>
        </w:rPr>
        <w:t xml:space="preserve">המועצה המקומית ג'סר אל-זרקא </w:t>
      </w:r>
      <w:r w:rsidR="00852CF3">
        <w:rPr>
          <w:rStyle w:val="default"/>
          <w:rFonts w:cs="FrankRuehl" w:hint="cs"/>
          <w:rtl/>
        </w:rPr>
        <w:t>המועצ</w:t>
      </w:r>
      <w:r w:rsidR="008A0EE8">
        <w:rPr>
          <w:rStyle w:val="default"/>
          <w:rFonts w:cs="FrankRuehl" w:hint="cs"/>
          <w:rtl/>
        </w:rPr>
        <w:t>ה</w:t>
      </w:r>
      <w:r w:rsidR="00852CF3">
        <w:rPr>
          <w:rStyle w:val="default"/>
          <w:rFonts w:cs="FrankRuehl" w:hint="cs"/>
          <w:rtl/>
        </w:rPr>
        <w:t xml:space="preserve"> </w:t>
      </w:r>
      <w:r w:rsidR="00AB4961">
        <w:rPr>
          <w:rStyle w:val="default"/>
          <w:rFonts w:cs="FrankRuehl" w:hint="cs"/>
          <w:rtl/>
        </w:rPr>
        <w:t xml:space="preserve">המקומית זכרון יעקב, המועצה האזורית חוף הכרמל והמועצה המקומית </w:t>
      </w:r>
      <w:r w:rsidR="00D935D8">
        <w:rPr>
          <w:rStyle w:val="default"/>
          <w:rFonts w:cs="FrankRuehl" w:hint="cs"/>
          <w:rtl/>
        </w:rPr>
        <w:t>פוריידיס</w:t>
      </w:r>
      <w:r>
        <w:rPr>
          <w:rStyle w:val="default"/>
          <w:rFonts w:cs="FrankRuehl" w:hint="cs"/>
          <w:rtl/>
        </w:rPr>
        <w:t>;</w:t>
      </w:r>
    </w:p>
    <w:p w:rsidR="00D935D8" w:rsidRDefault="00D935D8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 המקומית ג'סר אל-זרקא, והמועצה המקומית פוריידיס.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20.85pt;z-index:251656704" o:allowincell="f" filled="f" stroked="f" strokecolor="lime" strokeweight=".25pt">
            <v:textbox style="mso-next-textbox:#_x0000_s1214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גושים וחלקות רישום כ</w:t>
      </w:r>
      <w:r w:rsidR="00D935D8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D935D8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:rsidR="00D935D8" w:rsidRDefault="00D935D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10194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13;</w:t>
      </w:r>
    </w:p>
    <w:p w:rsidR="00D935D8" w:rsidRDefault="00D935D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10195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28, 30 עד 32, 35, 52 עד 55, 57, 59, 60, 62, 66, 67, 69 עד 74 וחלק מחלקות 6, 7, 20, 27, 48, 49, 58, 65 ו-68;</w:t>
      </w:r>
    </w:p>
    <w:p w:rsidR="00D935D8" w:rsidRDefault="00D935D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10952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52 ו-54;</w:t>
      </w:r>
    </w:p>
    <w:p w:rsidR="00D935D8" w:rsidRDefault="00D935D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11300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3, 12, 13, 17, 18, 27, 28, 35 וחלק מחלקות 19, 30 ו-36.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15" style="position:absolute;left:0;text-align:left;margin-left:464.35pt;margin-top:7.1pt;width:75.05pt;height:21.6pt;z-index:251657728" o:allowincell="f" filled="f" stroked="f" strokecolor="lime" strokeweight=".25pt">
            <v:textbox style="mso-next-textbox:#_x0000_s1215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אופן חלוקת </w:t>
                  </w:r>
                  <w:r w:rsidR="00D935D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עודף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935D8">
        <w:rPr>
          <w:rStyle w:val="default"/>
          <w:rFonts w:cs="FrankRuehl" w:hint="cs"/>
          <w:rtl/>
        </w:rPr>
        <w:t xml:space="preserve">עודף </w:t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 xml:space="preserve">יחולק בין הרשויות המקומיות בשיעורים מסך כל </w:t>
      </w:r>
      <w:r w:rsidR="00D935D8">
        <w:rPr>
          <w:rStyle w:val="default"/>
          <w:rFonts w:cs="FrankRuehl" w:hint="cs"/>
          <w:rtl/>
        </w:rPr>
        <w:t>עודף</w:t>
      </w:r>
      <w:r w:rsidR="00420162"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>ה</w:t>
      </w:r>
      <w:r w:rsidR="009075F8">
        <w:rPr>
          <w:rStyle w:val="default"/>
          <w:rFonts w:cs="FrankRuehl" w:hint="cs"/>
          <w:rtl/>
        </w:rPr>
        <w:t>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D935D8" w:rsidRDefault="00D935D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ג'סר אל-זרקא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20%;</w:t>
      </w:r>
    </w:p>
    <w:p w:rsidR="00D935D8" w:rsidRDefault="00D935D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זכרון יעקב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35%;</w:t>
      </w:r>
    </w:p>
    <w:p w:rsidR="00D935D8" w:rsidRDefault="00D935D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חוף הכרמל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35%;</w:t>
      </w:r>
    </w:p>
    <w:p w:rsidR="00D935D8" w:rsidRDefault="00D935D8" w:rsidP="00D935D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פוריידיס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10%.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31" style="position:absolute;left:0;text-align:left;margin-left:464.35pt;margin-top:7.1pt;width:75.05pt;height:8.95pt;z-index:251658752" o:allowincell="f" filled="f" stroked="f" strokecolor="lime" strokeweight=".25pt">
            <v:textbox style="mso-next-textbox:#_x0000_s1231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D935D8">
        <w:rPr>
          <w:rStyle w:val="default"/>
          <w:rFonts w:cs="FrankRuehl" w:hint="cs"/>
          <w:rtl/>
        </w:rPr>
        <w:t>המועצה המקומית זכרון יעקב וגזבר המועצה האזורית חוף הכרמל</w:t>
      </w:r>
      <w:r w:rsidR="00420162">
        <w:rPr>
          <w:rStyle w:val="default"/>
          <w:rFonts w:cs="FrankRuehl" w:hint="cs"/>
          <w:rtl/>
        </w:rPr>
        <w:t xml:space="preserve"> יערכו</w:t>
      </w:r>
      <w:r w:rsidR="002A00E6"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 xml:space="preserve">אחת לשנה </w:t>
      </w:r>
      <w:r w:rsidR="002F7617">
        <w:rPr>
          <w:rStyle w:val="default"/>
          <w:rFonts w:cs="FrankRuehl" w:hint="cs"/>
          <w:rtl/>
        </w:rPr>
        <w:t xml:space="preserve">דוח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</w:t>
      </w:r>
      <w:r w:rsidR="00D935D8">
        <w:rPr>
          <w:rStyle w:val="default"/>
          <w:rFonts w:cs="FrankRuehl" w:hint="cs"/>
          <w:rtl/>
        </w:rPr>
        <w:t>השנתי</w:t>
      </w:r>
      <w:r w:rsidR="002F7617">
        <w:rPr>
          <w:rStyle w:val="default"/>
          <w:rFonts w:cs="FrankRuehl" w:hint="cs"/>
          <w:rtl/>
        </w:rPr>
        <w:t>)</w:t>
      </w:r>
      <w:r w:rsidR="00161651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יעב</w:t>
      </w:r>
      <w:r w:rsidR="00D935D8">
        <w:rPr>
          <w:rStyle w:val="default"/>
          <w:rFonts w:cs="FrankRuehl" w:hint="cs"/>
          <w:rtl/>
        </w:rPr>
        <w:t>י</w:t>
      </w:r>
      <w:r w:rsidR="002F7617">
        <w:rPr>
          <w:rStyle w:val="default"/>
          <w:rFonts w:cs="FrankRuehl" w:hint="cs"/>
          <w:rtl/>
        </w:rPr>
        <w:t>ר</w:t>
      </w:r>
      <w:r w:rsidR="000F1E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 xml:space="preserve">המועצה המקומית זכרון יעקב והמועצה האזורית חוף הכרמל את עודף </w:t>
      </w:r>
      <w:r w:rsidR="002F7617">
        <w:rPr>
          <w:rStyle w:val="default"/>
          <w:rFonts w:cs="FrankRuehl" w:hint="cs"/>
          <w:rtl/>
        </w:rPr>
        <w:t xml:space="preserve">ההכנסות </w:t>
      </w:r>
      <w:r w:rsidR="00420162">
        <w:rPr>
          <w:rStyle w:val="default"/>
          <w:rFonts w:cs="FrankRuehl" w:hint="cs"/>
          <w:rtl/>
        </w:rPr>
        <w:t>לרשויות המקומיות</w:t>
      </w:r>
      <w:r w:rsidR="00D935D8">
        <w:rPr>
          <w:rStyle w:val="default"/>
          <w:rFonts w:cs="FrankRuehl" w:hint="cs"/>
          <w:rtl/>
        </w:rPr>
        <w:t xml:space="preserve"> המקבלות כמפורט בסעיף 3</w:t>
      </w:r>
      <w:r w:rsidR="002F7617">
        <w:rPr>
          <w:rStyle w:val="default"/>
          <w:rFonts w:cs="FrankRuehl" w:hint="cs"/>
          <w:rtl/>
        </w:rPr>
        <w:t>.</w:t>
      </w:r>
    </w:p>
    <w:p w:rsidR="002F7617" w:rsidRDefault="002F7617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</w:t>
      </w:r>
      <w:r w:rsidR="00D935D8">
        <w:rPr>
          <w:rStyle w:val="default"/>
          <w:rFonts w:cs="FrankRuehl" w:hint="cs"/>
          <w:rtl/>
        </w:rPr>
        <w:t>השנתי</w:t>
      </w:r>
      <w:r>
        <w:rPr>
          <w:rStyle w:val="default"/>
          <w:rFonts w:cs="FrankRuehl" w:hint="cs"/>
          <w:rtl/>
        </w:rPr>
        <w:t xml:space="preserve"> ו</w:t>
      </w:r>
      <w:r w:rsidR="00D935D8">
        <w:rPr>
          <w:rStyle w:val="default"/>
          <w:rFonts w:cs="FrankRuehl" w:hint="cs"/>
          <w:rtl/>
        </w:rPr>
        <w:t xml:space="preserve">עודף </w:t>
      </w:r>
      <w:r>
        <w:rPr>
          <w:rStyle w:val="default"/>
          <w:rFonts w:cs="FrankRuehl" w:hint="cs"/>
          <w:rtl/>
        </w:rPr>
        <w:t xml:space="preserve">ההכנסות יועברו </w:t>
      </w:r>
      <w:r w:rsidR="00D935D8">
        <w:rPr>
          <w:rStyle w:val="default"/>
          <w:rFonts w:cs="FrankRuehl" w:hint="cs"/>
          <w:rtl/>
        </w:rPr>
        <w:t xml:space="preserve">לרשויות המקומיות המקבלות </w:t>
      </w:r>
      <w:r>
        <w:rPr>
          <w:rStyle w:val="default"/>
          <w:rFonts w:cs="FrankRuehl" w:hint="cs"/>
          <w:rtl/>
        </w:rPr>
        <w:t xml:space="preserve">בתוך </w:t>
      </w:r>
      <w:r w:rsidR="00D935D8">
        <w:rPr>
          <w:rStyle w:val="default"/>
          <w:rFonts w:cs="FrankRuehl" w:hint="cs"/>
          <w:rtl/>
        </w:rPr>
        <w:t>45</w:t>
      </w:r>
      <w:r>
        <w:rPr>
          <w:rStyle w:val="default"/>
          <w:rFonts w:cs="FrankRuehl" w:hint="cs"/>
          <w:rtl/>
        </w:rPr>
        <w:t xml:space="preserve"> ימים מתום </w:t>
      </w:r>
      <w:r w:rsidR="00D935D8">
        <w:rPr>
          <w:rStyle w:val="default"/>
          <w:rFonts w:cs="FrankRuehl" w:hint="cs"/>
          <w:rtl/>
        </w:rPr>
        <w:t>השנה</w:t>
      </w:r>
      <w:r>
        <w:rPr>
          <w:rStyle w:val="default"/>
          <w:rFonts w:cs="FrankRuehl" w:hint="cs"/>
          <w:rtl/>
        </w:rPr>
        <w:t>.</w:t>
      </w:r>
    </w:p>
    <w:p w:rsidR="002F7617" w:rsidRDefault="002F7617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420162">
        <w:rPr>
          <w:rStyle w:val="default"/>
          <w:rFonts w:cs="FrankRuehl" w:hint="cs"/>
          <w:rtl/>
        </w:rPr>
        <w:t>הרשויות המקומיות</w:t>
      </w:r>
      <w:r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 xml:space="preserve">המקבלות </w:t>
      </w:r>
      <w:r>
        <w:rPr>
          <w:rStyle w:val="default"/>
          <w:rFonts w:cs="FrankRuehl" w:hint="cs"/>
          <w:rtl/>
        </w:rPr>
        <w:t>רשאי</w:t>
      </w:r>
      <w:r w:rsidR="00D935D8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ת, בתוך 21 ימים מיום שהועבר לידיה</w:t>
      </w:r>
      <w:r w:rsidR="00D935D8"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 w:hint="cs"/>
          <w:rtl/>
        </w:rPr>
        <w:t xml:space="preserve"> הדוח </w:t>
      </w:r>
      <w:r w:rsidR="00D935D8">
        <w:rPr>
          <w:rStyle w:val="default"/>
          <w:rFonts w:cs="FrankRuehl" w:hint="cs"/>
          <w:rtl/>
        </w:rPr>
        <w:t>השנתי</w:t>
      </w:r>
      <w:r>
        <w:rPr>
          <w:rStyle w:val="default"/>
          <w:rFonts w:cs="FrankRuehl" w:hint="cs"/>
          <w:rtl/>
        </w:rPr>
        <w:t xml:space="preserve">, לדרוש </w:t>
      </w:r>
      <w:r w:rsidR="00D935D8">
        <w:rPr>
          <w:rStyle w:val="default"/>
          <w:rFonts w:cs="FrankRuehl" w:hint="cs"/>
          <w:rtl/>
        </w:rPr>
        <w:t>מהמועצה</w:t>
      </w:r>
      <w:r w:rsidR="00420162">
        <w:rPr>
          <w:rStyle w:val="default"/>
          <w:rFonts w:cs="FrankRuehl" w:hint="cs"/>
          <w:rtl/>
        </w:rPr>
        <w:t xml:space="preserve"> המקומית </w:t>
      </w:r>
      <w:r w:rsidR="00D935D8">
        <w:rPr>
          <w:rStyle w:val="default"/>
          <w:rFonts w:cs="FrankRuehl" w:hint="cs"/>
          <w:rtl/>
        </w:rPr>
        <w:t xml:space="preserve">זכרון יעקב ומהמועצה האזורית חוף הכרמל </w:t>
      </w:r>
      <w:r>
        <w:rPr>
          <w:rStyle w:val="default"/>
          <w:rFonts w:cs="FrankRuehl" w:hint="cs"/>
          <w:rtl/>
        </w:rPr>
        <w:t xml:space="preserve">כל מידע הנוגע </w:t>
      </w:r>
      <w:r>
        <w:rPr>
          <w:rStyle w:val="default"/>
          <w:rFonts w:cs="FrankRuehl" w:hint="cs"/>
          <w:rtl/>
        </w:rPr>
        <w:lastRenderedPageBreak/>
        <w:t>להכנסות</w:t>
      </w:r>
      <w:r w:rsidR="00D935D8">
        <w:rPr>
          <w:rStyle w:val="default"/>
          <w:rFonts w:cs="FrankRuehl" w:hint="cs"/>
          <w:rtl/>
        </w:rPr>
        <w:t>, והמועצות האזוריות האמורות ימציאו את המידע הנדרש בתוך 21 ימים מיום שנדרשו לכך</w:t>
      </w:r>
      <w:r>
        <w:rPr>
          <w:rStyle w:val="default"/>
          <w:rFonts w:cs="FrankRuehl" w:hint="cs"/>
          <w:rtl/>
        </w:rPr>
        <w:t>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1232" style="position:absolute;left:0;text-align:left;margin-left:464.35pt;margin-top:7.1pt;width:75.05pt;height:10.85pt;z-index:251659776" o:allowincell="f" filled="f" stroked="f" strokecolor="lime" strokeweight=".25pt">
            <v:textbox style="mso-next-textbox:#_x0000_s1232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>הסכומים</w:t>
      </w:r>
      <w:r w:rsidR="002F7617">
        <w:rPr>
          <w:rStyle w:val="default"/>
          <w:rFonts w:cs="FrankRuehl" w:hint="cs"/>
          <w:rtl/>
        </w:rPr>
        <w:t xml:space="preserve"> </w:t>
      </w:r>
      <w:r w:rsidR="00420162">
        <w:rPr>
          <w:rStyle w:val="default"/>
          <w:rFonts w:cs="FrankRuehl" w:hint="cs"/>
          <w:rtl/>
        </w:rPr>
        <w:t>לרשויות המקומיות</w:t>
      </w:r>
      <w:r w:rsidR="002F7617">
        <w:rPr>
          <w:rStyle w:val="default"/>
          <w:rFonts w:cs="FrankRuehl" w:hint="cs"/>
          <w:rtl/>
        </w:rPr>
        <w:t xml:space="preserve"> </w:t>
      </w:r>
      <w:r w:rsidR="00D935D8">
        <w:rPr>
          <w:rStyle w:val="default"/>
          <w:rFonts w:cs="FrankRuehl" w:hint="cs"/>
          <w:rtl/>
        </w:rPr>
        <w:t xml:space="preserve">המקבלות </w:t>
      </w:r>
      <w:r w:rsidR="002F7617">
        <w:rPr>
          <w:rStyle w:val="default"/>
          <w:rFonts w:cs="FrankRuehl" w:hint="cs"/>
          <w:rtl/>
        </w:rPr>
        <w:t xml:space="preserve">במועד, ישאו התקבולים ריבית בשיעור ריבית פיגורים </w:t>
      </w:r>
      <w:r w:rsidR="00D935D8">
        <w:rPr>
          <w:rStyle w:val="default"/>
          <w:rFonts w:cs="FrankRuehl" w:hint="cs"/>
          <w:rtl/>
        </w:rPr>
        <w:t>כמשמעותה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AB4961" w:rsidRDefault="00AB4961" w:rsidP="004201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D935D8" w:rsidP="00D906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כ"ה בתשרי התשפ"א (13 באוקטובר 2020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>
        <w:rPr>
          <w:rFonts w:cs="FrankRuehl" w:hint="cs"/>
          <w:rtl/>
        </w:rPr>
        <w:t>אריה מכלוף דרעי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C25431" w:rsidRPr="009075F8" w:rsidRDefault="00C25431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80B0C" w:rsidRDefault="00E80B0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B789D" w:rsidRDefault="004B789D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B789D" w:rsidRDefault="004B789D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B789D" w:rsidRDefault="004B789D" w:rsidP="004B78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80B0C" w:rsidRPr="004B789D" w:rsidRDefault="00E80B0C" w:rsidP="004B78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80B0C" w:rsidRPr="004B789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7F31" w:rsidRDefault="00D97F31">
      <w:r>
        <w:separator/>
      </w:r>
    </w:p>
  </w:endnote>
  <w:endnote w:type="continuationSeparator" w:id="0">
    <w:p w:rsidR="00D97F31" w:rsidRDefault="00D9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0B0C">
      <w:rPr>
        <w:rFonts w:cs="TopType Jerushalmi"/>
        <w:noProof/>
        <w:color w:val="000000"/>
        <w:sz w:val="14"/>
        <w:szCs w:val="14"/>
      </w:rPr>
      <w:t>Z:\000-law\yael\2015\2015-01-01\tav\501_166.doc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789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0B0C">
      <w:rPr>
        <w:rFonts w:cs="TopType Jerushalmi"/>
        <w:noProof/>
        <w:color w:val="000000"/>
        <w:sz w:val="14"/>
        <w:szCs w:val="14"/>
      </w:rPr>
      <w:t>Z:\000-law\yael\2015\2015-01-01\tav\501_166.doc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7F31" w:rsidRDefault="00D97F31">
      <w:r>
        <w:separator/>
      </w:r>
    </w:p>
  </w:footnote>
  <w:footnote w:type="continuationSeparator" w:id="0">
    <w:p w:rsidR="00D97F31" w:rsidRDefault="00D97F31">
      <w:r>
        <w:continuationSeparator/>
      </w:r>
    </w:p>
  </w:footnote>
  <w:footnote w:id="1">
    <w:p w:rsidR="00504FAE" w:rsidRDefault="009E35E9" w:rsidP="00504F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504FAE">
          <w:rPr>
            <w:rStyle w:val="Hyperlink"/>
            <w:rFonts w:cs="FrankRuehl" w:hint="cs"/>
            <w:rtl/>
          </w:rPr>
          <w:t xml:space="preserve">ק"ת </w:t>
        </w:r>
        <w:r w:rsidR="008E20FC" w:rsidRPr="00504FAE">
          <w:rPr>
            <w:rStyle w:val="Hyperlink"/>
            <w:rFonts w:cs="FrankRuehl" w:hint="cs"/>
            <w:rtl/>
          </w:rPr>
          <w:t>תש</w:t>
        </w:r>
        <w:r w:rsidR="00AB4961" w:rsidRPr="00504FAE">
          <w:rPr>
            <w:rStyle w:val="Hyperlink"/>
            <w:rFonts w:cs="FrankRuehl" w:hint="cs"/>
            <w:rtl/>
          </w:rPr>
          <w:t>פ"א</w:t>
        </w:r>
        <w:r w:rsidRPr="00504FAE">
          <w:rPr>
            <w:rStyle w:val="Hyperlink"/>
            <w:rFonts w:cs="FrankRuehl" w:hint="cs"/>
            <w:rtl/>
          </w:rPr>
          <w:t xml:space="preserve"> מס' </w:t>
        </w:r>
        <w:r w:rsidR="00AB4961" w:rsidRPr="00504FAE">
          <w:rPr>
            <w:rStyle w:val="Hyperlink"/>
            <w:rFonts w:cs="FrankRuehl" w:hint="cs"/>
            <w:rtl/>
          </w:rPr>
          <w:t>8866</w:t>
        </w:r>
      </w:hyperlink>
      <w:r>
        <w:rPr>
          <w:rFonts w:cs="FrankRuehl" w:hint="cs"/>
          <w:rtl/>
        </w:rPr>
        <w:t xml:space="preserve"> מיום </w:t>
      </w:r>
      <w:r w:rsidR="00AB4961">
        <w:rPr>
          <w:rFonts w:cs="FrankRuehl" w:hint="cs"/>
          <w:rtl/>
        </w:rPr>
        <w:t>1.11.2020</w:t>
      </w:r>
      <w:r>
        <w:rPr>
          <w:rFonts w:cs="FrankRuehl" w:hint="cs"/>
          <w:rtl/>
        </w:rPr>
        <w:t xml:space="preserve"> עמ' </w:t>
      </w:r>
      <w:r w:rsidR="00AB4961">
        <w:rPr>
          <w:rFonts w:cs="FrankRuehl" w:hint="cs"/>
          <w:rtl/>
        </w:rPr>
        <w:t>323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1C3E7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852CF3">
      <w:rPr>
        <w:rFonts w:hAnsi="FrankRuehl" w:cs="FrankRuehl" w:hint="cs"/>
        <w:color w:val="000000"/>
        <w:sz w:val="28"/>
        <w:szCs w:val="28"/>
        <w:rtl/>
      </w:rPr>
      <w:t>המועצות המקומיות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 (חלוקת הכנסות בין </w:t>
    </w:r>
    <w:r w:rsidR="00852CF3">
      <w:rPr>
        <w:rFonts w:hAnsi="FrankRuehl" w:cs="FrankRuehl" w:hint="cs"/>
        <w:color w:val="000000"/>
        <w:sz w:val="28"/>
        <w:szCs w:val="28"/>
        <w:rtl/>
      </w:rPr>
      <w:t xml:space="preserve">המועצה </w:t>
    </w:r>
    <w:r w:rsidR="00AB4961">
      <w:rPr>
        <w:rFonts w:hAnsi="FrankRuehl" w:cs="FrankRuehl" w:hint="cs"/>
        <w:color w:val="000000"/>
        <w:sz w:val="28"/>
        <w:szCs w:val="28"/>
        <w:rtl/>
      </w:rPr>
      <w:t>המקומית זכרון יעקב והמועצה האזורית חוף הכרמל לבין המועצה המקומית ג'סר אל-זרקא והמועצה המקומית פוריידיס), תשפ"א-2020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6044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B46E6"/>
    <w:rsid w:val="000E22CB"/>
    <w:rsid w:val="000F1E37"/>
    <w:rsid w:val="00161651"/>
    <w:rsid w:val="00161ECB"/>
    <w:rsid w:val="0018449C"/>
    <w:rsid w:val="0019163C"/>
    <w:rsid w:val="001C3E74"/>
    <w:rsid w:val="00201791"/>
    <w:rsid w:val="00223BEE"/>
    <w:rsid w:val="002A00E6"/>
    <w:rsid w:val="002F7617"/>
    <w:rsid w:val="00346A14"/>
    <w:rsid w:val="003A73D6"/>
    <w:rsid w:val="00420162"/>
    <w:rsid w:val="00474A58"/>
    <w:rsid w:val="004A16D2"/>
    <w:rsid w:val="004A4B10"/>
    <w:rsid w:val="004B789D"/>
    <w:rsid w:val="004E5061"/>
    <w:rsid w:val="00504FAE"/>
    <w:rsid w:val="005A1666"/>
    <w:rsid w:val="005F7323"/>
    <w:rsid w:val="007108E9"/>
    <w:rsid w:val="00720B6E"/>
    <w:rsid w:val="00772A1E"/>
    <w:rsid w:val="007753F5"/>
    <w:rsid w:val="00780C52"/>
    <w:rsid w:val="00852CF3"/>
    <w:rsid w:val="00885448"/>
    <w:rsid w:val="008A0EE8"/>
    <w:rsid w:val="008A4A8E"/>
    <w:rsid w:val="008E20FC"/>
    <w:rsid w:val="00902C90"/>
    <w:rsid w:val="009075F8"/>
    <w:rsid w:val="0094424F"/>
    <w:rsid w:val="009E35E9"/>
    <w:rsid w:val="00A1207E"/>
    <w:rsid w:val="00A91166"/>
    <w:rsid w:val="00A95B72"/>
    <w:rsid w:val="00AB4961"/>
    <w:rsid w:val="00B65A57"/>
    <w:rsid w:val="00BD1FE9"/>
    <w:rsid w:val="00C06520"/>
    <w:rsid w:val="00C25431"/>
    <w:rsid w:val="00C83F6C"/>
    <w:rsid w:val="00CC3E88"/>
    <w:rsid w:val="00D0395E"/>
    <w:rsid w:val="00D251CF"/>
    <w:rsid w:val="00D53828"/>
    <w:rsid w:val="00D906F7"/>
    <w:rsid w:val="00D935D8"/>
    <w:rsid w:val="00D97F31"/>
    <w:rsid w:val="00DE277D"/>
    <w:rsid w:val="00E80B0C"/>
    <w:rsid w:val="00F13E49"/>
    <w:rsid w:val="00F64C6C"/>
    <w:rsid w:val="00F65AC8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F5F5275-E0D9-473D-B958-483EF874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8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3361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7864348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https://www.nevo.co.il/law_word/law06/tak-8866.pdf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המועצות המקומיות (חלוקת הכנסות בין המועצה המקומית זכרון יעקב והמועצה האזורית חוף הכרמל לבין המועצה המקומית ג'סר אל-זרקא והמועצה המקומית פוריידיס), תשפ"א-2020</vt:lpwstr>
  </property>
  <property fmtid="{D5CDD505-2E9C-101B-9397-08002B2CF9AE}" pid="4" name="LAWNUMBER">
    <vt:lpwstr>0387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המועצות המקומיות [נוסח חדש]</vt:lpwstr>
  </property>
  <property fmtid="{D5CDD505-2E9C-101B-9397-08002B2CF9AE}" pid="63" name="MEKOR_SAIF1">
    <vt:lpwstr>34אX</vt:lpwstr>
  </property>
  <property fmtid="{D5CDD505-2E9C-101B-9397-08002B2CF9AE}" pid="64" name="MEKOR_LAWID1">
    <vt:lpwstr>70326</vt:lpwstr>
  </property>
  <property fmtid="{D5CDD505-2E9C-101B-9397-08002B2CF9AE}" pid="65" name="LINKK1">
    <vt:lpwstr>https://www.nevo.co.il/law_word/law06/tak-8866.pdf‏;רשומות - תקנות כלליות#פורסם ק"ת ‏תשפ"א מס' 8866 #מיום 1.11.2020 עמ' 323‏</vt:lpwstr>
  </property>
</Properties>
</file>