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75851" w14:textId="77777777" w:rsidR="00567FB0" w:rsidRDefault="00481DC6" w:rsidP="00356DC6">
      <w:pPr>
        <w:pStyle w:val="big-header"/>
        <w:ind w:left="0" w:right="1134"/>
        <w:rPr>
          <w:rFonts w:hint="cs"/>
          <w:rtl/>
          <w:lang w:eastAsia="en-US"/>
        </w:rPr>
      </w:pPr>
      <w:r>
        <w:rPr>
          <w:rFonts w:hint="cs"/>
          <w:rtl/>
          <w:lang w:eastAsia="en-US"/>
        </w:rPr>
        <w:t xml:space="preserve">צו המועצות המקומיות (מועצה מקומית תעשייתית </w:t>
      </w:r>
      <w:r w:rsidR="00356DC6">
        <w:rPr>
          <w:rFonts w:hint="cs"/>
          <w:rtl/>
          <w:lang w:eastAsia="en-US"/>
        </w:rPr>
        <w:t>נאות</w:t>
      </w:r>
      <w:r>
        <w:rPr>
          <w:rFonts w:hint="cs"/>
          <w:rtl/>
          <w:lang w:eastAsia="en-US"/>
        </w:rPr>
        <w:t xml:space="preserve"> חובב), תשמ"ט-1989</w:t>
      </w:r>
    </w:p>
    <w:p w14:paraId="4473E3F5" w14:textId="77777777" w:rsidR="00481DC6" w:rsidRPr="00481DC6" w:rsidRDefault="00481DC6" w:rsidP="00481DC6">
      <w:pPr>
        <w:spacing w:line="320" w:lineRule="auto"/>
        <w:jc w:val="left"/>
        <w:rPr>
          <w:rFonts w:cs="FrankRuehl"/>
          <w:szCs w:val="26"/>
          <w:rtl/>
          <w:lang w:eastAsia="en-US"/>
        </w:rPr>
      </w:pPr>
    </w:p>
    <w:p w14:paraId="2CFD0140" w14:textId="77777777" w:rsidR="00481DC6" w:rsidRDefault="00481DC6" w:rsidP="00481DC6">
      <w:pPr>
        <w:spacing w:line="320" w:lineRule="auto"/>
        <w:jc w:val="left"/>
        <w:rPr>
          <w:rtl/>
          <w:lang w:eastAsia="en-US"/>
        </w:rPr>
      </w:pPr>
    </w:p>
    <w:p w14:paraId="0125C687" w14:textId="77777777" w:rsidR="00481DC6" w:rsidRPr="00481DC6" w:rsidRDefault="00481DC6" w:rsidP="00481DC6">
      <w:pPr>
        <w:spacing w:line="320" w:lineRule="auto"/>
        <w:jc w:val="left"/>
        <w:rPr>
          <w:rFonts w:cs="Miriam" w:hint="cs"/>
          <w:szCs w:val="22"/>
          <w:rtl/>
          <w:lang w:eastAsia="en-US"/>
        </w:rPr>
      </w:pPr>
      <w:r w:rsidRPr="00481DC6">
        <w:rPr>
          <w:rFonts w:cs="Miriam"/>
          <w:szCs w:val="22"/>
          <w:rtl/>
          <w:lang w:eastAsia="en-US"/>
        </w:rPr>
        <w:t>רשויות ומשפט מנהלי</w:t>
      </w:r>
      <w:r w:rsidRPr="00481DC6">
        <w:rPr>
          <w:rFonts w:cs="FrankRuehl"/>
          <w:szCs w:val="26"/>
          <w:rtl/>
          <w:lang w:eastAsia="en-US"/>
        </w:rPr>
        <w:t xml:space="preserve"> – רשויות מקומיות – מועצות מקומיות</w:t>
      </w:r>
    </w:p>
    <w:p w14:paraId="213DC717"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006BD" w:rsidRPr="005006BD" w14:paraId="481F54F6" w14:textId="77777777">
        <w:tblPrEx>
          <w:tblCellMar>
            <w:top w:w="0" w:type="dxa"/>
            <w:bottom w:w="0" w:type="dxa"/>
          </w:tblCellMar>
        </w:tblPrEx>
        <w:tc>
          <w:tcPr>
            <w:tcW w:w="1247" w:type="dxa"/>
          </w:tcPr>
          <w:p w14:paraId="5A0B90FA" w14:textId="77777777" w:rsidR="005006BD" w:rsidRPr="005006BD" w:rsidRDefault="005006BD" w:rsidP="005006BD">
            <w:pPr>
              <w:spacing w:line="240" w:lineRule="auto"/>
              <w:jc w:val="left"/>
              <w:rPr>
                <w:rFonts w:cs="Frankruhel" w:hint="cs"/>
                <w:sz w:val="24"/>
                <w:rtl/>
                <w:lang w:eastAsia="en-US"/>
              </w:rPr>
            </w:pPr>
          </w:p>
        </w:tc>
        <w:tc>
          <w:tcPr>
            <w:tcW w:w="5669" w:type="dxa"/>
          </w:tcPr>
          <w:p w14:paraId="08C5A113"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פרק ראשון: פרשנות</w:t>
            </w:r>
          </w:p>
        </w:tc>
        <w:tc>
          <w:tcPr>
            <w:tcW w:w="567" w:type="dxa"/>
          </w:tcPr>
          <w:p w14:paraId="20C11465" w14:textId="77777777" w:rsidR="005006BD" w:rsidRPr="005006BD" w:rsidRDefault="005006BD" w:rsidP="005006BD">
            <w:pPr>
              <w:spacing w:line="240" w:lineRule="auto"/>
              <w:jc w:val="left"/>
              <w:rPr>
                <w:rStyle w:val="Hyperlink"/>
                <w:rFonts w:hint="cs"/>
                <w:rtl/>
              </w:rPr>
            </w:pPr>
            <w:hyperlink w:anchor="med0" w:tooltip="פרק ראשון: פרשנות" w:history="1">
              <w:r w:rsidRPr="005006BD">
                <w:rPr>
                  <w:rStyle w:val="Hyperlink"/>
                </w:rPr>
                <w:t>Go</w:t>
              </w:r>
            </w:hyperlink>
          </w:p>
        </w:tc>
        <w:tc>
          <w:tcPr>
            <w:tcW w:w="850" w:type="dxa"/>
          </w:tcPr>
          <w:p w14:paraId="2A382CE7"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006BD" w:rsidRPr="005006BD" w14:paraId="4BB800D7" w14:textId="77777777">
        <w:tblPrEx>
          <w:tblCellMar>
            <w:top w:w="0" w:type="dxa"/>
            <w:bottom w:w="0" w:type="dxa"/>
          </w:tblCellMar>
        </w:tblPrEx>
        <w:tc>
          <w:tcPr>
            <w:tcW w:w="1247" w:type="dxa"/>
          </w:tcPr>
          <w:p w14:paraId="750B404C"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4BAEA922"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069B4B35" w14:textId="77777777" w:rsidR="005006BD" w:rsidRPr="005006BD" w:rsidRDefault="005006BD" w:rsidP="005006BD">
            <w:pPr>
              <w:spacing w:line="240" w:lineRule="auto"/>
              <w:jc w:val="left"/>
              <w:rPr>
                <w:rStyle w:val="Hyperlink"/>
                <w:rFonts w:hint="cs"/>
                <w:rtl/>
              </w:rPr>
            </w:pPr>
            <w:hyperlink w:anchor="Seif1" w:tooltip="הגדרות" w:history="1">
              <w:r w:rsidRPr="005006BD">
                <w:rPr>
                  <w:rStyle w:val="Hyperlink"/>
                </w:rPr>
                <w:t>Go</w:t>
              </w:r>
            </w:hyperlink>
          </w:p>
        </w:tc>
        <w:tc>
          <w:tcPr>
            <w:tcW w:w="850" w:type="dxa"/>
          </w:tcPr>
          <w:p w14:paraId="0EA0D92B"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006BD" w:rsidRPr="005006BD" w14:paraId="4A93A97D" w14:textId="77777777">
        <w:tblPrEx>
          <w:tblCellMar>
            <w:top w:w="0" w:type="dxa"/>
            <w:bottom w:w="0" w:type="dxa"/>
          </w:tblCellMar>
        </w:tblPrEx>
        <w:tc>
          <w:tcPr>
            <w:tcW w:w="1247" w:type="dxa"/>
          </w:tcPr>
          <w:p w14:paraId="6D05171D" w14:textId="77777777" w:rsidR="005006BD" w:rsidRPr="005006BD" w:rsidRDefault="005006BD" w:rsidP="005006BD">
            <w:pPr>
              <w:spacing w:line="240" w:lineRule="auto"/>
              <w:jc w:val="left"/>
              <w:rPr>
                <w:rFonts w:cs="Frankruhel" w:hint="cs"/>
                <w:sz w:val="24"/>
                <w:rtl/>
                <w:lang w:eastAsia="en-US"/>
              </w:rPr>
            </w:pPr>
          </w:p>
        </w:tc>
        <w:tc>
          <w:tcPr>
            <w:tcW w:w="5669" w:type="dxa"/>
          </w:tcPr>
          <w:p w14:paraId="775499A9"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פרק שני: ייסוד המועצה והרכבה</w:t>
            </w:r>
          </w:p>
        </w:tc>
        <w:tc>
          <w:tcPr>
            <w:tcW w:w="567" w:type="dxa"/>
          </w:tcPr>
          <w:p w14:paraId="0397D86B" w14:textId="77777777" w:rsidR="005006BD" w:rsidRPr="005006BD" w:rsidRDefault="005006BD" w:rsidP="005006BD">
            <w:pPr>
              <w:spacing w:line="240" w:lineRule="auto"/>
              <w:jc w:val="left"/>
              <w:rPr>
                <w:rStyle w:val="Hyperlink"/>
                <w:rFonts w:hint="cs"/>
                <w:rtl/>
              </w:rPr>
            </w:pPr>
            <w:hyperlink w:anchor="med1" w:tooltip="פרק שני: ייסוד המועצה והרכבה" w:history="1">
              <w:r w:rsidRPr="005006BD">
                <w:rPr>
                  <w:rStyle w:val="Hyperlink"/>
                </w:rPr>
                <w:t>Go</w:t>
              </w:r>
            </w:hyperlink>
          </w:p>
        </w:tc>
        <w:tc>
          <w:tcPr>
            <w:tcW w:w="850" w:type="dxa"/>
          </w:tcPr>
          <w:p w14:paraId="73562343"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5006BD" w:rsidRPr="005006BD" w14:paraId="06CA0076" w14:textId="77777777">
        <w:tblPrEx>
          <w:tblCellMar>
            <w:top w:w="0" w:type="dxa"/>
            <w:bottom w:w="0" w:type="dxa"/>
          </w:tblCellMar>
        </w:tblPrEx>
        <w:tc>
          <w:tcPr>
            <w:tcW w:w="1247" w:type="dxa"/>
          </w:tcPr>
          <w:p w14:paraId="1DDA0CD5"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512B1AD9"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הכרזת מועצה תעשייתית</w:t>
            </w:r>
          </w:p>
        </w:tc>
        <w:tc>
          <w:tcPr>
            <w:tcW w:w="567" w:type="dxa"/>
          </w:tcPr>
          <w:p w14:paraId="7DB1DE01" w14:textId="77777777" w:rsidR="005006BD" w:rsidRPr="005006BD" w:rsidRDefault="005006BD" w:rsidP="005006BD">
            <w:pPr>
              <w:spacing w:line="240" w:lineRule="auto"/>
              <w:jc w:val="left"/>
              <w:rPr>
                <w:rStyle w:val="Hyperlink"/>
                <w:rFonts w:hint="cs"/>
                <w:rtl/>
              </w:rPr>
            </w:pPr>
            <w:hyperlink w:anchor="Seif2" w:tooltip="הכרזת מועצה תעשייתית" w:history="1">
              <w:r w:rsidRPr="005006BD">
                <w:rPr>
                  <w:rStyle w:val="Hyperlink"/>
                </w:rPr>
                <w:t>Go</w:t>
              </w:r>
            </w:hyperlink>
          </w:p>
        </w:tc>
        <w:tc>
          <w:tcPr>
            <w:tcW w:w="850" w:type="dxa"/>
          </w:tcPr>
          <w:p w14:paraId="2B9ED123"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5006BD" w:rsidRPr="005006BD" w14:paraId="1BD19BD5" w14:textId="77777777">
        <w:tblPrEx>
          <w:tblCellMar>
            <w:top w:w="0" w:type="dxa"/>
            <w:bottom w:w="0" w:type="dxa"/>
          </w:tblCellMar>
        </w:tblPrEx>
        <w:tc>
          <w:tcPr>
            <w:tcW w:w="1247" w:type="dxa"/>
          </w:tcPr>
          <w:p w14:paraId="0E80730E"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70CA9ECC"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הרכב המועצה</w:t>
            </w:r>
          </w:p>
        </w:tc>
        <w:tc>
          <w:tcPr>
            <w:tcW w:w="567" w:type="dxa"/>
          </w:tcPr>
          <w:p w14:paraId="283AF996" w14:textId="77777777" w:rsidR="005006BD" w:rsidRPr="005006BD" w:rsidRDefault="005006BD" w:rsidP="005006BD">
            <w:pPr>
              <w:spacing w:line="240" w:lineRule="auto"/>
              <w:jc w:val="left"/>
              <w:rPr>
                <w:rStyle w:val="Hyperlink"/>
                <w:rFonts w:hint="cs"/>
                <w:rtl/>
              </w:rPr>
            </w:pPr>
            <w:hyperlink w:anchor="Seif3" w:tooltip="הרכב המועצה" w:history="1">
              <w:r w:rsidRPr="005006BD">
                <w:rPr>
                  <w:rStyle w:val="Hyperlink"/>
                </w:rPr>
                <w:t>Go</w:t>
              </w:r>
            </w:hyperlink>
          </w:p>
        </w:tc>
        <w:tc>
          <w:tcPr>
            <w:tcW w:w="850" w:type="dxa"/>
          </w:tcPr>
          <w:p w14:paraId="7985C488"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5006BD" w:rsidRPr="005006BD" w14:paraId="5AB36666" w14:textId="77777777">
        <w:tblPrEx>
          <w:tblCellMar>
            <w:top w:w="0" w:type="dxa"/>
            <w:bottom w:w="0" w:type="dxa"/>
          </w:tblCellMar>
        </w:tblPrEx>
        <w:tc>
          <w:tcPr>
            <w:tcW w:w="1247" w:type="dxa"/>
          </w:tcPr>
          <w:p w14:paraId="5353E8C2"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55154506"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ישיבה ראשונה</w:t>
            </w:r>
          </w:p>
        </w:tc>
        <w:tc>
          <w:tcPr>
            <w:tcW w:w="567" w:type="dxa"/>
          </w:tcPr>
          <w:p w14:paraId="2C05DC42" w14:textId="77777777" w:rsidR="005006BD" w:rsidRPr="005006BD" w:rsidRDefault="005006BD" w:rsidP="005006BD">
            <w:pPr>
              <w:spacing w:line="240" w:lineRule="auto"/>
              <w:jc w:val="left"/>
              <w:rPr>
                <w:rStyle w:val="Hyperlink"/>
                <w:rFonts w:hint="cs"/>
                <w:rtl/>
              </w:rPr>
            </w:pPr>
            <w:hyperlink w:anchor="Seif13" w:tooltip="ישיבה ראשונה" w:history="1">
              <w:r w:rsidRPr="005006BD">
                <w:rPr>
                  <w:rStyle w:val="Hyperlink"/>
                </w:rPr>
                <w:t>Go</w:t>
              </w:r>
            </w:hyperlink>
          </w:p>
        </w:tc>
        <w:tc>
          <w:tcPr>
            <w:tcW w:w="850" w:type="dxa"/>
          </w:tcPr>
          <w:p w14:paraId="77DFAB16"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5006BD" w:rsidRPr="005006BD" w14:paraId="133B07A7" w14:textId="77777777">
        <w:tblPrEx>
          <w:tblCellMar>
            <w:top w:w="0" w:type="dxa"/>
            <w:bottom w:w="0" w:type="dxa"/>
          </w:tblCellMar>
        </w:tblPrEx>
        <w:tc>
          <w:tcPr>
            <w:tcW w:w="1247" w:type="dxa"/>
          </w:tcPr>
          <w:p w14:paraId="2F6C3730"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658E07FF"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תקופת כהונה</w:t>
            </w:r>
          </w:p>
        </w:tc>
        <w:tc>
          <w:tcPr>
            <w:tcW w:w="567" w:type="dxa"/>
          </w:tcPr>
          <w:p w14:paraId="14D5C07E" w14:textId="77777777" w:rsidR="005006BD" w:rsidRPr="005006BD" w:rsidRDefault="005006BD" w:rsidP="005006BD">
            <w:pPr>
              <w:spacing w:line="240" w:lineRule="auto"/>
              <w:jc w:val="left"/>
              <w:rPr>
                <w:rStyle w:val="Hyperlink"/>
                <w:rFonts w:hint="cs"/>
                <w:rtl/>
              </w:rPr>
            </w:pPr>
            <w:hyperlink w:anchor="Seif4" w:tooltip="תקופת כהונה" w:history="1">
              <w:r w:rsidRPr="005006BD">
                <w:rPr>
                  <w:rStyle w:val="Hyperlink"/>
                </w:rPr>
                <w:t>Go</w:t>
              </w:r>
            </w:hyperlink>
          </w:p>
        </w:tc>
        <w:tc>
          <w:tcPr>
            <w:tcW w:w="850" w:type="dxa"/>
          </w:tcPr>
          <w:p w14:paraId="6746691A"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5006BD" w:rsidRPr="005006BD" w14:paraId="19B0446E" w14:textId="77777777">
        <w:tblPrEx>
          <w:tblCellMar>
            <w:top w:w="0" w:type="dxa"/>
            <w:bottom w:w="0" w:type="dxa"/>
          </w:tblCellMar>
        </w:tblPrEx>
        <w:tc>
          <w:tcPr>
            <w:tcW w:w="1247" w:type="dxa"/>
          </w:tcPr>
          <w:p w14:paraId="5AA15926" w14:textId="77777777" w:rsidR="005006BD" w:rsidRPr="005006BD" w:rsidRDefault="005006BD" w:rsidP="005006BD">
            <w:pPr>
              <w:spacing w:line="240" w:lineRule="auto"/>
              <w:jc w:val="left"/>
              <w:rPr>
                <w:rFonts w:cs="Frankruhel" w:hint="cs"/>
                <w:sz w:val="24"/>
                <w:rtl/>
                <w:lang w:eastAsia="en-US"/>
              </w:rPr>
            </w:pPr>
          </w:p>
        </w:tc>
        <w:tc>
          <w:tcPr>
            <w:tcW w:w="5669" w:type="dxa"/>
          </w:tcPr>
          <w:p w14:paraId="7AE5EB94"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פרק שלישי: חברי מועצה, ראש המועצה וסגניו</w:t>
            </w:r>
          </w:p>
        </w:tc>
        <w:tc>
          <w:tcPr>
            <w:tcW w:w="567" w:type="dxa"/>
          </w:tcPr>
          <w:p w14:paraId="618B98BB" w14:textId="77777777" w:rsidR="005006BD" w:rsidRPr="005006BD" w:rsidRDefault="005006BD" w:rsidP="005006BD">
            <w:pPr>
              <w:spacing w:line="240" w:lineRule="auto"/>
              <w:jc w:val="left"/>
              <w:rPr>
                <w:rStyle w:val="Hyperlink"/>
                <w:rFonts w:hint="cs"/>
                <w:rtl/>
              </w:rPr>
            </w:pPr>
            <w:hyperlink w:anchor="med2" w:tooltip="פרק שלישי: חברי מועצה, ראש המועצה וסגניו" w:history="1">
              <w:r w:rsidRPr="005006BD">
                <w:rPr>
                  <w:rStyle w:val="Hyperlink"/>
                </w:rPr>
                <w:t>Go</w:t>
              </w:r>
            </w:hyperlink>
          </w:p>
        </w:tc>
        <w:tc>
          <w:tcPr>
            <w:tcW w:w="850" w:type="dxa"/>
          </w:tcPr>
          <w:p w14:paraId="436F2376"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5006BD" w:rsidRPr="005006BD" w14:paraId="278052AE" w14:textId="77777777">
        <w:tblPrEx>
          <w:tblCellMar>
            <w:top w:w="0" w:type="dxa"/>
            <w:bottom w:w="0" w:type="dxa"/>
          </w:tblCellMar>
        </w:tblPrEx>
        <w:tc>
          <w:tcPr>
            <w:tcW w:w="1247" w:type="dxa"/>
          </w:tcPr>
          <w:p w14:paraId="1A3DEC48"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549E4219"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כהונה בפסלות</w:t>
            </w:r>
          </w:p>
        </w:tc>
        <w:tc>
          <w:tcPr>
            <w:tcW w:w="567" w:type="dxa"/>
          </w:tcPr>
          <w:p w14:paraId="565A9EE9" w14:textId="77777777" w:rsidR="005006BD" w:rsidRPr="005006BD" w:rsidRDefault="005006BD" w:rsidP="005006BD">
            <w:pPr>
              <w:spacing w:line="240" w:lineRule="auto"/>
              <w:jc w:val="left"/>
              <w:rPr>
                <w:rStyle w:val="Hyperlink"/>
                <w:rFonts w:hint="cs"/>
                <w:rtl/>
              </w:rPr>
            </w:pPr>
            <w:hyperlink w:anchor="Seif5" w:tooltip="כהונה בפסלות" w:history="1">
              <w:r w:rsidRPr="005006BD">
                <w:rPr>
                  <w:rStyle w:val="Hyperlink"/>
                </w:rPr>
                <w:t>Go</w:t>
              </w:r>
            </w:hyperlink>
          </w:p>
        </w:tc>
        <w:tc>
          <w:tcPr>
            <w:tcW w:w="850" w:type="dxa"/>
          </w:tcPr>
          <w:p w14:paraId="6D8F24B6"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5006BD" w:rsidRPr="005006BD" w14:paraId="16DB35F2" w14:textId="77777777">
        <w:tblPrEx>
          <w:tblCellMar>
            <w:top w:w="0" w:type="dxa"/>
            <w:bottom w:w="0" w:type="dxa"/>
          </w:tblCellMar>
        </w:tblPrEx>
        <w:tc>
          <w:tcPr>
            <w:tcW w:w="1247" w:type="dxa"/>
          </w:tcPr>
          <w:p w14:paraId="00F09ABB"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296CB048"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חבר מועצה  המעונין בחוזה</w:t>
            </w:r>
          </w:p>
        </w:tc>
        <w:tc>
          <w:tcPr>
            <w:tcW w:w="567" w:type="dxa"/>
          </w:tcPr>
          <w:p w14:paraId="49B38469" w14:textId="77777777" w:rsidR="005006BD" w:rsidRPr="005006BD" w:rsidRDefault="005006BD" w:rsidP="005006BD">
            <w:pPr>
              <w:spacing w:line="240" w:lineRule="auto"/>
              <w:jc w:val="left"/>
              <w:rPr>
                <w:rStyle w:val="Hyperlink"/>
                <w:rFonts w:hint="cs"/>
                <w:rtl/>
              </w:rPr>
            </w:pPr>
            <w:hyperlink w:anchor="Seif6" w:tooltip="חבר מועצה  המעונין בחוזה" w:history="1">
              <w:r w:rsidRPr="005006BD">
                <w:rPr>
                  <w:rStyle w:val="Hyperlink"/>
                </w:rPr>
                <w:t>Go</w:t>
              </w:r>
            </w:hyperlink>
          </w:p>
        </w:tc>
        <w:tc>
          <w:tcPr>
            <w:tcW w:w="850" w:type="dxa"/>
          </w:tcPr>
          <w:p w14:paraId="06EB95B7"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5006BD" w:rsidRPr="005006BD" w14:paraId="2F656C5B" w14:textId="77777777">
        <w:tblPrEx>
          <w:tblCellMar>
            <w:top w:w="0" w:type="dxa"/>
            <w:bottom w:w="0" w:type="dxa"/>
          </w:tblCellMar>
        </w:tblPrEx>
        <w:tc>
          <w:tcPr>
            <w:tcW w:w="1247" w:type="dxa"/>
          </w:tcPr>
          <w:p w14:paraId="72B13BAF"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144BA050"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איסור התקשרות בחוזים</w:t>
            </w:r>
          </w:p>
        </w:tc>
        <w:tc>
          <w:tcPr>
            <w:tcW w:w="567" w:type="dxa"/>
          </w:tcPr>
          <w:p w14:paraId="3451DABB" w14:textId="77777777" w:rsidR="005006BD" w:rsidRPr="005006BD" w:rsidRDefault="005006BD" w:rsidP="005006BD">
            <w:pPr>
              <w:spacing w:line="240" w:lineRule="auto"/>
              <w:jc w:val="left"/>
              <w:rPr>
                <w:rStyle w:val="Hyperlink"/>
                <w:rFonts w:hint="cs"/>
                <w:rtl/>
              </w:rPr>
            </w:pPr>
            <w:hyperlink w:anchor="Seif7" w:tooltip="איסור התקשרות בחוזים" w:history="1">
              <w:r w:rsidRPr="005006BD">
                <w:rPr>
                  <w:rStyle w:val="Hyperlink"/>
                </w:rPr>
                <w:t>Go</w:t>
              </w:r>
            </w:hyperlink>
          </w:p>
        </w:tc>
        <w:tc>
          <w:tcPr>
            <w:tcW w:w="850" w:type="dxa"/>
          </w:tcPr>
          <w:p w14:paraId="4340FE37"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006BD" w:rsidRPr="005006BD" w14:paraId="2354BC45" w14:textId="77777777">
        <w:tblPrEx>
          <w:tblCellMar>
            <w:top w:w="0" w:type="dxa"/>
            <w:bottom w:w="0" w:type="dxa"/>
          </w:tblCellMar>
        </w:tblPrEx>
        <w:tc>
          <w:tcPr>
            <w:tcW w:w="1247" w:type="dxa"/>
          </w:tcPr>
          <w:p w14:paraId="60FAB9DF"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14:paraId="0DB97F8C"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העדר מישיבות המועצה</w:t>
            </w:r>
          </w:p>
        </w:tc>
        <w:tc>
          <w:tcPr>
            <w:tcW w:w="567" w:type="dxa"/>
          </w:tcPr>
          <w:p w14:paraId="205EE80A" w14:textId="77777777" w:rsidR="005006BD" w:rsidRPr="005006BD" w:rsidRDefault="005006BD" w:rsidP="005006BD">
            <w:pPr>
              <w:spacing w:line="240" w:lineRule="auto"/>
              <w:jc w:val="left"/>
              <w:rPr>
                <w:rStyle w:val="Hyperlink"/>
                <w:rFonts w:hint="cs"/>
                <w:rtl/>
              </w:rPr>
            </w:pPr>
            <w:hyperlink w:anchor="Seif8" w:tooltip="העדר מישיבות המועצה" w:history="1">
              <w:r w:rsidRPr="005006BD">
                <w:rPr>
                  <w:rStyle w:val="Hyperlink"/>
                </w:rPr>
                <w:t>Go</w:t>
              </w:r>
            </w:hyperlink>
          </w:p>
        </w:tc>
        <w:tc>
          <w:tcPr>
            <w:tcW w:w="850" w:type="dxa"/>
          </w:tcPr>
          <w:p w14:paraId="73F89ABA"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006BD" w:rsidRPr="005006BD" w14:paraId="0CE16F09" w14:textId="77777777">
        <w:tblPrEx>
          <w:tblCellMar>
            <w:top w:w="0" w:type="dxa"/>
            <w:bottom w:w="0" w:type="dxa"/>
          </w:tblCellMar>
        </w:tblPrEx>
        <w:tc>
          <w:tcPr>
            <w:tcW w:w="1247" w:type="dxa"/>
          </w:tcPr>
          <w:p w14:paraId="04C76FB9"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14:paraId="7215B8B6"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הודעה על חדילת חברות במועצה</w:t>
            </w:r>
          </w:p>
        </w:tc>
        <w:tc>
          <w:tcPr>
            <w:tcW w:w="567" w:type="dxa"/>
          </w:tcPr>
          <w:p w14:paraId="465C1A46" w14:textId="77777777" w:rsidR="005006BD" w:rsidRPr="005006BD" w:rsidRDefault="005006BD" w:rsidP="005006BD">
            <w:pPr>
              <w:spacing w:line="240" w:lineRule="auto"/>
              <w:jc w:val="left"/>
              <w:rPr>
                <w:rStyle w:val="Hyperlink"/>
                <w:rFonts w:hint="cs"/>
                <w:rtl/>
              </w:rPr>
            </w:pPr>
            <w:hyperlink w:anchor="Seif9" w:tooltip="הודעה על חדילת חברות במועצה" w:history="1">
              <w:r w:rsidRPr="005006BD">
                <w:rPr>
                  <w:rStyle w:val="Hyperlink"/>
                </w:rPr>
                <w:t>Go</w:t>
              </w:r>
            </w:hyperlink>
          </w:p>
        </w:tc>
        <w:tc>
          <w:tcPr>
            <w:tcW w:w="850" w:type="dxa"/>
          </w:tcPr>
          <w:p w14:paraId="5668C885"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006BD" w:rsidRPr="005006BD" w14:paraId="7DA03E70" w14:textId="77777777">
        <w:tblPrEx>
          <w:tblCellMar>
            <w:top w:w="0" w:type="dxa"/>
            <w:bottom w:w="0" w:type="dxa"/>
          </w:tblCellMar>
        </w:tblPrEx>
        <w:tc>
          <w:tcPr>
            <w:tcW w:w="1247" w:type="dxa"/>
          </w:tcPr>
          <w:p w14:paraId="3F6D6225"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14:paraId="625AEFEB"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התפטרות חבר מועצה</w:t>
            </w:r>
          </w:p>
        </w:tc>
        <w:tc>
          <w:tcPr>
            <w:tcW w:w="567" w:type="dxa"/>
          </w:tcPr>
          <w:p w14:paraId="55B2F957" w14:textId="77777777" w:rsidR="005006BD" w:rsidRPr="005006BD" w:rsidRDefault="005006BD" w:rsidP="005006BD">
            <w:pPr>
              <w:spacing w:line="240" w:lineRule="auto"/>
              <w:jc w:val="left"/>
              <w:rPr>
                <w:rStyle w:val="Hyperlink"/>
                <w:rFonts w:hint="cs"/>
                <w:rtl/>
              </w:rPr>
            </w:pPr>
            <w:hyperlink w:anchor="Seif10" w:tooltip="התפטרות חבר מועצה" w:history="1">
              <w:r w:rsidRPr="005006BD">
                <w:rPr>
                  <w:rStyle w:val="Hyperlink"/>
                </w:rPr>
                <w:t>Go</w:t>
              </w:r>
            </w:hyperlink>
          </w:p>
        </w:tc>
        <w:tc>
          <w:tcPr>
            <w:tcW w:w="850" w:type="dxa"/>
          </w:tcPr>
          <w:p w14:paraId="4E1458D2"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5006BD" w:rsidRPr="005006BD" w14:paraId="0CE6AC8F" w14:textId="77777777">
        <w:tblPrEx>
          <w:tblCellMar>
            <w:top w:w="0" w:type="dxa"/>
            <w:bottom w:w="0" w:type="dxa"/>
          </w:tblCellMar>
        </w:tblPrEx>
        <w:tc>
          <w:tcPr>
            <w:tcW w:w="1247" w:type="dxa"/>
          </w:tcPr>
          <w:p w14:paraId="078839D7"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14:paraId="101F96FE"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חדילה מכהונה</w:t>
            </w:r>
          </w:p>
        </w:tc>
        <w:tc>
          <w:tcPr>
            <w:tcW w:w="567" w:type="dxa"/>
          </w:tcPr>
          <w:p w14:paraId="26F0565B" w14:textId="77777777" w:rsidR="005006BD" w:rsidRPr="005006BD" w:rsidRDefault="005006BD" w:rsidP="005006BD">
            <w:pPr>
              <w:spacing w:line="240" w:lineRule="auto"/>
              <w:jc w:val="left"/>
              <w:rPr>
                <w:rStyle w:val="Hyperlink"/>
                <w:rFonts w:hint="cs"/>
                <w:rtl/>
              </w:rPr>
            </w:pPr>
            <w:hyperlink w:anchor="Seif11" w:tooltip="חדילה מכהונה" w:history="1">
              <w:r w:rsidRPr="005006BD">
                <w:rPr>
                  <w:rStyle w:val="Hyperlink"/>
                </w:rPr>
                <w:t>Go</w:t>
              </w:r>
            </w:hyperlink>
          </w:p>
        </w:tc>
        <w:tc>
          <w:tcPr>
            <w:tcW w:w="850" w:type="dxa"/>
          </w:tcPr>
          <w:p w14:paraId="6D2DB0DB"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5006BD" w:rsidRPr="005006BD" w14:paraId="71C69402" w14:textId="77777777">
        <w:tblPrEx>
          <w:tblCellMar>
            <w:top w:w="0" w:type="dxa"/>
            <w:bottom w:w="0" w:type="dxa"/>
          </w:tblCellMar>
        </w:tblPrEx>
        <w:tc>
          <w:tcPr>
            <w:tcW w:w="1247" w:type="dxa"/>
          </w:tcPr>
          <w:p w14:paraId="0876AC1D"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14:paraId="4BB596EC"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שמירת תוקף הדינים</w:t>
            </w:r>
          </w:p>
        </w:tc>
        <w:tc>
          <w:tcPr>
            <w:tcW w:w="567" w:type="dxa"/>
          </w:tcPr>
          <w:p w14:paraId="106BB307" w14:textId="77777777" w:rsidR="005006BD" w:rsidRPr="005006BD" w:rsidRDefault="005006BD" w:rsidP="005006BD">
            <w:pPr>
              <w:spacing w:line="240" w:lineRule="auto"/>
              <w:jc w:val="left"/>
              <w:rPr>
                <w:rStyle w:val="Hyperlink"/>
                <w:rFonts w:hint="cs"/>
                <w:rtl/>
              </w:rPr>
            </w:pPr>
            <w:hyperlink w:anchor="Seif12" w:tooltip="שמירת תוקף הדינים" w:history="1">
              <w:r w:rsidRPr="005006BD">
                <w:rPr>
                  <w:rStyle w:val="Hyperlink"/>
                </w:rPr>
                <w:t>Go</w:t>
              </w:r>
            </w:hyperlink>
          </w:p>
        </w:tc>
        <w:tc>
          <w:tcPr>
            <w:tcW w:w="850" w:type="dxa"/>
          </w:tcPr>
          <w:p w14:paraId="0EBFDE79"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5006BD" w:rsidRPr="005006BD" w14:paraId="52D2187C" w14:textId="77777777">
        <w:tblPrEx>
          <w:tblCellMar>
            <w:top w:w="0" w:type="dxa"/>
            <w:bottom w:w="0" w:type="dxa"/>
          </w:tblCellMar>
        </w:tblPrEx>
        <w:tc>
          <w:tcPr>
            <w:tcW w:w="1247" w:type="dxa"/>
          </w:tcPr>
          <w:p w14:paraId="6A28F893"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14:paraId="40D51650"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האחריות לביצוע החלטות המועצה</w:t>
            </w:r>
          </w:p>
        </w:tc>
        <w:tc>
          <w:tcPr>
            <w:tcW w:w="567" w:type="dxa"/>
          </w:tcPr>
          <w:p w14:paraId="49C5DF04" w14:textId="77777777" w:rsidR="005006BD" w:rsidRPr="005006BD" w:rsidRDefault="005006BD" w:rsidP="005006BD">
            <w:pPr>
              <w:spacing w:line="240" w:lineRule="auto"/>
              <w:jc w:val="left"/>
              <w:rPr>
                <w:rStyle w:val="Hyperlink"/>
                <w:rFonts w:hint="cs"/>
                <w:rtl/>
              </w:rPr>
            </w:pPr>
            <w:hyperlink w:anchor="Seif14" w:tooltip="האחריות לביצוע החלטות המועצה" w:history="1">
              <w:r w:rsidRPr="005006BD">
                <w:rPr>
                  <w:rStyle w:val="Hyperlink"/>
                </w:rPr>
                <w:t>Go</w:t>
              </w:r>
            </w:hyperlink>
          </w:p>
        </w:tc>
        <w:tc>
          <w:tcPr>
            <w:tcW w:w="850" w:type="dxa"/>
          </w:tcPr>
          <w:p w14:paraId="47098221"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5006BD" w:rsidRPr="005006BD" w14:paraId="7BA21DF8" w14:textId="77777777">
        <w:tblPrEx>
          <w:tblCellMar>
            <w:top w:w="0" w:type="dxa"/>
            <w:bottom w:w="0" w:type="dxa"/>
          </w:tblCellMar>
        </w:tblPrEx>
        <w:tc>
          <w:tcPr>
            <w:tcW w:w="1247" w:type="dxa"/>
          </w:tcPr>
          <w:p w14:paraId="6102277C"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14:paraId="2AB1A31B"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בחירת סגן ראש המועצה</w:t>
            </w:r>
          </w:p>
        </w:tc>
        <w:tc>
          <w:tcPr>
            <w:tcW w:w="567" w:type="dxa"/>
          </w:tcPr>
          <w:p w14:paraId="7BCAFB3A" w14:textId="77777777" w:rsidR="005006BD" w:rsidRPr="005006BD" w:rsidRDefault="005006BD" w:rsidP="005006BD">
            <w:pPr>
              <w:spacing w:line="240" w:lineRule="auto"/>
              <w:jc w:val="left"/>
              <w:rPr>
                <w:rStyle w:val="Hyperlink"/>
                <w:rFonts w:hint="cs"/>
                <w:rtl/>
              </w:rPr>
            </w:pPr>
            <w:hyperlink w:anchor="Seif15" w:tooltip="בחירת סגן ראש המועצה" w:history="1">
              <w:r w:rsidRPr="005006BD">
                <w:rPr>
                  <w:rStyle w:val="Hyperlink"/>
                </w:rPr>
                <w:t>Go</w:t>
              </w:r>
            </w:hyperlink>
          </w:p>
        </w:tc>
        <w:tc>
          <w:tcPr>
            <w:tcW w:w="850" w:type="dxa"/>
          </w:tcPr>
          <w:p w14:paraId="3514D7A8"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5006BD" w:rsidRPr="005006BD" w14:paraId="59BA1DB9" w14:textId="77777777">
        <w:tblPrEx>
          <w:tblCellMar>
            <w:top w:w="0" w:type="dxa"/>
            <w:bottom w:w="0" w:type="dxa"/>
          </w:tblCellMar>
        </w:tblPrEx>
        <w:tc>
          <w:tcPr>
            <w:tcW w:w="1247" w:type="dxa"/>
          </w:tcPr>
          <w:p w14:paraId="1564C069"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14:paraId="553645CC"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דרך הבחירה</w:t>
            </w:r>
          </w:p>
        </w:tc>
        <w:tc>
          <w:tcPr>
            <w:tcW w:w="567" w:type="dxa"/>
          </w:tcPr>
          <w:p w14:paraId="1E209228" w14:textId="77777777" w:rsidR="005006BD" w:rsidRPr="005006BD" w:rsidRDefault="005006BD" w:rsidP="005006BD">
            <w:pPr>
              <w:spacing w:line="240" w:lineRule="auto"/>
              <w:jc w:val="left"/>
              <w:rPr>
                <w:rStyle w:val="Hyperlink"/>
                <w:rFonts w:hint="cs"/>
                <w:rtl/>
              </w:rPr>
            </w:pPr>
            <w:hyperlink w:anchor="Seif16" w:tooltip="דרך הבחירה" w:history="1">
              <w:r w:rsidRPr="005006BD">
                <w:rPr>
                  <w:rStyle w:val="Hyperlink"/>
                </w:rPr>
                <w:t>Go</w:t>
              </w:r>
            </w:hyperlink>
          </w:p>
        </w:tc>
        <w:tc>
          <w:tcPr>
            <w:tcW w:w="850" w:type="dxa"/>
          </w:tcPr>
          <w:p w14:paraId="6293C359"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5006BD" w:rsidRPr="005006BD" w14:paraId="38007373" w14:textId="77777777">
        <w:tblPrEx>
          <w:tblCellMar>
            <w:top w:w="0" w:type="dxa"/>
            <w:bottom w:w="0" w:type="dxa"/>
          </w:tblCellMar>
        </w:tblPrEx>
        <w:tc>
          <w:tcPr>
            <w:tcW w:w="1247" w:type="dxa"/>
          </w:tcPr>
          <w:p w14:paraId="54132DBA"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14:paraId="7ECE2B82"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ממלא מקום ראש המועצה</w:t>
            </w:r>
          </w:p>
        </w:tc>
        <w:tc>
          <w:tcPr>
            <w:tcW w:w="567" w:type="dxa"/>
          </w:tcPr>
          <w:p w14:paraId="46680C7E" w14:textId="77777777" w:rsidR="005006BD" w:rsidRPr="005006BD" w:rsidRDefault="005006BD" w:rsidP="005006BD">
            <w:pPr>
              <w:spacing w:line="240" w:lineRule="auto"/>
              <w:jc w:val="left"/>
              <w:rPr>
                <w:rStyle w:val="Hyperlink"/>
                <w:rFonts w:hint="cs"/>
                <w:rtl/>
              </w:rPr>
            </w:pPr>
            <w:hyperlink w:anchor="Seif17" w:tooltip="ממלא מקום ראש המועצה" w:history="1">
              <w:r w:rsidRPr="005006BD">
                <w:rPr>
                  <w:rStyle w:val="Hyperlink"/>
                </w:rPr>
                <w:t>Go</w:t>
              </w:r>
            </w:hyperlink>
          </w:p>
        </w:tc>
        <w:tc>
          <w:tcPr>
            <w:tcW w:w="850" w:type="dxa"/>
          </w:tcPr>
          <w:p w14:paraId="20B417C4"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7</w:t>
            </w:r>
            <w:r>
              <w:rPr>
                <w:rFonts w:cs="Frankruhel"/>
                <w:sz w:val="24"/>
                <w:rtl/>
                <w:lang w:eastAsia="en-US"/>
              </w:rPr>
              <w:fldChar w:fldCharType="end"/>
            </w:r>
          </w:p>
        </w:tc>
      </w:tr>
      <w:tr w:rsidR="005006BD" w:rsidRPr="005006BD" w14:paraId="075366E4" w14:textId="77777777">
        <w:tblPrEx>
          <w:tblCellMar>
            <w:top w:w="0" w:type="dxa"/>
            <w:bottom w:w="0" w:type="dxa"/>
          </w:tblCellMar>
        </w:tblPrEx>
        <w:tc>
          <w:tcPr>
            <w:tcW w:w="1247" w:type="dxa"/>
          </w:tcPr>
          <w:p w14:paraId="0459D3EE"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14:paraId="0523FA13"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משכורת ראש המועצה, סגנו</w:t>
            </w:r>
          </w:p>
        </w:tc>
        <w:tc>
          <w:tcPr>
            <w:tcW w:w="567" w:type="dxa"/>
          </w:tcPr>
          <w:p w14:paraId="503D6F9C" w14:textId="77777777" w:rsidR="005006BD" w:rsidRPr="005006BD" w:rsidRDefault="005006BD" w:rsidP="005006BD">
            <w:pPr>
              <w:spacing w:line="240" w:lineRule="auto"/>
              <w:jc w:val="left"/>
              <w:rPr>
                <w:rStyle w:val="Hyperlink"/>
                <w:rFonts w:hint="cs"/>
                <w:rtl/>
              </w:rPr>
            </w:pPr>
            <w:hyperlink w:anchor="Seif18" w:tooltip="משכורת ראש המועצה, סגנו" w:history="1">
              <w:r w:rsidRPr="005006BD">
                <w:rPr>
                  <w:rStyle w:val="Hyperlink"/>
                </w:rPr>
                <w:t>Go</w:t>
              </w:r>
            </w:hyperlink>
          </w:p>
        </w:tc>
        <w:tc>
          <w:tcPr>
            <w:tcW w:w="850" w:type="dxa"/>
          </w:tcPr>
          <w:p w14:paraId="5FEFA32A"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5006BD" w:rsidRPr="005006BD" w14:paraId="08AE36AE" w14:textId="77777777">
        <w:tblPrEx>
          <w:tblCellMar>
            <w:top w:w="0" w:type="dxa"/>
            <w:bottom w:w="0" w:type="dxa"/>
          </w:tblCellMar>
        </w:tblPrEx>
        <w:tc>
          <w:tcPr>
            <w:tcW w:w="1247" w:type="dxa"/>
          </w:tcPr>
          <w:p w14:paraId="259EEA22"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14:paraId="5C88E1C2"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חדילת כהונתו של ראש המועצה</w:t>
            </w:r>
          </w:p>
        </w:tc>
        <w:tc>
          <w:tcPr>
            <w:tcW w:w="567" w:type="dxa"/>
          </w:tcPr>
          <w:p w14:paraId="0A49AD4A" w14:textId="77777777" w:rsidR="005006BD" w:rsidRPr="005006BD" w:rsidRDefault="005006BD" w:rsidP="005006BD">
            <w:pPr>
              <w:spacing w:line="240" w:lineRule="auto"/>
              <w:jc w:val="left"/>
              <w:rPr>
                <w:rStyle w:val="Hyperlink"/>
                <w:rFonts w:hint="cs"/>
                <w:rtl/>
              </w:rPr>
            </w:pPr>
            <w:hyperlink w:anchor="Seif19" w:tooltip="חדילת כהונתו של ראש המועצה" w:history="1">
              <w:r w:rsidRPr="005006BD">
                <w:rPr>
                  <w:rStyle w:val="Hyperlink"/>
                </w:rPr>
                <w:t>Go</w:t>
              </w:r>
            </w:hyperlink>
          </w:p>
        </w:tc>
        <w:tc>
          <w:tcPr>
            <w:tcW w:w="850" w:type="dxa"/>
          </w:tcPr>
          <w:p w14:paraId="4789B33E"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5006BD" w:rsidRPr="005006BD" w14:paraId="18FCBCD9" w14:textId="77777777">
        <w:tblPrEx>
          <w:tblCellMar>
            <w:top w:w="0" w:type="dxa"/>
            <w:bottom w:w="0" w:type="dxa"/>
          </w:tblCellMar>
        </w:tblPrEx>
        <w:tc>
          <w:tcPr>
            <w:tcW w:w="1247" w:type="dxa"/>
          </w:tcPr>
          <w:p w14:paraId="1E746CEE"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14:paraId="7383B761"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חדילת כהונתו של סגן ראש המועצה</w:t>
            </w:r>
          </w:p>
        </w:tc>
        <w:tc>
          <w:tcPr>
            <w:tcW w:w="567" w:type="dxa"/>
          </w:tcPr>
          <w:p w14:paraId="1F1F0B09" w14:textId="77777777" w:rsidR="005006BD" w:rsidRPr="005006BD" w:rsidRDefault="005006BD" w:rsidP="005006BD">
            <w:pPr>
              <w:spacing w:line="240" w:lineRule="auto"/>
              <w:jc w:val="left"/>
              <w:rPr>
                <w:rStyle w:val="Hyperlink"/>
                <w:rFonts w:hint="cs"/>
                <w:rtl/>
              </w:rPr>
            </w:pPr>
            <w:hyperlink w:anchor="Seif20" w:tooltip="חדילת כהונתו של סגן ראש המועצה" w:history="1">
              <w:r w:rsidRPr="005006BD">
                <w:rPr>
                  <w:rStyle w:val="Hyperlink"/>
                </w:rPr>
                <w:t>Go</w:t>
              </w:r>
            </w:hyperlink>
          </w:p>
        </w:tc>
        <w:tc>
          <w:tcPr>
            <w:tcW w:w="850" w:type="dxa"/>
          </w:tcPr>
          <w:p w14:paraId="04F7296C"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5006BD" w:rsidRPr="005006BD" w14:paraId="13D29B11" w14:textId="77777777">
        <w:tblPrEx>
          <w:tblCellMar>
            <w:top w:w="0" w:type="dxa"/>
            <w:bottom w:w="0" w:type="dxa"/>
          </w:tblCellMar>
        </w:tblPrEx>
        <w:tc>
          <w:tcPr>
            <w:tcW w:w="1247" w:type="dxa"/>
          </w:tcPr>
          <w:p w14:paraId="32E5958B"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14:paraId="2CA6BEA1"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אצילת תפקידים של ראש המועצה</w:t>
            </w:r>
          </w:p>
        </w:tc>
        <w:tc>
          <w:tcPr>
            <w:tcW w:w="567" w:type="dxa"/>
          </w:tcPr>
          <w:p w14:paraId="13EBE4C2" w14:textId="77777777" w:rsidR="005006BD" w:rsidRPr="005006BD" w:rsidRDefault="005006BD" w:rsidP="005006BD">
            <w:pPr>
              <w:spacing w:line="240" w:lineRule="auto"/>
              <w:jc w:val="left"/>
              <w:rPr>
                <w:rStyle w:val="Hyperlink"/>
                <w:rFonts w:hint="cs"/>
                <w:rtl/>
              </w:rPr>
            </w:pPr>
            <w:hyperlink w:anchor="Seif21" w:tooltip="אצילת תפקידים של ראש המועצה" w:history="1">
              <w:r w:rsidRPr="005006BD">
                <w:rPr>
                  <w:rStyle w:val="Hyperlink"/>
                </w:rPr>
                <w:t>Go</w:t>
              </w:r>
            </w:hyperlink>
          </w:p>
        </w:tc>
        <w:tc>
          <w:tcPr>
            <w:tcW w:w="850" w:type="dxa"/>
          </w:tcPr>
          <w:p w14:paraId="5BB397C7"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5006BD" w:rsidRPr="005006BD" w14:paraId="07DD8C99" w14:textId="77777777">
        <w:tblPrEx>
          <w:tblCellMar>
            <w:top w:w="0" w:type="dxa"/>
            <w:bottom w:w="0" w:type="dxa"/>
          </w:tblCellMar>
        </w:tblPrEx>
        <w:tc>
          <w:tcPr>
            <w:tcW w:w="1247" w:type="dxa"/>
          </w:tcPr>
          <w:p w14:paraId="119392A0" w14:textId="77777777" w:rsidR="005006BD" w:rsidRPr="005006BD" w:rsidRDefault="005006BD" w:rsidP="005006BD">
            <w:pPr>
              <w:spacing w:line="240" w:lineRule="auto"/>
              <w:jc w:val="left"/>
              <w:rPr>
                <w:rFonts w:cs="Frankruhel" w:hint="cs"/>
                <w:sz w:val="24"/>
                <w:rtl/>
                <w:lang w:eastAsia="en-US"/>
              </w:rPr>
            </w:pPr>
          </w:p>
        </w:tc>
        <w:tc>
          <w:tcPr>
            <w:tcW w:w="5669" w:type="dxa"/>
          </w:tcPr>
          <w:p w14:paraId="656CC77C"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פרק רביעי: ועדות</w:t>
            </w:r>
          </w:p>
        </w:tc>
        <w:tc>
          <w:tcPr>
            <w:tcW w:w="567" w:type="dxa"/>
          </w:tcPr>
          <w:p w14:paraId="192DC534" w14:textId="77777777" w:rsidR="005006BD" w:rsidRPr="005006BD" w:rsidRDefault="005006BD" w:rsidP="005006BD">
            <w:pPr>
              <w:spacing w:line="240" w:lineRule="auto"/>
              <w:jc w:val="left"/>
              <w:rPr>
                <w:rStyle w:val="Hyperlink"/>
                <w:rFonts w:hint="cs"/>
                <w:rtl/>
              </w:rPr>
            </w:pPr>
            <w:hyperlink w:anchor="med3" w:tooltip="פרק רביעי: ועדות" w:history="1">
              <w:r w:rsidRPr="005006BD">
                <w:rPr>
                  <w:rStyle w:val="Hyperlink"/>
                </w:rPr>
                <w:t>Go</w:t>
              </w:r>
            </w:hyperlink>
          </w:p>
        </w:tc>
        <w:tc>
          <w:tcPr>
            <w:tcW w:w="850" w:type="dxa"/>
          </w:tcPr>
          <w:p w14:paraId="0BF3179D"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5006BD" w:rsidRPr="005006BD" w14:paraId="19CF595D" w14:textId="77777777">
        <w:tblPrEx>
          <w:tblCellMar>
            <w:top w:w="0" w:type="dxa"/>
            <w:bottom w:w="0" w:type="dxa"/>
          </w:tblCellMar>
        </w:tblPrEx>
        <w:tc>
          <w:tcPr>
            <w:tcW w:w="1247" w:type="dxa"/>
          </w:tcPr>
          <w:p w14:paraId="596783A6"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14:paraId="73326EBD"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ועדת הנהלה</w:t>
            </w:r>
          </w:p>
        </w:tc>
        <w:tc>
          <w:tcPr>
            <w:tcW w:w="567" w:type="dxa"/>
          </w:tcPr>
          <w:p w14:paraId="70CF3707" w14:textId="77777777" w:rsidR="005006BD" w:rsidRPr="005006BD" w:rsidRDefault="005006BD" w:rsidP="005006BD">
            <w:pPr>
              <w:spacing w:line="240" w:lineRule="auto"/>
              <w:jc w:val="left"/>
              <w:rPr>
                <w:rStyle w:val="Hyperlink"/>
                <w:rFonts w:hint="cs"/>
                <w:rtl/>
              </w:rPr>
            </w:pPr>
            <w:hyperlink w:anchor="Seif22" w:tooltip="ועדת הנהלה" w:history="1">
              <w:r w:rsidRPr="005006BD">
                <w:rPr>
                  <w:rStyle w:val="Hyperlink"/>
                </w:rPr>
                <w:t>Go</w:t>
              </w:r>
            </w:hyperlink>
          </w:p>
        </w:tc>
        <w:tc>
          <w:tcPr>
            <w:tcW w:w="850" w:type="dxa"/>
          </w:tcPr>
          <w:p w14:paraId="587EF6CF"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5006BD" w:rsidRPr="005006BD" w14:paraId="60D599E5" w14:textId="77777777">
        <w:tblPrEx>
          <w:tblCellMar>
            <w:top w:w="0" w:type="dxa"/>
            <w:bottom w:w="0" w:type="dxa"/>
          </w:tblCellMar>
        </w:tblPrEx>
        <w:tc>
          <w:tcPr>
            <w:tcW w:w="1247" w:type="dxa"/>
          </w:tcPr>
          <w:p w14:paraId="42A4096B"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14:paraId="2A0A3666"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ועדת בקורת</w:t>
            </w:r>
          </w:p>
        </w:tc>
        <w:tc>
          <w:tcPr>
            <w:tcW w:w="567" w:type="dxa"/>
          </w:tcPr>
          <w:p w14:paraId="64D5A970" w14:textId="77777777" w:rsidR="005006BD" w:rsidRPr="005006BD" w:rsidRDefault="005006BD" w:rsidP="005006BD">
            <w:pPr>
              <w:spacing w:line="240" w:lineRule="auto"/>
              <w:jc w:val="left"/>
              <w:rPr>
                <w:rStyle w:val="Hyperlink"/>
                <w:rFonts w:hint="cs"/>
                <w:rtl/>
              </w:rPr>
            </w:pPr>
            <w:hyperlink w:anchor="Seif23" w:tooltip="ועדת בקורת" w:history="1">
              <w:r w:rsidRPr="005006BD">
                <w:rPr>
                  <w:rStyle w:val="Hyperlink"/>
                </w:rPr>
                <w:t>Go</w:t>
              </w:r>
            </w:hyperlink>
          </w:p>
        </w:tc>
        <w:tc>
          <w:tcPr>
            <w:tcW w:w="850" w:type="dxa"/>
          </w:tcPr>
          <w:p w14:paraId="73D22B57"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5006BD" w:rsidRPr="005006BD" w14:paraId="4BE21231" w14:textId="77777777">
        <w:tblPrEx>
          <w:tblCellMar>
            <w:top w:w="0" w:type="dxa"/>
            <w:bottom w:w="0" w:type="dxa"/>
          </w:tblCellMar>
        </w:tblPrEx>
        <w:tc>
          <w:tcPr>
            <w:tcW w:w="1247" w:type="dxa"/>
          </w:tcPr>
          <w:p w14:paraId="7D7DD89A"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24 </w:t>
            </w:r>
          </w:p>
        </w:tc>
        <w:tc>
          <w:tcPr>
            <w:tcW w:w="5669" w:type="dxa"/>
          </w:tcPr>
          <w:p w14:paraId="5FEB9A28"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תפקידים וסמכויות</w:t>
            </w:r>
          </w:p>
        </w:tc>
        <w:tc>
          <w:tcPr>
            <w:tcW w:w="567" w:type="dxa"/>
          </w:tcPr>
          <w:p w14:paraId="6C85E771" w14:textId="77777777" w:rsidR="005006BD" w:rsidRPr="005006BD" w:rsidRDefault="005006BD" w:rsidP="005006BD">
            <w:pPr>
              <w:spacing w:line="240" w:lineRule="auto"/>
              <w:jc w:val="left"/>
              <w:rPr>
                <w:rStyle w:val="Hyperlink"/>
                <w:rFonts w:hint="cs"/>
                <w:rtl/>
              </w:rPr>
            </w:pPr>
            <w:hyperlink w:anchor="Seif24" w:tooltip="תפקידים וסמכויות" w:history="1">
              <w:r w:rsidRPr="005006BD">
                <w:rPr>
                  <w:rStyle w:val="Hyperlink"/>
                </w:rPr>
                <w:t>Go</w:t>
              </w:r>
            </w:hyperlink>
          </w:p>
        </w:tc>
        <w:tc>
          <w:tcPr>
            <w:tcW w:w="850" w:type="dxa"/>
          </w:tcPr>
          <w:p w14:paraId="680CBE01"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5006BD" w:rsidRPr="005006BD" w14:paraId="456BB42E" w14:textId="77777777">
        <w:tblPrEx>
          <w:tblCellMar>
            <w:top w:w="0" w:type="dxa"/>
            <w:bottom w:w="0" w:type="dxa"/>
          </w:tblCellMar>
        </w:tblPrEx>
        <w:tc>
          <w:tcPr>
            <w:tcW w:w="1247" w:type="dxa"/>
          </w:tcPr>
          <w:p w14:paraId="3AE0B5DF"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25 </w:t>
            </w:r>
          </w:p>
        </w:tc>
        <w:tc>
          <w:tcPr>
            <w:tcW w:w="5669" w:type="dxa"/>
          </w:tcPr>
          <w:p w14:paraId="59ADFE35"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ועדת מכרזים</w:t>
            </w:r>
          </w:p>
        </w:tc>
        <w:tc>
          <w:tcPr>
            <w:tcW w:w="567" w:type="dxa"/>
          </w:tcPr>
          <w:p w14:paraId="02FE1B10" w14:textId="77777777" w:rsidR="005006BD" w:rsidRPr="005006BD" w:rsidRDefault="005006BD" w:rsidP="005006BD">
            <w:pPr>
              <w:spacing w:line="240" w:lineRule="auto"/>
              <w:jc w:val="left"/>
              <w:rPr>
                <w:rStyle w:val="Hyperlink"/>
                <w:rFonts w:hint="cs"/>
                <w:rtl/>
              </w:rPr>
            </w:pPr>
            <w:hyperlink w:anchor="Seif25" w:tooltip="ועדת מכרזים" w:history="1">
              <w:r w:rsidRPr="005006BD">
                <w:rPr>
                  <w:rStyle w:val="Hyperlink"/>
                </w:rPr>
                <w:t>Go</w:t>
              </w:r>
            </w:hyperlink>
          </w:p>
        </w:tc>
        <w:tc>
          <w:tcPr>
            <w:tcW w:w="850" w:type="dxa"/>
          </w:tcPr>
          <w:p w14:paraId="6960E630"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8</w:t>
            </w:r>
            <w:r>
              <w:rPr>
                <w:rFonts w:cs="Frankruhel"/>
                <w:sz w:val="24"/>
                <w:rtl/>
                <w:lang w:eastAsia="en-US"/>
              </w:rPr>
              <w:fldChar w:fldCharType="end"/>
            </w:r>
          </w:p>
        </w:tc>
      </w:tr>
      <w:tr w:rsidR="005006BD" w:rsidRPr="005006BD" w14:paraId="5615196E" w14:textId="77777777">
        <w:tblPrEx>
          <w:tblCellMar>
            <w:top w:w="0" w:type="dxa"/>
            <w:bottom w:w="0" w:type="dxa"/>
          </w:tblCellMar>
        </w:tblPrEx>
        <w:tc>
          <w:tcPr>
            <w:tcW w:w="1247" w:type="dxa"/>
          </w:tcPr>
          <w:p w14:paraId="4FEC130A"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26 </w:t>
            </w:r>
          </w:p>
        </w:tc>
        <w:tc>
          <w:tcPr>
            <w:tcW w:w="5669" w:type="dxa"/>
          </w:tcPr>
          <w:p w14:paraId="2EA347AB"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ועדת מל"ח</w:t>
            </w:r>
          </w:p>
        </w:tc>
        <w:tc>
          <w:tcPr>
            <w:tcW w:w="567" w:type="dxa"/>
          </w:tcPr>
          <w:p w14:paraId="49012737" w14:textId="77777777" w:rsidR="005006BD" w:rsidRPr="005006BD" w:rsidRDefault="005006BD" w:rsidP="005006BD">
            <w:pPr>
              <w:spacing w:line="240" w:lineRule="auto"/>
              <w:jc w:val="left"/>
              <w:rPr>
                <w:rStyle w:val="Hyperlink"/>
                <w:rFonts w:hint="cs"/>
                <w:rtl/>
              </w:rPr>
            </w:pPr>
            <w:hyperlink w:anchor="Seif26" w:tooltip="ועדת מלח" w:history="1">
              <w:r w:rsidRPr="005006BD">
                <w:rPr>
                  <w:rStyle w:val="Hyperlink"/>
                </w:rPr>
                <w:t>Go</w:t>
              </w:r>
            </w:hyperlink>
          </w:p>
        </w:tc>
        <w:tc>
          <w:tcPr>
            <w:tcW w:w="850" w:type="dxa"/>
          </w:tcPr>
          <w:p w14:paraId="4C4A3662"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006BD" w:rsidRPr="005006BD" w14:paraId="38760D7C" w14:textId="77777777">
        <w:tblPrEx>
          <w:tblCellMar>
            <w:top w:w="0" w:type="dxa"/>
            <w:bottom w:w="0" w:type="dxa"/>
          </w:tblCellMar>
        </w:tblPrEx>
        <w:tc>
          <w:tcPr>
            <w:tcW w:w="1247" w:type="dxa"/>
          </w:tcPr>
          <w:p w14:paraId="027D63E9"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27 </w:t>
            </w:r>
          </w:p>
        </w:tc>
        <w:tc>
          <w:tcPr>
            <w:tcW w:w="5669" w:type="dxa"/>
          </w:tcPr>
          <w:p w14:paraId="1F6E980B"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ועדות שונות</w:t>
            </w:r>
          </w:p>
        </w:tc>
        <w:tc>
          <w:tcPr>
            <w:tcW w:w="567" w:type="dxa"/>
          </w:tcPr>
          <w:p w14:paraId="70CBB2E4" w14:textId="77777777" w:rsidR="005006BD" w:rsidRPr="005006BD" w:rsidRDefault="005006BD" w:rsidP="005006BD">
            <w:pPr>
              <w:spacing w:line="240" w:lineRule="auto"/>
              <w:jc w:val="left"/>
              <w:rPr>
                <w:rStyle w:val="Hyperlink"/>
                <w:rFonts w:hint="cs"/>
                <w:rtl/>
              </w:rPr>
            </w:pPr>
            <w:hyperlink w:anchor="Seif27" w:tooltip="ועדות שונות" w:history="1">
              <w:r w:rsidRPr="005006BD">
                <w:rPr>
                  <w:rStyle w:val="Hyperlink"/>
                </w:rPr>
                <w:t>Go</w:t>
              </w:r>
            </w:hyperlink>
          </w:p>
        </w:tc>
        <w:tc>
          <w:tcPr>
            <w:tcW w:w="850" w:type="dxa"/>
          </w:tcPr>
          <w:p w14:paraId="519ABDF4"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006BD" w:rsidRPr="005006BD" w14:paraId="319F6970" w14:textId="77777777">
        <w:tblPrEx>
          <w:tblCellMar>
            <w:top w:w="0" w:type="dxa"/>
            <w:bottom w:w="0" w:type="dxa"/>
          </w:tblCellMar>
        </w:tblPrEx>
        <w:tc>
          <w:tcPr>
            <w:tcW w:w="1247" w:type="dxa"/>
          </w:tcPr>
          <w:p w14:paraId="23F031B4"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28 </w:t>
            </w:r>
          </w:p>
        </w:tc>
        <w:tc>
          <w:tcPr>
            <w:tcW w:w="5669" w:type="dxa"/>
          </w:tcPr>
          <w:p w14:paraId="50AF9032"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הרכב הועדות</w:t>
            </w:r>
          </w:p>
        </w:tc>
        <w:tc>
          <w:tcPr>
            <w:tcW w:w="567" w:type="dxa"/>
          </w:tcPr>
          <w:p w14:paraId="7A3BA4C7" w14:textId="77777777" w:rsidR="005006BD" w:rsidRPr="005006BD" w:rsidRDefault="005006BD" w:rsidP="005006BD">
            <w:pPr>
              <w:spacing w:line="240" w:lineRule="auto"/>
              <w:jc w:val="left"/>
              <w:rPr>
                <w:rStyle w:val="Hyperlink"/>
                <w:rFonts w:hint="cs"/>
                <w:rtl/>
              </w:rPr>
            </w:pPr>
            <w:hyperlink w:anchor="Seif28" w:tooltip="הרכב הועדות" w:history="1">
              <w:r w:rsidRPr="005006BD">
                <w:rPr>
                  <w:rStyle w:val="Hyperlink"/>
                </w:rPr>
                <w:t>Go</w:t>
              </w:r>
            </w:hyperlink>
          </w:p>
        </w:tc>
        <w:tc>
          <w:tcPr>
            <w:tcW w:w="850" w:type="dxa"/>
          </w:tcPr>
          <w:p w14:paraId="5D2D6598"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006BD" w:rsidRPr="005006BD" w14:paraId="1FF17BB4" w14:textId="77777777">
        <w:tblPrEx>
          <w:tblCellMar>
            <w:top w:w="0" w:type="dxa"/>
            <w:bottom w:w="0" w:type="dxa"/>
          </w:tblCellMar>
        </w:tblPrEx>
        <w:tc>
          <w:tcPr>
            <w:tcW w:w="1247" w:type="dxa"/>
          </w:tcPr>
          <w:p w14:paraId="4B9CB2C5"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29 </w:t>
            </w:r>
          </w:p>
        </w:tc>
        <w:tc>
          <w:tcPr>
            <w:tcW w:w="5669" w:type="dxa"/>
          </w:tcPr>
          <w:p w14:paraId="55831B89"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יושבי ראש לועדות המועצה ותפקידיהם</w:t>
            </w:r>
          </w:p>
        </w:tc>
        <w:tc>
          <w:tcPr>
            <w:tcW w:w="567" w:type="dxa"/>
          </w:tcPr>
          <w:p w14:paraId="21C44D29" w14:textId="77777777" w:rsidR="005006BD" w:rsidRPr="005006BD" w:rsidRDefault="005006BD" w:rsidP="005006BD">
            <w:pPr>
              <w:spacing w:line="240" w:lineRule="auto"/>
              <w:jc w:val="left"/>
              <w:rPr>
                <w:rStyle w:val="Hyperlink"/>
                <w:rFonts w:hint="cs"/>
                <w:rtl/>
              </w:rPr>
            </w:pPr>
            <w:hyperlink w:anchor="Seif29" w:tooltip="יושבי ראש לועדות המועצה ותפקידיהם" w:history="1">
              <w:r w:rsidRPr="005006BD">
                <w:rPr>
                  <w:rStyle w:val="Hyperlink"/>
                </w:rPr>
                <w:t>Go</w:t>
              </w:r>
            </w:hyperlink>
          </w:p>
        </w:tc>
        <w:tc>
          <w:tcPr>
            <w:tcW w:w="850" w:type="dxa"/>
          </w:tcPr>
          <w:p w14:paraId="02D0D113"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006BD" w:rsidRPr="005006BD" w14:paraId="1EE697E6" w14:textId="77777777">
        <w:tblPrEx>
          <w:tblCellMar>
            <w:top w:w="0" w:type="dxa"/>
            <w:bottom w:w="0" w:type="dxa"/>
          </w:tblCellMar>
        </w:tblPrEx>
        <w:tc>
          <w:tcPr>
            <w:tcW w:w="1247" w:type="dxa"/>
          </w:tcPr>
          <w:p w14:paraId="0E236BE8"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30 </w:t>
            </w:r>
          </w:p>
        </w:tc>
        <w:tc>
          <w:tcPr>
            <w:tcW w:w="5669" w:type="dxa"/>
          </w:tcPr>
          <w:p w14:paraId="7FEF60A5"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תקופת הכהונה של ועדות המועצה</w:t>
            </w:r>
          </w:p>
        </w:tc>
        <w:tc>
          <w:tcPr>
            <w:tcW w:w="567" w:type="dxa"/>
          </w:tcPr>
          <w:p w14:paraId="1D5B9114" w14:textId="77777777" w:rsidR="005006BD" w:rsidRPr="005006BD" w:rsidRDefault="005006BD" w:rsidP="005006BD">
            <w:pPr>
              <w:spacing w:line="240" w:lineRule="auto"/>
              <w:jc w:val="left"/>
              <w:rPr>
                <w:rStyle w:val="Hyperlink"/>
                <w:rFonts w:hint="cs"/>
                <w:rtl/>
              </w:rPr>
            </w:pPr>
            <w:hyperlink w:anchor="Seif30" w:tooltip="תקופת הכהונה של ועדות המועצה" w:history="1">
              <w:r w:rsidRPr="005006BD">
                <w:rPr>
                  <w:rStyle w:val="Hyperlink"/>
                </w:rPr>
                <w:t>Go</w:t>
              </w:r>
            </w:hyperlink>
          </w:p>
        </w:tc>
        <w:tc>
          <w:tcPr>
            <w:tcW w:w="850" w:type="dxa"/>
          </w:tcPr>
          <w:p w14:paraId="5CD97EE9"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006BD" w:rsidRPr="005006BD" w14:paraId="0246020F" w14:textId="77777777">
        <w:tblPrEx>
          <w:tblCellMar>
            <w:top w:w="0" w:type="dxa"/>
            <w:bottom w:w="0" w:type="dxa"/>
          </w:tblCellMar>
        </w:tblPrEx>
        <w:tc>
          <w:tcPr>
            <w:tcW w:w="1247" w:type="dxa"/>
          </w:tcPr>
          <w:p w14:paraId="0F5E1193"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31 </w:t>
            </w:r>
          </w:p>
        </w:tc>
        <w:tc>
          <w:tcPr>
            <w:tcW w:w="5669" w:type="dxa"/>
          </w:tcPr>
          <w:p w14:paraId="26D4DEAA"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חדילת חברות בועדה</w:t>
            </w:r>
          </w:p>
        </w:tc>
        <w:tc>
          <w:tcPr>
            <w:tcW w:w="567" w:type="dxa"/>
          </w:tcPr>
          <w:p w14:paraId="4F6EE451" w14:textId="77777777" w:rsidR="005006BD" w:rsidRPr="005006BD" w:rsidRDefault="005006BD" w:rsidP="005006BD">
            <w:pPr>
              <w:spacing w:line="240" w:lineRule="auto"/>
              <w:jc w:val="left"/>
              <w:rPr>
                <w:rStyle w:val="Hyperlink"/>
                <w:rFonts w:hint="cs"/>
                <w:rtl/>
              </w:rPr>
            </w:pPr>
            <w:hyperlink w:anchor="Seif31" w:tooltip="חדילת חברות בועדה" w:history="1">
              <w:r w:rsidRPr="005006BD">
                <w:rPr>
                  <w:rStyle w:val="Hyperlink"/>
                </w:rPr>
                <w:t>Go</w:t>
              </w:r>
            </w:hyperlink>
          </w:p>
        </w:tc>
        <w:tc>
          <w:tcPr>
            <w:tcW w:w="850" w:type="dxa"/>
          </w:tcPr>
          <w:p w14:paraId="6C39D8FB"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006BD" w:rsidRPr="005006BD" w14:paraId="6A3EDB99" w14:textId="77777777">
        <w:tblPrEx>
          <w:tblCellMar>
            <w:top w:w="0" w:type="dxa"/>
            <w:bottom w:w="0" w:type="dxa"/>
          </w:tblCellMar>
        </w:tblPrEx>
        <w:tc>
          <w:tcPr>
            <w:tcW w:w="1247" w:type="dxa"/>
          </w:tcPr>
          <w:p w14:paraId="52C9AA14"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32 </w:t>
            </w:r>
          </w:p>
        </w:tc>
        <w:tc>
          <w:tcPr>
            <w:tcW w:w="5669" w:type="dxa"/>
          </w:tcPr>
          <w:p w14:paraId="1D8E96B0"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ועדות משנה</w:t>
            </w:r>
          </w:p>
        </w:tc>
        <w:tc>
          <w:tcPr>
            <w:tcW w:w="567" w:type="dxa"/>
          </w:tcPr>
          <w:p w14:paraId="0237AB1E" w14:textId="77777777" w:rsidR="005006BD" w:rsidRPr="005006BD" w:rsidRDefault="005006BD" w:rsidP="005006BD">
            <w:pPr>
              <w:spacing w:line="240" w:lineRule="auto"/>
              <w:jc w:val="left"/>
              <w:rPr>
                <w:rStyle w:val="Hyperlink"/>
                <w:rFonts w:hint="cs"/>
                <w:rtl/>
              </w:rPr>
            </w:pPr>
            <w:hyperlink w:anchor="Seif32" w:tooltip="ועדות משנה" w:history="1">
              <w:r w:rsidRPr="005006BD">
                <w:rPr>
                  <w:rStyle w:val="Hyperlink"/>
                </w:rPr>
                <w:t>Go</w:t>
              </w:r>
            </w:hyperlink>
          </w:p>
        </w:tc>
        <w:tc>
          <w:tcPr>
            <w:tcW w:w="850" w:type="dxa"/>
          </w:tcPr>
          <w:p w14:paraId="2CAC54D3"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006BD" w:rsidRPr="005006BD" w14:paraId="6241DF02" w14:textId="77777777">
        <w:tblPrEx>
          <w:tblCellMar>
            <w:top w:w="0" w:type="dxa"/>
            <w:bottom w:w="0" w:type="dxa"/>
          </w:tblCellMar>
        </w:tblPrEx>
        <w:tc>
          <w:tcPr>
            <w:tcW w:w="1247" w:type="dxa"/>
          </w:tcPr>
          <w:p w14:paraId="087B6F3A" w14:textId="77777777" w:rsidR="005006BD" w:rsidRPr="005006BD" w:rsidRDefault="005006BD" w:rsidP="005006BD">
            <w:pPr>
              <w:spacing w:line="240" w:lineRule="auto"/>
              <w:jc w:val="left"/>
              <w:rPr>
                <w:rFonts w:cs="Frankruhel" w:hint="cs"/>
                <w:sz w:val="24"/>
                <w:rtl/>
                <w:lang w:eastAsia="en-US"/>
              </w:rPr>
            </w:pPr>
          </w:p>
        </w:tc>
        <w:tc>
          <w:tcPr>
            <w:tcW w:w="5669" w:type="dxa"/>
          </w:tcPr>
          <w:p w14:paraId="0266B41A"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פרק חמישי: ישיבות המועצה, הועדות וסדריהן</w:t>
            </w:r>
          </w:p>
        </w:tc>
        <w:tc>
          <w:tcPr>
            <w:tcW w:w="567" w:type="dxa"/>
          </w:tcPr>
          <w:p w14:paraId="39180D7B" w14:textId="77777777" w:rsidR="005006BD" w:rsidRPr="005006BD" w:rsidRDefault="005006BD" w:rsidP="005006BD">
            <w:pPr>
              <w:spacing w:line="240" w:lineRule="auto"/>
              <w:jc w:val="left"/>
              <w:rPr>
                <w:rStyle w:val="Hyperlink"/>
                <w:rFonts w:hint="cs"/>
                <w:rtl/>
              </w:rPr>
            </w:pPr>
            <w:hyperlink w:anchor="med4" w:tooltip="פרק חמישי: ישיבות המועצה, הועדות וסדריהן" w:history="1">
              <w:r w:rsidRPr="005006BD">
                <w:rPr>
                  <w:rStyle w:val="Hyperlink"/>
                </w:rPr>
                <w:t>Go</w:t>
              </w:r>
            </w:hyperlink>
          </w:p>
        </w:tc>
        <w:tc>
          <w:tcPr>
            <w:tcW w:w="850" w:type="dxa"/>
          </w:tcPr>
          <w:p w14:paraId="6AC9FED3"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006BD" w:rsidRPr="005006BD" w14:paraId="57C01C6B" w14:textId="77777777">
        <w:tblPrEx>
          <w:tblCellMar>
            <w:top w:w="0" w:type="dxa"/>
            <w:bottom w:w="0" w:type="dxa"/>
          </w:tblCellMar>
        </w:tblPrEx>
        <w:tc>
          <w:tcPr>
            <w:tcW w:w="1247" w:type="dxa"/>
          </w:tcPr>
          <w:p w14:paraId="14154165"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33 </w:t>
            </w:r>
          </w:p>
        </w:tc>
        <w:tc>
          <w:tcPr>
            <w:tcW w:w="5669" w:type="dxa"/>
          </w:tcPr>
          <w:p w14:paraId="0E7A883A"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ישיבה רגילה</w:t>
            </w:r>
          </w:p>
        </w:tc>
        <w:tc>
          <w:tcPr>
            <w:tcW w:w="567" w:type="dxa"/>
          </w:tcPr>
          <w:p w14:paraId="0DC8C5F5" w14:textId="77777777" w:rsidR="005006BD" w:rsidRPr="005006BD" w:rsidRDefault="005006BD" w:rsidP="005006BD">
            <w:pPr>
              <w:spacing w:line="240" w:lineRule="auto"/>
              <w:jc w:val="left"/>
              <w:rPr>
                <w:rStyle w:val="Hyperlink"/>
                <w:rFonts w:hint="cs"/>
                <w:rtl/>
              </w:rPr>
            </w:pPr>
            <w:hyperlink w:anchor="Seif33" w:tooltip="ישיבה רגילה" w:history="1">
              <w:r w:rsidRPr="005006BD">
                <w:rPr>
                  <w:rStyle w:val="Hyperlink"/>
                </w:rPr>
                <w:t>Go</w:t>
              </w:r>
            </w:hyperlink>
          </w:p>
        </w:tc>
        <w:tc>
          <w:tcPr>
            <w:tcW w:w="850" w:type="dxa"/>
          </w:tcPr>
          <w:p w14:paraId="6A5EF3E9"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006BD" w:rsidRPr="005006BD" w14:paraId="592FE01E" w14:textId="77777777">
        <w:tblPrEx>
          <w:tblCellMar>
            <w:top w:w="0" w:type="dxa"/>
            <w:bottom w:w="0" w:type="dxa"/>
          </w:tblCellMar>
        </w:tblPrEx>
        <w:tc>
          <w:tcPr>
            <w:tcW w:w="1247" w:type="dxa"/>
          </w:tcPr>
          <w:p w14:paraId="000F087F"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34 </w:t>
            </w:r>
          </w:p>
        </w:tc>
        <w:tc>
          <w:tcPr>
            <w:tcW w:w="5669" w:type="dxa"/>
          </w:tcPr>
          <w:p w14:paraId="5BC59886"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ישיבה שלא מן המנין</w:t>
            </w:r>
          </w:p>
        </w:tc>
        <w:tc>
          <w:tcPr>
            <w:tcW w:w="567" w:type="dxa"/>
          </w:tcPr>
          <w:p w14:paraId="467922D9" w14:textId="77777777" w:rsidR="005006BD" w:rsidRPr="005006BD" w:rsidRDefault="005006BD" w:rsidP="005006BD">
            <w:pPr>
              <w:spacing w:line="240" w:lineRule="auto"/>
              <w:jc w:val="left"/>
              <w:rPr>
                <w:rStyle w:val="Hyperlink"/>
                <w:rFonts w:hint="cs"/>
                <w:rtl/>
              </w:rPr>
            </w:pPr>
            <w:hyperlink w:anchor="Seif34" w:tooltip="ישיבה שלא מן המנין" w:history="1">
              <w:r w:rsidRPr="005006BD">
                <w:rPr>
                  <w:rStyle w:val="Hyperlink"/>
                </w:rPr>
                <w:t>Go</w:t>
              </w:r>
            </w:hyperlink>
          </w:p>
        </w:tc>
        <w:tc>
          <w:tcPr>
            <w:tcW w:w="850" w:type="dxa"/>
          </w:tcPr>
          <w:p w14:paraId="303AC1F7"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006BD" w:rsidRPr="005006BD" w14:paraId="3703E432" w14:textId="77777777">
        <w:tblPrEx>
          <w:tblCellMar>
            <w:top w:w="0" w:type="dxa"/>
            <w:bottom w:w="0" w:type="dxa"/>
          </w:tblCellMar>
        </w:tblPrEx>
        <w:tc>
          <w:tcPr>
            <w:tcW w:w="1247" w:type="dxa"/>
          </w:tcPr>
          <w:p w14:paraId="1CB5D25E"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lastRenderedPageBreak/>
              <w:t xml:space="preserve">סעיף 35 </w:t>
            </w:r>
          </w:p>
        </w:tc>
        <w:tc>
          <w:tcPr>
            <w:tcW w:w="5669" w:type="dxa"/>
          </w:tcPr>
          <w:p w14:paraId="0654101B"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כינוס ישיבה שלא מן המנין על ידי חברי המועצה</w:t>
            </w:r>
          </w:p>
        </w:tc>
        <w:tc>
          <w:tcPr>
            <w:tcW w:w="567" w:type="dxa"/>
          </w:tcPr>
          <w:p w14:paraId="61FA98E0" w14:textId="77777777" w:rsidR="005006BD" w:rsidRPr="005006BD" w:rsidRDefault="005006BD" w:rsidP="005006BD">
            <w:pPr>
              <w:spacing w:line="240" w:lineRule="auto"/>
              <w:jc w:val="left"/>
              <w:rPr>
                <w:rStyle w:val="Hyperlink"/>
                <w:rFonts w:hint="cs"/>
                <w:rtl/>
              </w:rPr>
            </w:pPr>
            <w:hyperlink w:anchor="Seif35" w:tooltip="כינוס ישיבה שלא מן המנין על ידי חברי המועצה" w:history="1">
              <w:r w:rsidRPr="005006BD">
                <w:rPr>
                  <w:rStyle w:val="Hyperlink"/>
                </w:rPr>
                <w:t>Go</w:t>
              </w:r>
            </w:hyperlink>
          </w:p>
        </w:tc>
        <w:tc>
          <w:tcPr>
            <w:tcW w:w="850" w:type="dxa"/>
          </w:tcPr>
          <w:p w14:paraId="65C7A4A3"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006BD" w:rsidRPr="005006BD" w14:paraId="130BEB8E" w14:textId="77777777">
        <w:tblPrEx>
          <w:tblCellMar>
            <w:top w:w="0" w:type="dxa"/>
            <w:bottom w:w="0" w:type="dxa"/>
          </w:tblCellMar>
        </w:tblPrEx>
        <w:tc>
          <w:tcPr>
            <w:tcW w:w="1247" w:type="dxa"/>
          </w:tcPr>
          <w:p w14:paraId="2B5629FB"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36 </w:t>
            </w:r>
          </w:p>
        </w:tc>
        <w:tc>
          <w:tcPr>
            <w:tcW w:w="5669" w:type="dxa"/>
          </w:tcPr>
          <w:p w14:paraId="23955787"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מנין חוקי</w:t>
            </w:r>
          </w:p>
        </w:tc>
        <w:tc>
          <w:tcPr>
            <w:tcW w:w="567" w:type="dxa"/>
          </w:tcPr>
          <w:p w14:paraId="334BAB9D" w14:textId="77777777" w:rsidR="005006BD" w:rsidRPr="005006BD" w:rsidRDefault="005006BD" w:rsidP="005006BD">
            <w:pPr>
              <w:spacing w:line="240" w:lineRule="auto"/>
              <w:jc w:val="left"/>
              <w:rPr>
                <w:rStyle w:val="Hyperlink"/>
                <w:rFonts w:hint="cs"/>
                <w:rtl/>
              </w:rPr>
            </w:pPr>
            <w:hyperlink w:anchor="Seif36" w:tooltip="מנין חוקי" w:history="1">
              <w:r w:rsidRPr="005006BD">
                <w:rPr>
                  <w:rStyle w:val="Hyperlink"/>
                </w:rPr>
                <w:t>Go</w:t>
              </w:r>
            </w:hyperlink>
          </w:p>
        </w:tc>
        <w:tc>
          <w:tcPr>
            <w:tcW w:w="850" w:type="dxa"/>
          </w:tcPr>
          <w:p w14:paraId="79036A24"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006BD" w:rsidRPr="005006BD" w14:paraId="56EED854" w14:textId="77777777">
        <w:tblPrEx>
          <w:tblCellMar>
            <w:top w:w="0" w:type="dxa"/>
            <w:bottom w:w="0" w:type="dxa"/>
          </w:tblCellMar>
        </w:tblPrEx>
        <w:tc>
          <w:tcPr>
            <w:tcW w:w="1247" w:type="dxa"/>
          </w:tcPr>
          <w:p w14:paraId="4B585F75"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37 </w:t>
            </w:r>
          </w:p>
        </w:tc>
        <w:tc>
          <w:tcPr>
            <w:tcW w:w="5669" w:type="dxa"/>
          </w:tcPr>
          <w:p w14:paraId="1852E02D"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סדר עבודת המועצה וישיבותיה</w:t>
            </w:r>
          </w:p>
        </w:tc>
        <w:tc>
          <w:tcPr>
            <w:tcW w:w="567" w:type="dxa"/>
          </w:tcPr>
          <w:p w14:paraId="3E6EDB91" w14:textId="77777777" w:rsidR="005006BD" w:rsidRPr="005006BD" w:rsidRDefault="005006BD" w:rsidP="005006BD">
            <w:pPr>
              <w:spacing w:line="240" w:lineRule="auto"/>
              <w:jc w:val="left"/>
              <w:rPr>
                <w:rStyle w:val="Hyperlink"/>
                <w:rFonts w:hint="cs"/>
                <w:rtl/>
              </w:rPr>
            </w:pPr>
            <w:hyperlink w:anchor="Seif37" w:tooltip="סדר עבודת המועצה וישיבותיה" w:history="1">
              <w:r w:rsidRPr="005006BD">
                <w:rPr>
                  <w:rStyle w:val="Hyperlink"/>
                </w:rPr>
                <w:t>Go</w:t>
              </w:r>
            </w:hyperlink>
          </w:p>
        </w:tc>
        <w:tc>
          <w:tcPr>
            <w:tcW w:w="850" w:type="dxa"/>
          </w:tcPr>
          <w:p w14:paraId="3DEA0C83"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006BD" w:rsidRPr="005006BD" w14:paraId="7E3D50B7" w14:textId="77777777">
        <w:tblPrEx>
          <w:tblCellMar>
            <w:top w:w="0" w:type="dxa"/>
            <w:bottom w:w="0" w:type="dxa"/>
          </w:tblCellMar>
        </w:tblPrEx>
        <w:tc>
          <w:tcPr>
            <w:tcW w:w="1247" w:type="dxa"/>
          </w:tcPr>
          <w:p w14:paraId="23EDE715"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38 </w:t>
            </w:r>
          </w:p>
        </w:tc>
        <w:tc>
          <w:tcPr>
            <w:tcW w:w="5669" w:type="dxa"/>
          </w:tcPr>
          <w:p w14:paraId="78C6DEED"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מועד ישיבות של ועדות</w:t>
            </w:r>
          </w:p>
        </w:tc>
        <w:tc>
          <w:tcPr>
            <w:tcW w:w="567" w:type="dxa"/>
          </w:tcPr>
          <w:p w14:paraId="00632330" w14:textId="77777777" w:rsidR="005006BD" w:rsidRPr="005006BD" w:rsidRDefault="005006BD" w:rsidP="005006BD">
            <w:pPr>
              <w:spacing w:line="240" w:lineRule="auto"/>
              <w:jc w:val="left"/>
              <w:rPr>
                <w:rStyle w:val="Hyperlink"/>
                <w:rFonts w:hint="cs"/>
                <w:rtl/>
              </w:rPr>
            </w:pPr>
            <w:hyperlink w:anchor="Seif38" w:tooltip="מועד ישיבות של ועדות" w:history="1">
              <w:r w:rsidRPr="005006BD">
                <w:rPr>
                  <w:rStyle w:val="Hyperlink"/>
                </w:rPr>
                <w:t>Go</w:t>
              </w:r>
            </w:hyperlink>
          </w:p>
        </w:tc>
        <w:tc>
          <w:tcPr>
            <w:tcW w:w="850" w:type="dxa"/>
          </w:tcPr>
          <w:p w14:paraId="764989ED"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006BD" w:rsidRPr="005006BD" w14:paraId="18BD1415" w14:textId="77777777">
        <w:tblPrEx>
          <w:tblCellMar>
            <w:top w:w="0" w:type="dxa"/>
            <w:bottom w:w="0" w:type="dxa"/>
          </w:tblCellMar>
        </w:tblPrEx>
        <w:tc>
          <w:tcPr>
            <w:tcW w:w="1247" w:type="dxa"/>
          </w:tcPr>
          <w:p w14:paraId="114E823B"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39 </w:t>
            </w:r>
          </w:p>
        </w:tc>
        <w:tc>
          <w:tcPr>
            <w:tcW w:w="5669" w:type="dxa"/>
          </w:tcPr>
          <w:p w14:paraId="0BE6CDC1"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סדר היום בועדות</w:t>
            </w:r>
          </w:p>
        </w:tc>
        <w:tc>
          <w:tcPr>
            <w:tcW w:w="567" w:type="dxa"/>
          </w:tcPr>
          <w:p w14:paraId="3070210F" w14:textId="77777777" w:rsidR="005006BD" w:rsidRPr="005006BD" w:rsidRDefault="005006BD" w:rsidP="005006BD">
            <w:pPr>
              <w:spacing w:line="240" w:lineRule="auto"/>
              <w:jc w:val="left"/>
              <w:rPr>
                <w:rStyle w:val="Hyperlink"/>
                <w:rFonts w:hint="cs"/>
                <w:rtl/>
              </w:rPr>
            </w:pPr>
            <w:hyperlink w:anchor="Seif39" w:tooltip="סדר היום בועדות" w:history="1">
              <w:r w:rsidRPr="005006BD">
                <w:rPr>
                  <w:rStyle w:val="Hyperlink"/>
                </w:rPr>
                <w:t>Go</w:t>
              </w:r>
            </w:hyperlink>
          </w:p>
        </w:tc>
        <w:tc>
          <w:tcPr>
            <w:tcW w:w="850" w:type="dxa"/>
          </w:tcPr>
          <w:p w14:paraId="58B0FBEA"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006BD" w:rsidRPr="005006BD" w14:paraId="07241F1B" w14:textId="77777777">
        <w:tblPrEx>
          <w:tblCellMar>
            <w:top w:w="0" w:type="dxa"/>
            <w:bottom w:w="0" w:type="dxa"/>
          </w:tblCellMar>
        </w:tblPrEx>
        <w:tc>
          <w:tcPr>
            <w:tcW w:w="1247" w:type="dxa"/>
          </w:tcPr>
          <w:p w14:paraId="28B81577"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40 </w:t>
            </w:r>
          </w:p>
        </w:tc>
        <w:tc>
          <w:tcPr>
            <w:tcW w:w="5669" w:type="dxa"/>
          </w:tcPr>
          <w:p w14:paraId="391C33AC"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הזמנות לישיבות ועדה</w:t>
            </w:r>
          </w:p>
        </w:tc>
        <w:tc>
          <w:tcPr>
            <w:tcW w:w="567" w:type="dxa"/>
          </w:tcPr>
          <w:p w14:paraId="09F7253B" w14:textId="77777777" w:rsidR="005006BD" w:rsidRPr="005006BD" w:rsidRDefault="005006BD" w:rsidP="005006BD">
            <w:pPr>
              <w:spacing w:line="240" w:lineRule="auto"/>
              <w:jc w:val="left"/>
              <w:rPr>
                <w:rStyle w:val="Hyperlink"/>
                <w:rFonts w:hint="cs"/>
                <w:rtl/>
              </w:rPr>
            </w:pPr>
            <w:hyperlink w:anchor="Seif40" w:tooltip="הזמנות לישיבות ועדה" w:history="1">
              <w:r w:rsidRPr="005006BD">
                <w:rPr>
                  <w:rStyle w:val="Hyperlink"/>
                </w:rPr>
                <w:t>Go</w:t>
              </w:r>
            </w:hyperlink>
          </w:p>
        </w:tc>
        <w:tc>
          <w:tcPr>
            <w:tcW w:w="850" w:type="dxa"/>
          </w:tcPr>
          <w:p w14:paraId="695BF071"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006BD" w:rsidRPr="005006BD" w14:paraId="2F221A72" w14:textId="77777777">
        <w:tblPrEx>
          <w:tblCellMar>
            <w:top w:w="0" w:type="dxa"/>
            <w:bottom w:w="0" w:type="dxa"/>
          </w:tblCellMar>
        </w:tblPrEx>
        <w:tc>
          <w:tcPr>
            <w:tcW w:w="1247" w:type="dxa"/>
          </w:tcPr>
          <w:p w14:paraId="0FCA128C"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41 </w:t>
            </w:r>
          </w:p>
        </w:tc>
        <w:tc>
          <w:tcPr>
            <w:tcW w:w="5669" w:type="dxa"/>
          </w:tcPr>
          <w:p w14:paraId="56364020"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הנהלת ישיבות הועדות</w:t>
            </w:r>
          </w:p>
        </w:tc>
        <w:tc>
          <w:tcPr>
            <w:tcW w:w="567" w:type="dxa"/>
          </w:tcPr>
          <w:p w14:paraId="7A46FF76" w14:textId="77777777" w:rsidR="005006BD" w:rsidRPr="005006BD" w:rsidRDefault="005006BD" w:rsidP="005006BD">
            <w:pPr>
              <w:spacing w:line="240" w:lineRule="auto"/>
              <w:jc w:val="left"/>
              <w:rPr>
                <w:rStyle w:val="Hyperlink"/>
                <w:rFonts w:hint="cs"/>
                <w:rtl/>
              </w:rPr>
            </w:pPr>
            <w:hyperlink w:anchor="Seif41" w:tooltip="הנהלת ישיבות הועדות" w:history="1">
              <w:r w:rsidRPr="005006BD">
                <w:rPr>
                  <w:rStyle w:val="Hyperlink"/>
                </w:rPr>
                <w:t>Go</w:t>
              </w:r>
            </w:hyperlink>
          </w:p>
        </w:tc>
        <w:tc>
          <w:tcPr>
            <w:tcW w:w="850" w:type="dxa"/>
          </w:tcPr>
          <w:p w14:paraId="10C34B08"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5006BD" w:rsidRPr="005006BD" w14:paraId="13BC2036" w14:textId="77777777">
        <w:tblPrEx>
          <w:tblCellMar>
            <w:top w:w="0" w:type="dxa"/>
            <w:bottom w:w="0" w:type="dxa"/>
          </w:tblCellMar>
        </w:tblPrEx>
        <w:tc>
          <w:tcPr>
            <w:tcW w:w="1247" w:type="dxa"/>
          </w:tcPr>
          <w:p w14:paraId="4A5D4528"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42 </w:t>
            </w:r>
          </w:p>
        </w:tc>
        <w:tc>
          <w:tcPr>
            <w:tcW w:w="5669" w:type="dxa"/>
          </w:tcPr>
          <w:p w14:paraId="7732DCC7"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מנין חוקי והצבעה בועדות</w:t>
            </w:r>
          </w:p>
        </w:tc>
        <w:tc>
          <w:tcPr>
            <w:tcW w:w="567" w:type="dxa"/>
          </w:tcPr>
          <w:p w14:paraId="754CC8E8" w14:textId="77777777" w:rsidR="005006BD" w:rsidRPr="005006BD" w:rsidRDefault="005006BD" w:rsidP="005006BD">
            <w:pPr>
              <w:spacing w:line="240" w:lineRule="auto"/>
              <w:jc w:val="left"/>
              <w:rPr>
                <w:rStyle w:val="Hyperlink"/>
                <w:rFonts w:hint="cs"/>
                <w:rtl/>
              </w:rPr>
            </w:pPr>
            <w:hyperlink w:anchor="Seif42" w:tooltip="מנין חוקי והצבעה בועדות" w:history="1">
              <w:r w:rsidRPr="005006BD">
                <w:rPr>
                  <w:rStyle w:val="Hyperlink"/>
                </w:rPr>
                <w:t>Go</w:t>
              </w:r>
            </w:hyperlink>
          </w:p>
        </w:tc>
        <w:tc>
          <w:tcPr>
            <w:tcW w:w="850" w:type="dxa"/>
          </w:tcPr>
          <w:p w14:paraId="1DC46DFC"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5006BD" w:rsidRPr="005006BD" w14:paraId="3E97A65A" w14:textId="77777777">
        <w:tblPrEx>
          <w:tblCellMar>
            <w:top w:w="0" w:type="dxa"/>
            <w:bottom w:w="0" w:type="dxa"/>
          </w:tblCellMar>
        </w:tblPrEx>
        <w:tc>
          <w:tcPr>
            <w:tcW w:w="1247" w:type="dxa"/>
          </w:tcPr>
          <w:p w14:paraId="332C6BEB"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43 </w:t>
            </w:r>
          </w:p>
        </w:tc>
        <w:tc>
          <w:tcPr>
            <w:tcW w:w="5669" w:type="dxa"/>
          </w:tcPr>
          <w:p w14:paraId="4A34E7F8"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פרוטוקול ואישורו</w:t>
            </w:r>
          </w:p>
        </w:tc>
        <w:tc>
          <w:tcPr>
            <w:tcW w:w="567" w:type="dxa"/>
          </w:tcPr>
          <w:p w14:paraId="6AB3E783" w14:textId="77777777" w:rsidR="005006BD" w:rsidRPr="005006BD" w:rsidRDefault="005006BD" w:rsidP="005006BD">
            <w:pPr>
              <w:spacing w:line="240" w:lineRule="auto"/>
              <w:jc w:val="left"/>
              <w:rPr>
                <w:rStyle w:val="Hyperlink"/>
                <w:rFonts w:hint="cs"/>
                <w:rtl/>
              </w:rPr>
            </w:pPr>
            <w:hyperlink w:anchor="Seif43" w:tooltip="פרוטוקול ואישורו" w:history="1">
              <w:r w:rsidRPr="005006BD">
                <w:rPr>
                  <w:rStyle w:val="Hyperlink"/>
                </w:rPr>
                <w:t>Go</w:t>
              </w:r>
            </w:hyperlink>
          </w:p>
        </w:tc>
        <w:tc>
          <w:tcPr>
            <w:tcW w:w="850" w:type="dxa"/>
          </w:tcPr>
          <w:p w14:paraId="12C5854D"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5006BD" w:rsidRPr="005006BD" w14:paraId="58DEA89F" w14:textId="77777777">
        <w:tblPrEx>
          <w:tblCellMar>
            <w:top w:w="0" w:type="dxa"/>
            <w:bottom w:w="0" w:type="dxa"/>
          </w:tblCellMar>
        </w:tblPrEx>
        <w:tc>
          <w:tcPr>
            <w:tcW w:w="1247" w:type="dxa"/>
          </w:tcPr>
          <w:p w14:paraId="5AD59A31"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44 </w:t>
            </w:r>
          </w:p>
        </w:tc>
        <w:tc>
          <w:tcPr>
            <w:tcW w:w="5669" w:type="dxa"/>
          </w:tcPr>
          <w:p w14:paraId="4F893F4A"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הסדר העבודה והישיבות</w:t>
            </w:r>
          </w:p>
        </w:tc>
        <w:tc>
          <w:tcPr>
            <w:tcW w:w="567" w:type="dxa"/>
          </w:tcPr>
          <w:p w14:paraId="5F4DCC87" w14:textId="77777777" w:rsidR="005006BD" w:rsidRPr="005006BD" w:rsidRDefault="005006BD" w:rsidP="005006BD">
            <w:pPr>
              <w:spacing w:line="240" w:lineRule="auto"/>
              <w:jc w:val="left"/>
              <w:rPr>
                <w:rStyle w:val="Hyperlink"/>
                <w:rFonts w:hint="cs"/>
                <w:rtl/>
              </w:rPr>
            </w:pPr>
            <w:hyperlink w:anchor="Seif44" w:tooltip="הסדר העבודה והישיבות" w:history="1">
              <w:r w:rsidRPr="005006BD">
                <w:rPr>
                  <w:rStyle w:val="Hyperlink"/>
                </w:rPr>
                <w:t>Go</w:t>
              </w:r>
            </w:hyperlink>
          </w:p>
        </w:tc>
        <w:tc>
          <w:tcPr>
            <w:tcW w:w="850" w:type="dxa"/>
          </w:tcPr>
          <w:p w14:paraId="46AC3E4B"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5006BD" w:rsidRPr="005006BD" w14:paraId="759113CC" w14:textId="77777777">
        <w:tblPrEx>
          <w:tblCellMar>
            <w:top w:w="0" w:type="dxa"/>
            <w:bottom w:w="0" w:type="dxa"/>
          </w:tblCellMar>
        </w:tblPrEx>
        <w:tc>
          <w:tcPr>
            <w:tcW w:w="1247" w:type="dxa"/>
          </w:tcPr>
          <w:p w14:paraId="70F7D2BF"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45 </w:t>
            </w:r>
          </w:p>
        </w:tc>
        <w:tc>
          <w:tcPr>
            <w:tcW w:w="5669" w:type="dxa"/>
          </w:tcPr>
          <w:p w14:paraId="6E5CD44F"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תוקף דיונים במועצה או בועדה</w:t>
            </w:r>
          </w:p>
        </w:tc>
        <w:tc>
          <w:tcPr>
            <w:tcW w:w="567" w:type="dxa"/>
          </w:tcPr>
          <w:p w14:paraId="7A49BC54" w14:textId="77777777" w:rsidR="005006BD" w:rsidRPr="005006BD" w:rsidRDefault="005006BD" w:rsidP="005006BD">
            <w:pPr>
              <w:spacing w:line="240" w:lineRule="auto"/>
              <w:jc w:val="left"/>
              <w:rPr>
                <w:rStyle w:val="Hyperlink"/>
                <w:rFonts w:hint="cs"/>
                <w:rtl/>
              </w:rPr>
            </w:pPr>
            <w:hyperlink w:anchor="Seif45" w:tooltip="תוקף דיונים במועצה או בועדה" w:history="1">
              <w:r w:rsidRPr="005006BD">
                <w:rPr>
                  <w:rStyle w:val="Hyperlink"/>
                </w:rPr>
                <w:t>Go</w:t>
              </w:r>
            </w:hyperlink>
          </w:p>
        </w:tc>
        <w:tc>
          <w:tcPr>
            <w:tcW w:w="850" w:type="dxa"/>
          </w:tcPr>
          <w:p w14:paraId="79CAD66D"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5006BD" w:rsidRPr="005006BD" w14:paraId="4B78FD5C" w14:textId="77777777">
        <w:tblPrEx>
          <w:tblCellMar>
            <w:top w:w="0" w:type="dxa"/>
            <w:bottom w:w="0" w:type="dxa"/>
          </w:tblCellMar>
        </w:tblPrEx>
        <w:tc>
          <w:tcPr>
            <w:tcW w:w="1247" w:type="dxa"/>
          </w:tcPr>
          <w:p w14:paraId="59B17138" w14:textId="77777777" w:rsidR="005006BD" w:rsidRPr="005006BD" w:rsidRDefault="005006BD" w:rsidP="005006BD">
            <w:pPr>
              <w:spacing w:line="240" w:lineRule="auto"/>
              <w:jc w:val="left"/>
              <w:rPr>
                <w:rFonts w:cs="Frankruhel" w:hint="cs"/>
                <w:sz w:val="24"/>
                <w:rtl/>
                <w:lang w:eastAsia="en-US"/>
              </w:rPr>
            </w:pPr>
          </w:p>
        </w:tc>
        <w:tc>
          <w:tcPr>
            <w:tcW w:w="5669" w:type="dxa"/>
          </w:tcPr>
          <w:p w14:paraId="075151C8"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פרק שישי: עובדים</w:t>
            </w:r>
          </w:p>
        </w:tc>
        <w:tc>
          <w:tcPr>
            <w:tcW w:w="567" w:type="dxa"/>
          </w:tcPr>
          <w:p w14:paraId="55BB105D" w14:textId="77777777" w:rsidR="005006BD" w:rsidRPr="005006BD" w:rsidRDefault="005006BD" w:rsidP="005006BD">
            <w:pPr>
              <w:spacing w:line="240" w:lineRule="auto"/>
              <w:jc w:val="left"/>
              <w:rPr>
                <w:rStyle w:val="Hyperlink"/>
                <w:rFonts w:hint="cs"/>
                <w:rtl/>
              </w:rPr>
            </w:pPr>
            <w:hyperlink w:anchor="med5" w:tooltip="פרק שישי: עובדים" w:history="1">
              <w:r w:rsidRPr="005006BD">
                <w:rPr>
                  <w:rStyle w:val="Hyperlink"/>
                </w:rPr>
                <w:t>Go</w:t>
              </w:r>
            </w:hyperlink>
          </w:p>
        </w:tc>
        <w:tc>
          <w:tcPr>
            <w:tcW w:w="850" w:type="dxa"/>
          </w:tcPr>
          <w:p w14:paraId="046FAE29"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5006BD" w:rsidRPr="005006BD" w14:paraId="306D86F9" w14:textId="77777777">
        <w:tblPrEx>
          <w:tblCellMar>
            <w:top w:w="0" w:type="dxa"/>
            <w:bottom w:w="0" w:type="dxa"/>
          </w:tblCellMar>
        </w:tblPrEx>
        <w:tc>
          <w:tcPr>
            <w:tcW w:w="1247" w:type="dxa"/>
          </w:tcPr>
          <w:p w14:paraId="7B9CA18A"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46 </w:t>
            </w:r>
          </w:p>
        </w:tc>
        <w:tc>
          <w:tcPr>
            <w:tcW w:w="5669" w:type="dxa"/>
          </w:tcPr>
          <w:p w14:paraId="42EE1349"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העסקת עובדים בכירים</w:t>
            </w:r>
          </w:p>
        </w:tc>
        <w:tc>
          <w:tcPr>
            <w:tcW w:w="567" w:type="dxa"/>
          </w:tcPr>
          <w:p w14:paraId="42669D94" w14:textId="77777777" w:rsidR="005006BD" w:rsidRPr="005006BD" w:rsidRDefault="005006BD" w:rsidP="005006BD">
            <w:pPr>
              <w:spacing w:line="240" w:lineRule="auto"/>
              <w:jc w:val="left"/>
              <w:rPr>
                <w:rStyle w:val="Hyperlink"/>
                <w:rFonts w:hint="cs"/>
                <w:rtl/>
              </w:rPr>
            </w:pPr>
            <w:hyperlink w:anchor="Seif46" w:tooltip="העסקת עובדים בכירים" w:history="1">
              <w:r w:rsidRPr="005006BD">
                <w:rPr>
                  <w:rStyle w:val="Hyperlink"/>
                </w:rPr>
                <w:t>Go</w:t>
              </w:r>
            </w:hyperlink>
          </w:p>
        </w:tc>
        <w:tc>
          <w:tcPr>
            <w:tcW w:w="850" w:type="dxa"/>
          </w:tcPr>
          <w:p w14:paraId="75B80A3C"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5006BD" w:rsidRPr="005006BD" w14:paraId="058EA1C7" w14:textId="77777777">
        <w:tblPrEx>
          <w:tblCellMar>
            <w:top w:w="0" w:type="dxa"/>
            <w:bottom w:w="0" w:type="dxa"/>
          </w:tblCellMar>
        </w:tblPrEx>
        <w:tc>
          <w:tcPr>
            <w:tcW w:w="1247" w:type="dxa"/>
          </w:tcPr>
          <w:p w14:paraId="74DFDCF0"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47 </w:t>
            </w:r>
          </w:p>
        </w:tc>
        <w:tc>
          <w:tcPr>
            <w:tcW w:w="5669" w:type="dxa"/>
          </w:tcPr>
          <w:p w14:paraId="4B2BE543"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העסקת עובדים אחרים</w:t>
            </w:r>
          </w:p>
        </w:tc>
        <w:tc>
          <w:tcPr>
            <w:tcW w:w="567" w:type="dxa"/>
          </w:tcPr>
          <w:p w14:paraId="6E0721C4" w14:textId="77777777" w:rsidR="005006BD" w:rsidRPr="005006BD" w:rsidRDefault="005006BD" w:rsidP="005006BD">
            <w:pPr>
              <w:spacing w:line="240" w:lineRule="auto"/>
              <w:jc w:val="left"/>
              <w:rPr>
                <w:rStyle w:val="Hyperlink"/>
                <w:rFonts w:hint="cs"/>
                <w:rtl/>
              </w:rPr>
            </w:pPr>
            <w:hyperlink w:anchor="Seif47" w:tooltip="העסקת עובדים אחרים" w:history="1">
              <w:r w:rsidRPr="005006BD">
                <w:rPr>
                  <w:rStyle w:val="Hyperlink"/>
                </w:rPr>
                <w:t>Go</w:t>
              </w:r>
            </w:hyperlink>
          </w:p>
        </w:tc>
        <w:tc>
          <w:tcPr>
            <w:tcW w:w="850" w:type="dxa"/>
          </w:tcPr>
          <w:p w14:paraId="22A741A8"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5006BD" w:rsidRPr="005006BD" w14:paraId="58241D13" w14:textId="77777777">
        <w:tblPrEx>
          <w:tblCellMar>
            <w:top w:w="0" w:type="dxa"/>
            <w:bottom w:w="0" w:type="dxa"/>
          </w:tblCellMar>
        </w:tblPrEx>
        <w:tc>
          <w:tcPr>
            <w:tcW w:w="1247" w:type="dxa"/>
          </w:tcPr>
          <w:p w14:paraId="4BE0F74E"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48 </w:t>
            </w:r>
          </w:p>
        </w:tc>
        <w:tc>
          <w:tcPr>
            <w:tcW w:w="5669" w:type="dxa"/>
          </w:tcPr>
          <w:p w14:paraId="107C4507"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מינוי עובדי המועצה</w:t>
            </w:r>
          </w:p>
        </w:tc>
        <w:tc>
          <w:tcPr>
            <w:tcW w:w="567" w:type="dxa"/>
          </w:tcPr>
          <w:p w14:paraId="0A70E148" w14:textId="77777777" w:rsidR="005006BD" w:rsidRPr="005006BD" w:rsidRDefault="005006BD" w:rsidP="005006BD">
            <w:pPr>
              <w:spacing w:line="240" w:lineRule="auto"/>
              <w:jc w:val="left"/>
              <w:rPr>
                <w:rStyle w:val="Hyperlink"/>
                <w:rFonts w:hint="cs"/>
                <w:rtl/>
              </w:rPr>
            </w:pPr>
            <w:hyperlink w:anchor="Seif48" w:tooltip="מינוי עובדי המועצה" w:history="1">
              <w:r w:rsidRPr="005006BD">
                <w:rPr>
                  <w:rStyle w:val="Hyperlink"/>
                </w:rPr>
                <w:t>Go</w:t>
              </w:r>
            </w:hyperlink>
          </w:p>
        </w:tc>
        <w:tc>
          <w:tcPr>
            <w:tcW w:w="850" w:type="dxa"/>
          </w:tcPr>
          <w:p w14:paraId="277F426D"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5006BD" w:rsidRPr="005006BD" w14:paraId="757B7220" w14:textId="77777777">
        <w:tblPrEx>
          <w:tblCellMar>
            <w:top w:w="0" w:type="dxa"/>
            <w:bottom w:w="0" w:type="dxa"/>
          </w:tblCellMar>
        </w:tblPrEx>
        <w:tc>
          <w:tcPr>
            <w:tcW w:w="1247" w:type="dxa"/>
          </w:tcPr>
          <w:p w14:paraId="7C7C34B2"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49 </w:t>
            </w:r>
          </w:p>
        </w:tc>
        <w:tc>
          <w:tcPr>
            <w:tcW w:w="5669" w:type="dxa"/>
          </w:tcPr>
          <w:p w14:paraId="43FE85DA"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גימלאות לעובדים</w:t>
            </w:r>
          </w:p>
        </w:tc>
        <w:tc>
          <w:tcPr>
            <w:tcW w:w="567" w:type="dxa"/>
          </w:tcPr>
          <w:p w14:paraId="1661D956" w14:textId="77777777" w:rsidR="005006BD" w:rsidRPr="005006BD" w:rsidRDefault="005006BD" w:rsidP="005006BD">
            <w:pPr>
              <w:spacing w:line="240" w:lineRule="auto"/>
              <w:jc w:val="left"/>
              <w:rPr>
                <w:rStyle w:val="Hyperlink"/>
                <w:rFonts w:hint="cs"/>
                <w:rtl/>
              </w:rPr>
            </w:pPr>
            <w:hyperlink w:anchor="Seif49" w:tooltip="גימלאות לעובדים" w:history="1">
              <w:r w:rsidRPr="005006BD">
                <w:rPr>
                  <w:rStyle w:val="Hyperlink"/>
                </w:rPr>
                <w:t>Go</w:t>
              </w:r>
            </w:hyperlink>
          </w:p>
        </w:tc>
        <w:tc>
          <w:tcPr>
            <w:tcW w:w="850" w:type="dxa"/>
          </w:tcPr>
          <w:p w14:paraId="42DB6340"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5006BD" w:rsidRPr="005006BD" w14:paraId="3D353BC3" w14:textId="77777777">
        <w:tblPrEx>
          <w:tblCellMar>
            <w:top w:w="0" w:type="dxa"/>
            <w:bottom w:w="0" w:type="dxa"/>
          </w:tblCellMar>
        </w:tblPrEx>
        <w:tc>
          <w:tcPr>
            <w:tcW w:w="1247" w:type="dxa"/>
          </w:tcPr>
          <w:p w14:paraId="1BD63AB3"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50 </w:t>
            </w:r>
          </w:p>
        </w:tc>
        <w:tc>
          <w:tcPr>
            <w:tcW w:w="5669" w:type="dxa"/>
          </w:tcPr>
          <w:p w14:paraId="0496AF49"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איסור טובת הנאה</w:t>
            </w:r>
          </w:p>
        </w:tc>
        <w:tc>
          <w:tcPr>
            <w:tcW w:w="567" w:type="dxa"/>
          </w:tcPr>
          <w:p w14:paraId="23CF3739" w14:textId="77777777" w:rsidR="005006BD" w:rsidRPr="005006BD" w:rsidRDefault="005006BD" w:rsidP="005006BD">
            <w:pPr>
              <w:spacing w:line="240" w:lineRule="auto"/>
              <w:jc w:val="left"/>
              <w:rPr>
                <w:rStyle w:val="Hyperlink"/>
                <w:rFonts w:hint="cs"/>
                <w:rtl/>
              </w:rPr>
            </w:pPr>
            <w:hyperlink w:anchor="Seif50" w:tooltip="איסור טובת הנאה" w:history="1">
              <w:r w:rsidRPr="005006BD">
                <w:rPr>
                  <w:rStyle w:val="Hyperlink"/>
                </w:rPr>
                <w:t>Go</w:t>
              </w:r>
            </w:hyperlink>
          </w:p>
        </w:tc>
        <w:tc>
          <w:tcPr>
            <w:tcW w:w="850" w:type="dxa"/>
          </w:tcPr>
          <w:p w14:paraId="5F8645EB"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5006BD" w:rsidRPr="005006BD" w14:paraId="73976817" w14:textId="77777777">
        <w:tblPrEx>
          <w:tblCellMar>
            <w:top w:w="0" w:type="dxa"/>
            <w:bottom w:w="0" w:type="dxa"/>
          </w:tblCellMar>
        </w:tblPrEx>
        <w:tc>
          <w:tcPr>
            <w:tcW w:w="1247" w:type="dxa"/>
          </w:tcPr>
          <w:p w14:paraId="3E427730"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51 </w:t>
            </w:r>
          </w:p>
        </w:tc>
        <w:tc>
          <w:tcPr>
            <w:tcW w:w="5669" w:type="dxa"/>
          </w:tcPr>
          <w:p w14:paraId="16E353FE"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איסור עבודת חוץ</w:t>
            </w:r>
          </w:p>
        </w:tc>
        <w:tc>
          <w:tcPr>
            <w:tcW w:w="567" w:type="dxa"/>
          </w:tcPr>
          <w:p w14:paraId="2A19EBCD" w14:textId="77777777" w:rsidR="005006BD" w:rsidRPr="005006BD" w:rsidRDefault="005006BD" w:rsidP="005006BD">
            <w:pPr>
              <w:spacing w:line="240" w:lineRule="auto"/>
              <w:jc w:val="left"/>
              <w:rPr>
                <w:rStyle w:val="Hyperlink"/>
                <w:rFonts w:hint="cs"/>
                <w:rtl/>
              </w:rPr>
            </w:pPr>
            <w:hyperlink w:anchor="Seif51" w:tooltip="איסור עבודת חוץ" w:history="1">
              <w:r w:rsidRPr="005006BD">
                <w:rPr>
                  <w:rStyle w:val="Hyperlink"/>
                </w:rPr>
                <w:t>Go</w:t>
              </w:r>
            </w:hyperlink>
          </w:p>
        </w:tc>
        <w:tc>
          <w:tcPr>
            <w:tcW w:w="850" w:type="dxa"/>
          </w:tcPr>
          <w:p w14:paraId="3F77D79D"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5006BD" w:rsidRPr="005006BD" w14:paraId="0EF5DB7E" w14:textId="77777777">
        <w:tblPrEx>
          <w:tblCellMar>
            <w:top w:w="0" w:type="dxa"/>
            <w:bottom w:w="0" w:type="dxa"/>
          </w:tblCellMar>
        </w:tblPrEx>
        <w:tc>
          <w:tcPr>
            <w:tcW w:w="1247" w:type="dxa"/>
          </w:tcPr>
          <w:p w14:paraId="12813431"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52 </w:t>
            </w:r>
          </w:p>
        </w:tc>
        <w:tc>
          <w:tcPr>
            <w:tcW w:w="5669" w:type="dxa"/>
          </w:tcPr>
          <w:p w14:paraId="01BBFCC5"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פיטורי עובדים בכירים</w:t>
            </w:r>
          </w:p>
        </w:tc>
        <w:tc>
          <w:tcPr>
            <w:tcW w:w="567" w:type="dxa"/>
          </w:tcPr>
          <w:p w14:paraId="23DCB130" w14:textId="77777777" w:rsidR="005006BD" w:rsidRPr="005006BD" w:rsidRDefault="005006BD" w:rsidP="005006BD">
            <w:pPr>
              <w:spacing w:line="240" w:lineRule="auto"/>
              <w:jc w:val="left"/>
              <w:rPr>
                <w:rStyle w:val="Hyperlink"/>
                <w:rFonts w:hint="cs"/>
                <w:rtl/>
              </w:rPr>
            </w:pPr>
            <w:hyperlink w:anchor="Seif52" w:tooltip="פיטורי עובדים בכירים" w:history="1">
              <w:r w:rsidRPr="005006BD">
                <w:rPr>
                  <w:rStyle w:val="Hyperlink"/>
                </w:rPr>
                <w:t>Go</w:t>
              </w:r>
            </w:hyperlink>
          </w:p>
        </w:tc>
        <w:tc>
          <w:tcPr>
            <w:tcW w:w="850" w:type="dxa"/>
          </w:tcPr>
          <w:p w14:paraId="64864AF1"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5006BD" w:rsidRPr="005006BD" w14:paraId="53C2F80A" w14:textId="77777777">
        <w:tblPrEx>
          <w:tblCellMar>
            <w:top w:w="0" w:type="dxa"/>
            <w:bottom w:w="0" w:type="dxa"/>
          </w:tblCellMar>
        </w:tblPrEx>
        <w:tc>
          <w:tcPr>
            <w:tcW w:w="1247" w:type="dxa"/>
          </w:tcPr>
          <w:p w14:paraId="08F21F62"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53 </w:t>
            </w:r>
          </w:p>
        </w:tc>
        <w:tc>
          <w:tcPr>
            <w:tcW w:w="5669" w:type="dxa"/>
          </w:tcPr>
          <w:p w14:paraId="4BAAA554"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פיטורי עובדים אחרים</w:t>
            </w:r>
          </w:p>
        </w:tc>
        <w:tc>
          <w:tcPr>
            <w:tcW w:w="567" w:type="dxa"/>
          </w:tcPr>
          <w:p w14:paraId="6C95603A" w14:textId="77777777" w:rsidR="005006BD" w:rsidRPr="005006BD" w:rsidRDefault="005006BD" w:rsidP="005006BD">
            <w:pPr>
              <w:spacing w:line="240" w:lineRule="auto"/>
              <w:jc w:val="left"/>
              <w:rPr>
                <w:rStyle w:val="Hyperlink"/>
                <w:rFonts w:hint="cs"/>
                <w:rtl/>
              </w:rPr>
            </w:pPr>
            <w:hyperlink w:anchor="Seif53" w:tooltip="פיטורי עובדים אחרים" w:history="1">
              <w:r w:rsidRPr="005006BD">
                <w:rPr>
                  <w:rStyle w:val="Hyperlink"/>
                </w:rPr>
                <w:t>Go</w:t>
              </w:r>
            </w:hyperlink>
          </w:p>
        </w:tc>
        <w:tc>
          <w:tcPr>
            <w:tcW w:w="850" w:type="dxa"/>
          </w:tcPr>
          <w:p w14:paraId="399993AC"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5006BD" w:rsidRPr="005006BD" w14:paraId="6C7DC9D2" w14:textId="77777777">
        <w:tblPrEx>
          <w:tblCellMar>
            <w:top w:w="0" w:type="dxa"/>
            <w:bottom w:w="0" w:type="dxa"/>
          </w:tblCellMar>
        </w:tblPrEx>
        <w:tc>
          <w:tcPr>
            <w:tcW w:w="1247" w:type="dxa"/>
          </w:tcPr>
          <w:p w14:paraId="79B26734"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54 </w:t>
            </w:r>
          </w:p>
        </w:tc>
        <w:tc>
          <w:tcPr>
            <w:tcW w:w="5669" w:type="dxa"/>
          </w:tcPr>
          <w:p w14:paraId="4C2E3259"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פטורי עובדים בנסיון</w:t>
            </w:r>
          </w:p>
        </w:tc>
        <w:tc>
          <w:tcPr>
            <w:tcW w:w="567" w:type="dxa"/>
          </w:tcPr>
          <w:p w14:paraId="234E4EEF" w14:textId="77777777" w:rsidR="005006BD" w:rsidRPr="005006BD" w:rsidRDefault="005006BD" w:rsidP="005006BD">
            <w:pPr>
              <w:spacing w:line="240" w:lineRule="auto"/>
              <w:jc w:val="left"/>
              <w:rPr>
                <w:rStyle w:val="Hyperlink"/>
                <w:rFonts w:hint="cs"/>
                <w:rtl/>
              </w:rPr>
            </w:pPr>
            <w:hyperlink w:anchor="Seif54" w:tooltip="פטורי עובדים בנסיון" w:history="1">
              <w:r w:rsidRPr="005006BD">
                <w:rPr>
                  <w:rStyle w:val="Hyperlink"/>
                </w:rPr>
                <w:t>Go</w:t>
              </w:r>
            </w:hyperlink>
          </w:p>
        </w:tc>
        <w:tc>
          <w:tcPr>
            <w:tcW w:w="850" w:type="dxa"/>
          </w:tcPr>
          <w:p w14:paraId="0E36EF0F"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5006BD" w:rsidRPr="005006BD" w14:paraId="1A9A74F5" w14:textId="77777777">
        <w:tblPrEx>
          <w:tblCellMar>
            <w:top w:w="0" w:type="dxa"/>
            <w:bottom w:w="0" w:type="dxa"/>
          </w:tblCellMar>
        </w:tblPrEx>
        <w:tc>
          <w:tcPr>
            <w:tcW w:w="1247" w:type="dxa"/>
          </w:tcPr>
          <w:p w14:paraId="30B4600C" w14:textId="77777777" w:rsidR="005006BD" w:rsidRPr="005006BD" w:rsidRDefault="005006BD" w:rsidP="005006BD">
            <w:pPr>
              <w:spacing w:line="240" w:lineRule="auto"/>
              <w:jc w:val="left"/>
              <w:rPr>
                <w:rFonts w:cs="Frankruhel" w:hint="cs"/>
                <w:sz w:val="24"/>
                <w:rtl/>
                <w:lang w:eastAsia="en-US"/>
              </w:rPr>
            </w:pPr>
          </w:p>
        </w:tc>
        <w:tc>
          <w:tcPr>
            <w:tcW w:w="5669" w:type="dxa"/>
          </w:tcPr>
          <w:p w14:paraId="12D56F6C"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פרק שביעי: ארנונה כללית</w:t>
            </w:r>
          </w:p>
        </w:tc>
        <w:tc>
          <w:tcPr>
            <w:tcW w:w="567" w:type="dxa"/>
          </w:tcPr>
          <w:p w14:paraId="21204B84" w14:textId="77777777" w:rsidR="005006BD" w:rsidRPr="005006BD" w:rsidRDefault="005006BD" w:rsidP="005006BD">
            <w:pPr>
              <w:spacing w:line="240" w:lineRule="auto"/>
              <w:jc w:val="left"/>
              <w:rPr>
                <w:rStyle w:val="Hyperlink"/>
                <w:rFonts w:hint="cs"/>
                <w:rtl/>
              </w:rPr>
            </w:pPr>
            <w:hyperlink w:anchor="med6" w:tooltip="פרק שביעי: ארנונה כללית" w:history="1">
              <w:r w:rsidRPr="005006BD">
                <w:rPr>
                  <w:rStyle w:val="Hyperlink"/>
                </w:rPr>
                <w:t>Go</w:t>
              </w:r>
            </w:hyperlink>
          </w:p>
        </w:tc>
        <w:tc>
          <w:tcPr>
            <w:tcW w:w="850" w:type="dxa"/>
          </w:tcPr>
          <w:p w14:paraId="6EFDD327"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5006BD" w:rsidRPr="005006BD" w14:paraId="55F94FF5" w14:textId="77777777">
        <w:tblPrEx>
          <w:tblCellMar>
            <w:top w:w="0" w:type="dxa"/>
            <w:bottom w:w="0" w:type="dxa"/>
          </w:tblCellMar>
        </w:tblPrEx>
        <w:tc>
          <w:tcPr>
            <w:tcW w:w="1247" w:type="dxa"/>
          </w:tcPr>
          <w:p w14:paraId="3285A329"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55 </w:t>
            </w:r>
          </w:p>
        </w:tc>
        <w:tc>
          <w:tcPr>
            <w:tcW w:w="5669" w:type="dxa"/>
          </w:tcPr>
          <w:p w14:paraId="4BD132A9"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ארנונה כללית</w:t>
            </w:r>
          </w:p>
        </w:tc>
        <w:tc>
          <w:tcPr>
            <w:tcW w:w="567" w:type="dxa"/>
          </w:tcPr>
          <w:p w14:paraId="33916446" w14:textId="77777777" w:rsidR="005006BD" w:rsidRPr="005006BD" w:rsidRDefault="005006BD" w:rsidP="005006BD">
            <w:pPr>
              <w:spacing w:line="240" w:lineRule="auto"/>
              <w:jc w:val="left"/>
              <w:rPr>
                <w:rStyle w:val="Hyperlink"/>
                <w:rFonts w:hint="cs"/>
                <w:rtl/>
              </w:rPr>
            </w:pPr>
            <w:hyperlink w:anchor="Seif55" w:tooltip="ארנונה כללית" w:history="1">
              <w:r w:rsidRPr="005006BD">
                <w:rPr>
                  <w:rStyle w:val="Hyperlink"/>
                </w:rPr>
                <w:t>Go</w:t>
              </w:r>
            </w:hyperlink>
          </w:p>
        </w:tc>
        <w:tc>
          <w:tcPr>
            <w:tcW w:w="850" w:type="dxa"/>
          </w:tcPr>
          <w:p w14:paraId="6BC093F7"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5006BD" w:rsidRPr="005006BD" w14:paraId="34103952" w14:textId="77777777">
        <w:tblPrEx>
          <w:tblCellMar>
            <w:top w:w="0" w:type="dxa"/>
            <w:bottom w:w="0" w:type="dxa"/>
          </w:tblCellMar>
        </w:tblPrEx>
        <w:tc>
          <w:tcPr>
            <w:tcW w:w="1247" w:type="dxa"/>
          </w:tcPr>
          <w:p w14:paraId="587D5321"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56 </w:t>
            </w:r>
          </w:p>
        </w:tc>
        <w:tc>
          <w:tcPr>
            <w:tcW w:w="5669" w:type="dxa"/>
          </w:tcPr>
          <w:p w14:paraId="5AEAECC2"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חובת ארנונה אחת</w:t>
            </w:r>
          </w:p>
        </w:tc>
        <w:tc>
          <w:tcPr>
            <w:tcW w:w="567" w:type="dxa"/>
          </w:tcPr>
          <w:p w14:paraId="0189AB2B" w14:textId="77777777" w:rsidR="005006BD" w:rsidRPr="005006BD" w:rsidRDefault="005006BD" w:rsidP="005006BD">
            <w:pPr>
              <w:spacing w:line="240" w:lineRule="auto"/>
              <w:jc w:val="left"/>
              <w:rPr>
                <w:rStyle w:val="Hyperlink"/>
                <w:rFonts w:hint="cs"/>
                <w:rtl/>
              </w:rPr>
            </w:pPr>
            <w:hyperlink w:anchor="Seif56" w:tooltip="חובת ארנונה אחת" w:history="1">
              <w:r w:rsidRPr="005006BD">
                <w:rPr>
                  <w:rStyle w:val="Hyperlink"/>
                </w:rPr>
                <w:t>Go</w:t>
              </w:r>
            </w:hyperlink>
          </w:p>
        </w:tc>
        <w:tc>
          <w:tcPr>
            <w:tcW w:w="850" w:type="dxa"/>
          </w:tcPr>
          <w:p w14:paraId="19783830"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5006BD" w:rsidRPr="005006BD" w14:paraId="59DA681B" w14:textId="77777777">
        <w:tblPrEx>
          <w:tblCellMar>
            <w:top w:w="0" w:type="dxa"/>
            <w:bottom w:w="0" w:type="dxa"/>
          </w:tblCellMar>
        </w:tblPrEx>
        <w:tc>
          <w:tcPr>
            <w:tcW w:w="1247" w:type="dxa"/>
          </w:tcPr>
          <w:p w14:paraId="6D73C063"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57 </w:t>
            </w:r>
          </w:p>
        </w:tc>
        <w:tc>
          <w:tcPr>
            <w:tcW w:w="5669" w:type="dxa"/>
          </w:tcPr>
          <w:p w14:paraId="0CA88400"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שיעורי הארנונה</w:t>
            </w:r>
          </w:p>
        </w:tc>
        <w:tc>
          <w:tcPr>
            <w:tcW w:w="567" w:type="dxa"/>
          </w:tcPr>
          <w:p w14:paraId="37DCB0C5" w14:textId="77777777" w:rsidR="005006BD" w:rsidRPr="005006BD" w:rsidRDefault="005006BD" w:rsidP="005006BD">
            <w:pPr>
              <w:spacing w:line="240" w:lineRule="auto"/>
              <w:jc w:val="left"/>
              <w:rPr>
                <w:rStyle w:val="Hyperlink"/>
                <w:rFonts w:hint="cs"/>
                <w:rtl/>
              </w:rPr>
            </w:pPr>
            <w:hyperlink w:anchor="Seif57" w:tooltip="שיעורי הארנונה" w:history="1">
              <w:r w:rsidRPr="005006BD">
                <w:rPr>
                  <w:rStyle w:val="Hyperlink"/>
                </w:rPr>
                <w:t>Go</w:t>
              </w:r>
            </w:hyperlink>
          </w:p>
        </w:tc>
        <w:tc>
          <w:tcPr>
            <w:tcW w:w="850" w:type="dxa"/>
          </w:tcPr>
          <w:p w14:paraId="287634F5"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5006BD" w:rsidRPr="005006BD" w14:paraId="295052E2" w14:textId="77777777">
        <w:tblPrEx>
          <w:tblCellMar>
            <w:top w:w="0" w:type="dxa"/>
            <w:bottom w:w="0" w:type="dxa"/>
          </w:tblCellMar>
        </w:tblPrEx>
        <w:tc>
          <w:tcPr>
            <w:tcW w:w="1247" w:type="dxa"/>
          </w:tcPr>
          <w:p w14:paraId="2AD8AA21"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58 </w:t>
            </w:r>
          </w:p>
        </w:tc>
        <w:tc>
          <w:tcPr>
            <w:tcW w:w="5669" w:type="dxa"/>
          </w:tcPr>
          <w:p w14:paraId="5503710E"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מועד ה</w:t>
            </w:r>
          </w:p>
        </w:tc>
        <w:tc>
          <w:tcPr>
            <w:tcW w:w="567" w:type="dxa"/>
          </w:tcPr>
          <w:p w14:paraId="0015015A" w14:textId="77777777" w:rsidR="005006BD" w:rsidRPr="005006BD" w:rsidRDefault="005006BD" w:rsidP="005006BD">
            <w:pPr>
              <w:spacing w:line="240" w:lineRule="auto"/>
              <w:jc w:val="left"/>
              <w:rPr>
                <w:rStyle w:val="Hyperlink"/>
                <w:rFonts w:hint="cs"/>
                <w:rtl/>
              </w:rPr>
            </w:pPr>
            <w:hyperlink w:anchor="Seif58" w:tooltip="מועד ה" w:history="1">
              <w:r w:rsidRPr="005006BD">
                <w:rPr>
                  <w:rStyle w:val="Hyperlink"/>
                </w:rPr>
                <w:t>Go</w:t>
              </w:r>
            </w:hyperlink>
          </w:p>
        </w:tc>
        <w:tc>
          <w:tcPr>
            <w:tcW w:w="850" w:type="dxa"/>
          </w:tcPr>
          <w:p w14:paraId="40E19650"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5006BD" w:rsidRPr="005006BD" w14:paraId="0AA6418C" w14:textId="77777777">
        <w:tblPrEx>
          <w:tblCellMar>
            <w:top w:w="0" w:type="dxa"/>
            <w:bottom w:w="0" w:type="dxa"/>
          </w:tblCellMar>
        </w:tblPrEx>
        <w:tc>
          <w:tcPr>
            <w:tcW w:w="1247" w:type="dxa"/>
          </w:tcPr>
          <w:p w14:paraId="098864B9"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59 </w:t>
            </w:r>
          </w:p>
        </w:tc>
        <w:tc>
          <w:tcPr>
            <w:tcW w:w="5669" w:type="dxa"/>
          </w:tcPr>
          <w:p w14:paraId="508CBEA9"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פרסום</w:t>
            </w:r>
          </w:p>
        </w:tc>
        <w:tc>
          <w:tcPr>
            <w:tcW w:w="567" w:type="dxa"/>
          </w:tcPr>
          <w:p w14:paraId="427B2EBD" w14:textId="77777777" w:rsidR="005006BD" w:rsidRPr="005006BD" w:rsidRDefault="005006BD" w:rsidP="005006BD">
            <w:pPr>
              <w:spacing w:line="240" w:lineRule="auto"/>
              <w:jc w:val="left"/>
              <w:rPr>
                <w:rStyle w:val="Hyperlink"/>
                <w:rFonts w:hint="cs"/>
                <w:rtl/>
              </w:rPr>
            </w:pPr>
            <w:hyperlink w:anchor="Seif59" w:tooltip="פרסום" w:history="1">
              <w:r w:rsidRPr="005006BD">
                <w:rPr>
                  <w:rStyle w:val="Hyperlink"/>
                </w:rPr>
                <w:t>Go</w:t>
              </w:r>
            </w:hyperlink>
          </w:p>
        </w:tc>
        <w:tc>
          <w:tcPr>
            <w:tcW w:w="850" w:type="dxa"/>
          </w:tcPr>
          <w:p w14:paraId="0ABCDE3B"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5006BD" w:rsidRPr="005006BD" w14:paraId="752E5E03" w14:textId="77777777">
        <w:tblPrEx>
          <w:tblCellMar>
            <w:top w:w="0" w:type="dxa"/>
            <w:bottom w:w="0" w:type="dxa"/>
          </w:tblCellMar>
        </w:tblPrEx>
        <w:tc>
          <w:tcPr>
            <w:tcW w:w="1247" w:type="dxa"/>
          </w:tcPr>
          <w:p w14:paraId="272D4F9C"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60 </w:t>
            </w:r>
          </w:p>
        </w:tc>
        <w:tc>
          <w:tcPr>
            <w:tcW w:w="5669" w:type="dxa"/>
          </w:tcPr>
          <w:p w14:paraId="1053CC8C"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תשלום ארנונה באין הטלה</w:t>
            </w:r>
          </w:p>
        </w:tc>
        <w:tc>
          <w:tcPr>
            <w:tcW w:w="567" w:type="dxa"/>
          </w:tcPr>
          <w:p w14:paraId="79DAC529" w14:textId="77777777" w:rsidR="005006BD" w:rsidRPr="005006BD" w:rsidRDefault="005006BD" w:rsidP="005006BD">
            <w:pPr>
              <w:spacing w:line="240" w:lineRule="auto"/>
              <w:jc w:val="left"/>
              <w:rPr>
                <w:rStyle w:val="Hyperlink"/>
                <w:rFonts w:hint="cs"/>
                <w:rtl/>
              </w:rPr>
            </w:pPr>
            <w:hyperlink w:anchor="Seif60" w:tooltip="תשלום ארנונה באין הטלה" w:history="1">
              <w:r w:rsidRPr="005006BD">
                <w:rPr>
                  <w:rStyle w:val="Hyperlink"/>
                </w:rPr>
                <w:t>Go</w:t>
              </w:r>
            </w:hyperlink>
          </w:p>
        </w:tc>
        <w:tc>
          <w:tcPr>
            <w:tcW w:w="850" w:type="dxa"/>
          </w:tcPr>
          <w:p w14:paraId="58CABFD6"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5006BD" w:rsidRPr="005006BD" w14:paraId="5B7FF7AC" w14:textId="77777777">
        <w:tblPrEx>
          <w:tblCellMar>
            <w:top w:w="0" w:type="dxa"/>
            <w:bottom w:w="0" w:type="dxa"/>
          </w:tblCellMar>
        </w:tblPrEx>
        <w:tc>
          <w:tcPr>
            <w:tcW w:w="1247" w:type="dxa"/>
          </w:tcPr>
          <w:p w14:paraId="0ED9A12A"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61 </w:t>
            </w:r>
          </w:p>
        </w:tc>
        <w:tc>
          <w:tcPr>
            <w:tcW w:w="5669" w:type="dxa"/>
          </w:tcPr>
          <w:p w14:paraId="4E087657"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השגת ידיעות</w:t>
            </w:r>
          </w:p>
        </w:tc>
        <w:tc>
          <w:tcPr>
            <w:tcW w:w="567" w:type="dxa"/>
          </w:tcPr>
          <w:p w14:paraId="35B0B648" w14:textId="77777777" w:rsidR="005006BD" w:rsidRPr="005006BD" w:rsidRDefault="005006BD" w:rsidP="005006BD">
            <w:pPr>
              <w:spacing w:line="240" w:lineRule="auto"/>
              <w:jc w:val="left"/>
              <w:rPr>
                <w:rStyle w:val="Hyperlink"/>
                <w:rFonts w:hint="cs"/>
                <w:rtl/>
              </w:rPr>
            </w:pPr>
            <w:hyperlink w:anchor="Seif61" w:tooltip="השגת ידיעות" w:history="1">
              <w:r w:rsidRPr="005006BD">
                <w:rPr>
                  <w:rStyle w:val="Hyperlink"/>
                </w:rPr>
                <w:t>Go</w:t>
              </w:r>
            </w:hyperlink>
          </w:p>
        </w:tc>
        <w:tc>
          <w:tcPr>
            <w:tcW w:w="850" w:type="dxa"/>
          </w:tcPr>
          <w:p w14:paraId="574DB75B"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5006BD" w:rsidRPr="005006BD" w14:paraId="18029438" w14:textId="77777777">
        <w:tblPrEx>
          <w:tblCellMar>
            <w:top w:w="0" w:type="dxa"/>
            <w:bottom w:w="0" w:type="dxa"/>
          </w:tblCellMar>
        </w:tblPrEx>
        <w:tc>
          <w:tcPr>
            <w:tcW w:w="1247" w:type="dxa"/>
          </w:tcPr>
          <w:p w14:paraId="574D649D"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62 </w:t>
            </w:r>
          </w:p>
        </w:tc>
        <w:tc>
          <w:tcPr>
            <w:tcW w:w="5669" w:type="dxa"/>
          </w:tcPr>
          <w:p w14:paraId="4F19C0CA"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חילופי מחזיקים</w:t>
            </w:r>
          </w:p>
        </w:tc>
        <w:tc>
          <w:tcPr>
            <w:tcW w:w="567" w:type="dxa"/>
          </w:tcPr>
          <w:p w14:paraId="2A05D27C" w14:textId="77777777" w:rsidR="005006BD" w:rsidRPr="005006BD" w:rsidRDefault="005006BD" w:rsidP="005006BD">
            <w:pPr>
              <w:spacing w:line="240" w:lineRule="auto"/>
              <w:jc w:val="left"/>
              <w:rPr>
                <w:rStyle w:val="Hyperlink"/>
                <w:rFonts w:hint="cs"/>
                <w:rtl/>
              </w:rPr>
            </w:pPr>
            <w:hyperlink w:anchor="Seif62" w:tooltip="חילופי מחזיקים" w:history="1">
              <w:r w:rsidRPr="005006BD">
                <w:rPr>
                  <w:rStyle w:val="Hyperlink"/>
                </w:rPr>
                <w:t>Go</w:t>
              </w:r>
            </w:hyperlink>
          </w:p>
        </w:tc>
        <w:tc>
          <w:tcPr>
            <w:tcW w:w="850" w:type="dxa"/>
          </w:tcPr>
          <w:p w14:paraId="3C68B55D"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5006BD" w:rsidRPr="005006BD" w14:paraId="01653F28" w14:textId="77777777">
        <w:tblPrEx>
          <w:tblCellMar>
            <w:top w:w="0" w:type="dxa"/>
            <w:bottom w:w="0" w:type="dxa"/>
          </w:tblCellMar>
        </w:tblPrEx>
        <w:tc>
          <w:tcPr>
            <w:tcW w:w="1247" w:type="dxa"/>
          </w:tcPr>
          <w:p w14:paraId="35FCDD3E"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63 </w:t>
            </w:r>
          </w:p>
        </w:tc>
        <w:tc>
          <w:tcPr>
            <w:tcW w:w="5669" w:type="dxa"/>
          </w:tcPr>
          <w:p w14:paraId="40C07681"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העברת נכס</w:t>
            </w:r>
          </w:p>
        </w:tc>
        <w:tc>
          <w:tcPr>
            <w:tcW w:w="567" w:type="dxa"/>
          </w:tcPr>
          <w:p w14:paraId="328F0AAE" w14:textId="77777777" w:rsidR="005006BD" w:rsidRPr="005006BD" w:rsidRDefault="005006BD" w:rsidP="005006BD">
            <w:pPr>
              <w:spacing w:line="240" w:lineRule="auto"/>
              <w:jc w:val="left"/>
              <w:rPr>
                <w:rStyle w:val="Hyperlink"/>
                <w:rFonts w:hint="cs"/>
                <w:rtl/>
              </w:rPr>
            </w:pPr>
            <w:hyperlink w:anchor="Seif63" w:tooltip="העברת נכס" w:history="1">
              <w:r w:rsidRPr="005006BD">
                <w:rPr>
                  <w:rStyle w:val="Hyperlink"/>
                </w:rPr>
                <w:t>Go</w:t>
              </w:r>
            </w:hyperlink>
          </w:p>
        </w:tc>
        <w:tc>
          <w:tcPr>
            <w:tcW w:w="850" w:type="dxa"/>
          </w:tcPr>
          <w:p w14:paraId="34998A8E"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5006BD" w:rsidRPr="005006BD" w14:paraId="07290581" w14:textId="77777777">
        <w:tblPrEx>
          <w:tblCellMar>
            <w:top w:w="0" w:type="dxa"/>
            <w:bottom w:w="0" w:type="dxa"/>
          </w:tblCellMar>
        </w:tblPrEx>
        <w:tc>
          <w:tcPr>
            <w:tcW w:w="1247" w:type="dxa"/>
          </w:tcPr>
          <w:p w14:paraId="2434A5A5"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64 </w:t>
            </w:r>
          </w:p>
        </w:tc>
        <w:tc>
          <w:tcPr>
            <w:tcW w:w="5669" w:type="dxa"/>
          </w:tcPr>
          <w:p w14:paraId="12C362B1"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בנין שנהרס</w:t>
            </w:r>
          </w:p>
        </w:tc>
        <w:tc>
          <w:tcPr>
            <w:tcW w:w="567" w:type="dxa"/>
          </w:tcPr>
          <w:p w14:paraId="6CADE4AC" w14:textId="77777777" w:rsidR="005006BD" w:rsidRPr="005006BD" w:rsidRDefault="005006BD" w:rsidP="005006BD">
            <w:pPr>
              <w:spacing w:line="240" w:lineRule="auto"/>
              <w:jc w:val="left"/>
              <w:rPr>
                <w:rStyle w:val="Hyperlink"/>
                <w:rFonts w:hint="cs"/>
                <w:rtl/>
              </w:rPr>
            </w:pPr>
            <w:hyperlink w:anchor="Seif64" w:tooltip="בנין שנהרס" w:history="1">
              <w:r w:rsidRPr="005006BD">
                <w:rPr>
                  <w:rStyle w:val="Hyperlink"/>
                </w:rPr>
                <w:t>Go</w:t>
              </w:r>
            </w:hyperlink>
          </w:p>
        </w:tc>
        <w:tc>
          <w:tcPr>
            <w:tcW w:w="850" w:type="dxa"/>
          </w:tcPr>
          <w:p w14:paraId="662A7DCD"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5006BD" w:rsidRPr="005006BD" w14:paraId="2D8EE958" w14:textId="77777777">
        <w:tblPrEx>
          <w:tblCellMar>
            <w:top w:w="0" w:type="dxa"/>
            <w:bottom w:w="0" w:type="dxa"/>
          </w:tblCellMar>
        </w:tblPrEx>
        <w:tc>
          <w:tcPr>
            <w:tcW w:w="1247" w:type="dxa"/>
          </w:tcPr>
          <w:p w14:paraId="4BC4EC25" w14:textId="77777777" w:rsidR="005006BD" w:rsidRPr="005006BD" w:rsidRDefault="005006BD" w:rsidP="005006BD">
            <w:pPr>
              <w:spacing w:line="240" w:lineRule="auto"/>
              <w:jc w:val="left"/>
              <w:rPr>
                <w:rFonts w:cs="Frankruhel" w:hint="cs"/>
                <w:sz w:val="24"/>
                <w:rtl/>
                <w:lang w:eastAsia="en-US"/>
              </w:rPr>
            </w:pPr>
          </w:p>
        </w:tc>
        <w:tc>
          <w:tcPr>
            <w:tcW w:w="5669" w:type="dxa"/>
          </w:tcPr>
          <w:p w14:paraId="5CA42FD1"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פרק שמיני: כספים ונכסים</w:t>
            </w:r>
          </w:p>
        </w:tc>
        <w:tc>
          <w:tcPr>
            <w:tcW w:w="567" w:type="dxa"/>
          </w:tcPr>
          <w:p w14:paraId="21CB3FBE" w14:textId="77777777" w:rsidR="005006BD" w:rsidRPr="005006BD" w:rsidRDefault="005006BD" w:rsidP="005006BD">
            <w:pPr>
              <w:spacing w:line="240" w:lineRule="auto"/>
              <w:jc w:val="left"/>
              <w:rPr>
                <w:rStyle w:val="Hyperlink"/>
                <w:rFonts w:hint="cs"/>
                <w:rtl/>
              </w:rPr>
            </w:pPr>
            <w:hyperlink w:anchor="med7" w:tooltip="פרק שמיני: כספים ונכסים" w:history="1">
              <w:r w:rsidRPr="005006BD">
                <w:rPr>
                  <w:rStyle w:val="Hyperlink"/>
                </w:rPr>
                <w:t>Go</w:t>
              </w:r>
            </w:hyperlink>
          </w:p>
        </w:tc>
        <w:tc>
          <w:tcPr>
            <w:tcW w:w="850" w:type="dxa"/>
          </w:tcPr>
          <w:p w14:paraId="0D591532"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5006BD" w:rsidRPr="005006BD" w14:paraId="6DC9775B" w14:textId="77777777">
        <w:tblPrEx>
          <w:tblCellMar>
            <w:top w:w="0" w:type="dxa"/>
            <w:bottom w:w="0" w:type="dxa"/>
          </w:tblCellMar>
        </w:tblPrEx>
        <w:tc>
          <w:tcPr>
            <w:tcW w:w="1247" w:type="dxa"/>
          </w:tcPr>
          <w:p w14:paraId="5E9AA810"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65 </w:t>
            </w:r>
          </w:p>
        </w:tc>
        <w:tc>
          <w:tcPr>
            <w:tcW w:w="5669" w:type="dxa"/>
          </w:tcPr>
          <w:p w14:paraId="6E2E5882"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קופת המועצה</w:t>
            </w:r>
          </w:p>
        </w:tc>
        <w:tc>
          <w:tcPr>
            <w:tcW w:w="567" w:type="dxa"/>
          </w:tcPr>
          <w:p w14:paraId="0306663F" w14:textId="77777777" w:rsidR="005006BD" w:rsidRPr="005006BD" w:rsidRDefault="005006BD" w:rsidP="005006BD">
            <w:pPr>
              <w:spacing w:line="240" w:lineRule="auto"/>
              <w:jc w:val="left"/>
              <w:rPr>
                <w:rStyle w:val="Hyperlink"/>
                <w:rFonts w:hint="cs"/>
                <w:rtl/>
              </w:rPr>
            </w:pPr>
            <w:hyperlink w:anchor="Seif65" w:tooltip="קופת המועצה" w:history="1">
              <w:r w:rsidRPr="005006BD">
                <w:rPr>
                  <w:rStyle w:val="Hyperlink"/>
                </w:rPr>
                <w:t>Go</w:t>
              </w:r>
            </w:hyperlink>
          </w:p>
        </w:tc>
        <w:tc>
          <w:tcPr>
            <w:tcW w:w="850" w:type="dxa"/>
          </w:tcPr>
          <w:p w14:paraId="278D2B79"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5006BD" w:rsidRPr="005006BD" w14:paraId="3F46BB66" w14:textId="77777777">
        <w:tblPrEx>
          <w:tblCellMar>
            <w:top w:w="0" w:type="dxa"/>
            <w:bottom w:w="0" w:type="dxa"/>
          </w:tblCellMar>
        </w:tblPrEx>
        <w:tc>
          <w:tcPr>
            <w:tcW w:w="1247" w:type="dxa"/>
          </w:tcPr>
          <w:p w14:paraId="64F4C9F4"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66 </w:t>
            </w:r>
          </w:p>
        </w:tc>
        <w:tc>
          <w:tcPr>
            <w:tcW w:w="5669" w:type="dxa"/>
          </w:tcPr>
          <w:p w14:paraId="1DF48510"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אחריות הגזבר</w:t>
            </w:r>
          </w:p>
        </w:tc>
        <w:tc>
          <w:tcPr>
            <w:tcW w:w="567" w:type="dxa"/>
          </w:tcPr>
          <w:p w14:paraId="48A16E1C" w14:textId="77777777" w:rsidR="005006BD" w:rsidRPr="005006BD" w:rsidRDefault="005006BD" w:rsidP="005006BD">
            <w:pPr>
              <w:spacing w:line="240" w:lineRule="auto"/>
              <w:jc w:val="left"/>
              <w:rPr>
                <w:rStyle w:val="Hyperlink"/>
                <w:rFonts w:hint="cs"/>
                <w:rtl/>
              </w:rPr>
            </w:pPr>
            <w:hyperlink w:anchor="Seif66" w:tooltip="אחריות הגזבר" w:history="1">
              <w:r w:rsidRPr="005006BD">
                <w:rPr>
                  <w:rStyle w:val="Hyperlink"/>
                </w:rPr>
                <w:t>Go</w:t>
              </w:r>
            </w:hyperlink>
          </w:p>
        </w:tc>
        <w:tc>
          <w:tcPr>
            <w:tcW w:w="850" w:type="dxa"/>
          </w:tcPr>
          <w:p w14:paraId="740A03F5"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5006BD" w:rsidRPr="005006BD" w14:paraId="121A2E8F" w14:textId="77777777">
        <w:tblPrEx>
          <w:tblCellMar>
            <w:top w:w="0" w:type="dxa"/>
            <w:bottom w:w="0" w:type="dxa"/>
          </w:tblCellMar>
        </w:tblPrEx>
        <w:tc>
          <w:tcPr>
            <w:tcW w:w="1247" w:type="dxa"/>
          </w:tcPr>
          <w:p w14:paraId="17901964"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67 </w:t>
            </w:r>
          </w:p>
        </w:tc>
        <w:tc>
          <w:tcPr>
            <w:tcW w:w="5669" w:type="dxa"/>
          </w:tcPr>
          <w:p w14:paraId="0E2AC2EF"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בטחון הקופה</w:t>
            </w:r>
          </w:p>
        </w:tc>
        <w:tc>
          <w:tcPr>
            <w:tcW w:w="567" w:type="dxa"/>
          </w:tcPr>
          <w:p w14:paraId="198507BE" w14:textId="77777777" w:rsidR="005006BD" w:rsidRPr="005006BD" w:rsidRDefault="005006BD" w:rsidP="005006BD">
            <w:pPr>
              <w:spacing w:line="240" w:lineRule="auto"/>
              <w:jc w:val="left"/>
              <w:rPr>
                <w:rStyle w:val="Hyperlink"/>
                <w:rFonts w:hint="cs"/>
                <w:rtl/>
              </w:rPr>
            </w:pPr>
            <w:hyperlink w:anchor="Seif67" w:tooltip="בטחון הקופה" w:history="1">
              <w:r w:rsidRPr="005006BD">
                <w:rPr>
                  <w:rStyle w:val="Hyperlink"/>
                </w:rPr>
                <w:t>Go</w:t>
              </w:r>
            </w:hyperlink>
          </w:p>
        </w:tc>
        <w:tc>
          <w:tcPr>
            <w:tcW w:w="850" w:type="dxa"/>
          </w:tcPr>
          <w:p w14:paraId="1F86D15A"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5006BD" w:rsidRPr="005006BD" w14:paraId="6989E908" w14:textId="77777777">
        <w:tblPrEx>
          <w:tblCellMar>
            <w:top w:w="0" w:type="dxa"/>
            <w:bottom w:w="0" w:type="dxa"/>
          </w:tblCellMar>
        </w:tblPrEx>
        <w:tc>
          <w:tcPr>
            <w:tcW w:w="1247" w:type="dxa"/>
          </w:tcPr>
          <w:p w14:paraId="1178D4A8"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68 </w:t>
            </w:r>
          </w:p>
        </w:tc>
        <w:tc>
          <w:tcPr>
            <w:tcW w:w="5669" w:type="dxa"/>
          </w:tcPr>
          <w:p w14:paraId="6382E70D"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חתימה על פקודות תשלום</w:t>
            </w:r>
          </w:p>
        </w:tc>
        <w:tc>
          <w:tcPr>
            <w:tcW w:w="567" w:type="dxa"/>
          </w:tcPr>
          <w:p w14:paraId="2FE6DC81" w14:textId="77777777" w:rsidR="005006BD" w:rsidRPr="005006BD" w:rsidRDefault="005006BD" w:rsidP="005006BD">
            <w:pPr>
              <w:spacing w:line="240" w:lineRule="auto"/>
              <w:jc w:val="left"/>
              <w:rPr>
                <w:rStyle w:val="Hyperlink"/>
                <w:rFonts w:hint="cs"/>
                <w:rtl/>
              </w:rPr>
            </w:pPr>
            <w:hyperlink w:anchor="Seif68" w:tooltip="חתימה על פקודות תשלום" w:history="1">
              <w:r w:rsidRPr="005006BD">
                <w:rPr>
                  <w:rStyle w:val="Hyperlink"/>
                </w:rPr>
                <w:t>Go</w:t>
              </w:r>
            </w:hyperlink>
          </w:p>
        </w:tc>
        <w:tc>
          <w:tcPr>
            <w:tcW w:w="850" w:type="dxa"/>
          </w:tcPr>
          <w:p w14:paraId="46A6013A"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5006BD" w:rsidRPr="005006BD" w14:paraId="5FB2AF4F" w14:textId="77777777">
        <w:tblPrEx>
          <w:tblCellMar>
            <w:top w:w="0" w:type="dxa"/>
            <w:bottom w:w="0" w:type="dxa"/>
          </w:tblCellMar>
        </w:tblPrEx>
        <w:tc>
          <w:tcPr>
            <w:tcW w:w="1247" w:type="dxa"/>
          </w:tcPr>
          <w:p w14:paraId="6ABDC560"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69 </w:t>
            </w:r>
          </w:p>
        </w:tc>
        <w:tc>
          <w:tcPr>
            <w:tcW w:w="5669" w:type="dxa"/>
          </w:tcPr>
          <w:p w14:paraId="0D49DC2E"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הוראות כלליות להנהלת הקופה</w:t>
            </w:r>
          </w:p>
        </w:tc>
        <w:tc>
          <w:tcPr>
            <w:tcW w:w="567" w:type="dxa"/>
          </w:tcPr>
          <w:p w14:paraId="65907E31" w14:textId="77777777" w:rsidR="005006BD" w:rsidRPr="005006BD" w:rsidRDefault="005006BD" w:rsidP="005006BD">
            <w:pPr>
              <w:spacing w:line="240" w:lineRule="auto"/>
              <w:jc w:val="left"/>
              <w:rPr>
                <w:rStyle w:val="Hyperlink"/>
                <w:rFonts w:hint="cs"/>
                <w:rtl/>
              </w:rPr>
            </w:pPr>
            <w:hyperlink w:anchor="Seif69" w:tooltip="הוראות כלליות להנהלת הקופה" w:history="1">
              <w:r w:rsidRPr="005006BD">
                <w:rPr>
                  <w:rStyle w:val="Hyperlink"/>
                </w:rPr>
                <w:t>Go</w:t>
              </w:r>
            </w:hyperlink>
          </w:p>
        </w:tc>
        <w:tc>
          <w:tcPr>
            <w:tcW w:w="850" w:type="dxa"/>
          </w:tcPr>
          <w:p w14:paraId="73460174"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5006BD" w:rsidRPr="005006BD" w14:paraId="2150A2DE" w14:textId="77777777">
        <w:tblPrEx>
          <w:tblCellMar>
            <w:top w:w="0" w:type="dxa"/>
            <w:bottom w:w="0" w:type="dxa"/>
          </w:tblCellMar>
        </w:tblPrEx>
        <w:tc>
          <w:tcPr>
            <w:tcW w:w="1247" w:type="dxa"/>
          </w:tcPr>
          <w:p w14:paraId="64FC4064"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70 </w:t>
            </w:r>
          </w:p>
        </w:tc>
        <w:tc>
          <w:tcPr>
            <w:tcW w:w="5669" w:type="dxa"/>
          </w:tcPr>
          <w:p w14:paraId="3C3F1C3D"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השקעת כספים</w:t>
            </w:r>
          </w:p>
        </w:tc>
        <w:tc>
          <w:tcPr>
            <w:tcW w:w="567" w:type="dxa"/>
          </w:tcPr>
          <w:p w14:paraId="5C2B16D1" w14:textId="77777777" w:rsidR="005006BD" w:rsidRPr="005006BD" w:rsidRDefault="005006BD" w:rsidP="005006BD">
            <w:pPr>
              <w:spacing w:line="240" w:lineRule="auto"/>
              <w:jc w:val="left"/>
              <w:rPr>
                <w:rStyle w:val="Hyperlink"/>
                <w:rFonts w:hint="cs"/>
                <w:rtl/>
              </w:rPr>
            </w:pPr>
            <w:hyperlink w:anchor="Seif70" w:tooltip="השקעת כספים" w:history="1">
              <w:r w:rsidRPr="005006BD">
                <w:rPr>
                  <w:rStyle w:val="Hyperlink"/>
                </w:rPr>
                <w:t>Go</w:t>
              </w:r>
            </w:hyperlink>
          </w:p>
        </w:tc>
        <w:tc>
          <w:tcPr>
            <w:tcW w:w="850" w:type="dxa"/>
          </w:tcPr>
          <w:p w14:paraId="7C1734C7"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5006BD" w:rsidRPr="005006BD" w14:paraId="32648A9D" w14:textId="77777777">
        <w:tblPrEx>
          <w:tblCellMar>
            <w:top w:w="0" w:type="dxa"/>
            <w:bottom w:w="0" w:type="dxa"/>
          </w:tblCellMar>
        </w:tblPrEx>
        <w:tc>
          <w:tcPr>
            <w:tcW w:w="1247" w:type="dxa"/>
          </w:tcPr>
          <w:p w14:paraId="2D84D9C5"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71 </w:t>
            </w:r>
          </w:p>
        </w:tc>
        <w:tc>
          <w:tcPr>
            <w:tcW w:w="5669" w:type="dxa"/>
          </w:tcPr>
          <w:p w14:paraId="5CA31A1B"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קניות ומחסנים</w:t>
            </w:r>
          </w:p>
        </w:tc>
        <w:tc>
          <w:tcPr>
            <w:tcW w:w="567" w:type="dxa"/>
          </w:tcPr>
          <w:p w14:paraId="782D58D8" w14:textId="77777777" w:rsidR="005006BD" w:rsidRPr="005006BD" w:rsidRDefault="005006BD" w:rsidP="005006BD">
            <w:pPr>
              <w:spacing w:line="240" w:lineRule="auto"/>
              <w:jc w:val="left"/>
              <w:rPr>
                <w:rStyle w:val="Hyperlink"/>
                <w:rFonts w:hint="cs"/>
                <w:rtl/>
              </w:rPr>
            </w:pPr>
            <w:hyperlink w:anchor="Seif71" w:tooltip="קניות ומחסנים" w:history="1">
              <w:r w:rsidRPr="005006BD">
                <w:rPr>
                  <w:rStyle w:val="Hyperlink"/>
                </w:rPr>
                <w:t>Go</w:t>
              </w:r>
            </w:hyperlink>
          </w:p>
        </w:tc>
        <w:tc>
          <w:tcPr>
            <w:tcW w:w="850" w:type="dxa"/>
          </w:tcPr>
          <w:p w14:paraId="7EB64AE7"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5006BD" w:rsidRPr="005006BD" w14:paraId="651CC3F9" w14:textId="77777777">
        <w:tblPrEx>
          <w:tblCellMar>
            <w:top w:w="0" w:type="dxa"/>
            <w:bottom w:w="0" w:type="dxa"/>
          </w:tblCellMar>
        </w:tblPrEx>
        <w:tc>
          <w:tcPr>
            <w:tcW w:w="1247" w:type="dxa"/>
          </w:tcPr>
          <w:p w14:paraId="562664E7"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72 </w:t>
            </w:r>
          </w:p>
        </w:tc>
        <w:tc>
          <w:tcPr>
            <w:tcW w:w="5669" w:type="dxa"/>
          </w:tcPr>
          <w:p w14:paraId="19F9D0C8"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מחיקת חובות</w:t>
            </w:r>
          </w:p>
        </w:tc>
        <w:tc>
          <w:tcPr>
            <w:tcW w:w="567" w:type="dxa"/>
          </w:tcPr>
          <w:p w14:paraId="1FCB3A7C" w14:textId="77777777" w:rsidR="005006BD" w:rsidRPr="005006BD" w:rsidRDefault="005006BD" w:rsidP="005006BD">
            <w:pPr>
              <w:spacing w:line="240" w:lineRule="auto"/>
              <w:jc w:val="left"/>
              <w:rPr>
                <w:rStyle w:val="Hyperlink"/>
                <w:rFonts w:hint="cs"/>
                <w:rtl/>
              </w:rPr>
            </w:pPr>
            <w:hyperlink w:anchor="Seif72" w:tooltip="מחיקת חובות" w:history="1">
              <w:r w:rsidRPr="005006BD">
                <w:rPr>
                  <w:rStyle w:val="Hyperlink"/>
                </w:rPr>
                <w:t>Go</w:t>
              </w:r>
            </w:hyperlink>
          </w:p>
        </w:tc>
        <w:tc>
          <w:tcPr>
            <w:tcW w:w="850" w:type="dxa"/>
          </w:tcPr>
          <w:p w14:paraId="528F78DE"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5006BD" w:rsidRPr="005006BD" w14:paraId="3CD1BDE3" w14:textId="77777777">
        <w:tblPrEx>
          <w:tblCellMar>
            <w:top w:w="0" w:type="dxa"/>
            <w:bottom w:w="0" w:type="dxa"/>
          </w:tblCellMar>
        </w:tblPrEx>
        <w:tc>
          <w:tcPr>
            <w:tcW w:w="1247" w:type="dxa"/>
          </w:tcPr>
          <w:p w14:paraId="1B9713CE" w14:textId="77777777" w:rsidR="005006BD" w:rsidRPr="005006BD" w:rsidRDefault="005006BD" w:rsidP="005006BD">
            <w:pPr>
              <w:spacing w:line="240" w:lineRule="auto"/>
              <w:jc w:val="left"/>
              <w:rPr>
                <w:rFonts w:cs="Frankruhel" w:hint="cs"/>
                <w:sz w:val="24"/>
                <w:rtl/>
                <w:lang w:eastAsia="en-US"/>
              </w:rPr>
            </w:pPr>
          </w:p>
        </w:tc>
        <w:tc>
          <w:tcPr>
            <w:tcW w:w="5669" w:type="dxa"/>
          </w:tcPr>
          <w:p w14:paraId="0DDF9257"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פרק תשיעי: תקציב, חשבונות וביקורת חשבונות</w:t>
            </w:r>
          </w:p>
        </w:tc>
        <w:tc>
          <w:tcPr>
            <w:tcW w:w="567" w:type="dxa"/>
          </w:tcPr>
          <w:p w14:paraId="54FDD88A" w14:textId="77777777" w:rsidR="005006BD" w:rsidRPr="005006BD" w:rsidRDefault="005006BD" w:rsidP="005006BD">
            <w:pPr>
              <w:spacing w:line="240" w:lineRule="auto"/>
              <w:jc w:val="left"/>
              <w:rPr>
                <w:rStyle w:val="Hyperlink"/>
                <w:rFonts w:hint="cs"/>
                <w:rtl/>
              </w:rPr>
            </w:pPr>
            <w:hyperlink w:anchor="med8" w:tooltip="פרק תשיעי: תקציב, חשבונות וביקורת חשבונות" w:history="1">
              <w:r w:rsidRPr="005006BD">
                <w:rPr>
                  <w:rStyle w:val="Hyperlink"/>
                </w:rPr>
                <w:t>Go</w:t>
              </w:r>
            </w:hyperlink>
          </w:p>
        </w:tc>
        <w:tc>
          <w:tcPr>
            <w:tcW w:w="850" w:type="dxa"/>
          </w:tcPr>
          <w:p w14:paraId="2969042B"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5006BD" w:rsidRPr="005006BD" w14:paraId="5BF5605C" w14:textId="77777777">
        <w:tblPrEx>
          <w:tblCellMar>
            <w:top w:w="0" w:type="dxa"/>
            <w:bottom w:w="0" w:type="dxa"/>
          </w:tblCellMar>
        </w:tblPrEx>
        <w:tc>
          <w:tcPr>
            <w:tcW w:w="1247" w:type="dxa"/>
          </w:tcPr>
          <w:p w14:paraId="556E8641"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73 </w:t>
            </w:r>
          </w:p>
        </w:tc>
        <w:tc>
          <w:tcPr>
            <w:tcW w:w="5669" w:type="dxa"/>
          </w:tcPr>
          <w:p w14:paraId="0C214ED2"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תקציב שנתי ושנת כספים</w:t>
            </w:r>
          </w:p>
        </w:tc>
        <w:tc>
          <w:tcPr>
            <w:tcW w:w="567" w:type="dxa"/>
          </w:tcPr>
          <w:p w14:paraId="74D994A5" w14:textId="77777777" w:rsidR="005006BD" w:rsidRPr="005006BD" w:rsidRDefault="005006BD" w:rsidP="005006BD">
            <w:pPr>
              <w:spacing w:line="240" w:lineRule="auto"/>
              <w:jc w:val="left"/>
              <w:rPr>
                <w:rStyle w:val="Hyperlink"/>
                <w:rFonts w:hint="cs"/>
                <w:rtl/>
              </w:rPr>
            </w:pPr>
            <w:hyperlink w:anchor="Seif73" w:tooltip="תקציב שנתי ושנת כספים" w:history="1">
              <w:r w:rsidRPr="005006BD">
                <w:rPr>
                  <w:rStyle w:val="Hyperlink"/>
                </w:rPr>
                <w:t>Go</w:t>
              </w:r>
            </w:hyperlink>
          </w:p>
        </w:tc>
        <w:tc>
          <w:tcPr>
            <w:tcW w:w="850" w:type="dxa"/>
          </w:tcPr>
          <w:p w14:paraId="5A286D49"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5006BD" w:rsidRPr="005006BD" w14:paraId="375476CF" w14:textId="77777777">
        <w:tblPrEx>
          <w:tblCellMar>
            <w:top w:w="0" w:type="dxa"/>
            <w:bottom w:w="0" w:type="dxa"/>
          </w:tblCellMar>
        </w:tblPrEx>
        <w:tc>
          <w:tcPr>
            <w:tcW w:w="1247" w:type="dxa"/>
          </w:tcPr>
          <w:p w14:paraId="6F7E9744"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74 </w:t>
            </w:r>
          </w:p>
        </w:tc>
        <w:tc>
          <w:tcPr>
            <w:tcW w:w="5669" w:type="dxa"/>
          </w:tcPr>
          <w:p w14:paraId="667DF07B"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הכנת התקציב ואשורו</w:t>
            </w:r>
          </w:p>
        </w:tc>
        <w:tc>
          <w:tcPr>
            <w:tcW w:w="567" w:type="dxa"/>
          </w:tcPr>
          <w:p w14:paraId="087F845D" w14:textId="77777777" w:rsidR="005006BD" w:rsidRPr="005006BD" w:rsidRDefault="005006BD" w:rsidP="005006BD">
            <w:pPr>
              <w:spacing w:line="240" w:lineRule="auto"/>
              <w:jc w:val="left"/>
              <w:rPr>
                <w:rStyle w:val="Hyperlink"/>
                <w:rFonts w:hint="cs"/>
                <w:rtl/>
              </w:rPr>
            </w:pPr>
            <w:hyperlink w:anchor="Seif74" w:tooltip="הכנת התקציב ואשורו" w:history="1">
              <w:r w:rsidRPr="005006BD">
                <w:rPr>
                  <w:rStyle w:val="Hyperlink"/>
                </w:rPr>
                <w:t>Go</w:t>
              </w:r>
            </w:hyperlink>
          </w:p>
        </w:tc>
        <w:tc>
          <w:tcPr>
            <w:tcW w:w="850" w:type="dxa"/>
          </w:tcPr>
          <w:p w14:paraId="1F05A9EC"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5006BD" w:rsidRPr="005006BD" w14:paraId="6F432452" w14:textId="77777777">
        <w:tblPrEx>
          <w:tblCellMar>
            <w:top w:w="0" w:type="dxa"/>
            <w:bottom w:w="0" w:type="dxa"/>
          </w:tblCellMar>
        </w:tblPrEx>
        <w:tc>
          <w:tcPr>
            <w:tcW w:w="1247" w:type="dxa"/>
          </w:tcPr>
          <w:p w14:paraId="3E5EC641"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75 </w:t>
            </w:r>
          </w:p>
        </w:tc>
        <w:tc>
          <w:tcPr>
            <w:tcW w:w="5669" w:type="dxa"/>
          </w:tcPr>
          <w:p w14:paraId="54E88A66"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סמכות השרים לתקן התקציב</w:t>
            </w:r>
          </w:p>
        </w:tc>
        <w:tc>
          <w:tcPr>
            <w:tcW w:w="567" w:type="dxa"/>
          </w:tcPr>
          <w:p w14:paraId="78123C46" w14:textId="77777777" w:rsidR="005006BD" w:rsidRPr="005006BD" w:rsidRDefault="005006BD" w:rsidP="005006BD">
            <w:pPr>
              <w:spacing w:line="240" w:lineRule="auto"/>
              <w:jc w:val="left"/>
              <w:rPr>
                <w:rStyle w:val="Hyperlink"/>
                <w:rFonts w:hint="cs"/>
                <w:rtl/>
              </w:rPr>
            </w:pPr>
            <w:hyperlink w:anchor="Seif75" w:tooltip="סמכות השרים לתקן התקציב" w:history="1">
              <w:r w:rsidRPr="005006BD">
                <w:rPr>
                  <w:rStyle w:val="Hyperlink"/>
                </w:rPr>
                <w:t>Go</w:t>
              </w:r>
            </w:hyperlink>
          </w:p>
        </w:tc>
        <w:tc>
          <w:tcPr>
            <w:tcW w:w="850" w:type="dxa"/>
          </w:tcPr>
          <w:p w14:paraId="6E9F45BC"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5006BD" w:rsidRPr="005006BD" w14:paraId="7EC48545" w14:textId="77777777">
        <w:tblPrEx>
          <w:tblCellMar>
            <w:top w:w="0" w:type="dxa"/>
            <w:bottom w:w="0" w:type="dxa"/>
          </w:tblCellMar>
        </w:tblPrEx>
        <w:tc>
          <w:tcPr>
            <w:tcW w:w="1247" w:type="dxa"/>
          </w:tcPr>
          <w:p w14:paraId="7DD554B2"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76 </w:t>
            </w:r>
          </w:p>
        </w:tc>
        <w:tc>
          <w:tcPr>
            <w:tcW w:w="5669" w:type="dxa"/>
          </w:tcPr>
          <w:p w14:paraId="7C1F3B0E"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תקציב מילואים</w:t>
            </w:r>
          </w:p>
        </w:tc>
        <w:tc>
          <w:tcPr>
            <w:tcW w:w="567" w:type="dxa"/>
          </w:tcPr>
          <w:p w14:paraId="552974CE" w14:textId="77777777" w:rsidR="005006BD" w:rsidRPr="005006BD" w:rsidRDefault="005006BD" w:rsidP="005006BD">
            <w:pPr>
              <w:spacing w:line="240" w:lineRule="auto"/>
              <w:jc w:val="left"/>
              <w:rPr>
                <w:rStyle w:val="Hyperlink"/>
                <w:rFonts w:hint="cs"/>
                <w:rtl/>
              </w:rPr>
            </w:pPr>
            <w:hyperlink w:anchor="Seif76" w:tooltip="תקציב מילואים" w:history="1">
              <w:r w:rsidRPr="005006BD">
                <w:rPr>
                  <w:rStyle w:val="Hyperlink"/>
                </w:rPr>
                <w:t>Go</w:t>
              </w:r>
            </w:hyperlink>
          </w:p>
        </w:tc>
        <w:tc>
          <w:tcPr>
            <w:tcW w:w="850" w:type="dxa"/>
          </w:tcPr>
          <w:p w14:paraId="3272F241"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5006BD" w:rsidRPr="005006BD" w14:paraId="68DCA1D3" w14:textId="77777777">
        <w:tblPrEx>
          <w:tblCellMar>
            <w:top w:w="0" w:type="dxa"/>
            <w:bottom w:w="0" w:type="dxa"/>
          </w:tblCellMar>
        </w:tblPrEx>
        <w:tc>
          <w:tcPr>
            <w:tcW w:w="1247" w:type="dxa"/>
          </w:tcPr>
          <w:p w14:paraId="5439AA37"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77 </w:t>
            </w:r>
          </w:p>
        </w:tc>
        <w:tc>
          <w:tcPr>
            <w:tcW w:w="5669" w:type="dxa"/>
          </w:tcPr>
          <w:p w14:paraId="4343ED73"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העברה מסעיף לסעיף באישור השרים</w:t>
            </w:r>
          </w:p>
        </w:tc>
        <w:tc>
          <w:tcPr>
            <w:tcW w:w="567" w:type="dxa"/>
          </w:tcPr>
          <w:p w14:paraId="1FF93D14" w14:textId="77777777" w:rsidR="005006BD" w:rsidRPr="005006BD" w:rsidRDefault="005006BD" w:rsidP="005006BD">
            <w:pPr>
              <w:spacing w:line="240" w:lineRule="auto"/>
              <w:jc w:val="left"/>
              <w:rPr>
                <w:rStyle w:val="Hyperlink"/>
                <w:rFonts w:hint="cs"/>
                <w:rtl/>
              </w:rPr>
            </w:pPr>
            <w:hyperlink w:anchor="Seif77" w:tooltip="העברה מסעיף לסעיף באישור השרים" w:history="1">
              <w:r w:rsidRPr="005006BD">
                <w:rPr>
                  <w:rStyle w:val="Hyperlink"/>
                </w:rPr>
                <w:t>Go</w:t>
              </w:r>
            </w:hyperlink>
          </w:p>
        </w:tc>
        <w:tc>
          <w:tcPr>
            <w:tcW w:w="850" w:type="dxa"/>
          </w:tcPr>
          <w:p w14:paraId="37A8FC1C"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5006BD" w:rsidRPr="005006BD" w14:paraId="12980066" w14:textId="77777777">
        <w:tblPrEx>
          <w:tblCellMar>
            <w:top w:w="0" w:type="dxa"/>
            <w:bottom w:w="0" w:type="dxa"/>
          </w:tblCellMar>
        </w:tblPrEx>
        <w:tc>
          <w:tcPr>
            <w:tcW w:w="1247" w:type="dxa"/>
          </w:tcPr>
          <w:p w14:paraId="73390BD1"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78 </w:t>
            </w:r>
          </w:p>
        </w:tc>
        <w:tc>
          <w:tcPr>
            <w:tcW w:w="5669" w:type="dxa"/>
          </w:tcPr>
          <w:p w14:paraId="6E874DE7"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העברה מסעיף לסעיף ללא אישור השרים</w:t>
            </w:r>
          </w:p>
        </w:tc>
        <w:tc>
          <w:tcPr>
            <w:tcW w:w="567" w:type="dxa"/>
          </w:tcPr>
          <w:p w14:paraId="57C49638" w14:textId="77777777" w:rsidR="005006BD" w:rsidRPr="005006BD" w:rsidRDefault="005006BD" w:rsidP="005006BD">
            <w:pPr>
              <w:spacing w:line="240" w:lineRule="auto"/>
              <w:jc w:val="left"/>
              <w:rPr>
                <w:rStyle w:val="Hyperlink"/>
                <w:rFonts w:hint="cs"/>
                <w:rtl/>
              </w:rPr>
            </w:pPr>
            <w:hyperlink w:anchor="Seif78" w:tooltip="העברה מסעיף לסעיף ללא אישור השרים" w:history="1">
              <w:r w:rsidRPr="005006BD">
                <w:rPr>
                  <w:rStyle w:val="Hyperlink"/>
                </w:rPr>
                <w:t>Go</w:t>
              </w:r>
            </w:hyperlink>
          </w:p>
        </w:tc>
        <w:tc>
          <w:tcPr>
            <w:tcW w:w="850" w:type="dxa"/>
          </w:tcPr>
          <w:p w14:paraId="2BC3D390"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5006BD" w:rsidRPr="005006BD" w14:paraId="348EA8E6" w14:textId="77777777">
        <w:tblPrEx>
          <w:tblCellMar>
            <w:top w:w="0" w:type="dxa"/>
            <w:bottom w:w="0" w:type="dxa"/>
          </w:tblCellMar>
        </w:tblPrEx>
        <w:tc>
          <w:tcPr>
            <w:tcW w:w="1247" w:type="dxa"/>
          </w:tcPr>
          <w:p w14:paraId="6C540EA9"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79 </w:t>
            </w:r>
          </w:p>
        </w:tc>
        <w:tc>
          <w:tcPr>
            <w:tcW w:w="5669" w:type="dxa"/>
          </w:tcPr>
          <w:p w14:paraId="6FC35FC7"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הנהלת חשבונות</w:t>
            </w:r>
          </w:p>
        </w:tc>
        <w:tc>
          <w:tcPr>
            <w:tcW w:w="567" w:type="dxa"/>
          </w:tcPr>
          <w:p w14:paraId="353E5532" w14:textId="77777777" w:rsidR="005006BD" w:rsidRPr="005006BD" w:rsidRDefault="005006BD" w:rsidP="005006BD">
            <w:pPr>
              <w:spacing w:line="240" w:lineRule="auto"/>
              <w:jc w:val="left"/>
              <w:rPr>
                <w:rStyle w:val="Hyperlink"/>
                <w:rFonts w:hint="cs"/>
                <w:rtl/>
              </w:rPr>
            </w:pPr>
            <w:hyperlink w:anchor="Seif79" w:tooltip="הנהלת חשבונות" w:history="1">
              <w:r w:rsidRPr="005006BD">
                <w:rPr>
                  <w:rStyle w:val="Hyperlink"/>
                </w:rPr>
                <w:t>Go</w:t>
              </w:r>
            </w:hyperlink>
          </w:p>
        </w:tc>
        <w:tc>
          <w:tcPr>
            <w:tcW w:w="850" w:type="dxa"/>
          </w:tcPr>
          <w:p w14:paraId="33573B67"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5006BD" w:rsidRPr="005006BD" w14:paraId="59C84E28" w14:textId="77777777">
        <w:tblPrEx>
          <w:tblCellMar>
            <w:top w:w="0" w:type="dxa"/>
            <w:bottom w:w="0" w:type="dxa"/>
          </w:tblCellMar>
        </w:tblPrEx>
        <w:tc>
          <w:tcPr>
            <w:tcW w:w="1247" w:type="dxa"/>
          </w:tcPr>
          <w:p w14:paraId="5FF24829"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lastRenderedPageBreak/>
              <w:t xml:space="preserve">סעיף 80 </w:t>
            </w:r>
          </w:p>
        </w:tc>
        <w:tc>
          <w:tcPr>
            <w:tcW w:w="5669" w:type="dxa"/>
          </w:tcPr>
          <w:p w14:paraId="6CC7271B"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בקורת</w:t>
            </w:r>
          </w:p>
        </w:tc>
        <w:tc>
          <w:tcPr>
            <w:tcW w:w="567" w:type="dxa"/>
          </w:tcPr>
          <w:p w14:paraId="2F342B53" w14:textId="77777777" w:rsidR="005006BD" w:rsidRPr="005006BD" w:rsidRDefault="005006BD" w:rsidP="005006BD">
            <w:pPr>
              <w:spacing w:line="240" w:lineRule="auto"/>
              <w:jc w:val="left"/>
              <w:rPr>
                <w:rStyle w:val="Hyperlink"/>
                <w:rFonts w:hint="cs"/>
                <w:rtl/>
              </w:rPr>
            </w:pPr>
            <w:hyperlink w:anchor="Seif80" w:tooltip="בקורת" w:history="1">
              <w:r w:rsidRPr="005006BD">
                <w:rPr>
                  <w:rStyle w:val="Hyperlink"/>
                </w:rPr>
                <w:t>Go</w:t>
              </w:r>
            </w:hyperlink>
          </w:p>
        </w:tc>
        <w:tc>
          <w:tcPr>
            <w:tcW w:w="850" w:type="dxa"/>
          </w:tcPr>
          <w:p w14:paraId="7F6ED402"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5006BD" w:rsidRPr="005006BD" w14:paraId="7A088052" w14:textId="77777777">
        <w:tblPrEx>
          <w:tblCellMar>
            <w:top w:w="0" w:type="dxa"/>
            <w:bottom w:w="0" w:type="dxa"/>
          </w:tblCellMar>
        </w:tblPrEx>
        <w:tc>
          <w:tcPr>
            <w:tcW w:w="1247" w:type="dxa"/>
          </w:tcPr>
          <w:p w14:paraId="746B3111"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81 </w:t>
            </w:r>
          </w:p>
        </w:tc>
        <w:tc>
          <w:tcPr>
            <w:tcW w:w="5669" w:type="dxa"/>
          </w:tcPr>
          <w:p w14:paraId="4F463F87"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הוצאה שאינה חוקית</w:t>
            </w:r>
          </w:p>
        </w:tc>
        <w:tc>
          <w:tcPr>
            <w:tcW w:w="567" w:type="dxa"/>
          </w:tcPr>
          <w:p w14:paraId="54FFFCAD" w14:textId="77777777" w:rsidR="005006BD" w:rsidRPr="005006BD" w:rsidRDefault="005006BD" w:rsidP="005006BD">
            <w:pPr>
              <w:spacing w:line="240" w:lineRule="auto"/>
              <w:jc w:val="left"/>
              <w:rPr>
                <w:rStyle w:val="Hyperlink"/>
                <w:rFonts w:hint="cs"/>
                <w:rtl/>
              </w:rPr>
            </w:pPr>
            <w:hyperlink w:anchor="Seif81" w:tooltip="הוצאה שאינה חוקית" w:history="1">
              <w:r w:rsidRPr="005006BD">
                <w:rPr>
                  <w:rStyle w:val="Hyperlink"/>
                </w:rPr>
                <w:t>Go</w:t>
              </w:r>
            </w:hyperlink>
          </w:p>
        </w:tc>
        <w:tc>
          <w:tcPr>
            <w:tcW w:w="850" w:type="dxa"/>
          </w:tcPr>
          <w:p w14:paraId="7B8D627E"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5006BD" w:rsidRPr="005006BD" w14:paraId="4146A3AC" w14:textId="77777777">
        <w:tblPrEx>
          <w:tblCellMar>
            <w:top w:w="0" w:type="dxa"/>
            <w:bottom w:w="0" w:type="dxa"/>
          </w:tblCellMar>
        </w:tblPrEx>
        <w:tc>
          <w:tcPr>
            <w:tcW w:w="1247" w:type="dxa"/>
          </w:tcPr>
          <w:p w14:paraId="332FB011" w14:textId="77777777" w:rsidR="005006BD" w:rsidRPr="005006BD" w:rsidRDefault="005006BD" w:rsidP="005006BD">
            <w:pPr>
              <w:spacing w:line="240" w:lineRule="auto"/>
              <w:jc w:val="left"/>
              <w:rPr>
                <w:rFonts w:cs="Frankruhel" w:hint="cs"/>
                <w:sz w:val="24"/>
                <w:rtl/>
                <w:lang w:eastAsia="en-US"/>
              </w:rPr>
            </w:pPr>
          </w:p>
        </w:tc>
        <w:tc>
          <w:tcPr>
            <w:tcW w:w="5669" w:type="dxa"/>
          </w:tcPr>
          <w:p w14:paraId="478253C4"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פרק עשירי: חוזים והצעות</w:t>
            </w:r>
          </w:p>
        </w:tc>
        <w:tc>
          <w:tcPr>
            <w:tcW w:w="567" w:type="dxa"/>
          </w:tcPr>
          <w:p w14:paraId="6DD46D01" w14:textId="77777777" w:rsidR="005006BD" w:rsidRPr="005006BD" w:rsidRDefault="005006BD" w:rsidP="005006BD">
            <w:pPr>
              <w:spacing w:line="240" w:lineRule="auto"/>
              <w:jc w:val="left"/>
              <w:rPr>
                <w:rStyle w:val="Hyperlink"/>
                <w:rFonts w:hint="cs"/>
                <w:rtl/>
              </w:rPr>
            </w:pPr>
            <w:hyperlink w:anchor="med9" w:tooltip="פרק עשירי: חוזים והצעות" w:history="1">
              <w:r w:rsidRPr="005006BD">
                <w:rPr>
                  <w:rStyle w:val="Hyperlink"/>
                </w:rPr>
                <w:t>Go</w:t>
              </w:r>
            </w:hyperlink>
          </w:p>
        </w:tc>
        <w:tc>
          <w:tcPr>
            <w:tcW w:w="850" w:type="dxa"/>
          </w:tcPr>
          <w:p w14:paraId="0966A14C"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5006BD" w:rsidRPr="005006BD" w14:paraId="307D91EA" w14:textId="77777777">
        <w:tblPrEx>
          <w:tblCellMar>
            <w:top w:w="0" w:type="dxa"/>
            <w:bottom w:w="0" w:type="dxa"/>
          </w:tblCellMar>
        </w:tblPrEx>
        <w:tc>
          <w:tcPr>
            <w:tcW w:w="1247" w:type="dxa"/>
          </w:tcPr>
          <w:p w14:paraId="4E01C6C4"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82 </w:t>
            </w:r>
          </w:p>
        </w:tc>
        <w:tc>
          <w:tcPr>
            <w:tcW w:w="5669" w:type="dxa"/>
          </w:tcPr>
          <w:p w14:paraId="35331968"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התקשרות בחוזים</w:t>
            </w:r>
          </w:p>
        </w:tc>
        <w:tc>
          <w:tcPr>
            <w:tcW w:w="567" w:type="dxa"/>
          </w:tcPr>
          <w:p w14:paraId="04627A36" w14:textId="77777777" w:rsidR="005006BD" w:rsidRPr="005006BD" w:rsidRDefault="005006BD" w:rsidP="005006BD">
            <w:pPr>
              <w:spacing w:line="240" w:lineRule="auto"/>
              <w:jc w:val="left"/>
              <w:rPr>
                <w:rStyle w:val="Hyperlink"/>
                <w:rFonts w:hint="cs"/>
                <w:rtl/>
              </w:rPr>
            </w:pPr>
            <w:hyperlink w:anchor="Seif82" w:tooltip="התקשרות בחוזים" w:history="1">
              <w:r w:rsidRPr="005006BD">
                <w:rPr>
                  <w:rStyle w:val="Hyperlink"/>
                </w:rPr>
                <w:t>Go</w:t>
              </w:r>
            </w:hyperlink>
          </w:p>
        </w:tc>
        <w:tc>
          <w:tcPr>
            <w:tcW w:w="850" w:type="dxa"/>
          </w:tcPr>
          <w:p w14:paraId="50F70B69"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5006BD" w:rsidRPr="005006BD" w14:paraId="21EF3B4A" w14:textId="77777777">
        <w:tblPrEx>
          <w:tblCellMar>
            <w:top w:w="0" w:type="dxa"/>
            <w:bottom w:w="0" w:type="dxa"/>
          </w:tblCellMar>
        </w:tblPrEx>
        <w:tc>
          <w:tcPr>
            <w:tcW w:w="1247" w:type="dxa"/>
          </w:tcPr>
          <w:p w14:paraId="5C537E85"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83 </w:t>
            </w:r>
          </w:p>
        </w:tc>
        <w:tc>
          <w:tcPr>
            <w:tcW w:w="5669" w:type="dxa"/>
          </w:tcPr>
          <w:p w14:paraId="0A299D38"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עיסקות מקרקעין</w:t>
            </w:r>
          </w:p>
        </w:tc>
        <w:tc>
          <w:tcPr>
            <w:tcW w:w="567" w:type="dxa"/>
          </w:tcPr>
          <w:p w14:paraId="79812C35" w14:textId="77777777" w:rsidR="005006BD" w:rsidRPr="005006BD" w:rsidRDefault="005006BD" w:rsidP="005006BD">
            <w:pPr>
              <w:spacing w:line="240" w:lineRule="auto"/>
              <w:jc w:val="left"/>
              <w:rPr>
                <w:rStyle w:val="Hyperlink"/>
                <w:rFonts w:hint="cs"/>
                <w:rtl/>
              </w:rPr>
            </w:pPr>
            <w:hyperlink w:anchor="Seif83" w:tooltip="עיסקות מקרקעין" w:history="1">
              <w:r w:rsidRPr="005006BD">
                <w:rPr>
                  <w:rStyle w:val="Hyperlink"/>
                </w:rPr>
                <w:t>Go</w:t>
              </w:r>
            </w:hyperlink>
          </w:p>
        </w:tc>
        <w:tc>
          <w:tcPr>
            <w:tcW w:w="850" w:type="dxa"/>
          </w:tcPr>
          <w:p w14:paraId="6B89D64D"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5006BD" w:rsidRPr="005006BD" w14:paraId="3AF189E8" w14:textId="77777777">
        <w:tblPrEx>
          <w:tblCellMar>
            <w:top w:w="0" w:type="dxa"/>
            <w:bottom w:w="0" w:type="dxa"/>
          </w:tblCellMar>
        </w:tblPrEx>
        <w:tc>
          <w:tcPr>
            <w:tcW w:w="1247" w:type="dxa"/>
          </w:tcPr>
          <w:p w14:paraId="71C24E56"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84 </w:t>
            </w:r>
          </w:p>
        </w:tc>
        <w:tc>
          <w:tcPr>
            <w:tcW w:w="5669" w:type="dxa"/>
          </w:tcPr>
          <w:p w14:paraId="46442BE2"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חוזים הטעונים אישור</w:t>
            </w:r>
          </w:p>
        </w:tc>
        <w:tc>
          <w:tcPr>
            <w:tcW w:w="567" w:type="dxa"/>
          </w:tcPr>
          <w:p w14:paraId="405453A5" w14:textId="77777777" w:rsidR="005006BD" w:rsidRPr="005006BD" w:rsidRDefault="005006BD" w:rsidP="005006BD">
            <w:pPr>
              <w:spacing w:line="240" w:lineRule="auto"/>
              <w:jc w:val="left"/>
              <w:rPr>
                <w:rStyle w:val="Hyperlink"/>
                <w:rFonts w:hint="cs"/>
                <w:rtl/>
              </w:rPr>
            </w:pPr>
            <w:hyperlink w:anchor="Seif84" w:tooltip="חוזים הטעונים אישור" w:history="1">
              <w:r w:rsidRPr="005006BD">
                <w:rPr>
                  <w:rStyle w:val="Hyperlink"/>
                </w:rPr>
                <w:t>Go</w:t>
              </w:r>
            </w:hyperlink>
          </w:p>
        </w:tc>
        <w:tc>
          <w:tcPr>
            <w:tcW w:w="850" w:type="dxa"/>
          </w:tcPr>
          <w:p w14:paraId="7E19B2E9"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5006BD" w:rsidRPr="005006BD" w14:paraId="591ECCED" w14:textId="77777777">
        <w:tblPrEx>
          <w:tblCellMar>
            <w:top w:w="0" w:type="dxa"/>
            <w:bottom w:w="0" w:type="dxa"/>
          </w:tblCellMar>
        </w:tblPrEx>
        <w:tc>
          <w:tcPr>
            <w:tcW w:w="1247" w:type="dxa"/>
          </w:tcPr>
          <w:p w14:paraId="5F446D75"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85 </w:t>
            </w:r>
          </w:p>
        </w:tc>
        <w:tc>
          <w:tcPr>
            <w:tcW w:w="5669" w:type="dxa"/>
          </w:tcPr>
          <w:p w14:paraId="5F281C16"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מכרזים</w:t>
            </w:r>
          </w:p>
        </w:tc>
        <w:tc>
          <w:tcPr>
            <w:tcW w:w="567" w:type="dxa"/>
          </w:tcPr>
          <w:p w14:paraId="20CA5821" w14:textId="77777777" w:rsidR="005006BD" w:rsidRPr="005006BD" w:rsidRDefault="005006BD" w:rsidP="005006BD">
            <w:pPr>
              <w:spacing w:line="240" w:lineRule="auto"/>
              <w:jc w:val="left"/>
              <w:rPr>
                <w:rStyle w:val="Hyperlink"/>
                <w:rFonts w:hint="cs"/>
                <w:rtl/>
              </w:rPr>
            </w:pPr>
            <w:hyperlink w:anchor="Seif85" w:tooltip="מכרזים" w:history="1">
              <w:r w:rsidRPr="005006BD">
                <w:rPr>
                  <w:rStyle w:val="Hyperlink"/>
                </w:rPr>
                <w:t>Go</w:t>
              </w:r>
            </w:hyperlink>
          </w:p>
        </w:tc>
        <w:tc>
          <w:tcPr>
            <w:tcW w:w="850" w:type="dxa"/>
          </w:tcPr>
          <w:p w14:paraId="0DA39F31"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5006BD" w:rsidRPr="005006BD" w14:paraId="226E5C6C" w14:textId="77777777">
        <w:tblPrEx>
          <w:tblCellMar>
            <w:top w:w="0" w:type="dxa"/>
            <w:bottom w:w="0" w:type="dxa"/>
          </w:tblCellMar>
        </w:tblPrEx>
        <w:tc>
          <w:tcPr>
            <w:tcW w:w="1247" w:type="dxa"/>
          </w:tcPr>
          <w:p w14:paraId="0DA88DCC"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86 </w:t>
            </w:r>
          </w:p>
        </w:tc>
        <w:tc>
          <w:tcPr>
            <w:tcW w:w="5669" w:type="dxa"/>
          </w:tcPr>
          <w:p w14:paraId="16547B97"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חתימה על מסמכים מסויימים</w:t>
            </w:r>
          </w:p>
        </w:tc>
        <w:tc>
          <w:tcPr>
            <w:tcW w:w="567" w:type="dxa"/>
          </w:tcPr>
          <w:p w14:paraId="42161756" w14:textId="77777777" w:rsidR="005006BD" w:rsidRPr="005006BD" w:rsidRDefault="005006BD" w:rsidP="005006BD">
            <w:pPr>
              <w:spacing w:line="240" w:lineRule="auto"/>
              <w:jc w:val="left"/>
              <w:rPr>
                <w:rStyle w:val="Hyperlink"/>
                <w:rFonts w:hint="cs"/>
                <w:rtl/>
              </w:rPr>
            </w:pPr>
            <w:hyperlink w:anchor="Seif86" w:tooltip="חתימה על מסמכים מסויימים" w:history="1">
              <w:r w:rsidRPr="005006BD">
                <w:rPr>
                  <w:rStyle w:val="Hyperlink"/>
                </w:rPr>
                <w:t>Go</w:t>
              </w:r>
            </w:hyperlink>
          </w:p>
        </w:tc>
        <w:tc>
          <w:tcPr>
            <w:tcW w:w="850" w:type="dxa"/>
          </w:tcPr>
          <w:p w14:paraId="648A2305"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5006BD" w:rsidRPr="005006BD" w14:paraId="7E2BDCA0" w14:textId="77777777">
        <w:tblPrEx>
          <w:tblCellMar>
            <w:top w:w="0" w:type="dxa"/>
            <w:bottom w:w="0" w:type="dxa"/>
          </w:tblCellMar>
        </w:tblPrEx>
        <w:tc>
          <w:tcPr>
            <w:tcW w:w="1247" w:type="dxa"/>
          </w:tcPr>
          <w:p w14:paraId="7EDC5A65" w14:textId="77777777" w:rsidR="005006BD" w:rsidRPr="005006BD" w:rsidRDefault="005006BD" w:rsidP="005006BD">
            <w:pPr>
              <w:spacing w:line="240" w:lineRule="auto"/>
              <w:jc w:val="left"/>
              <w:rPr>
                <w:rFonts w:cs="Frankruhel" w:hint="cs"/>
                <w:sz w:val="24"/>
                <w:rtl/>
                <w:lang w:eastAsia="en-US"/>
              </w:rPr>
            </w:pPr>
          </w:p>
        </w:tc>
        <w:tc>
          <w:tcPr>
            <w:tcW w:w="5669" w:type="dxa"/>
          </w:tcPr>
          <w:p w14:paraId="6684D99D"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פרק אחד-עשר: שונות</w:t>
            </w:r>
          </w:p>
        </w:tc>
        <w:tc>
          <w:tcPr>
            <w:tcW w:w="567" w:type="dxa"/>
          </w:tcPr>
          <w:p w14:paraId="119D3EDE" w14:textId="77777777" w:rsidR="005006BD" w:rsidRPr="005006BD" w:rsidRDefault="005006BD" w:rsidP="005006BD">
            <w:pPr>
              <w:spacing w:line="240" w:lineRule="auto"/>
              <w:jc w:val="left"/>
              <w:rPr>
                <w:rStyle w:val="Hyperlink"/>
                <w:rFonts w:hint="cs"/>
                <w:rtl/>
              </w:rPr>
            </w:pPr>
            <w:hyperlink w:anchor="med10" w:tooltip="פרק אחד-עשר: שונות" w:history="1">
              <w:r w:rsidRPr="005006BD">
                <w:rPr>
                  <w:rStyle w:val="Hyperlink"/>
                </w:rPr>
                <w:t>Go</w:t>
              </w:r>
            </w:hyperlink>
          </w:p>
        </w:tc>
        <w:tc>
          <w:tcPr>
            <w:tcW w:w="850" w:type="dxa"/>
          </w:tcPr>
          <w:p w14:paraId="58819487"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5006BD" w:rsidRPr="005006BD" w14:paraId="3D153172" w14:textId="77777777">
        <w:tblPrEx>
          <w:tblCellMar>
            <w:top w:w="0" w:type="dxa"/>
            <w:bottom w:w="0" w:type="dxa"/>
          </w:tblCellMar>
        </w:tblPrEx>
        <w:tc>
          <w:tcPr>
            <w:tcW w:w="1247" w:type="dxa"/>
          </w:tcPr>
          <w:p w14:paraId="73BBE14E"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87 </w:t>
            </w:r>
          </w:p>
        </w:tc>
        <w:tc>
          <w:tcPr>
            <w:tcW w:w="5669" w:type="dxa"/>
          </w:tcPr>
          <w:p w14:paraId="09BF5EDB"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הטלת חובה על בעל</w:t>
            </w:r>
          </w:p>
        </w:tc>
        <w:tc>
          <w:tcPr>
            <w:tcW w:w="567" w:type="dxa"/>
          </w:tcPr>
          <w:p w14:paraId="0DA6B23B" w14:textId="77777777" w:rsidR="005006BD" w:rsidRPr="005006BD" w:rsidRDefault="005006BD" w:rsidP="005006BD">
            <w:pPr>
              <w:spacing w:line="240" w:lineRule="auto"/>
              <w:jc w:val="left"/>
              <w:rPr>
                <w:rStyle w:val="Hyperlink"/>
                <w:rFonts w:hint="cs"/>
                <w:rtl/>
              </w:rPr>
            </w:pPr>
            <w:hyperlink w:anchor="Seif87" w:tooltip="הטלת חובה על בעל" w:history="1">
              <w:r w:rsidRPr="005006BD">
                <w:rPr>
                  <w:rStyle w:val="Hyperlink"/>
                </w:rPr>
                <w:t>Go</w:t>
              </w:r>
            </w:hyperlink>
          </w:p>
        </w:tc>
        <w:tc>
          <w:tcPr>
            <w:tcW w:w="850" w:type="dxa"/>
          </w:tcPr>
          <w:p w14:paraId="4F103D87"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5006BD" w:rsidRPr="005006BD" w14:paraId="710B3EA6" w14:textId="77777777">
        <w:tblPrEx>
          <w:tblCellMar>
            <w:top w:w="0" w:type="dxa"/>
            <w:bottom w:w="0" w:type="dxa"/>
          </w:tblCellMar>
        </w:tblPrEx>
        <w:tc>
          <w:tcPr>
            <w:tcW w:w="1247" w:type="dxa"/>
          </w:tcPr>
          <w:p w14:paraId="7116AE3D"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88 </w:t>
            </w:r>
          </w:p>
        </w:tc>
        <w:tc>
          <w:tcPr>
            <w:tcW w:w="5669" w:type="dxa"/>
          </w:tcPr>
          <w:p w14:paraId="0E275379"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משפטים</w:t>
            </w:r>
          </w:p>
        </w:tc>
        <w:tc>
          <w:tcPr>
            <w:tcW w:w="567" w:type="dxa"/>
          </w:tcPr>
          <w:p w14:paraId="15B9FF6F" w14:textId="77777777" w:rsidR="005006BD" w:rsidRPr="005006BD" w:rsidRDefault="005006BD" w:rsidP="005006BD">
            <w:pPr>
              <w:spacing w:line="240" w:lineRule="auto"/>
              <w:jc w:val="left"/>
              <w:rPr>
                <w:rStyle w:val="Hyperlink"/>
                <w:rFonts w:hint="cs"/>
                <w:rtl/>
              </w:rPr>
            </w:pPr>
            <w:hyperlink w:anchor="Seif88" w:tooltip="משפטים" w:history="1">
              <w:r w:rsidRPr="005006BD">
                <w:rPr>
                  <w:rStyle w:val="Hyperlink"/>
                </w:rPr>
                <w:t>Go</w:t>
              </w:r>
            </w:hyperlink>
          </w:p>
        </w:tc>
        <w:tc>
          <w:tcPr>
            <w:tcW w:w="850" w:type="dxa"/>
          </w:tcPr>
          <w:p w14:paraId="1B88FAD3"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5006BD" w:rsidRPr="005006BD" w14:paraId="400B2870" w14:textId="77777777">
        <w:tblPrEx>
          <w:tblCellMar>
            <w:top w:w="0" w:type="dxa"/>
            <w:bottom w:w="0" w:type="dxa"/>
          </w:tblCellMar>
        </w:tblPrEx>
        <w:tc>
          <w:tcPr>
            <w:tcW w:w="1247" w:type="dxa"/>
          </w:tcPr>
          <w:p w14:paraId="576F69E1"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89 </w:t>
            </w:r>
          </w:p>
        </w:tc>
        <w:tc>
          <w:tcPr>
            <w:tcW w:w="5669" w:type="dxa"/>
          </w:tcPr>
          <w:p w14:paraId="683DB514"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שמירת רשומות המועצה</w:t>
            </w:r>
          </w:p>
        </w:tc>
        <w:tc>
          <w:tcPr>
            <w:tcW w:w="567" w:type="dxa"/>
          </w:tcPr>
          <w:p w14:paraId="2258A007" w14:textId="77777777" w:rsidR="005006BD" w:rsidRPr="005006BD" w:rsidRDefault="005006BD" w:rsidP="005006BD">
            <w:pPr>
              <w:spacing w:line="240" w:lineRule="auto"/>
              <w:jc w:val="left"/>
              <w:rPr>
                <w:rStyle w:val="Hyperlink"/>
                <w:rFonts w:hint="cs"/>
                <w:rtl/>
              </w:rPr>
            </w:pPr>
            <w:hyperlink w:anchor="Seif89" w:tooltip="שמירת רשומות המועצה" w:history="1">
              <w:r w:rsidRPr="005006BD">
                <w:rPr>
                  <w:rStyle w:val="Hyperlink"/>
                </w:rPr>
                <w:t>Go</w:t>
              </w:r>
            </w:hyperlink>
          </w:p>
        </w:tc>
        <w:tc>
          <w:tcPr>
            <w:tcW w:w="850" w:type="dxa"/>
          </w:tcPr>
          <w:p w14:paraId="3CFFE544"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5006BD" w:rsidRPr="005006BD" w14:paraId="0D19838D" w14:textId="77777777">
        <w:tblPrEx>
          <w:tblCellMar>
            <w:top w:w="0" w:type="dxa"/>
            <w:bottom w:w="0" w:type="dxa"/>
          </w:tblCellMar>
        </w:tblPrEx>
        <w:tc>
          <w:tcPr>
            <w:tcW w:w="1247" w:type="dxa"/>
          </w:tcPr>
          <w:p w14:paraId="071B1626"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90 </w:t>
            </w:r>
          </w:p>
        </w:tc>
        <w:tc>
          <w:tcPr>
            <w:tcW w:w="5669" w:type="dxa"/>
          </w:tcPr>
          <w:p w14:paraId="352D71E4"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זכות עיון לחברי מועצה וועדות</w:t>
            </w:r>
          </w:p>
        </w:tc>
        <w:tc>
          <w:tcPr>
            <w:tcW w:w="567" w:type="dxa"/>
          </w:tcPr>
          <w:p w14:paraId="2B77199C" w14:textId="77777777" w:rsidR="005006BD" w:rsidRPr="005006BD" w:rsidRDefault="005006BD" w:rsidP="005006BD">
            <w:pPr>
              <w:spacing w:line="240" w:lineRule="auto"/>
              <w:jc w:val="left"/>
              <w:rPr>
                <w:rStyle w:val="Hyperlink"/>
                <w:rFonts w:hint="cs"/>
                <w:rtl/>
              </w:rPr>
            </w:pPr>
            <w:hyperlink w:anchor="Seif90" w:tooltip="זכות עיון לחברי מועצה וועדות" w:history="1">
              <w:r w:rsidRPr="005006BD">
                <w:rPr>
                  <w:rStyle w:val="Hyperlink"/>
                </w:rPr>
                <w:t>Go</w:t>
              </w:r>
            </w:hyperlink>
          </w:p>
        </w:tc>
        <w:tc>
          <w:tcPr>
            <w:tcW w:w="850" w:type="dxa"/>
          </w:tcPr>
          <w:p w14:paraId="131E5116"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5006BD" w:rsidRPr="005006BD" w14:paraId="7625FF5B" w14:textId="77777777">
        <w:tblPrEx>
          <w:tblCellMar>
            <w:top w:w="0" w:type="dxa"/>
            <w:bottom w:w="0" w:type="dxa"/>
          </w:tblCellMar>
        </w:tblPrEx>
        <w:tc>
          <w:tcPr>
            <w:tcW w:w="1247" w:type="dxa"/>
          </w:tcPr>
          <w:p w14:paraId="26D8616F"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91 </w:t>
            </w:r>
          </w:p>
        </w:tc>
        <w:tc>
          <w:tcPr>
            <w:tcW w:w="5669" w:type="dxa"/>
          </w:tcPr>
          <w:p w14:paraId="561EB56A"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זכות עיון למשלמי מסים</w:t>
            </w:r>
          </w:p>
        </w:tc>
        <w:tc>
          <w:tcPr>
            <w:tcW w:w="567" w:type="dxa"/>
          </w:tcPr>
          <w:p w14:paraId="73229865" w14:textId="77777777" w:rsidR="005006BD" w:rsidRPr="005006BD" w:rsidRDefault="005006BD" w:rsidP="005006BD">
            <w:pPr>
              <w:spacing w:line="240" w:lineRule="auto"/>
              <w:jc w:val="left"/>
              <w:rPr>
                <w:rStyle w:val="Hyperlink"/>
                <w:rFonts w:hint="cs"/>
                <w:rtl/>
              </w:rPr>
            </w:pPr>
            <w:hyperlink w:anchor="Seif91" w:tooltip="זכות עיון למשלמי מסים" w:history="1">
              <w:r w:rsidRPr="005006BD">
                <w:rPr>
                  <w:rStyle w:val="Hyperlink"/>
                </w:rPr>
                <w:t>Go</w:t>
              </w:r>
            </w:hyperlink>
          </w:p>
        </w:tc>
        <w:tc>
          <w:tcPr>
            <w:tcW w:w="850" w:type="dxa"/>
          </w:tcPr>
          <w:p w14:paraId="113D4252"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5006BD" w:rsidRPr="005006BD" w14:paraId="06126901" w14:textId="77777777">
        <w:tblPrEx>
          <w:tblCellMar>
            <w:top w:w="0" w:type="dxa"/>
            <w:bottom w:w="0" w:type="dxa"/>
          </w:tblCellMar>
        </w:tblPrEx>
        <w:tc>
          <w:tcPr>
            <w:tcW w:w="1247" w:type="dxa"/>
          </w:tcPr>
          <w:p w14:paraId="2AC22F69"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92 </w:t>
            </w:r>
          </w:p>
        </w:tc>
        <w:tc>
          <w:tcPr>
            <w:tcW w:w="5669" w:type="dxa"/>
          </w:tcPr>
          <w:p w14:paraId="76A1919A"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דרך פירסום מסמכים</w:t>
            </w:r>
          </w:p>
        </w:tc>
        <w:tc>
          <w:tcPr>
            <w:tcW w:w="567" w:type="dxa"/>
          </w:tcPr>
          <w:p w14:paraId="2F5BC592" w14:textId="77777777" w:rsidR="005006BD" w:rsidRPr="005006BD" w:rsidRDefault="005006BD" w:rsidP="005006BD">
            <w:pPr>
              <w:spacing w:line="240" w:lineRule="auto"/>
              <w:jc w:val="left"/>
              <w:rPr>
                <w:rStyle w:val="Hyperlink"/>
                <w:rFonts w:hint="cs"/>
                <w:rtl/>
              </w:rPr>
            </w:pPr>
            <w:hyperlink w:anchor="Seif92" w:tooltip="דרך פירסום מסמכים" w:history="1">
              <w:r w:rsidRPr="005006BD">
                <w:rPr>
                  <w:rStyle w:val="Hyperlink"/>
                </w:rPr>
                <w:t>Go</w:t>
              </w:r>
            </w:hyperlink>
          </w:p>
        </w:tc>
        <w:tc>
          <w:tcPr>
            <w:tcW w:w="850" w:type="dxa"/>
          </w:tcPr>
          <w:p w14:paraId="6EB738FE"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5006BD" w:rsidRPr="005006BD" w14:paraId="0619C909" w14:textId="77777777">
        <w:tblPrEx>
          <w:tblCellMar>
            <w:top w:w="0" w:type="dxa"/>
            <w:bottom w:w="0" w:type="dxa"/>
          </w:tblCellMar>
        </w:tblPrEx>
        <w:tc>
          <w:tcPr>
            <w:tcW w:w="1247" w:type="dxa"/>
          </w:tcPr>
          <w:p w14:paraId="0B53013E"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93 </w:t>
            </w:r>
          </w:p>
        </w:tc>
        <w:tc>
          <w:tcPr>
            <w:tcW w:w="5669" w:type="dxa"/>
          </w:tcPr>
          <w:p w14:paraId="0A634BA4"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דרך מסירת ההודעה</w:t>
            </w:r>
          </w:p>
        </w:tc>
        <w:tc>
          <w:tcPr>
            <w:tcW w:w="567" w:type="dxa"/>
          </w:tcPr>
          <w:p w14:paraId="1E599B30" w14:textId="77777777" w:rsidR="005006BD" w:rsidRPr="005006BD" w:rsidRDefault="005006BD" w:rsidP="005006BD">
            <w:pPr>
              <w:spacing w:line="240" w:lineRule="auto"/>
              <w:jc w:val="left"/>
              <w:rPr>
                <w:rStyle w:val="Hyperlink"/>
                <w:rFonts w:hint="cs"/>
                <w:rtl/>
              </w:rPr>
            </w:pPr>
            <w:hyperlink w:anchor="Seif93" w:tooltip="דרך מסירת ההודעה" w:history="1">
              <w:r w:rsidRPr="005006BD">
                <w:rPr>
                  <w:rStyle w:val="Hyperlink"/>
                </w:rPr>
                <w:t>Go</w:t>
              </w:r>
            </w:hyperlink>
          </w:p>
        </w:tc>
        <w:tc>
          <w:tcPr>
            <w:tcW w:w="850" w:type="dxa"/>
          </w:tcPr>
          <w:p w14:paraId="6EA33449"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5006BD" w:rsidRPr="005006BD" w14:paraId="728BD23C" w14:textId="77777777">
        <w:tblPrEx>
          <w:tblCellMar>
            <w:top w:w="0" w:type="dxa"/>
            <w:bottom w:w="0" w:type="dxa"/>
          </w:tblCellMar>
        </w:tblPrEx>
        <w:tc>
          <w:tcPr>
            <w:tcW w:w="1247" w:type="dxa"/>
          </w:tcPr>
          <w:p w14:paraId="26422321"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94 </w:t>
            </w:r>
          </w:p>
        </w:tc>
        <w:tc>
          <w:tcPr>
            <w:tcW w:w="5669" w:type="dxa"/>
          </w:tcPr>
          <w:p w14:paraId="524A800E"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דין וחשבון הנהלת המועצה</w:t>
            </w:r>
          </w:p>
        </w:tc>
        <w:tc>
          <w:tcPr>
            <w:tcW w:w="567" w:type="dxa"/>
          </w:tcPr>
          <w:p w14:paraId="0F1F757A" w14:textId="77777777" w:rsidR="005006BD" w:rsidRPr="005006BD" w:rsidRDefault="005006BD" w:rsidP="005006BD">
            <w:pPr>
              <w:spacing w:line="240" w:lineRule="auto"/>
              <w:jc w:val="left"/>
              <w:rPr>
                <w:rStyle w:val="Hyperlink"/>
                <w:rFonts w:hint="cs"/>
                <w:rtl/>
              </w:rPr>
            </w:pPr>
            <w:hyperlink w:anchor="Seif94" w:tooltip="דין וחשבון הנהלת המועצה" w:history="1">
              <w:r w:rsidRPr="005006BD">
                <w:rPr>
                  <w:rStyle w:val="Hyperlink"/>
                </w:rPr>
                <w:t>Go</w:t>
              </w:r>
            </w:hyperlink>
          </w:p>
        </w:tc>
        <w:tc>
          <w:tcPr>
            <w:tcW w:w="850" w:type="dxa"/>
          </w:tcPr>
          <w:p w14:paraId="44EA7B5F"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5006BD" w:rsidRPr="005006BD" w14:paraId="246FBF88" w14:textId="77777777">
        <w:tblPrEx>
          <w:tblCellMar>
            <w:top w:w="0" w:type="dxa"/>
            <w:bottom w:w="0" w:type="dxa"/>
          </w:tblCellMar>
        </w:tblPrEx>
        <w:tc>
          <w:tcPr>
            <w:tcW w:w="1247" w:type="dxa"/>
          </w:tcPr>
          <w:p w14:paraId="790D491F"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95 </w:t>
            </w:r>
          </w:p>
        </w:tc>
        <w:tc>
          <w:tcPr>
            <w:tcW w:w="5669" w:type="dxa"/>
          </w:tcPr>
          <w:p w14:paraId="0DBB17E3"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המצאת ידיעות לשר</w:t>
            </w:r>
          </w:p>
        </w:tc>
        <w:tc>
          <w:tcPr>
            <w:tcW w:w="567" w:type="dxa"/>
          </w:tcPr>
          <w:p w14:paraId="5D90090C" w14:textId="77777777" w:rsidR="005006BD" w:rsidRPr="005006BD" w:rsidRDefault="005006BD" w:rsidP="005006BD">
            <w:pPr>
              <w:spacing w:line="240" w:lineRule="auto"/>
              <w:jc w:val="left"/>
              <w:rPr>
                <w:rStyle w:val="Hyperlink"/>
                <w:rFonts w:hint="cs"/>
                <w:rtl/>
              </w:rPr>
            </w:pPr>
            <w:hyperlink w:anchor="Seif95" w:tooltip="המצאת ידיעות לשר" w:history="1">
              <w:r w:rsidRPr="005006BD">
                <w:rPr>
                  <w:rStyle w:val="Hyperlink"/>
                </w:rPr>
                <w:t>Go</w:t>
              </w:r>
            </w:hyperlink>
          </w:p>
        </w:tc>
        <w:tc>
          <w:tcPr>
            <w:tcW w:w="850" w:type="dxa"/>
          </w:tcPr>
          <w:p w14:paraId="79B80A4A"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5006BD" w:rsidRPr="005006BD" w14:paraId="60A8A7A3" w14:textId="77777777">
        <w:tblPrEx>
          <w:tblCellMar>
            <w:top w:w="0" w:type="dxa"/>
            <w:bottom w:w="0" w:type="dxa"/>
          </w:tblCellMar>
        </w:tblPrEx>
        <w:tc>
          <w:tcPr>
            <w:tcW w:w="1247" w:type="dxa"/>
          </w:tcPr>
          <w:p w14:paraId="6E13879D"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96 </w:t>
            </w:r>
          </w:p>
        </w:tc>
        <w:tc>
          <w:tcPr>
            <w:tcW w:w="5669" w:type="dxa"/>
          </w:tcPr>
          <w:p w14:paraId="7E468F9D"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עבירות</w:t>
            </w:r>
          </w:p>
        </w:tc>
        <w:tc>
          <w:tcPr>
            <w:tcW w:w="567" w:type="dxa"/>
          </w:tcPr>
          <w:p w14:paraId="7400645B" w14:textId="77777777" w:rsidR="005006BD" w:rsidRPr="005006BD" w:rsidRDefault="005006BD" w:rsidP="005006BD">
            <w:pPr>
              <w:spacing w:line="240" w:lineRule="auto"/>
              <w:jc w:val="left"/>
              <w:rPr>
                <w:rStyle w:val="Hyperlink"/>
                <w:rFonts w:hint="cs"/>
                <w:rtl/>
              </w:rPr>
            </w:pPr>
            <w:hyperlink w:anchor="Seif96" w:tooltip="עבירות" w:history="1">
              <w:r w:rsidRPr="005006BD">
                <w:rPr>
                  <w:rStyle w:val="Hyperlink"/>
                </w:rPr>
                <w:t>Go</w:t>
              </w:r>
            </w:hyperlink>
          </w:p>
        </w:tc>
        <w:tc>
          <w:tcPr>
            <w:tcW w:w="850" w:type="dxa"/>
          </w:tcPr>
          <w:p w14:paraId="4E16EDAB"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5006BD" w:rsidRPr="005006BD" w14:paraId="0CCCCCEE" w14:textId="77777777">
        <w:tblPrEx>
          <w:tblCellMar>
            <w:top w:w="0" w:type="dxa"/>
            <w:bottom w:w="0" w:type="dxa"/>
          </w:tblCellMar>
        </w:tblPrEx>
        <w:tc>
          <w:tcPr>
            <w:tcW w:w="1247" w:type="dxa"/>
          </w:tcPr>
          <w:p w14:paraId="41341558"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 xml:space="preserve">סעיף 97 </w:t>
            </w:r>
          </w:p>
        </w:tc>
        <w:tc>
          <w:tcPr>
            <w:tcW w:w="5669" w:type="dxa"/>
          </w:tcPr>
          <w:p w14:paraId="0623B7D9" w14:textId="77777777" w:rsidR="005006BD" w:rsidRPr="005006BD" w:rsidRDefault="005006BD" w:rsidP="005006BD">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2350C25F" w14:textId="77777777" w:rsidR="005006BD" w:rsidRPr="005006BD" w:rsidRDefault="005006BD" w:rsidP="005006BD">
            <w:pPr>
              <w:spacing w:line="240" w:lineRule="auto"/>
              <w:jc w:val="left"/>
              <w:rPr>
                <w:rStyle w:val="Hyperlink"/>
                <w:rFonts w:hint="cs"/>
                <w:rtl/>
              </w:rPr>
            </w:pPr>
            <w:hyperlink w:anchor="Seif97" w:tooltip="תחילה" w:history="1">
              <w:r w:rsidRPr="005006BD">
                <w:rPr>
                  <w:rStyle w:val="Hyperlink"/>
                </w:rPr>
                <w:t>Go</w:t>
              </w:r>
            </w:hyperlink>
          </w:p>
        </w:tc>
        <w:tc>
          <w:tcPr>
            <w:tcW w:w="850" w:type="dxa"/>
          </w:tcPr>
          <w:p w14:paraId="6C3D7560" w14:textId="77777777" w:rsidR="005006BD" w:rsidRPr="005006BD" w:rsidRDefault="005006BD" w:rsidP="005006B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bl>
    <w:p w14:paraId="27DE6D0D" w14:textId="77777777" w:rsidR="00567FB0" w:rsidRDefault="00567FB0">
      <w:pPr>
        <w:pStyle w:val="P00"/>
        <w:spacing w:before="72"/>
        <w:ind w:left="0" w:right="1134"/>
        <w:rPr>
          <w:rFonts w:hint="cs"/>
          <w:rtl/>
          <w:lang w:eastAsia="en-US"/>
        </w:rPr>
      </w:pPr>
    </w:p>
    <w:p w14:paraId="1B0A541B" w14:textId="77777777" w:rsidR="00567FB0" w:rsidRDefault="00567FB0" w:rsidP="00356DC6">
      <w:pPr>
        <w:pStyle w:val="big-header"/>
        <w:ind w:left="0" w:right="1134"/>
        <w:rPr>
          <w:rStyle w:val="default"/>
          <w:rFonts w:hint="cs"/>
          <w:sz w:val="22"/>
          <w:szCs w:val="22"/>
          <w:rtl/>
          <w:lang w:eastAsia="en-US"/>
        </w:rPr>
      </w:pPr>
      <w:r>
        <w:rPr>
          <w:rtl/>
          <w:lang w:eastAsia="en-US"/>
        </w:rPr>
        <w:br w:type="page"/>
      </w:r>
      <w:r w:rsidR="00356DC6">
        <w:rPr>
          <w:rFonts w:hint="cs"/>
          <w:rtl/>
          <w:lang w:eastAsia="en-US"/>
        </w:rPr>
        <w:pict w14:anchorId="3C849F6A">
          <v:shapetype id="_x0000_t202" coordsize="21600,21600" o:spt="202" path="m,l,21600r21600,l21600,xe">
            <v:stroke joinstyle="miter"/>
            <v:path gradientshapeok="t" o:connecttype="rect"/>
          </v:shapetype>
          <v:shape id="_x0000_s1396" type="#_x0000_t202" style="position:absolute;left:0;text-align:left;margin-left:470.25pt;margin-top:25.5pt;width:1in;height:11.2pt;z-index:251707392" filled="f" stroked="f">
            <v:textbox inset="1mm,0,1mm,0">
              <w:txbxContent>
                <w:p w14:paraId="5338E698" w14:textId="77777777" w:rsidR="00356DC6" w:rsidRDefault="00356DC6" w:rsidP="00356DC6">
                  <w:pPr>
                    <w:spacing w:line="160" w:lineRule="exact"/>
                    <w:jc w:val="left"/>
                    <w:rPr>
                      <w:rFonts w:cs="Miriam" w:hint="cs"/>
                      <w:noProof/>
                      <w:szCs w:val="18"/>
                      <w:rtl/>
                      <w:lang w:eastAsia="en-US"/>
                    </w:rPr>
                  </w:pPr>
                  <w:r>
                    <w:rPr>
                      <w:rFonts w:cs="Miriam" w:hint="cs"/>
                      <w:szCs w:val="18"/>
                      <w:rtl/>
                      <w:lang w:eastAsia="en-US"/>
                    </w:rPr>
                    <w:t>צו תשע"ד-2014</w:t>
                  </w:r>
                </w:p>
              </w:txbxContent>
            </v:textbox>
          </v:shape>
        </w:pict>
      </w:r>
      <w:r w:rsidR="00481DC6">
        <w:rPr>
          <w:rFonts w:hint="cs"/>
          <w:rtl/>
          <w:lang w:eastAsia="en-US"/>
        </w:rPr>
        <w:t xml:space="preserve">צו המועצות המקומיות (מועצה מקומית תעשייתית </w:t>
      </w:r>
      <w:r w:rsidR="00356DC6">
        <w:rPr>
          <w:rFonts w:hint="cs"/>
          <w:rtl/>
          <w:lang w:eastAsia="en-US"/>
        </w:rPr>
        <w:t>נאות</w:t>
      </w:r>
      <w:r w:rsidR="00481DC6">
        <w:rPr>
          <w:rFonts w:hint="cs"/>
          <w:rtl/>
          <w:lang w:eastAsia="en-US"/>
        </w:rPr>
        <w:t xml:space="preserve"> חובב), </w:t>
      </w:r>
      <w:r w:rsidR="00356DC6">
        <w:rPr>
          <w:rtl/>
          <w:lang w:eastAsia="en-US"/>
        </w:rPr>
        <w:br/>
      </w:r>
      <w:r w:rsidR="00481DC6">
        <w:rPr>
          <w:rFonts w:hint="cs"/>
          <w:rtl/>
          <w:lang w:eastAsia="en-US"/>
        </w:rPr>
        <w:t>תשמ"ט-1989</w:t>
      </w:r>
      <w:r>
        <w:rPr>
          <w:rStyle w:val="default"/>
          <w:sz w:val="22"/>
          <w:szCs w:val="22"/>
          <w:rtl/>
          <w:lang w:eastAsia="en-US"/>
        </w:rPr>
        <w:footnoteReference w:customMarkFollows="1" w:id="1"/>
        <w:t>*</w:t>
      </w:r>
    </w:p>
    <w:p w14:paraId="7649551D" w14:textId="77777777" w:rsidR="00356DC6" w:rsidRPr="00256AF5" w:rsidRDefault="00356DC6" w:rsidP="00356DC6">
      <w:pPr>
        <w:pStyle w:val="P00"/>
        <w:spacing w:before="0"/>
        <w:ind w:left="0" w:right="1134"/>
        <w:rPr>
          <w:rStyle w:val="default"/>
          <w:rFonts w:cs="FrankRuehl" w:hint="cs"/>
          <w:vanish/>
          <w:color w:val="FF0000"/>
          <w:szCs w:val="20"/>
          <w:shd w:val="clear" w:color="auto" w:fill="FFFF99"/>
          <w:rtl/>
          <w:lang w:eastAsia="en-US"/>
        </w:rPr>
      </w:pPr>
      <w:bookmarkStart w:id="0" w:name="Rov17"/>
      <w:r w:rsidRPr="00256AF5">
        <w:rPr>
          <w:rStyle w:val="default"/>
          <w:rFonts w:cs="FrankRuehl" w:hint="cs"/>
          <w:vanish/>
          <w:color w:val="FF0000"/>
          <w:szCs w:val="20"/>
          <w:shd w:val="clear" w:color="auto" w:fill="FFFF99"/>
          <w:rtl/>
          <w:lang w:eastAsia="en-US"/>
        </w:rPr>
        <w:t>מיום 16.2.2014</w:t>
      </w:r>
    </w:p>
    <w:p w14:paraId="76533A69" w14:textId="77777777" w:rsidR="00356DC6" w:rsidRPr="00256AF5" w:rsidRDefault="00356DC6" w:rsidP="00356DC6">
      <w:pPr>
        <w:pStyle w:val="P00"/>
        <w:spacing w:before="0"/>
        <w:ind w:left="0" w:right="1134"/>
        <w:rPr>
          <w:rStyle w:val="default"/>
          <w:rFonts w:cs="FrankRuehl" w:hint="cs"/>
          <w:vanish/>
          <w:szCs w:val="20"/>
          <w:shd w:val="clear" w:color="auto" w:fill="FFFF99"/>
          <w:rtl/>
          <w:lang w:eastAsia="en-US"/>
        </w:rPr>
      </w:pPr>
      <w:r w:rsidRPr="00256AF5">
        <w:rPr>
          <w:rStyle w:val="default"/>
          <w:rFonts w:cs="FrankRuehl" w:hint="cs"/>
          <w:b/>
          <w:bCs/>
          <w:vanish/>
          <w:szCs w:val="20"/>
          <w:shd w:val="clear" w:color="auto" w:fill="FFFF99"/>
          <w:rtl/>
          <w:lang w:eastAsia="en-US"/>
        </w:rPr>
        <w:t>צו תשע"ד-2014</w:t>
      </w:r>
    </w:p>
    <w:p w14:paraId="71F4B82A" w14:textId="77777777" w:rsidR="00356DC6" w:rsidRPr="00256AF5" w:rsidRDefault="00356DC6" w:rsidP="00356DC6">
      <w:pPr>
        <w:pStyle w:val="P00"/>
        <w:spacing w:before="0"/>
        <w:ind w:left="0" w:right="1134"/>
        <w:rPr>
          <w:rStyle w:val="default"/>
          <w:rFonts w:cs="FrankRuehl" w:hint="cs"/>
          <w:vanish/>
          <w:szCs w:val="20"/>
          <w:shd w:val="clear" w:color="auto" w:fill="FFFF99"/>
          <w:rtl/>
          <w:lang w:eastAsia="en-US"/>
        </w:rPr>
      </w:pPr>
      <w:hyperlink r:id="rId6" w:history="1">
        <w:r w:rsidRPr="00256AF5">
          <w:rPr>
            <w:rStyle w:val="Hyperlink"/>
            <w:rFonts w:hint="cs"/>
            <w:vanish/>
            <w:szCs w:val="20"/>
            <w:shd w:val="clear" w:color="auto" w:fill="FFFF99"/>
            <w:rtl/>
            <w:lang w:eastAsia="en-US"/>
          </w:rPr>
          <w:t>ק"ת תשע"ד מס' 7342</w:t>
        </w:r>
      </w:hyperlink>
      <w:r w:rsidRPr="00256AF5">
        <w:rPr>
          <w:rStyle w:val="default"/>
          <w:rFonts w:cs="FrankRuehl" w:hint="cs"/>
          <w:vanish/>
          <w:szCs w:val="20"/>
          <w:shd w:val="clear" w:color="auto" w:fill="FFFF99"/>
          <w:rtl/>
          <w:lang w:eastAsia="en-US"/>
        </w:rPr>
        <w:t xml:space="preserve"> מיום 16.2.2014 עמ' 676</w:t>
      </w:r>
    </w:p>
    <w:p w14:paraId="544A245C" w14:textId="77777777" w:rsidR="00356DC6" w:rsidRPr="00356DC6" w:rsidRDefault="00356DC6" w:rsidP="00356DC6">
      <w:pPr>
        <w:pStyle w:val="P00"/>
        <w:ind w:left="0" w:right="1134"/>
        <w:rPr>
          <w:rStyle w:val="default"/>
          <w:rFonts w:cs="FrankRuehl" w:hint="cs"/>
          <w:sz w:val="2"/>
          <w:szCs w:val="2"/>
          <w:rtl/>
          <w:lang w:eastAsia="en-US"/>
        </w:rPr>
      </w:pPr>
      <w:r w:rsidRPr="00256AF5">
        <w:rPr>
          <w:rStyle w:val="default"/>
          <w:rFonts w:cs="FrankRuehl" w:hint="cs"/>
          <w:vanish/>
          <w:sz w:val="22"/>
          <w:szCs w:val="22"/>
          <w:shd w:val="clear" w:color="auto" w:fill="FFFF99"/>
          <w:rtl/>
          <w:lang w:eastAsia="en-US"/>
        </w:rPr>
        <w:t xml:space="preserve">צו המועצות המקומיות (מועצה מקומית תעשייתית </w:t>
      </w:r>
      <w:r w:rsidRPr="00256AF5">
        <w:rPr>
          <w:rStyle w:val="default"/>
          <w:rFonts w:cs="FrankRuehl" w:hint="cs"/>
          <w:strike/>
          <w:vanish/>
          <w:sz w:val="22"/>
          <w:szCs w:val="22"/>
          <w:shd w:val="clear" w:color="auto" w:fill="FFFF99"/>
          <w:rtl/>
          <w:lang w:eastAsia="en-US"/>
        </w:rPr>
        <w:t>רמת חובב</w:t>
      </w:r>
      <w:r w:rsidRPr="00256AF5">
        <w:rPr>
          <w:rStyle w:val="default"/>
          <w:rFonts w:cs="FrankRuehl" w:hint="cs"/>
          <w:vanish/>
          <w:sz w:val="22"/>
          <w:szCs w:val="22"/>
          <w:shd w:val="clear" w:color="auto" w:fill="FFFF99"/>
          <w:rtl/>
          <w:lang w:eastAsia="en-US"/>
        </w:rPr>
        <w:t xml:space="preserve"> </w:t>
      </w:r>
      <w:r w:rsidRPr="00256AF5">
        <w:rPr>
          <w:rStyle w:val="default"/>
          <w:rFonts w:cs="FrankRuehl" w:hint="cs"/>
          <w:vanish/>
          <w:sz w:val="22"/>
          <w:szCs w:val="22"/>
          <w:u w:val="single"/>
          <w:shd w:val="clear" w:color="auto" w:fill="FFFF99"/>
          <w:rtl/>
          <w:lang w:eastAsia="en-US"/>
        </w:rPr>
        <w:t>נאות חובב</w:t>
      </w:r>
      <w:r w:rsidRPr="00256AF5">
        <w:rPr>
          <w:rStyle w:val="default"/>
          <w:rFonts w:cs="FrankRuehl" w:hint="cs"/>
          <w:vanish/>
          <w:sz w:val="22"/>
          <w:szCs w:val="22"/>
          <w:shd w:val="clear" w:color="auto" w:fill="FFFF99"/>
          <w:rtl/>
          <w:lang w:eastAsia="en-US"/>
        </w:rPr>
        <w:t>), תשמ"ט-1989</w:t>
      </w:r>
      <w:bookmarkEnd w:id="0"/>
    </w:p>
    <w:p w14:paraId="3B61B610" w14:textId="77777777" w:rsidR="00567FB0" w:rsidRDefault="00567FB0" w:rsidP="000375A4">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8C30A6">
        <w:rPr>
          <w:rStyle w:val="default"/>
          <w:rFonts w:cs="FrankRuehl" w:hint="cs"/>
          <w:rtl/>
          <w:lang w:eastAsia="en-US"/>
        </w:rPr>
        <w:t>סמכות</w:t>
      </w:r>
      <w:r w:rsidR="000375A4">
        <w:rPr>
          <w:rStyle w:val="default"/>
          <w:rFonts w:cs="FrankRuehl" w:hint="cs"/>
          <w:rtl/>
          <w:lang w:eastAsia="en-US"/>
        </w:rPr>
        <w:t>י</w:t>
      </w:r>
      <w:r w:rsidR="008C30A6">
        <w:rPr>
          <w:rStyle w:val="default"/>
          <w:rFonts w:cs="FrankRuehl" w:hint="cs"/>
          <w:rtl/>
          <w:lang w:eastAsia="en-US"/>
        </w:rPr>
        <w:t xml:space="preserve"> לפי </w:t>
      </w:r>
      <w:r w:rsidR="000F1742">
        <w:rPr>
          <w:rStyle w:val="default"/>
          <w:rFonts w:cs="FrankRuehl" w:hint="cs"/>
          <w:rtl/>
          <w:lang w:eastAsia="en-US"/>
        </w:rPr>
        <w:t xml:space="preserve">סעיפים </w:t>
      </w:r>
      <w:r w:rsidR="000375A4">
        <w:rPr>
          <w:rStyle w:val="default"/>
          <w:rFonts w:cs="FrankRuehl" w:hint="cs"/>
          <w:rtl/>
          <w:lang w:eastAsia="en-US"/>
        </w:rPr>
        <w:t>2 ו-2א לפקודת המועצות המקומיות,</w:t>
      </w:r>
      <w:r w:rsidR="00EF36DB">
        <w:rPr>
          <w:rStyle w:val="default"/>
          <w:rFonts w:cs="FrankRuehl" w:hint="cs"/>
          <w:rtl/>
          <w:lang w:eastAsia="en-US"/>
        </w:rPr>
        <w:t xml:space="preserve"> (להלן </w:t>
      </w:r>
      <w:r w:rsidR="00EF36DB">
        <w:rPr>
          <w:rStyle w:val="default"/>
          <w:rFonts w:cs="FrankRuehl"/>
          <w:rtl/>
          <w:lang w:eastAsia="en-US"/>
        </w:rPr>
        <w:t>–</w:t>
      </w:r>
      <w:r w:rsidR="00EF36DB">
        <w:rPr>
          <w:rStyle w:val="default"/>
          <w:rFonts w:cs="FrankRuehl" w:hint="cs"/>
          <w:rtl/>
          <w:lang w:eastAsia="en-US"/>
        </w:rPr>
        <w:t xml:space="preserve"> ה</w:t>
      </w:r>
      <w:r w:rsidR="000375A4">
        <w:rPr>
          <w:rStyle w:val="default"/>
          <w:rFonts w:cs="FrankRuehl" w:hint="cs"/>
          <w:rtl/>
          <w:lang w:eastAsia="en-US"/>
        </w:rPr>
        <w:t>פקודה</w:t>
      </w:r>
      <w:r w:rsidR="00EF36DB">
        <w:rPr>
          <w:rStyle w:val="default"/>
          <w:rFonts w:cs="FrankRuehl" w:hint="cs"/>
          <w:rtl/>
          <w:lang w:eastAsia="en-US"/>
        </w:rPr>
        <w:t xml:space="preserve">) </w:t>
      </w:r>
      <w:r w:rsidR="000375A4">
        <w:rPr>
          <w:rStyle w:val="default"/>
          <w:rFonts w:cs="FrankRuehl" w:hint="cs"/>
          <w:rtl/>
          <w:lang w:eastAsia="en-US"/>
        </w:rPr>
        <w:t>ובהסכמת שר התעשיה והמסחר ושר האוצר, אני מצווה לאמור</w:t>
      </w:r>
      <w:r>
        <w:rPr>
          <w:rStyle w:val="default"/>
          <w:rFonts w:cs="FrankRuehl"/>
          <w:rtl/>
          <w:lang w:eastAsia="en-US"/>
        </w:rPr>
        <w:t>:</w:t>
      </w:r>
    </w:p>
    <w:p w14:paraId="2E925915" w14:textId="77777777" w:rsidR="000375A4" w:rsidRPr="000375A4" w:rsidRDefault="000375A4" w:rsidP="000375A4">
      <w:pPr>
        <w:pStyle w:val="header-2"/>
        <w:ind w:left="0" w:right="1134"/>
        <w:rPr>
          <w:rFonts w:hint="cs"/>
          <w:rtl/>
        </w:rPr>
      </w:pPr>
      <w:r w:rsidRPr="000375A4">
        <w:rPr>
          <w:rFonts w:hint="cs"/>
          <w:rtl/>
        </w:rPr>
        <w:t>חלק א'</w:t>
      </w:r>
    </w:p>
    <w:p w14:paraId="3F70493B" w14:textId="77777777" w:rsidR="000F1742" w:rsidRDefault="000F1742" w:rsidP="000375A4">
      <w:pPr>
        <w:pStyle w:val="medium2-header"/>
        <w:keepLines w:val="0"/>
        <w:spacing w:before="72"/>
        <w:ind w:left="0" w:right="1134"/>
        <w:rPr>
          <w:rFonts w:hint="cs"/>
          <w:noProof/>
          <w:rtl/>
        </w:rPr>
      </w:pPr>
      <w:bookmarkStart w:id="1" w:name="med0"/>
      <w:bookmarkEnd w:id="1"/>
      <w:r w:rsidRPr="000F1742">
        <w:rPr>
          <w:rFonts w:hint="cs"/>
          <w:noProof/>
          <w:rtl/>
        </w:rPr>
        <w:t xml:space="preserve">פרק </w:t>
      </w:r>
      <w:r w:rsidR="000375A4">
        <w:rPr>
          <w:rFonts w:hint="cs"/>
          <w:noProof/>
          <w:rtl/>
        </w:rPr>
        <w:t>ראשון: פרשנות</w:t>
      </w:r>
    </w:p>
    <w:p w14:paraId="51B624AA" w14:textId="77777777" w:rsidR="00567FB0" w:rsidRDefault="00567FB0" w:rsidP="000375A4">
      <w:pPr>
        <w:pStyle w:val="P00"/>
        <w:spacing w:before="72"/>
        <w:ind w:left="0" w:right="1134"/>
        <w:rPr>
          <w:rStyle w:val="default"/>
          <w:rFonts w:cs="FrankRuehl" w:hint="cs"/>
          <w:rtl/>
          <w:lang w:eastAsia="en-US"/>
        </w:rPr>
      </w:pPr>
      <w:bookmarkStart w:id="2" w:name="Seif1"/>
      <w:bookmarkEnd w:id="2"/>
      <w:r>
        <w:rPr>
          <w:lang w:val="he-IL"/>
        </w:rPr>
        <w:pict w14:anchorId="46E474B5">
          <v:rect id="_x0000_s1026" style="position:absolute;left:0;text-align:left;margin-left:464.5pt;margin-top:8.05pt;width:75.05pt;height:11.6pt;z-index:251607040" o:allowincell="f" filled="f" stroked="f" strokecolor="lime" strokeweight=".25pt">
            <v:textbox style="mso-next-textbox:#_x0000_s1026" inset="0,0,0,0">
              <w:txbxContent>
                <w:p w14:paraId="334A50AB" w14:textId="77777777" w:rsidR="00DA1414" w:rsidRDefault="00DA1414">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0375A4">
        <w:rPr>
          <w:rStyle w:val="default"/>
          <w:rFonts w:cs="FrankRuehl" w:hint="cs"/>
          <w:rtl/>
          <w:lang w:eastAsia="en-US"/>
        </w:rPr>
        <w:t>בצו זה</w:t>
      </w:r>
      <w:r w:rsidR="00960AC9">
        <w:rPr>
          <w:rStyle w:val="default"/>
          <w:rFonts w:cs="FrankRuehl" w:hint="cs"/>
          <w:rtl/>
          <w:lang w:eastAsia="en-US"/>
        </w:rPr>
        <w:t xml:space="preserve"> </w:t>
      </w:r>
      <w:r w:rsidR="00960AC9">
        <w:rPr>
          <w:rStyle w:val="default"/>
          <w:rFonts w:cs="FrankRuehl"/>
          <w:rtl/>
          <w:lang w:eastAsia="en-US"/>
        </w:rPr>
        <w:t>–</w:t>
      </w:r>
    </w:p>
    <w:p w14:paraId="53A96B7E" w14:textId="77777777" w:rsidR="000375A4" w:rsidRDefault="00356DC6" w:rsidP="00356DC6">
      <w:pPr>
        <w:pStyle w:val="P00"/>
        <w:spacing w:before="72"/>
        <w:ind w:left="0" w:right="1134"/>
        <w:rPr>
          <w:rStyle w:val="default"/>
          <w:rFonts w:cs="FrankRuehl" w:hint="cs"/>
          <w:rtl/>
          <w:lang w:eastAsia="en-US"/>
        </w:rPr>
      </w:pPr>
      <w:r>
        <w:rPr>
          <w:rFonts w:hint="cs"/>
          <w:rtl/>
          <w:lang w:eastAsia="en-US"/>
        </w:rPr>
        <w:pict w14:anchorId="455E1D5E">
          <v:shape id="_x0000_s1399" type="#_x0000_t202" style="position:absolute;left:0;text-align:left;margin-left:470.25pt;margin-top:7.1pt;width:1in;height:16.8pt;z-index:251708416" filled="f" stroked="f">
            <v:textbox inset="1mm,0,1mm,0">
              <w:txbxContent>
                <w:p w14:paraId="7D237B39" w14:textId="77777777" w:rsidR="00356DC6" w:rsidRDefault="00356DC6" w:rsidP="00356DC6">
                  <w:pPr>
                    <w:spacing w:line="160" w:lineRule="exact"/>
                    <w:jc w:val="left"/>
                    <w:rPr>
                      <w:rFonts w:cs="Miriam" w:hint="cs"/>
                      <w:noProof/>
                      <w:szCs w:val="18"/>
                      <w:rtl/>
                      <w:lang w:eastAsia="en-US"/>
                    </w:rPr>
                  </w:pPr>
                  <w:r>
                    <w:rPr>
                      <w:rFonts w:cs="Miriam" w:hint="cs"/>
                      <w:szCs w:val="18"/>
                      <w:rtl/>
                      <w:lang w:eastAsia="en-US"/>
                    </w:rPr>
                    <w:t>צו תשע"ד-2014</w:t>
                  </w:r>
                </w:p>
              </w:txbxContent>
            </v:textbox>
          </v:shape>
        </w:pict>
      </w:r>
      <w:r w:rsidR="000375A4">
        <w:rPr>
          <w:rStyle w:val="default"/>
          <w:rFonts w:cs="FrankRuehl" w:hint="cs"/>
          <w:rtl/>
          <w:lang w:eastAsia="en-US"/>
        </w:rPr>
        <w:tab/>
        <w:t xml:space="preserve">"המועצה" </w:t>
      </w:r>
      <w:r w:rsidR="000375A4">
        <w:rPr>
          <w:rStyle w:val="default"/>
          <w:rFonts w:cs="FrankRuehl"/>
          <w:rtl/>
          <w:lang w:eastAsia="en-US"/>
        </w:rPr>
        <w:t>–</w:t>
      </w:r>
      <w:r w:rsidR="000375A4">
        <w:rPr>
          <w:rStyle w:val="default"/>
          <w:rFonts w:cs="FrankRuehl" w:hint="cs"/>
          <w:rtl/>
          <w:lang w:eastAsia="en-US"/>
        </w:rPr>
        <w:t xml:space="preserve"> המועצה המקומית התעשייתית </w:t>
      </w:r>
      <w:r>
        <w:rPr>
          <w:rStyle w:val="default"/>
          <w:rFonts w:cs="FrankRuehl" w:hint="cs"/>
          <w:rtl/>
          <w:lang w:eastAsia="en-US"/>
        </w:rPr>
        <w:t>נאות</w:t>
      </w:r>
      <w:r w:rsidR="000375A4">
        <w:rPr>
          <w:rStyle w:val="default"/>
          <w:rFonts w:cs="FrankRuehl" w:hint="cs"/>
          <w:rtl/>
          <w:lang w:eastAsia="en-US"/>
        </w:rPr>
        <w:t xml:space="preserve"> חובב;</w:t>
      </w:r>
    </w:p>
    <w:p w14:paraId="258DA388" w14:textId="77777777" w:rsidR="00356DC6" w:rsidRPr="00256AF5" w:rsidRDefault="00356DC6" w:rsidP="00356DC6">
      <w:pPr>
        <w:pStyle w:val="P00"/>
        <w:spacing w:before="0"/>
        <w:ind w:left="0" w:right="1134"/>
        <w:rPr>
          <w:rStyle w:val="default"/>
          <w:rFonts w:cs="FrankRuehl" w:hint="cs"/>
          <w:vanish/>
          <w:color w:val="FF0000"/>
          <w:szCs w:val="20"/>
          <w:shd w:val="clear" w:color="auto" w:fill="FFFF99"/>
          <w:rtl/>
          <w:lang w:eastAsia="en-US"/>
        </w:rPr>
      </w:pPr>
      <w:bookmarkStart w:id="3" w:name="Rov16"/>
      <w:r w:rsidRPr="00256AF5">
        <w:rPr>
          <w:rStyle w:val="default"/>
          <w:rFonts w:cs="FrankRuehl" w:hint="cs"/>
          <w:vanish/>
          <w:color w:val="FF0000"/>
          <w:szCs w:val="20"/>
          <w:shd w:val="clear" w:color="auto" w:fill="FFFF99"/>
          <w:rtl/>
          <w:lang w:eastAsia="en-US"/>
        </w:rPr>
        <w:t>מיום 16.2.2014</w:t>
      </w:r>
    </w:p>
    <w:p w14:paraId="45C75B51" w14:textId="77777777" w:rsidR="00356DC6" w:rsidRPr="00256AF5" w:rsidRDefault="00356DC6" w:rsidP="00356DC6">
      <w:pPr>
        <w:pStyle w:val="P00"/>
        <w:spacing w:before="0"/>
        <w:ind w:left="0" w:right="1134"/>
        <w:rPr>
          <w:rStyle w:val="default"/>
          <w:rFonts w:cs="FrankRuehl" w:hint="cs"/>
          <w:vanish/>
          <w:szCs w:val="20"/>
          <w:shd w:val="clear" w:color="auto" w:fill="FFFF99"/>
          <w:rtl/>
          <w:lang w:eastAsia="en-US"/>
        </w:rPr>
      </w:pPr>
      <w:r w:rsidRPr="00256AF5">
        <w:rPr>
          <w:rStyle w:val="default"/>
          <w:rFonts w:cs="FrankRuehl" w:hint="cs"/>
          <w:b/>
          <w:bCs/>
          <w:vanish/>
          <w:szCs w:val="20"/>
          <w:shd w:val="clear" w:color="auto" w:fill="FFFF99"/>
          <w:rtl/>
          <w:lang w:eastAsia="en-US"/>
        </w:rPr>
        <w:t>צו תשע"ד-2014</w:t>
      </w:r>
    </w:p>
    <w:p w14:paraId="0C071423" w14:textId="77777777" w:rsidR="00356DC6" w:rsidRPr="00256AF5" w:rsidRDefault="00356DC6" w:rsidP="00356DC6">
      <w:pPr>
        <w:pStyle w:val="P00"/>
        <w:spacing w:before="0"/>
        <w:ind w:left="0" w:right="1134"/>
        <w:rPr>
          <w:rStyle w:val="default"/>
          <w:rFonts w:cs="FrankRuehl" w:hint="cs"/>
          <w:vanish/>
          <w:szCs w:val="20"/>
          <w:shd w:val="clear" w:color="auto" w:fill="FFFF99"/>
          <w:rtl/>
          <w:lang w:eastAsia="en-US"/>
        </w:rPr>
      </w:pPr>
      <w:hyperlink r:id="rId7" w:history="1">
        <w:r w:rsidRPr="00256AF5">
          <w:rPr>
            <w:rStyle w:val="Hyperlink"/>
            <w:rFonts w:hint="cs"/>
            <w:vanish/>
            <w:szCs w:val="20"/>
            <w:shd w:val="clear" w:color="auto" w:fill="FFFF99"/>
            <w:rtl/>
            <w:lang w:eastAsia="en-US"/>
          </w:rPr>
          <w:t>ק"ת תשע"ד מס' 7342</w:t>
        </w:r>
      </w:hyperlink>
      <w:r w:rsidRPr="00256AF5">
        <w:rPr>
          <w:rStyle w:val="default"/>
          <w:rFonts w:cs="FrankRuehl" w:hint="cs"/>
          <w:vanish/>
          <w:szCs w:val="20"/>
          <w:shd w:val="clear" w:color="auto" w:fill="FFFF99"/>
          <w:rtl/>
          <w:lang w:eastAsia="en-US"/>
        </w:rPr>
        <w:t xml:space="preserve"> מיום 16.2.2014 עמ' 676</w:t>
      </w:r>
    </w:p>
    <w:p w14:paraId="069C30CD" w14:textId="77777777" w:rsidR="00356DC6" w:rsidRPr="00356DC6" w:rsidRDefault="00356DC6" w:rsidP="00356DC6">
      <w:pPr>
        <w:pStyle w:val="P00"/>
        <w:ind w:left="0" w:right="1134"/>
        <w:rPr>
          <w:rStyle w:val="default"/>
          <w:rFonts w:cs="FrankRuehl" w:hint="cs"/>
          <w:sz w:val="2"/>
          <w:szCs w:val="2"/>
          <w:rtl/>
          <w:lang w:eastAsia="en-US"/>
        </w:rPr>
      </w:pPr>
      <w:r w:rsidRPr="00256AF5">
        <w:rPr>
          <w:rStyle w:val="default"/>
          <w:rFonts w:cs="FrankRuehl" w:hint="cs"/>
          <w:vanish/>
          <w:sz w:val="22"/>
          <w:szCs w:val="22"/>
          <w:shd w:val="clear" w:color="auto" w:fill="FFFF99"/>
          <w:rtl/>
          <w:lang w:eastAsia="en-US"/>
        </w:rPr>
        <w:tab/>
        <w:t xml:space="preserve">"המועצה" </w:t>
      </w:r>
      <w:r w:rsidRPr="00256AF5">
        <w:rPr>
          <w:rStyle w:val="default"/>
          <w:rFonts w:cs="FrankRuehl"/>
          <w:vanish/>
          <w:sz w:val="22"/>
          <w:szCs w:val="22"/>
          <w:shd w:val="clear" w:color="auto" w:fill="FFFF99"/>
          <w:rtl/>
          <w:lang w:eastAsia="en-US"/>
        </w:rPr>
        <w:t>–</w:t>
      </w:r>
      <w:r w:rsidRPr="00256AF5">
        <w:rPr>
          <w:rStyle w:val="default"/>
          <w:rFonts w:cs="FrankRuehl" w:hint="cs"/>
          <w:vanish/>
          <w:sz w:val="22"/>
          <w:szCs w:val="22"/>
          <w:shd w:val="clear" w:color="auto" w:fill="FFFF99"/>
          <w:rtl/>
          <w:lang w:eastAsia="en-US"/>
        </w:rPr>
        <w:t xml:space="preserve"> המועצה המקומית התעשייתית </w:t>
      </w:r>
      <w:r w:rsidRPr="00256AF5">
        <w:rPr>
          <w:rStyle w:val="default"/>
          <w:rFonts w:cs="FrankRuehl" w:hint="cs"/>
          <w:strike/>
          <w:vanish/>
          <w:sz w:val="22"/>
          <w:szCs w:val="22"/>
          <w:shd w:val="clear" w:color="auto" w:fill="FFFF99"/>
          <w:rtl/>
          <w:lang w:eastAsia="en-US"/>
        </w:rPr>
        <w:t>רמת חובב</w:t>
      </w:r>
      <w:r w:rsidRPr="00256AF5">
        <w:rPr>
          <w:rStyle w:val="default"/>
          <w:rFonts w:cs="FrankRuehl" w:hint="cs"/>
          <w:vanish/>
          <w:sz w:val="22"/>
          <w:szCs w:val="22"/>
          <w:shd w:val="clear" w:color="auto" w:fill="FFFF99"/>
          <w:rtl/>
          <w:lang w:eastAsia="en-US"/>
        </w:rPr>
        <w:t xml:space="preserve"> </w:t>
      </w:r>
      <w:r w:rsidRPr="00256AF5">
        <w:rPr>
          <w:rStyle w:val="default"/>
          <w:rFonts w:cs="FrankRuehl" w:hint="cs"/>
          <w:vanish/>
          <w:sz w:val="22"/>
          <w:szCs w:val="22"/>
          <w:u w:val="single"/>
          <w:shd w:val="clear" w:color="auto" w:fill="FFFF99"/>
          <w:rtl/>
          <w:lang w:eastAsia="en-US"/>
        </w:rPr>
        <w:t>נאות חובב</w:t>
      </w:r>
      <w:r w:rsidRPr="00256AF5">
        <w:rPr>
          <w:rStyle w:val="default"/>
          <w:rFonts w:cs="FrankRuehl" w:hint="cs"/>
          <w:vanish/>
          <w:sz w:val="22"/>
          <w:szCs w:val="22"/>
          <w:shd w:val="clear" w:color="auto" w:fill="FFFF99"/>
          <w:rtl/>
          <w:lang w:eastAsia="en-US"/>
        </w:rPr>
        <w:t>;</w:t>
      </w:r>
      <w:bookmarkEnd w:id="3"/>
    </w:p>
    <w:p w14:paraId="3108D0C9" w14:textId="77777777" w:rsidR="00AA5610" w:rsidRDefault="00AA5610" w:rsidP="000375A4">
      <w:pPr>
        <w:pStyle w:val="P00"/>
        <w:spacing w:before="72"/>
        <w:ind w:left="0" w:right="1134"/>
        <w:rPr>
          <w:rStyle w:val="default"/>
          <w:rFonts w:cs="FrankRuehl" w:hint="cs"/>
          <w:rtl/>
          <w:lang w:eastAsia="en-US"/>
        </w:rPr>
      </w:pPr>
      <w:r>
        <w:rPr>
          <w:rFonts w:hint="cs"/>
          <w:rtl/>
          <w:lang w:eastAsia="en-US"/>
        </w:rPr>
        <w:pict w14:anchorId="46998247">
          <v:shape id="_x0000_s1393" type="#_x0000_t202" style="position:absolute;left:0;text-align:left;margin-left:470.35pt;margin-top:7.1pt;width:1in;height:11.2pt;z-index:251706368" filled="f" stroked="f">
            <v:textbox style="mso-next-textbox:#_x0000_s1393" inset="1mm,0,1mm,0">
              <w:txbxContent>
                <w:p w14:paraId="5980301D" w14:textId="77777777" w:rsidR="00AA5610" w:rsidRDefault="00AA5610" w:rsidP="00AA5610">
                  <w:pPr>
                    <w:spacing w:line="160" w:lineRule="exact"/>
                    <w:jc w:val="left"/>
                    <w:rPr>
                      <w:rFonts w:cs="Miriam" w:hint="cs"/>
                      <w:noProof/>
                      <w:szCs w:val="18"/>
                      <w:rtl/>
                      <w:lang w:eastAsia="en-US"/>
                    </w:rPr>
                  </w:pPr>
                  <w:r>
                    <w:rPr>
                      <w:rFonts w:cs="Miriam" w:hint="cs"/>
                      <w:szCs w:val="18"/>
                      <w:rtl/>
                      <w:lang w:eastAsia="en-US"/>
                    </w:rPr>
                    <w:t xml:space="preserve">צו </w:t>
                  </w:r>
                  <w:r w:rsidR="00980909">
                    <w:rPr>
                      <w:rFonts w:cs="Miriam" w:hint="cs"/>
                      <w:szCs w:val="18"/>
                      <w:rtl/>
                      <w:lang w:eastAsia="en-US"/>
                    </w:rPr>
                    <w:t>תשפ"א-2020</w:t>
                  </w:r>
                </w:p>
              </w:txbxContent>
            </v:textbox>
          </v:shape>
        </w:pict>
      </w:r>
      <w:r w:rsidR="000375A4">
        <w:rPr>
          <w:rStyle w:val="default"/>
          <w:rFonts w:cs="FrankRuehl" w:hint="cs"/>
          <w:rtl/>
          <w:lang w:eastAsia="en-US"/>
        </w:rPr>
        <w:tab/>
        <w:t xml:space="preserve">"תחום המועצה" </w:t>
      </w:r>
      <w:r w:rsidR="000375A4">
        <w:rPr>
          <w:rStyle w:val="default"/>
          <w:rFonts w:cs="FrankRuehl"/>
          <w:rtl/>
          <w:lang w:eastAsia="en-US"/>
        </w:rPr>
        <w:t>–</w:t>
      </w:r>
    </w:p>
    <w:p w14:paraId="3A3E7E38" w14:textId="77777777" w:rsidR="00AA5610" w:rsidRDefault="000375A4" w:rsidP="00AA5610">
      <w:pPr>
        <w:pStyle w:val="P00"/>
        <w:spacing w:before="72"/>
        <w:ind w:left="1021" w:right="1134"/>
        <w:rPr>
          <w:rStyle w:val="default"/>
          <w:rFonts w:cs="FrankRuehl"/>
          <w:rtl/>
          <w:lang w:eastAsia="en-US"/>
        </w:rPr>
      </w:pPr>
      <w:r>
        <w:rPr>
          <w:rStyle w:val="default"/>
          <w:rFonts w:cs="FrankRuehl" w:hint="cs"/>
          <w:rtl/>
          <w:lang w:eastAsia="en-US"/>
        </w:rPr>
        <w:t>גוש</w:t>
      </w:r>
      <w:r w:rsidR="00696445">
        <w:rPr>
          <w:rStyle w:val="default"/>
          <w:rFonts w:cs="FrankRuehl" w:hint="cs"/>
          <w:rtl/>
          <w:lang w:eastAsia="en-US"/>
        </w:rPr>
        <w:t>ים 39789, 2_100156, 3_100156, 2_100157, 1_100158, 2_100158, 5_100158, 6_100158,</w:t>
      </w:r>
      <w:r>
        <w:rPr>
          <w:rStyle w:val="default"/>
          <w:rFonts w:cs="FrankRuehl" w:hint="cs"/>
          <w:rtl/>
          <w:lang w:eastAsia="en-US"/>
        </w:rPr>
        <w:t xml:space="preserve"> 100177</w:t>
      </w:r>
      <w:r w:rsidR="00696445">
        <w:rPr>
          <w:rStyle w:val="default"/>
          <w:rFonts w:cs="FrankRuehl" w:hint="cs"/>
          <w:rtl/>
          <w:lang w:eastAsia="en-US"/>
        </w:rPr>
        <w:t>, 400097, 400212, 400219, 400246, 400331,</w:t>
      </w:r>
      <w:r w:rsidR="00980909">
        <w:rPr>
          <w:rStyle w:val="default"/>
          <w:rFonts w:cs="FrankRuehl" w:hint="cs"/>
          <w:rtl/>
          <w:lang w:eastAsia="en-US"/>
        </w:rPr>
        <w:t xml:space="preserve"> 400332,</w:t>
      </w:r>
      <w:r w:rsidR="00696445">
        <w:rPr>
          <w:rStyle w:val="default"/>
          <w:rFonts w:cs="FrankRuehl" w:hint="cs"/>
          <w:rtl/>
          <w:lang w:eastAsia="en-US"/>
        </w:rPr>
        <w:t xml:space="preserve"> 400334, 400335,</w:t>
      </w:r>
      <w:r w:rsidR="00980909">
        <w:rPr>
          <w:rStyle w:val="default"/>
          <w:rFonts w:cs="FrankRuehl" w:hint="cs"/>
          <w:rtl/>
          <w:lang w:eastAsia="en-US"/>
        </w:rPr>
        <w:t xml:space="preserve"> 400336, 400337,</w:t>
      </w:r>
      <w:r w:rsidR="00696445">
        <w:rPr>
          <w:rStyle w:val="default"/>
          <w:rFonts w:cs="FrankRuehl" w:hint="cs"/>
          <w:rtl/>
          <w:lang w:eastAsia="en-US"/>
        </w:rPr>
        <w:t xml:space="preserve"> 400338, 400339, 400341, 400343, 400344, 400412, 400414, 400427, 400429, 400498, 400501, 400508</w:t>
      </w:r>
      <w:r>
        <w:rPr>
          <w:rStyle w:val="default"/>
          <w:rFonts w:cs="FrankRuehl" w:hint="cs"/>
          <w:rtl/>
          <w:lang w:eastAsia="en-US"/>
        </w:rPr>
        <w:t xml:space="preserve"> </w:t>
      </w:r>
      <w:r w:rsidR="00AA5610">
        <w:rPr>
          <w:rStyle w:val="default"/>
          <w:rFonts w:cs="FrankRuehl"/>
          <w:rtl/>
          <w:lang w:eastAsia="en-US"/>
        </w:rPr>
        <w:t>–</w:t>
      </w:r>
      <w:r w:rsidR="00AA5610">
        <w:rPr>
          <w:rStyle w:val="default"/>
          <w:rFonts w:cs="FrankRuehl" w:hint="cs"/>
          <w:rtl/>
          <w:lang w:eastAsia="en-US"/>
        </w:rPr>
        <w:t xml:space="preserve"> </w:t>
      </w:r>
      <w:r>
        <w:rPr>
          <w:rStyle w:val="default"/>
          <w:rFonts w:cs="FrankRuehl" w:hint="cs"/>
          <w:rtl/>
          <w:lang w:eastAsia="en-US"/>
        </w:rPr>
        <w:t>ב</w:t>
      </w:r>
      <w:r w:rsidR="00AA5610">
        <w:rPr>
          <w:rStyle w:val="default"/>
          <w:rFonts w:cs="FrankRuehl" w:hint="cs"/>
          <w:rtl/>
          <w:lang w:eastAsia="en-US"/>
        </w:rPr>
        <w:t>שלמות</w:t>
      </w:r>
      <w:r w:rsidR="00696445">
        <w:rPr>
          <w:rStyle w:val="default"/>
          <w:rFonts w:cs="FrankRuehl" w:hint="cs"/>
          <w:rtl/>
          <w:lang w:eastAsia="en-US"/>
        </w:rPr>
        <w:t>ם</w:t>
      </w:r>
      <w:r w:rsidR="00AA5610">
        <w:rPr>
          <w:rStyle w:val="default"/>
          <w:rFonts w:cs="FrankRuehl" w:hint="cs"/>
          <w:rtl/>
          <w:lang w:eastAsia="en-US"/>
        </w:rPr>
        <w:t>;</w:t>
      </w:r>
    </w:p>
    <w:p w14:paraId="0A7D03F6" w14:textId="77777777" w:rsidR="000375A4" w:rsidRDefault="000375A4" w:rsidP="00AA5610">
      <w:pPr>
        <w:pStyle w:val="P00"/>
        <w:spacing w:before="72"/>
        <w:ind w:left="1021" w:right="1134"/>
        <w:rPr>
          <w:rStyle w:val="default"/>
          <w:rFonts w:cs="FrankRuehl"/>
          <w:rtl/>
          <w:lang w:eastAsia="en-US"/>
        </w:rPr>
      </w:pPr>
      <w:r>
        <w:rPr>
          <w:rStyle w:val="default"/>
          <w:rFonts w:cs="FrankRuehl" w:hint="cs"/>
          <w:rtl/>
          <w:lang w:eastAsia="en-US"/>
        </w:rPr>
        <w:t>גוש</w:t>
      </w:r>
      <w:r w:rsidR="00AA5610">
        <w:rPr>
          <w:rStyle w:val="default"/>
          <w:rFonts w:cs="FrankRuehl" w:hint="cs"/>
          <w:rtl/>
          <w:lang w:eastAsia="en-US"/>
        </w:rPr>
        <w:t xml:space="preserve"> 39774 </w:t>
      </w:r>
      <w:r w:rsidR="00AA5610">
        <w:rPr>
          <w:rStyle w:val="default"/>
          <w:rFonts w:cs="FrankRuehl"/>
          <w:rtl/>
          <w:lang w:eastAsia="en-US"/>
        </w:rPr>
        <w:t>–</w:t>
      </w:r>
      <w:r w:rsidR="00AA5610">
        <w:rPr>
          <w:rStyle w:val="default"/>
          <w:rFonts w:cs="FrankRuehl" w:hint="cs"/>
          <w:rtl/>
          <w:lang w:eastAsia="en-US"/>
        </w:rPr>
        <w:t xml:space="preserve"> </w:t>
      </w:r>
      <w:r w:rsidR="00256AF5">
        <w:rPr>
          <w:rStyle w:val="default"/>
          <w:rFonts w:cs="FrankRuehl" w:hint="cs"/>
          <w:rtl/>
          <w:lang w:eastAsia="en-US"/>
        </w:rPr>
        <w:t>חלקות 5 עד 10, 12 וחלק מחלקות 2 עד 4, 11, 13</w:t>
      </w:r>
      <w:r>
        <w:rPr>
          <w:rStyle w:val="default"/>
          <w:rFonts w:cs="FrankRuehl" w:hint="cs"/>
          <w:rtl/>
          <w:lang w:eastAsia="en-US"/>
        </w:rPr>
        <w:t xml:space="preserve"> כמסומן במפ</w:t>
      </w:r>
      <w:r w:rsidR="00696445">
        <w:rPr>
          <w:rStyle w:val="default"/>
          <w:rFonts w:cs="FrankRuehl" w:hint="cs"/>
          <w:rtl/>
          <w:lang w:eastAsia="en-US"/>
        </w:rPr>
        <w:t>ת המועצה המקומית התעשייתית נאות חובב</w:t>
      </w:r>
      <w:r>
        <w:rPr>
          <w:rStyle w:val="default"/>
          <w:rFonts w:cs="FrankRuehl" w:hint="cs"/>
          <w:rtl/>
          <w:lang w:eastAsia="en-US"/>
        </w:rPr>
        <w:t xml:space="preserve"> הערוכה בקנה מידה 1:</w:t>
      </w:r>
      <w:r w:rsidR="00696445">
        <w:rPr>
          <w:rStyle w:val="default"/>
          <w:rFonts w:cs="FrankRuehl" w:hint="cs"/>
          <w:rtl/>
          <w:lang w:eastAsia="en-US"/>
        </w:rPr>
        <w:t>2</w:t>
      </w:r>
      <w:r>
        <w:rPr>
          <w:rStyle w:val="default"/>
          <w:rFonts w:cs="FrankRuehl" w:hint="cs"/>
          <w:rtl/>
          <w:lang w:eastAsia="en-US"/>
        </w:rPr>
        <w:t xml:space="preserve">0,000 </w:t>
      </w:r>
      <w:r w:rsidR="00AA5610">
        <w:rPr>
          <w:rStyle w:val="default"/>
          <w:rFonts w:cs="FrankRuehl" w:hint="cs"/>
          <w:rtl/>
          <w:lang w:eastAsia="en-US"/>
        </w:rPr>
        <w:t>והחתומה ביד</w:t>
      </w:r>
      <w:r>
        <w:rPr>
          <w:rStyle w:val="default"/>
          <w:rFonts w:cs="FrankRuehl" w:hint="cs"/>
          <w:rtl/>
          <w:lang w:eastAsia="en-US"/>
        </w:rPr>
        <w:t xml:space="preserve"> שר הפנים ביום </w:t>
      </w:r>
      <w:r w:rsidR="00256AF5">
        <w:rPr>
          <w:rStyle w:val="default"/>
          <w:rFonts w:cs="FrankRuehl" w:hint="cs"/>
          <w:rtl/>
          <w:lang w:eastAsia="en-US"/>
        </w:rPr>
        <w:t>ט"ו בחשוון התשפ"א (2 בנובמבר 2020</w:t>
      </w:r>
      <w:r>
        <w:rPr>
          <w:rStyle w:val="default"/>
          <w:rFonts w:cs="FrankRuehl" w:hint="cs"/>
          <w:rtl/>
          <w:lang w:eastAsia="en-US"/>
        </w:rPr>
        <w:t>), שהעתקים ממנה מופקדים במשרד הפנים בירושלים, במשרד הממונה על מחוז הדרום בבאר</w:t>
      </w:r>
      <w:r w:rsidR="00AA5610">
        <w:rPr>
          <w:rStyle w:val="default"/>
          <w:rFonts w:cs="FrankRuehl" w:hint="cs"/>
          <w:rtl/>
          <w:lang w:eastAsia="en-US"/>
        </w:rPr>
        <w:t xml:space="preserve"> </w:t>
      </w:r>
      <w:r>
        <w:rPr>
          <w:rStyle w:val="default"/>
          <w:rFonts w:cs="FrankRuehl" w:hint="cs"/>
          <w:rtl/>
          <w:lang w:eastAsia="en-US"/>
        </w:rPr>
        <w:t xml:space="preserve">שבע, ובמשרדי המועצה המקומית התעשייתית </w:t>
      </w:r>
      <w:r w:rsidR="00696445">
        <w:rPr>
          <w:rStyle w:val="default"/>
          <w:rFonts w:cs="FrankRuehl" w:hint="cs"/>
          <w:rtl/>
          <w:lang w:eastAsia="en-US"/>
        </w:rPr>
        <w:t>נאות</w:t>
      </w:r>
      <w:r>
        <w:rPr>
          <w:rStyle w:val="default"/>
          <w:rFonts w:cs="FrankRuehl" w:hint="cs"/>
          <w:rtl/>
          <w:lang w:eastAsia="en-US"/>
        </w:rPr>
        <w:t xml:space="preserve"> חובב</w:t>
      </w:r>
      <w:r w:rsidR="00AA5610">
        <w:rPr>
          <w:rStyle w:val="default"/>
          <w:rFonts w:cs="FrankRuehl" w:hint="cs"/>
          <w:rtl/>
          <w:lang w:eastAsia="en-US"/>
        </w:rPr>
        <w:t xml:space="preserve"> (להלן </w:t>
      </w:r>
      <w:r w:rsidR="00AA5610">
        <w:rPr>
          <w:rStyle w:val="default"/>
          <w:rFonts w:cs="FrankRuehl"/>
          <w:rtl/>
          <w:lang w:eastAsia="en-US"/>
        </w:rPr>
        <w:t>–</w:t>
      </w:r>
      <w:r w:rsidR="00AA5610">
        <w:rPr>
          <w:rStyle w:val="default"/>
          <w:rFonts w:cs="FrankRuehl" w:hint="cs"/>
          <w:rtl/>
          <w:lang w:eastAsia="en-US"/>
        </w:rPr>
        <w:t xml:space="preserve"> המפה)</w:t>
      </w:r>
      <w:r>
        <w:rPr>
          <w:rStyle w:val="default"/>
          <w:rFonts w:cs="FrankRuehl" w:hint="cs"/>
          <w:rtl/>
          <w:lang w:eastAsia="en-US"/>
        </w:rPr>
        <w:t>;</w:t>
      </w:r>
    </w:p>
    <w:p w14:paraId="790DB122" w14:textId="77777777" w:rsidR="00696445" w:rsidRDefault="00696445" w:rsidP="00AA5610">
      <w:pPr>
        <w:pStyle w:val="P00"/>
        <w:spacing w:before="72"/>
        <w:ind w:left="1021" w:right="1134"/>
        <w:rPr>
          <w:rStyle w:val="default"/>
          <w:rFonts w:cs="FrankRuehl"/>
          <w:rtl/>
          <w:lang w:eastAsia="en-US"/>
        </w:rPr>
      </w:pPr>
      <w:r>
        <w:rPr>
          <w:rStyle w:val="default"/>
          <w:rFonts w:cs="FrankRuehl" w:hint="cs"/>
          <w:rtl/>
          <w:lang w:eastAsia="en-US"/>
        </w:rPr>
        <w:t xml:space="preserve">גוש 39775 </w:t>
      </w:r>
      <w:r>
        <w:rPr>
          <w:rStyle w:val="default"/>
          <w:rFonts w:cs="FrankRuehl"/>
          <w:rtl/>
          <w:lang w:eastAsia="en-US"/>
        </w:rPr>
        <w:t>–</w:t>
      </w:r>
      <w:r>
        <w:rPr>
          <w:rStyle w:val="default"/>
          <w:rFonts w:cs="FrankRuehl" w:hint="cs"/>
          <w:rtl/>
          <w:lang w:eastAsia="en-US"/>
        </w:rPr>
        <w:t xml:space="preserve"> חלק מחלקות 1, 5 כמסומן במפה;</w:t>
      </w:r>
    </w:p>
    <w:p w14:paraId="1D514B1B" w14:textId="77777777" w:rsidR="00AA5610" w:rsidRDefault="00AA5610" w:rsidP="00AA5610">
      <w:pPr>
        <w:pStyle w:val="P00"/>
        <w:spacing w:before="72"/>
        <w:ind w:left="1021" w:right="1134"/>
        <w:rPr>
          <w:rStyle w:val="default"/>
          <w:rFonts w:cs="FrankRuehl"/>
          <w:rtl/>
          <w:lang w:eastAsia="en-US"/>
        </w:rPr>
      </w:pPr>
      <w:r>
        <w:rPr>
          <w:rStyle w:val="default"/>
          <w:rFonts w:cs="FrankRuehl" w:hint="cs"/>
          <w:rtl/>
          <w:lang w:eastAsia="en-US"/>
        </w:rPr>
        <w:t xml:space="preserve">גוש 39777 </w:t>
      </w:r>
      <w:r>
        <w:rPr>
          <w:rStyle w:val="default"/>
          <w:rFonts w:cs="FrankRuehl"/>
          <w:rtl/>
          <w:lang w:eastAsia="en-US"/>
        </w:rPr>
        <w:t>–</w:t>
      </w:r>
      <w:r>
        <w:rPr>
          <w:rStyle w:val="default"/>
          <w:rFonts w:cs="FrankRuehl" w:hint="cs"/>
          <w:rtl/>
          <w:lang w:eastAsia="en-US"/>
        </w:rPr>
        <w:t xml:space="preserve"> חלקה </w:t>
      </w:r>
      <w:r w:rsidR="00696445">
        <w:rPr>
          <w:rStyle w:val="default"/>
          <w:rFonts w:cs="FrankRuehl" w:hint="cs"/>
          <w:rtl/>
          <w:lang w:eastAsia="en-US"/>
        </w:rPr>
        <w:t>2</w:t>
      </w:r>
      <w:r>
        <w:rPr>
          <w:rStyle w:val="default"/>
          <w:rFonts w:cs="FrankRuehl" w:hint="cs"/>
          <w:rtl/>
          <w:lang w:eastAsia="en-US"/>
        </w:rPr>
        <w:t xml:space="preserve"> וחלק מחלקות 1, 3 כמסומן במפה;</w:t>
      </w:r>
    </w:p>
    <w:p w14:paraId="52BB180F" w14:textId="77777777" w:rsidR="00696445" w:rsidRDefault="00696445" w:rsidP="00AA5610">
      <w:pPr>
        <w:pStyle w:val="P00"/>
        <w:spacing w:before="72"/>
        <w:ind w:left="1021" w:right="1134"/>
        <w:rPr>
          <w:rStyle w:val="default"/>
          <w:rFonts w:cs="FrankRuehl" w:hint="cs"/>
          <w:rtl/>
          <w:lang w:eastAsia="en-US"/>
        </w:rPr>
      </w:pPr>
      <w:r>
        <w:rPr>
          <w:rStyle w:val="default"/>
          <w:rFonts w:cs="FrankRuehl" w:hint="cs"/>
          <w:rtl/>
          <w:lang w:eastAsia="en-US"/>
        </w:rPr>
        <w:t xml:space="preserve">גוש 39778 </w:t>
      </w:r>
      <w:r>
        <w:rPr>
          <w:rStyle w:val="default"/>
          <w:rFonts w:cs="FrankRuehl"/>
          <w:rtl/>
          <w:lang w:eastAsia="en-US"/>
        </w:rPr>
        <w:t>–</w:t>
      </w:r>
      <w:r>
        <w:rPr>
          <w:rStyle w:val="default"/>
          <w:rFonts w:cs="FrankRuehl" w:hint="cs"/>
          <w:rtl/>
          <w:lang w:eastAsia="en-US"/>
        </w:rPr>
        <w:t xml:space="preserve"> חלקה 3 וחלק מחלקות 1, 2 כמסומן במפה;</w:t>
      </w:r>
    </w:p>
    <w:p w14:paraId="6E96DBB3" w14:textId="77777777" w:rsidR="00AA5610" w:rsidRDefault="00AA5610" w:rsidP="00AA5610">
      <w:pPr>
        <w:pStyle w:val="P00"/>
        <w:spacing w:before="72"/>
        <w:ind w:left="1021" w:right="1134"/>
        <w:rPr>
          <w:rStyle w:val="default"/>
          <w:rFonts w:cs="FrankRuehl"/>
          <w:rtl/>
          <w:lang w:eastAsia="en-US"/>
        </w:rPr>
      </w:pPr>
      <w:r>
        <w:rPr>
          <w:rStyle w:val="default"/>
          <w:rFonts w:cs="FrankRuehl" w:hint="cs"/>
          <w:rtl/>
          <w:lang w:eastAsia="en-US"/>
        </w:rPr>
        <w:t xml:space="preserve">גוש 39784 </w:t>
      </w:r>
      <w:r>
        <w:rPr>
          <w:rStyle w:val="default"/>
          <w:rFonts w:cs="FrankRuehl"/>
          <w:rtl/>
          <w:lang w:eastAsia="en-US"/>
        </w:rPr>
        <w:t>–</w:t>
      </w:r>
      <w:r>
        <w:rPr>
          <w:rStyle w:val="default"/>
          <w:rFonts w:cs="FrankRuehl" w:hint="cs"/>
          <w:rtl/>
          <w:lang w:eastAsia="en-US"/>
        </w:rPr>
        <w:t xml:space="preserve"> חלק מחלקות 1 עד 3 כמסומן במפה;</w:t>
      </w:r>
    </w:p>
    <w:p w14:paraId="2C776394" w14:textId="77777777" w:rsidR="00696445" w:rsidRDefault="00696445" w:rsidP="00AA5610">
      <w:pPr>
        <w:pStyle w:val="P00"/>
        <w:spacing w:before="72"/>
        <w:ind w:left="1021" w:right="1134"/>
        <w:rPr>
          <w:rStyle w:val="default"/>
          <w:rFonts w:cs="FrankRuehl"/>
          <w:rtl/>
          <w:lang w:eastAsia="en-US"/>
        </w:rPr>
      </w:pPr>
      <w:r>
        <w:rPr>
          <w:rStyle w:val="default"/>
          <w:rFonts w:cs="FrankRuehl" w:hint="cs"/>
          <w:rtl/>
          <w:lang w:eastAsia="en-US"/>
        </w:rPr>
        <w:t xml:space="preserve">גוש 39790 </w:t>
      </w:r>
      <w:r>
        <w:rPr>
          <w:rStyle w:val="default"/>
          <w:rFonts w:cs="FrankRuehl"/>
          <w:rtl/>
          <w:lang w:eastAsia="en-US"/>
        </w:rPr>
        <w:t>–</w:t>
      </w:r>
      <w:r>
        <w:rPr>
          <w:rStyle w:val="default"/>
          <w:rFonts w:cs="FrankRuehl" w:hint="cs"/>
          <w:rtl/>
          <w:lang w:eastAsia="en-US"/>
        </w:rPr>
        <w:t xml:space="preserve"> חלק מחלקה 1 כמסומן במפה;</w:t>
      </w:r>
    </w:p>
    <w:p w14:paraId="7B3400D9" w14:textId="77777777" w:rsidR="00696445" w:rsidRDefault="00696445" w:rsidP="00AA5610">
      <w:pPr>
        <w:pStyle w:val="P00"/>
        <w:spacing w:before="72"/>
        <w:ind w:left="1021" w:right="1134"/>
        <w:rPr>
          <w:rStyle w:val="default"/>
          <w:rFonts w:cs="FrankRuehl"/>
          <w:rtl/>
          <w:lang w:eastAsia="en-US"/>
        </w:rPr>
      </w:pPr>
      <w:r>
        <w:rPr>
          <w:rStyle w:val="default"/>
          <w:rFonts w:cs="FrankRuehl" w:hint="cs"/>
          <w:rtl/>
          <w:lang w:eastAsia="en-US"/>
        </w:rPr>
        <w:t xml:space="preserve">גוש 39791 </w:t>
      </w:r>
      <w:r>
        <w:rPr>
          <w:rStyle w:val="default"/>
          <w:rFonts w:cs="FrankRuehl"/>
          <w:rtl/>
          <w:lang w:eastAsia="en-US"/>
        </w:rPr>
        <w:t>–</w:t>
      </w:r>
      <w:r>
        <w:rPr>
          <w:rStyle w:val="default"/>
          <w:rFonts w:cs="FrankRuehl" w:hint="cs"/>
          <w:rtl/>
          <w:lang w:eastAsia="en-US"/>
        </w:rPr>
        <w:t xml:space="preserve"> חלק מחלק</w:t>
      </w:r>
      <w:r w:rsidR="00256AF5">
        <w:rPr>
          <w:rStyle w:val="default"/>
          <w:rFonts w:cs="FrankRuehl" w:hint="cs"/>
          <w:rtl/>
          <w:lang w:eastAsia="en-US"/>
        </w:rPr>
        <w:t>ות</w:t>
      </w:r>
      <w:r>
        <w:rPr>
          <w:rStyle w:val="default"/>
          <w:rFonts w:cs="FrankRuehl" w:hint="cs"/>
          <w:rtl/>
          <w:lang w:eastAsia="en-US"/>
        </w:rPr>
        <w:t xml:space="preserve"> 1</w:t>
      </w:r>
      <w:r w:rsidR="00256AF5">
        <w:rPr>
          <w:rStyle w:val="default"/>
          <w:rFonts w:cs="FrankRuehl" w:hint="cs"/>
          <w:rtl/>
          <w:lang w:eastAsia="en-US"/>
        </w:rPr>
        <w:t>, 2</w:t>
      </w:r>
      <w:r>
        <w:rPr>
          <w:rStyle w:val="default"/>
          <w:rFonts w:cs="FrankRuehl" w:hint="cs"/>
          <w:rtl/>
          <w:lang w:eastAsia="en-US"/>
        </w:rPr>
        <w:t xml:space="preserve"> כמסומן במפה;</w:t>
      </w:r>
    </w:p>
    <w:p w14:paraId="15118E1B" w14:textId="77777777" w:rsidR="00256AF5" w:rsidRDefault="00256AF5" w:rsidP="00AA5610">
      <w:pPr>
        <w:pStyle w:val="P00"/>
        <w:spacing w:before="72"/>
        <w:ind w:left="1021" w:right="1134"/>
        <w:rPr>
          <w:rStyle w:val="default"/>
          <w:rFonts w:cs="FrankRuehl"/>
          <w:rtl/>
          <w:lang w:eastAsia="en-US"/>
        </w:rPr>
      </w:pPr>
      <w:r>
        <w:rPr>
          <w:rStyle w:val="default"/>
          <w:rFonts w:cs="FrankRuehl" w:hint="cs"/>
          <w:rtl/>
          <w:lang w:eastAsia="en-US"/>
        </w:rPr>
        <w:t xml:space="preserve">גוש 39792 </w:t>
      </w:r>
      <w:r>
        <w:rPr>
          <w:rStyle w:val="default"/>
          <w:rFonts w:cs="FrankRuehl"/>
          <w:rtl/>
          <w:lang w:eastAsia="en-US"/>
        </w:rPr>
        <w:t>–</w:t>
      </w:r>
      <w:r>
        <w:rPr>
          <w:rStyle w:val="default"/>
          <w:rFonts w:cs="FrankRuehl" w:hint="cs"/>
          <w:rtl/>
          <w:lang w:eastAsia="en-US"/>
        </w:rPr>
        <w:t xml:space="preserve"> חלק מחלקה 1 כמסומן במפה;</w:t>
      </w:r>
    </w:p>
    <w:p w14:paraId="5D854C4B" w14:textId="77777777" w:rsidR="00256AF5" w:rsidRDefault="00256AF5" w:rsidP="00AA5610">
      <w:pPr>
        <w:pStyle w:val="P00"/>
        <w:spacing w:before="72"/>
        <w:ind w:left="1021" w:right="1134"/>
        <w:rPr>
          <w:rStyle w:val="default"/>
          <w:rFonts w:cs="FrankRuehl"/>
          <w:rtl/>
          <w:lang w:eastAsia="en-US"/>
        </w:rPr>
      </w:pPr>
      <w:r>
        <w:rPr>
          <w:rStyle w:val="default"/>
          <w:rFonts w:cs="FrankRuehl" w:hint="cs"/>
          <w:rtl/>
          <w:lang w:eastAsia="en-US"/>
        </w:rPr>
        <w:t xml:space="preserve">גוש 39795 </w:t>
      </w:r>
      <w:r>
        <w:rPr>
          <w:rStyle w:val="default"/>
          <w:rFonts w:cs="FrankRuehl"/>
          <w:rtl/>
          <w:lang w:eastAsia="en-US"/>
        </w:rPr>
        <w:t>–</w:t>
      </w:r>
      <w:r>
        <w:rPr>
          <w:rStyle w:val="default"/>
          <w:rFonts w:cs="FrankRuehl" w:hint="cs"/>
          <w:rtl/>
          <w:lang w:eastAsia="en-US"/>
        </w:rPr>
        <w:t xml:space="preserve"> חלק מחלקה 1 כמסומן במפה;</w:t>
      </w:r>
    </w:p>
    <w:p w14:paraId="5DCCB2B5" w14:textId="77777777" w:rsidR="00696445" w:rsidRDefault="00696445" w:rsidP="00AA5610">
      <w:pPr>
        <w:pStyle w:val="P00"/>
        <w:spacing w:before="72"/>
        <w:ind w:left="1021" w:right="1134"/>
        <w:rPr>
          <w:rStyle w:val="default"/>
          <w:rFonts w:cs="FrankRuehl"/>
          <w:rtl/>
          <w:lang w:eastAsia="en-US"/>
        </w:rPr>
      </w:pPr>
      <w:r>
        <w:rPr>
          <w:rStyle w:val="default"/>
          <w:rFonts w:cs="FrankRuehl" w:hint="cs"/>
          <w:rtl/>
          <w:lang w:eastAsia="en-US"/>
        </w:rPr>
        <w:t xml:space="preserve">גוש 1_100154 </w:t>
      </w:r>
      <w:r>
        <w:rPr>
          <w:rStyle w:val="default"/>
          <w:rFonts w:cs="FrankRuehl"/>
          <w:rtl/>
          <w:lang w:eastAsia="en-US"/>
        </w:rPr>
        <w:t>–</w:t>
      </w:r>
      <w:r>
        <w:rPr>
          <w:rStyle w:val="default"/>
          <w:rFonts w:cs="FrankRuehl" w:hint="cs"/>
          <w:rtl/>
          <w:lang w:eastAsia="en-US"/>
        </w:rPr>
        <w:t xml:space="preserve"> חלקה 2 וחלק מחלקה 1 כמסומן במפה;</w:t>
      </w:r>
    </w:p>
    <w:p w14:paraId="10F0C550" w14:textId="77777777" w:rsidR="00696445" w:rsidRDefault="00696445" w:rsidP="00AA5610">
      <w:pPr>
        <w:pStyle w:val="P00"/>
        <w:spacing w:before="72"/>
        <w:ind w:left="1021" w:right="1134"/>
        <w:rPr>
          <w:rStyle w:val="default"/>
          <w:rFonts w:cs="FrankRuehl"/>
          <w:rtl/>
          <w:lang w:eastAsia="en-US"/>
        </w:rPr>
      </w:pPr>
      <w:r>
        <w:rPr>
          <w:rStyle w:val="default"/>
          <w:rFonts w:cs="FrankRuehl" w:hint="cs"/>
          <w:rtl/>
          <w:lang w:eastAsia="en-US"/>
        </w:rPr>
        <w:t xml:space="preserve">גוש 1_100156 </w:t>
      </w:r>
      <w:r>
        <w:rPr>
          <w:rStyle w:val="default"/>
          <w:rFonts w:cs="FrankRuehl"/>
          <w:rtl/>
          <w:lang w:eastAsia="en-US"/>
        </w:rPr>
        <w:t>–</w:t>
      </w:r>
      <w:r>
        <w:rPr>
          <w:rStyle w:val="default"/>
          <w:rFonts w:cs="FrankRuehl" w:hint="cs"/>
          <w:rtl/>
          <w:lang w:eastAsia="en-US"/>
        </w:rPr>
        <w:t xml:space="preserve"> חלק מחלקה 1 כמסומן במפה;</w:t>
      </w:r>
    </w:p>
    <w:p w14:paraId="7FCE55B1" w14:textId="77777777" w:rsidR="00696445" w:rsidRDefault="00696445" w:rsidP="00AA5610">
      <w:pPr>
        <w:pStyle w:val="P00"/>
        <w:spacing w:before="72"/>
        <w:ind w:left="1021" w:right="1134"/>
        <w:rPr>
          <w:rStyle w:val="default"/>
          <w:rFonts w:cs="FrankRuehl"/>
          <w:rtl/>
          <w:lang w:eastAsia="en-US"/>
        </w:rPr>
      </w:pPr>
      <w:r>
        <w:rPr>
          <w:rStyle w:val="default"/>
          <w:rFonts w:cs="FrankRuehl" w:hint="cs"/>
          <w:rtl/>
          <w:lang w:eastAsia="en-US"/>
        </w:rPr>
        <w:t xml:space="preserve">גוש 1_100157 </w:t>
      </w:r>
      <w:r>
        <w:rPr>
          <w:rStyle w:val="default"/>
          <w:rFonts w:cs="FrankRuehl"/>
          <w:rtl/>
          <w:lang w:eastAsia="en-US"/>
        </w:rPr>
        <w:t>–</w:t>
      </w:r>
      <w:r>
        <w:rPr>
          <w:rStyle w:val="default"/>
          <w:rFonts w:cs="FrankRuehl" w:hint="cs"/>
          <w:rtl/>
          <w:lang w:eastAsia="en-US"/>
        </w:rPr>
        <w:t xml:space="preserve"> פרט לחלק מחלקה 15 כמסומן במפה;</w:t>
      </w:r>
    </w:p>
    <w:p w14:paraId="29BA5A05" w14:textId="77777777" w:rsidR="00696445" w:rsidRDefault="00696445" w:rsidP="00AA5610">
      <w:pPr>
        <w:pStyle w:val="P00"/>
        <w:spacing w:before="72"/>
        <w:ind w:left="1021" w:right="1134"/>
        <w:rPr>
          <w:rStyle w:val="default"/>
          <w:rFonts w:cs="FrankRuehl"/>
          <w:rtl/>
          <w:lang w:eastAsia="en-US"/>
        </w:rPr>
      </w:pPr>
      <w:r>
        <w:rPr>
          <w:rStyle w:val="default"/>
          <w:rFonts w:cs="FrankRuehl" w:hint="cs"/>
          <w:rtl/>
          <w:lang w:eastAsia="en-US"/>
        </w:rPr>
        <w:t xml:space="preserve">גוש 4_100158 </w:t>
      </w:r>
      <w:r>
        <w:rPr>
          <w:rStyle w:val="default"/>
          <w:rFonts w:cs="FrankRuehl"/>
          <w:rtl/>
          <w:lang w:eastAsia="en-US"/>
        </w:rPr>
        <w:t>–</w:t>
      </w:r>
      <w:r>
        <w:rPr>
          <w:rStyle w:val="default"/>
          <w:rFonts w:cs="FrankRuehl" w:hint="cs"/>
          <w:rtl/>
          <w:lang w:eastAsia="en-US"/>
        </w:rPr>
        <w:t xml:space="preserve"> חלק מחלקה 1 כמסומן במפה;</w:t>
      </w:r>
    </w:p>
    <w:p w14:paraId="6D1C28E3" w14:textId="77777777" w:rsidR="00696445" w:rsidRDefault="00696445" w:rsidP="00AA5610">
      <w:pPr>
        <w:pStyle w:val="P00"/>
        <w:spacing w:before="72"/>
        <w:ind w:left="1021" w:right="1134"/>
        <w:rPr>
          <w:rStyle w:val="default"/>
          <w:rFonts w:cs="FrankRuehl"/>
          <w:rtl/>
          <w:lang w:eastAsia="en-US"/>
        </w:rPr>
      </w:pPr>
      <w:r>
        <w:rPr>
          <w:rStyle w:val="default"/>
          <w:rFonts w:cs="FrankRuehl" w:hint="cs"/>
          <w:rtl/>
          <w:lang w:eastAsia="en-US"/>
        </w:rPr>
        <w:t xml:space="preserve">גוש 1_100159 </w:t>
      </w:r>
      <w:r>
        <w:rPr>
          <w:rStyle w:val="default"/>
          <w:rFonts w:cs="FrankRuehl"/>
          <w:rtl/>
          <w:lang w:eastAsia="en-US"/>
        </w:rPr>
        <w:t>–</w:t>
      </w:r>
      <w:r>
        <w:rPr>
          <w:rStyle w:val="default"/>
          <w:rFonts w:cs="FrankRuehl" w:hint="cs"/>
          <w:rtl/>
          <w:lang w:eastAsia="en-US"/>
        </w:rPr>
        <w:t xml:space="preserve"> חלק מחלקה 1 כמסומן במפה;</w:t>
      </w:r>
    </w:p>
    <w:p w14:paraId="6C5979B5" w14:textId="77777777" w:rsidR="00AA5610" w:rsidRDefault="00AA5610" w:rsidP="00AA5610">
      <w:pPr>
        <w:pStyle w:val="P00"/>
        <w:spacing w:before="72"/>
        <w:ind w:left="1021" w:right="1134"/>
        <w:rPr>
          <w:rStyle w:val="default"/>
          <w:rFonts w:cs="FrankRuehl"/>
          <w:rtl/>
          <w:lang w:eastAsia="en-US"/>
        </w:rPr>
      </w:pPr>
      <w:r>
        <w:rPr>
          <w:rStyle w:val="default"/>
          <w:rFonts w:cs="FrankRuehl" w:hint="cs"/>
          <w:rtl/>
          <w:lang w:eastAsia="en-US"/>
        </w:rPr>
        <w:t xml:space="preserve">גוש 100172 </w:t>
      </w:r>
      <w:r>
        <w:rPr>
          <w:rStyle w:val="default"/>
          <w:rFonts w:cs="FrankRuehl"/>
          <w:rtl/>
          <w:lang w:eastAsia="en-US"/>
        </w:rPr>
        <w:t>–</w:t>
      </w:r>
      <w:r>
        <w:rPr>
          <w:rStyle w:val="default"/>
          <w:rFonts w:cs="FrankRuehl" w:hint="cs"/>
          <w:rtl/>
          <w:lang w:eastAsia="en-US"/>
        </w:rPr>
        <w:t xml:space="preserve"> חלק מחלקה 1 כמסומן במפה;</w:t>
      </w:r>
    </w:p>
    <w:p w14:paraId="3F9F0EAA" w14:textId="77777777" w:rsidR="00AA5610" w:rsidRDefault="00AA5610" w:rsidP="00AA5610">
      <w:pPr>
        <w:pStyle w:val="P00"/>
        <w:spacing w:before="72"/>
        <w:ind w:left="1021" w:right="1134"/>
        <w:rPr>
          <w:rStyle w:val="default"/>
          <w:rFonts w:cs="FrankRuehl" w:hint="cs"/>
          <w:rtl/>
          <w:lang w:eastAsia="en-US"/>
        </w:rPr>
      </w:pPr>
      <w:r>
        <w:rPr>
          <w:rStyle w:val="default"/>
          <w:rFonts w:cs="FrankRuehl" w:hint="cs"/>
          <w:rtl/>
          <w:lang w:eastAsia="en-US"/>
        </w:rPr>
        <w:t xml:space="preserve">גוש 2_100178 </w:t>
      </w:r>
      <w:r>
        <w:rPr>
          <w:rStyle w:val="default"/>
          <w:rFonts w:cs="FrankRuehl"/>
          <w:rtl/>
          <w:lang w:eastAsia="en-US"/>
        </w:rPr>
        <w:t>–</w:t>
      </w:r>
      <w:r>
        <w:rPr>
          <w:rStyle w:val="default"/>
          <w:rFonts w:cs="FrankRuehl" w:hint="cs"/>
          <w:rtl/>
          <w:lang w:eastAsia="en-US"/>
        </w:rPr>
        <w:t xml:space="preserve"> חלק מחלקה </w:t>
      </w:r>
      <w:r w:rsidR="00256AF5">
        <w:rPr>
          <w:rStyle w:val="default"/>
          <w:rFonts w:cs="FrankRuehl" w:hint="cs"/>
          <w:rtl/>
          <w:lang w:eastAsia="en-US"/>
        </w:rPr>
        <w:t>2</w:t>
      </w:r>
      <w:r>
        <w:rPr>
          <w:rStyle w:val="default"/>
          <w:rFonts w:cs="FrankRuehl" w:hint="cs"/>
          <w:rtl/>
          <w:lang w:eastAsia="en-US"/>
        </w:rPr>
        <w:t xml:space="preserve"> כמסומן במפה;</w:t>
      </w:r>
    </w:p>
    <w:p w14:paraId="5402579D" w14:textId="77777777" w:rsidR="00AA5610" w:rsidRDefault="00AA5610" w:rsidP="00AA5610">
      <w:pPr>
        <w:pStyle w:val="P00"/>
        <w:spacing w:before="72"/>
        <w:ind w:left="1021" w:right="1134"/>
        <w:rPr>
          <w:rStyle w:val="default"/>
          <w:rFonts w:cs="FrankRuehl"/>
          <w:rtl/>
          <w:lang w:eastAsia="en-US"/>
        </w:rPr>
      </w:pPr>
      <w:r>
        <w:rPr>
          <w:rStyle w:val="default"/>
          <w:rFonts w:cs="FrankRuehl" w:hint="cs"/>
          <w:rtl/>
          <w:lang w:eastAsia="en-US"/>
        </w:rPr>
        <w:t xml:space="preserve">גוש 2_100182 </w:t>
      </w:r>
      <w:r>
        <w:rPr>
          <w:rStyle w:val="default"/>
          <w:rFonts w:cs="FrankRuehl"/>
          <w:rtl/>
          <w:lang w:eastAsia="en-US"/>
        </w:rPr>
        <w:t>–</w:t>
      </w:r>
      <w:r>
        <w:rPr>
          <w:rStyle w:val="default"/>
          <w:rFonts w:cs="FrankRuehl" w:hint="cs"/>
          <w:rtl/>
          <w:lang w:eastAsia="en-US"/>
        </w:rPr>
        <w:t xml:space="preserve"> חלק מחלקה 1 כמסומן במפה;</w:t>
      </w:r>
    </w:p>
    <w:p w14:paraId="78E8034A" w14:textId="77777777" w:rsidR="00AA5610" w:rsidRDefault="00AA5610" w:rsidP="00AA5610">
      <w:pPr>
        <w:pStyle w:val="P00"/>
        <w:spacing w:before="72"/>
        <w:ind w:left="1021" w:right="1134"/>
        <w:rPr>
          <w:rStyle w:val="default"/>
          <w:rFonts w:cs="FrankRuehl" w:hint="cs"/>
          <w:rtl/>
          <w:lang w:eastAsia="en-US"/>
        </w:rPr>
      </w:pPr>
      <w:r>
        <w:rPr>
          <w:rStyle w:val="default"/>
          <w:rFonts w:cs="FrankRuehl" w:hint="cs"/>
          <w:rtl/>
          <w:lang w:eastAsia="en-US"/>
        </w:rPr>
        <w:t xml:space="preserve">גוש 1_100183 </w:t>
      </w:r>
      <w:r>
        <w:rPr>
          <w:rStyle w:val="default"/>
          <w:rFonts w:cs="FrankRuehl"/>
          <w:rtl/>
          <w:lang w:eastAsia="en-US"/>
        </w:rPr>
        <w:t>–</w:t>
      </w:r>
      <w:r>
        <w:rPr>
          <w:rStyle w:val="default"/>
          <w:rFonts w:cs="FrankRuehl" w:hint="cs"/>
          <w:rtl/>
          <w:lang w:eastAsia="en-US"/>
        </w:rPr>
        <w:t xml:space="preserve"> חלק מחלקה 2 כמסומן במפה;</w:t>
      </w:r>
    </w:p>
    <w:p w14:paraId="77D3253E" w14:textId="77777777" w:rsidR="00AA5610" w:rsidRDefault="00AA5610" w:rsidP="00AA5610">
      <w:pPr>
        <w:pStyle w:val="P00"/>
        <w:spacing w:before="72"/>
        <w:ind w:left="1021" w:right="1134"/>
        <w:rPr>
          <w:rStyle w:val="default"/>
          <w:rFonts w:cs="FrankRuehl" w:hint="cs"/>
          <w:rtl/>
          <w:lang w:eastAsia="en-US"/>
        </w:rPr>
      </w:pPr>
      <w:r>
        <w:rPr>
          <w:rStyle w:val="default"/>
          <w:rFonts w:cs="FrankRuehl" w:hint="cs"/>
          <w:rtl/>
          <w:lang w:eastAsia="en-US"/>
        </w:rPr>
        <w:t xml:space="preserve">גוש 100328 </w:t>
      </w:r>
      <w:r>
        <w:rPr>
          <w:rStyle w:val="default"/>
          <w:rFonts w:cs="FrankRuehl"/>
          <w:rtl/>
          <w:lang w:eastAsia="en-US"/>
        </w:rPr>
        <w:t>–</w:t>
      </w:r>
      <w:r>
        <w:rPr>
          <w:rStyle w:val="default"/>
          <w:rFonts w:cs="FrankRuehl" w:hint="cs"/>
          <w:rtl/>
          <w:lang w:eastAsia="en-US"/>
        </w:rPr>
        <w:t xml:space="preserve"> חלק מחלקה 1 כמסומן במפה;</w:t>
      </w:r>
    </w:p>
    <w:p w14:paraId="7A48A2FF" w14:textId="77777777" w:rsidR="00AA5610" w:rsidRDefault="00AA5610" w:rsidP="00AA5610">
      <w:pPr>
        <w:pStyle w:val="P00"/>
        <w:spacing w:before="72"/>
        <w:ind w:left="1021" w:right="1134"/>
        <w:rPr>
          <w:rStyle w:val="default"/>
          <w:rFonts w:cs="FrankRuehl" w:hint="cs"/>
          <w:rtl/>
          <w:lang w:eastAsia="en-US"/>
        </w:rPr>
      </w:pPr>
      <w:r>
        <w:rPr>
          <w:rStyle w:val="default"/>
          <w:rFonts w:cs="FrankRuehl" w:hint="cs"/>
          <w:rtl/>
          <w:lang w:eastAsia="en-US"/>
        </w:rPr>
        <w:t xml:space="preserve">גוש 100329 </w:t>
      </w:r>
      <w:r>
        <w:rPr>
          <w:rStyle w:val="default"/>
          <w:rFonts w:cs="FrankRuehl"/>
          <w:rtl/>
          <w:lang w:eastAsia="en-US"/>
        </w:rPr>
        <w:t>–</w:t>
      </w:r>
      <w:r>
        <w:rPr>
          <w:rStyle w:val="default"/>
          <w:rFonts w:cs="FrankRuehl" w:hint="cs"/>
          <w:rtl/>
          <w:lang w:eastAsia="en-US"/>
        </w:rPr>
        <w:t xml:space="preserve"> חלקות 2 עד 9, 11 וחלק מחלקה 1 כמסומן במפה;</w:t>
      </w:r>
    </w:p>
    <w:p w14:paraId="4FA20AFE" w14:textId="77777777" w:rsidR="00AA5610" w:rsidRDefault="00AA5610" w:rsidP="00AA5610">
      <w:pPr>
        <w:pStyle w:val="P00"/>
        <w:spacing w:before="72"/>
        <w:ind w:left="1021" w:right="1134"/>
        <w:rPr>
          <w:rStyle w:val="default"/>
          <w:rFonts w:cs="FrankRuehl"/>
          <w:rtl/>
          <w:lang w:eastAsia="en-US"/>
        </w:rPr>
      </w:pPr>
      <w:r>
        <w:rPr>
          <w:rStyle w:val="default"/>
          <w:rFonts w:cs="FrankRuehl" w:hint="cs"/>
          <w:rtl/>
          <w:lang w:eastAsia="en-US"/>
        </w:rPr>
        <w:t xml:space="preserve">גוש 400030 </w:t>
      </w:r>
      <w:r>
        <w:rPr>
          <w:rStyle w:val="default"/>
          <w:rFonts w:cs="FrankRuehl"/>
          <w:rtl/>
          <w:lang w:eastAsia="en-US"/>
        </w:rPr>
        <w:t>–</w:t>
      </w:r>
      <w:r>
        <w:rPr>
          <w:rStyle w:val="default"/>
          <w:rFonts w:cs="FrankRuehl" w:hint="cs"/>
          <w:rtl/>
          <w:lang w:eastAsia="en-US"/>
        </w:rPr>
        <w:t xml:space="preserve"> חלק מחלקה 1 כמסומן במפה;</w:t>
      </w:r>
    </w:p>
    <w:p w14:paraId="168CA3F1" w14:textId="77777777" w:rsidR="00115727" w:rsidRDefault="00115727" w:rsidP="00AA5610">
      <w:pPr>
        <w:pStyle w:val="P00"/>
        <w:spacing w:before="72"/>
        <w:ind w:left="1021" w:right="1134"/>
        <w:rPr>
          <w:rStyle w:val="default"/>
          <w:rFonts w:cs="FrankRuehl"/>
          <w:rtl/>
          <w:lang w:eastAsia="en-US"/>
        </w:rPr>
      </w:pPr>
      <w:r>
        <w:rPr>
          <w:rStyle w:val="default"/>
          <w:rFonts w:cs="FrankRuehl" w:hint="cs"/>
          <w:rtl/>
          <w:lang w:eastAsia="en-US"/>
        </w:rPr>
        <w:t>גוש 400213 – חלק מחלקה 1 כמסומן במפה;</w:t>
      </w:r>
    </w:p>
    <w:p w14:paraId="2C7A1D15" w14:textId="77777777" w:rsidR="00115727" w:rsidRDefault="00115727" w:rsidP="00AA5610">
      <w:pPr>
        <w:pStyle w:val="P00"/>
        <w:spacing w:before="72"/>
        <w:ind w:left="1021" w:right="1134"/>
        <w:rPr>
          <w:rStyle w:val="default"/>
          <w:rFonts w:cs="FrankRuehl"/>
          <w:rtl/>
          <w:lang w:eastAsia="en-US"/>
        </w:rPr>
      </w:pPr>
      <w:r>
        <w:rPr>
          <w:rStyle w:val="default"/>
          <w:rFonts w:cs="FrankRuehl" w:hint="cs"/>
          <w:rtl/>
          <w:lang w:eastAsia="en-US"/>
        </w:rPr>
        <w:t>גוש 400216 – חלק מחלקה 1 כמסומן במפה;</w:t>
      </w:r>
    </w:p>
    <w:p w14:paraId="63BA81DF" w14:textId="77777777" w:rsidR="00115727" w:rsidRDefault="00115727" w:rsidP="00AA5610">
      <w:pPr>
        <w:pStyle w:val="P00"/>
        <w:spacing w:before="72"/>
        <w:ind w:left="1021" w:right="1134"/>
        <w:rPr>
          <w:rStyle w:val="default"/>
          <w:rFonts w:cs="FrankRuehl"/>
          <w:rtl/>
          <w:lang w:eastAsia="en-US"/>
        </w:rPr>
      </w:pPr>
      <w:r>
        <w:rPr>
          <w:rStyle w:val="default"/>
          <w:rFonts w:cs="FrankRuehl" w:hint="cs"/>
          <w:rtl/>
          <w:lang w:eastAsia="en-US"/>
        </w:rPr>
        <w:t>גוש 400415 – חלק מחלקה 1 כמסומן במפה;</w:t>
      </w:r>
    </w:p>
    <w:p w14:paraId="051540A6" w14:textId="77777777" w:rsidR="00115727" w:rsidRDefault="00115727" w:rsidP="00AA5610">
      <w:pPr>
        <w:pStyle w:val="P00"/>
        <w:spacing w:before="72"/>
        <w:ind w:left="1021" w:right="1134"/>
        <w:rPr>
          <w:rStyle w:val="default"/>
          <w:rFonts w:cs="FrankRuehl"/>
          <w:rtl/>
          <w:lang w:eastAsia="en-US"/>
        </w:rPr>
      </w:pPr>
      <w:r>
        <w:rPr>
          <w:rStyle w:val="default"/>
          <w:rFonts w:cs="FrankRuehl" w:hint="cs"/>
          <w:rtl/>
          <w:lang w:eastAsia="en-US"/>
        </w:rPr>
        <w:t>גוש 400426 – חלק מחלקה 1 כמסומן במפה;</w:t>
      </w:r>
    </w:p>
    <w:p w14:paraId="1B5DE4B7" w14:textId="77777777" w:rsidR="00115727" w:rsidRDefault="00115727" w:rsidP="00AA5610">
      <w:pPr>
        <w:pStyle w:val="P00"/>
        <w:spacing w:before="72"/>
        <w:ind w:left="1021" w:right="1134"/>
        <w:rPr>
          <w:rStyle w:val="default"/>
          <w:rFonts w:cs="FrankRuehl"/>
          <w:rtl/>
          <w:lang w:eastAsia="en-US"/>
        </w:rPr>
      </w:pPr>
      <w:r>
        <w:rPr>
          <w:rStyle w:val="default"/>
          <w:rFonts w:cs="FrankRuehl" w:hint="cs"/>
          <w:rtl/>
          <w:lang w:eastAsia="en-US"/>
        </w:rPr>
        <w:t>גוש 400428 – חלק מחלקה 1 כמסומן במפה;</w:t>
      </w:r>
    </w:p>
    <w:p w14:paraId="7C1C1419" w14:textId="77777777" w:rsidR="00115727" w:rsidRDefault="00115727" w:rsidP="00AA5610">
      <w:pPr>
        <w:pStyle w:val="P00"/>
        <w:spacing w:before="72"/>
        <w:ind w:left="1021" w:right="1134"/>
        <w:rPr>
          <w:rStyle w:val="default"/>
          <w:rFonts w:cs="FrankRuehl"/>
          <w:rtl/>
          <w:lang w:eastAsia="en-US"/>
        </w:rPr>
      </w:pPr>
      <w:r>
        <w:rPr>
          <w:rStyle w:val="default"/>
          <w:rFonts w:cs="FrankRuehl" w:hint="cs"/>
          <w:rtl/>
          <w:lang w:eastAsia="en-US"/>
        </w:rPr>
        <w:t>גוש 400477 – חלק מחלקה 1 כמסומן במפה;</w:t>
      </w:r>
    </w:p>
    <w:p w14:paraId="5C3BF832" w14:textId="77777777" w:rsidR="00115727" w:rsidRDefault="00115727" w:rsidP="00AA5610">
      <w:pPr>
        <w:pStyle w:val="P00"/>
        <w:spacing w:before="72"/>
        <w:ind w:left="1021" w:right="1134"/>
        <w:rPr>
          <w:rStyle w:val="default"/>
          <w:rFonts w:cs="FrankRuehl"/>
          <w:rtl/>
          <w:lang w:eastAsia="en-US"/>
        </w:rPr>
      </w:pPr>
      <w:r>
        <w:rPr>
          <w:rStyle w:val="default"/>
          <w:rFonts w:cs="FrankRuehl" w:hint="cs"/>
          <w:rtl/>
          <w:lang w:eastAsia="en-US"/>
        </w:rPr>
        <w:t>גוש 400499 – חלק מחלקה 1 כמסומן במפה;</w:t>
      </w:r>
    </w:p>
    <w:p w14:paraId="03AD6C69" w14:textId="77777777" w:rsidR="00115727" w:rsidRDefault="00115727" w:rsidP="00AA5610">
      <w:pPr>
        <w:pStyle w:val="P00"/>
        <w:spacing w:before="72"/>
        <w:ind w:left="1021" w:right="1134"/>
        <w:rPr>
          <w:rStyle w:val="default"/>
          <w:rFonts w:cs="FrankRuehl"/>
          <w:rtl/>
          <w:lang w:eastAsia="en-US"/>
        </w:rPr>
      </w:pPr>
      <w:r>
        <w:rPr>
          <w:rStyle w:val="default"/>
          <w:rFonts w:cs="FrankRuehl" w:hint="cs"/>
          <w:rtl/>
          <w:lang w:eastAsia="en-US"/>
        </w:rPr>
        <w:t>גוש 400500 – חלק מחלקה 1 כמסומן במפה;</w:t>
      </w:r>
    </w:p>
    <w:p w14:paraId="2F24AE3E" w14:textId="77777777" w:rsidR="00115727" w:rsidRDefault="00115727" w:rsidP="00AA5610">
      <w:pPr>
        <w:pStyle w:val="P00"/>
        <w:spacing w:before="72"/>
        <w:ind w:left="1021" w:right="1134"/>
        <w:rPr>
          <w:rStyle w:val="default"/>
          <w:rFonts w:cs="FrankRuehl" w:hint="cs"/>
          <w:rtl/>
          <w:lang w:eastAsia="en-US"/>
        </w:rPr>
      </w:pPr>
      <w:r>
        <w:rPr>
          <w:rStyle w:val="default"/>
          <w:rFonts w:cs="FrankRuehl" w:hint="cs"/>
          <w:rtl/>
          <w:lang w:eastAsia="en-US"/>
        </w:rPr>
        <w:t>גוש 400935 – חלק מחלקה 1 כמסומן במפה;</w:t>
      </w:r>
    </w:p>
    <w:p w14:paraId="2D3D5FE9" w14:textId="77777777" w:rsidR="00AA5610" w:rsidRDefault="00AA5610" w:rsidP="00AA5610">
      <w:pPr>
        <w:pStyle w:val="P00"/>
        <w:spacing w:before="72"/>
        <w:ind w:left="1021" w:right="1134"/>
        <w:rPr>
          <w:rStyle w:val="default"/>
          <w:rFonts w:cs="FrankRuehl" w:hint="cs"/>
          <w:rtl/>
          <w:lang w:eastAsia="en-US"/>
        </w:rPr>
      </w:pPr>
      <w:r>
        <w:rPr>
          <w:rStyle w:val="default"/>
          <w:rFonts w:cs="FrankRuehl" w:hint="cs"/>
          <w:rtl/>
          <w:lang w:eastAsia="en-US"/>
        </w:rPr>
        <w:t>גושים לא מוסדרים כמסומן במפה</w:t>
      </w:r>
      <w:r w:rsidR="00256AF5">
        <w:rPr>
          <w:rStyle w:val="default"/>
          <w:rFonts w:cs="FrankRuehl" w:hint="cs"/>
          <w:rtl/>
          <w:lang w:eastAsia="en-US"/>
        </w:rPr>
        <w:t>;</w:t>
      </w:r>
    </w:p>
    <w:p w14:paraId="269529E4" w14:textId="77777777" w:rsidR="00AA5610" w:rsidRPr="00256AF5" w:rsidRDefault="00AA5610" w:rsidP="00AA5610">
      <w:pPr>
        <w:pStyle w:val="P00"/>
        <w:spacing w:before="0"/>
        <w:ind w:left="0" w:right="1134"/>
        <w:rPr>
          <w:rStyle w:val="default"/>
          <w:rFonts w:cs="FrankRuehl" w:hint="cs"/>
          <w:vanish/>
          <w:color w:val="FF0000"/>
          <w:szCs w:val="20"/>
          <w:shd w:val="clear" w:color="auto" w:fill="FFFF99"/>
          <w:rtl/>
          <w:lang w:eastAsia="en-US"/>
        </w:rPr>
      </w:pPr>
      <w:bookmarkStart w:id="4" w:name="Rov112"/>
      <w:r w:rsidRPr="00256AF5">
        <w:rPr>
          <w:rStyle w:val="default"/>
          <w:rFonts w:cs="FrankRuehl" w:hint="cs"/>
          <w:vanish/>
          <w:color w:val="FF0000"/>
          <w:szCs w:val="20"/>
          <w:shd w:val="clear" w:color="auto" w:fill="FFFF99"/>
          <w:rtl/>
          <w:lang w:eastAsia="en-US"/>
        </w:rPr>
        <w:t>מיום 11.2.2010</w:t>
      </w:r>
    </w:p>
    <w:p w14:paraId="4374C4CD" w14:textId="77777777" w:rsidR="00AA5610" w:rsidRPr="00256AF5" w:rsidRDefault="00AA5610" w:rsidP="00AA5610">
      <w:pPr>
        <w:pStyle w:val="P00"/>
        <w:spacing w:before="0"/>
        <w:ind w:left="0" w:right="1134"/>
        <w:rPr>
          <w:rStyle w:val="default"/>
          <w:rFonts w:cs="FrankRuehl" w:hint="cs"/>
          <w:vanish/>
          <w:szCs w:val="20"/>
          <w:shd w:val="clear" w:color="auto" w:fill="FFFF99"/>
          <w:rtl/>
          <w:lang w:eastAsia="en-US"/>
        </w:rPr>
      </w:pPr>
      <w:r w:rsidRPr="00256AF5">
        <w:rPr>
          <w:rStyle w:val="default"/>
          <w:rFonts w:cs="FrankRuehl" w:hint="cs"/>
          <w:b/>
          <w:bCs/>
          <w:vanish/>
          <w:szCs w:val="20"/>
          <w:shd w:val="clear" w:color="auto" w:fill="FFFF99"/>
          <w:rtl/>
          <w:lang w:eastAsia="en-US"/>
        </w:rPr>
        <w:t>צו תש"ע-2010</w:t>
      </w:r>
    </w:p>
    <w:p w14:paraId="71AED66B" w14:textId="77777777" w:rsidR="00AA5610" w:rsidRPr="00256AF5" w:rsidRDefault="00AA5610" w:rsidP="00AA5610">
      <w:pPr>
        <w:pStyle w:val="P00"/>
        <w:spacing w:before="0"/>
        <w:ind w:left="0" w:right="1134"/>
        <w:rPr>
          <w:rStyle w:val="default"/>
          <w:rFonts w:cs="FrankRuehl" w:hint="cs"/>
          <w:vanish/>
          <w:szCs w:val="20"/>
          <w:shd w:val="clear" w:color="auto" w:fill="FFFF99"/>
          <w:rtl/>
          <w:lang w:eastAsia="en-US"/>
        </w:rPr>
      </w:pPr>
      <w:hyperlink r:id="rId8" w:history="1">
        <w:r w:rsidRPr="00256AF5">
          <w:rPr>
            <w:rStyle w:val="Hyperlink"/>
            <w:rFonts w:hint="cs"/>
            <w:vanish/>
            <w:szCs w:val="20"/>
            <w:shd w:val="clear" w:color="auto" w:fill="FFFF99"/>
            <w:rtl/>
            <w:lang w:eastAsia="en-US"/>
          </w:rPr>
          <w:t>ק"ת תש"ע מס' 6867</w:t>
        </w:r>
      </w:hyperlink>
      <w:r w:rsidRPr="00256AF5">
        <w:rPr>
          <w:rStyle w:val="default"/>
          <w:rFonts w:cs="FrankRuehl" w:hint="cs"/>
          <w:vanish/>
          <w:szCs w:val="20"/>
          <w:shd w:val="clear" w:color="auto" w:fill="FFFF99"/>
          <w:rtl/>
          <w:lang w:eastAsia="en-US"/>
        </w:rPr>
        <w:t xml:space="preserve"> מיום 11.2.2010 עמ' 807</w:t>
      </w:r>
    </w:p>
    <w:p w14:paraId="5B64C0EE" w14:textId="77777777" w:rsidR="00AA5610" w:rsidRPr="00256AF5" w:rsidRDefault="00AA5610" w:rsidP="00AA5610">
      <w:pPr>
        <w:pStyle w:val="P00"/>
        <w:spacing w:before="0"/>
        <w:ind w:left="0" w:right="1134"/>
        <w:rPr>
          <w:rStyle w:val="default"/>
          <w:rFonts w:cs="FrankRuehl" w:hint="cs"/>
          <w:vanish/>
          <w:szCs w:val="20"/>
          <w:shd w:val="clear" w:color="auto" w:fill="FFFF99"/>
          <w:rtl/>
          <w:lang w:eastAsia="en-US"/>
        </w:rPr>
      </w:pPr>
      <w:r w:rsidRPr="00256AF5">
        <w:rPr>
          <w:rStyle w:val="default"/>
          <w:rFonts w:cs="FrankRuehl" w:hint="cs"/>
          <w:b/>
          <w:bCs/>
          <w:vanish/>
          <w:szCs w:val="20"/>
          <w:shd w:val="clear" w:color="auto" w:fill="FFFF99"/>
          <w:rtl/>
          <w:lang w:eastAsia="en-US"/>
        </w:rPr>
        <w:t>החלפת הגדרת "תחום המועצה"</w:t>
      </w:r>
    </w:p>
    <w:p w14:paraId="434A4041" w14:textId="77777777" w:rsidR="00AA5610" w:rsidRPr="00256AF5" w:rsidRDefault="00AA5610" w:rsidP="00AA5610">
      <w:pPr>
        <w:pStyle w:val="P00"/>
        <w:ind w:left="0" w:right="1134"/>
        <w:rPr>
          <w:rStyle w:val="default"/>
          <w:rFonts w:cs="FrankRuehl" w:hint="cs"/>
          <w:vanish/>
          <w:szCs w:val="20"/>
          <w:shd w:val="clear" w:color="auto" w:fill="FFFF99"/>
          <w:rtl/>
          <w:lang w:eastAsia="en-US"/>
        </w:rPr>
      </w:pPr>
      <w:r w:rsidRPr="00256AF5">
        <w:rPr>
          <w:rStyle w:val="default"/>
          <w:rFonts w:cs="FrankRuehl" w:hint="cs"/>
          <w:vanish/>
          <w:szCs w:val="20"/>
          <w:shd w:val="clear" w:color="auto" w:fill="FFFF99"/>
          <w:rtl/>
          <w:lang w:eastAsia="en-US"/>
        </w:rPr>
        <w:t>הנוסח הקודם:</w:t>
      </w:r>
    </w:p>
    <w:p w14:paraId="128FD6A2" w14:textId="77777777" w:rsidR="00AA5610" w:rsidRPr="00256AF5" w:rsidRDefault="00AA5610" w:rsidP="00356DC6">
      <w:pPr>
        <w:pStyle w:val="P00"/>
        <w:spacing w:before="0"/>
        <w:ind w:left="0" w:right="1134"/>
        <w:rPr>
          <w:rStyle w:val="default"/>
          <w:rFonts w:cs="FrankRuehl"/>
          <w:vanish/>
          <w:sz w:val="22"/>
          <w:szCs w:val="22"/>
          <w:shd w:val="clear" w:color="auto" w:fill="FFFF99"/>
          <w:rtl/>
          <w:lang w:eastAsia="en-US"/>
        </w:rPr>
      </w:pPr>
      <w:r w:rsidRPr="00256AF5">
        <w:rPr>
          <w:rStyle w:val="default"/>
          <w:rFonts w:cs="FrankRuehl" w:hint="cs"/>
          <w:vanish/>
          <w:sz w:val="22"/>
          <w:szCs w:val="22"/>
          <w:shd w:val="clear" w:color="auto" w:fill="FFFF99"/>
          <w:rtl/>
          <w:lang w:eastAsia="en-US"/>
        </w:rPr>
        <w:tab/>
      </w:r>
      <w:r w:rsidRPr="00256AF5">
        <w:rPr>
          <w:rStyle w:val="default"/>
          <w:rFonts w:cs="FrankRuehl" w:hint="cs"/>
          <w:strike/>
          <w:vanish/>
          <w:sz w:val="22"/>
          <w:szCs w:val="22"/>
          <w:shd w:val="clear" w:color="auto" w:fill="FFFF99"/>
          <w:rtl/>
          <w:lang w:eastAsia="en-US"/>
        </w:rPr>
        <w:t xml:space="preserve">"תחום המועצה"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גוש רישום קרקע 100177 בשלמותו; חלקי הגושים: 100178, 100182, ו-100329, כמסומן במפת תחום המועצה המקומית התעשייתית רמת חובב הערוכה בקנה מידה 1:50,000 החתומה בידי שר הפנים ביום ט"ז באייר התשמ"ט (21 במאי 1989), שהעתקים ממנה מופקדים במשרד הפנים בירושלים, במשרד הממונה על מחוז הדרום בבאר-שבע, ובמשרדי המועצה המקומית התעשייתית רמת חובב;</w:t>
      </w:r>
    </w:p>
    <w:p w14:paraId="3329B03C" w14:textId="77777777" w:rsidR="00696445" w:rsidRPr="00256AF5" w:rsidRDefault="00696445" w:rsidP="00356DC6">
      <w:pPr>
        <w:pStyle w:val="P00"/>
        <w:spacing w:before="0"/>
        <w:ind w:left="0" w:right="1134"/>
        <w:rPr>
          <w:rStyle w:val="default"/>
          <w:rFonts w:cs="FrankRuehl"/>
          <w:vanish/>
          <w:szCs w:val="20"/>
          <w:shd w:val="clear" w:color="auto" w:fill="FFFF99"/>
          <w:rtl/>
          <w:lang w:eastAsia="en-US"/>
        </w:rPr>
      </w:pPr>
    </w:p>
    <w:p w14:paraId="615ACE27" w14:textId="77777777" w:rsidR="00696445" w:rsidRPr="00256AF5" w:rsidRDefault="00696445" w:rsidP="00356DC6">
      <w:pPr>
        <w:pStyle w:val="P00"/>
        <w:spacing w:before="0"/>
        <w:ind w:left="0" w:right="1134"/>
        <w:rPr>
          <w:rStyle w:val="default"/>
          <w:rFonts w:cs="FrankRuehl"/>
          <w:vanish/>
          <w:color w:val="FF0000"/>
          <w:szCs w:val="20"/>
          <w:shd w:val="clear" w:color="auto" w:fill="FFFF99"/>
          <w:rtl/>
          <w:lang w:eastAsia="en-US"/>
        </w:rPr>
      </w:pPr>
      <w:r w:rsidRPr="00256AF5">
        <w:rPr>
          <w:rStyle w:val="default"/>
          <w:rFonts w:cs="FrankRuehl" w:hint="cs"/>
          <w:vanish/>
          <w:color w:val="FF0000"/>
          <w:szCs w:val="20"/>
          <w:shd w:val="clear" w:color="auto" w:fill="FFFF99"/>
          <w:rtl/>
          <w:lang w:eastAsia="en-US"/>
        </w:rPr>
        <w:t>מיום 21.1.2018</w:t>
      </w:r>
    </w:p>
    <w:p w14:paraId="73A39EA2" w14:textId="77777777" w:rsidR="00696445" w:rsidRPr="00256AF5" w:rsidRDefault="00696445" w:rsidP="00356DC6">
      <w:pPr>
        <w:pStyle w:val="P00"/>
        <w:spacing w:before="0"/>
        <w:ind w:left="0" w:right="1134"/>
        <w:rPr>
          <w:rStyle w:val="default"/>
          <w:rFonts w:cs="FrankRuehl"/>
          <w:vanish/>
          <w:szCs w:val="20"/>
          <w:shd w:val="clear" w:color="auto" w:fill="FFFF99"/>
          <w:rtl/>
          <w:lang w:eastAsia="en-US"/>
        </w:rPr>
      </w:pPr>
      <w:r w:rsidRPr="00256AF5">
        <w:rPr>
          <w:rStyle w:val="default"/>
          <w:rFonts w:cs="FrankRuehl" w:hint="cs"/>
          <w:b/>
          <w:bCs/>
          <w:vanish/>
          <w:szCs w:val="20"/>
          <w:shd w:val="clear" w:color="auto" w:fill="FFFF99"/>
          <w:rtl/>
          <w:lang w:eastAsia="en-US"/>
        </w:rPr>
        <w:t>צו תשע"ח-2018</w:t>
      </w:r>
    </w:p>
    <w:p w14:paraId="67099F57" w14:textId="77777777" w:rsidR="00696445" w:rsidRPr="00256AF5" w:rsidRDefault="00696445" w:rsidP="00356DC6">
      <w:pPr>
        <w:pStyle w:val="P00"/>
        <w:spacing w:before="0"/>
        <w:ind w:left="0" w:right="1134"/>
        <w:rPr>
          <w:rStyle w:val="default"/>
          <w:rFonts w:cs="FrankRuehl"/>
          <w:vanish/>
          <w:szCs w:val="20"/>
          <w:shd w:val="clear" w:color="auto" w:fill="FFFF99"/>
          <w:rtl/>
          <w:lang w:eastAsia="en-US"/>
        </w:rPr>
      </w:pPr>
      <w:hyperlink r:id="rId9" w:history="1">
        <w:r w:rsidRPr="00256AF5">
          <w:rPr>
            <w:rStyle w:val="Hyperlink"/>
            <w:rFonts w:hint="cs"/>
            <w:vanish/>
            <w:szCs w:val="20"/>
            <w:shd w:val="clear" w:color="auto" w:fill="FFFF99"/>
            <w:rtl/>
            <w:lang w:eastAsia="en-US"/>
          </w:rPr>
          <w:t>ק"ת תשע"ח מס' 7934</w:t>
        </w:r>
      </w:hyperlink>
      <w:r w:rsidRPr="00256AF5">
        <w:rPr>
          <w:rStyle w:val="default"/>
          <w:rFonts w:cs="FrankRuehl" w:hint="cs"/>
          <w:vanish/>
          <w:szCs w:val="20"/>
          <w:shd w:val="clear" w:color="auto" w:fill="FFFF99"/>
          <w:rtl/>
          <w:lang w:eastAsia="en-US"/>
        </w:rPr>
        <w:t xml:space="preserve"> מיום 21.1.2018 עמ' 882</w:t>
      </w:r>
    </w:p>
    <w:p w14:paraId="7732BB6C" w14:textId="77777777" w:rsidR="00696445" w:rsidRPr="00256AF5" w:rsidRDefault="00696445" w:rsidP="00696445">
      <w:pPr>
        <w:pStyle w:val="P00"/>
        <w:spacing w:before="0"/>
        <w:ind w:left="0" w:right="1134"/>
        <w:rPr>
          <w:rStyle w:val="default"/>
          <w:rFonts w:cs="FrankRuehl" w:hint="cs"/>
          <w:vanish/>
          <w:szCs w:val="20"/>
          <w:shd w:val="clear" w:color="auto" w:fill="FFFF99"/>
          <w:rtl/>
          <w:lang w:eastAsia="en-US"/>
        </w:rPr>
      </w:pPr>
      <w:r w:rsidRPr="00256AF5">
        <w:rPr>
          <w:rStyle w:val="default"/>
          <w:rFonts w:cs="FrankRuehl" w:hint="cs"/>
          <w:b/>
          <w:bCs/>
          <w:vanish/>
          <w:szCs w:val="20"/>
          <w:shd w:val="clear" w:color="auto" w:fill="FFFF99"/>
          <w:rtl/>
          <w:lang w:eastAsia="en-US"/>
        </w:rPr>
        <w:t>החלפת הגדרת "תחום המועצה"</w:t>
      </w:r>
    </w:p>
    <w:p w14:paraId="704D10DF" w14:textId="77777777" w:rsidR="00696445" w:rsidRPr="00256AF5" w:rsidRDefault="00696445" w:rsidP="00696445">
      <w:pPr>
        <w:pStyle w:val="P00"/>
        <w:ind w:left="0" w:right="1134"/>
        <w:rPr>
          <w:rStyle w:val="default"/>
          <w:rFonts w:cs="FrankRuehl" w:hint="cs"/>
          <w:vanish/>
          <w:szCs w:val="20"/>
          <w:shd w:val="clear" w:color="auto" w:fill="FFFF99"/>
          <w:rtl/>
          <w:lang w:eastAsia="en-US"/>
        </w:rPr>
      </w:pPr>
      <w:r w:rsidRPr="00256AF5">
        <w:rPr>
          <w:rStyle w:val="default"/>
          <w:rFonts w:cs="FrankRuehl" w:hint="cs"/>
          <w:vanish/>
          <w:szCs w:val="20"/>
          <w:shd w:val="clear" w:color="auto" w:fill="FFFF99"/>
          <w:rtl/>
          <w:lang w:eastAsia="en-US"/>
        </w:rPr>
        <w:t>הנוסח הקודם:</w:t>
      </w:r>
    </w:p>
    <w:p w14:paraId="578D37EB" w14:textId="77777777" w:rsidR="00696445" w:rsidRPr="00256AF5" w:rsidRDefault="00696445" w:rsidP="00696445">
      <w:pPr>
        <w:pStyle w:val="P00"/>
        <w:spacing w:before="0"/>
        <w:ind w:left="0" w:right="1134"/>
        <w:rPr>
          <w:rStyle w:val="default"/>
          <w:rFonts w:cs="FrankRuehl" w:hint="cs"/>
          <w:strike/>
          <w:vanish/>
          <w:sz w:val="22"/>
          <w:szCs w:val="22"/>
          <w:shd w:val="clear" w:color="auto" w:fill="FFFF99"/>
          <w:rtl/>
          <w:lang w:eastAsia="en-US"/>
        </w:rPr>
      </w:pPr>
      <w:r w:rsidRPr="00256AF5">
        <w:rPr>
          <w:rStyle w:val="default"/>
          <w:rFonts w:cs="FrankRuehl" w:hint="cs"/>
          <w:vanish/>
          <w:sz w:val="22"/>
          <w:szCs w:val="22"/>
          <w:shd w:val="clear" w:color="auto" w:fill="FFFF99"/>
          <w:rtl/>
          <w:lang w:eastAsia="en-US"/>
        </w:rPr>
        <w:tab/>
      </w:r>
      <w:r w:rsidRPr="00256AF5">
        <w:rPr>
          <w:rStyle w:val="default"/>
          <w:rFonts w:cs="FrankRuehl" w:hint="cs"/>
          <w:strike/>
          <w:vanish/>
          <w:sz w:val="22"/>
          <w:szCs w:val="22"/>
          <w:shd w:val="clear" w:color="auto" w:fill="FFFF99"/>
          <w:rtl/>
          <w:lang w:eastAsia="en-US"/>
        </w:rPr>
        <w:t xml:space="preserve">"תחום המועצה" </w:t>
      </w:r>
      <w:r w:rsidRPr="00256AF5">
        <w:rPr>
          <w:rStyle w:val="default"/>
          <w:rFonts w:cs="FrankRuehl"/>
          <w:strike/>
          <w:vanish/>
          <w:sz w:val="22"/>
          <w:szCs w:val="22"/>
          <w:shd w:val="clear" w:color="auto" w:fill="FFFF99"/>
          <w:rtl/>
          <w:lang w:eastAsia="en-US"/>
        </w:rPr>
        <w:t>–</w:t>
      </w:r>
    </w:p>
    <w:p w14:paraId="5FA7046A" w14:textId="77777777" w:rsidR="00696445" w:rsidRPr="00256AF5" w:rsidRDefault="00696445" w:rsidP="00696445">
      <w:pPr>
        <w:pStyle w:val="P00"/>
        <w:spacing w:before="0"/>
        <w:ind w:left="1021" w:right="1134"/>
        <w:rPr>
          <w:rStyle w:val="default"/>
          <w:rFonts w:cs="FrankRuehl" w:hint="cs"/>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100177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בשלמותו;</w:t>
      </w:r>
    </w:p>
    <w:p w14:paraId="256152BE" w14:textId="77777777" w:rsidR="00696445" w:rsidRPr="00256AF5" w:rsidRDefault="00696445" w:rsidP="00696445">
      <w:pPr>
        <w:pStyle w:val="P00"/>
        <w:spacing w:before="0"/>
        <w:ind w:left="1021" w:right="1134"/>
        <w:rPr>
          <w:rStyle w:val="default"/>
          <w:rFonts w:cs="FrankRuehl" w:hint="cs"/>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39774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מחלקות 1, 2 כמסומן במפה הערוכה בקנה מידה 1:10,000 והחתומה ביד שר הפנים ביום ב' באב התשס"ט (23 ביולי 2009), שהעתקים ממנה מופקדים במשרד הפנים בירושלים, במשרד הממונה על מחוז הדרום בבאר שבע, ובמשרדי המועצה המקומית התעשייתית רמת חובב (להלן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המפה);</w:t>
      </w:r>
    </w:p>
    <w:p w14:paraId="21AFFCA5" w14:textId="77777777" w:rsidR="00696445" w:rsidRPr="00256AF5" w:rsidRDefault="00696445" w:rsidP="00696445">
      <w:pPr>
        <w:pStyle w:val="P00"/>
        <w:spacing w:before="0"/>
        <w:ind w:left="1021" w:right="1134"/>
        <w:rPr>
          <w:rStyle w:val="default"/>
          <w:rFonts w:cs="FrankRuehl" w:hint="cs"/>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39777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חלקה 2, וחלק מחלקות 1, 3 כמסומן במפה;</w:t>
      </w:r>
    </w:p>
    <w:p w14:paraId="777C1390" w14:textId="77777777" w:rsidR="00696445" w:rsidRPr="00256AF5" w:rsidRDefault="00696445" w:rsidP="00696445">
      <w:pPr>
        <w:pStyle w:val="P00"/>
        <w:spacing w:before="0"/>
        <w:ind w:left="1021" w:right="1134"/>
        <w:rPr>
          <w:rStyle w:val="default"/>
          <w:rFonts w:cs="FrankRuehl" w:hint="cs"/>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39784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מחלקות 1 עד 3 כמסומן במפה;</w:t>
      </w:r>
    </w:p>
    <w:p w14:paraId="6E078268" w14:textId="77777777" w:rsidR="00696445" w:rsidRPr="00256AF5" w:rsidRDefault="00696445" w:rsidP="00696445">
      <w:pPr>
        <w:pStyle w:val="P00"/>
        <w:spacing w:before="0"/>
        <w:ind w:left="1021" w:right="1134"/>
        <w:rPr>
          <w:rStyle w:val="default"/>
          <w:rFonts w:cs="FrankRuehl" w:hint="cs"/>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100172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מחלקה 1 כמסומן במפה;</w:t>
      </w:r>
    </w:p>
    <w:p w14:paraId="3122BCCE" w14:textId="77777777" w:rsidR="00696445" w:rsidRPr="00256AF5" w:rsidRDefault="00696445" w:rsidP="00696445">
      <w:pPr>
        <w:pStyle w:val="P00"/>
        <w:spacing w:before="0"/>
        <w:ind w:left="1021" w:right="1134"/>
        <w:rPr>
          <w:rStyle w:val="default"/>
          <w:rFonts w:cs="FrankRuehl" w:hint="cs"/>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2_100178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מחלקה 1 כמסומן במפה;</w:t>
      </w:r>
    </w:p>
    <w:p w14:paraId="1CB1E967" w14:textId="77777777" w:rsidR="00696445" w:rsidRPr="00256AF5" w:rsidRDefault="00696445" w:rsidP="00696445">
      <w:pPr>
        <w:pStyle w:val="P00"/>
        <w:spacing w:before="0"/>
        <w:ind w:left="1021" w:right="1134"/>
        <w:rPr>
          <w:rStyle w:val="default"/>
          <w:rFonts w:cs="FrankRuehl" w:hint="cs"/>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2_100182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מחלקה 1 כמסומן במפה;</w:t>
      </w:r>
    </w:p>
    <w:p w14:paraId="7053E197" w14:textId="77777777" w:rsidR="00696445" w:rsidRPr="00256AF5" w:rsidRDefault="00696445" w:rsidP="00696445">
      <w:pPr>
        <w:pStyle w:val="P00"/>
        <w:spacing w:before="0"/>
        <w:ind w:left="1021" w:right="1134"/>
        <w:rPr>
          <w:rStyle w:val="default"/>
          <w:rFonts w:cs="FrankRuehl" w:hint="cs"/>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1_100183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מחלקה 2 כמסומן במפה;</w:t>
      </w:r>
    </w:p>
    <w:p w14:paraId="5D026181" w14:textId="77777777" w:rsidR="00696445" w:rsidRPr="00256AF5" w:rsidRDefault="00696445" w:rsidP="00696445">
      <w:pPr>
        <w:pStyle w:val="P00"/>
        <w:spacing w:before="0"/>
        <w:ind w:left="1021" w:right="1134"/>
        <w:rPr>
          <w:rStyle w:val="default"/>
          <w:rFonts w:cs="FrankRuehl" w:hint="cs"/>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100328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מחלקה 1 כמסומן במפה;</w:t>
      </w:r>
    </w:p>
    <w:p w14:paraId="3F63713F" w14:textId="77777777" w:rsidR="00696445" w:rsidRPr="00256AF5" w:rsidRDefault="00696445" w:rsidP="00696445">
      <w:pPr>
        <w:pStyle w:val="P00"/>
        <w:spacing w:before="0"/>
        <w:ind w:left="1021" w:right="1134"/>
        <w:rPr>
          <w:rStyle w:val="default"/>
          <w:rFonts w:cs="FrankRuehl" w:hint="cs"/>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100329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חלקות 2 עד 9, 11, וחלק מחלקה 1 כמסומן במפה;</w:t>
      </w:r>
    </w:p>
    <w:p w14:paraId="64FC607E" w14:textId="77777777" w:rsidR="00696445" w:rsidRPr="00256AF5" w:rsidRDefault="00696445" w:rsidP="00696445">
      <w:pPr>
        <w:pStyle w:val="P00"/>
        <w:spacing w:before="0"/>
        <w:ind w:left="1021" w:right="1134"/>
        <w:rPr>
          <w:rStyle w:val="default"/>
          <w:rFonts w:cs="FrankRuehl" w:hint="cs"/>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400030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מחלקה 1 כמסומן במפה;</w:t>
      </w:r>
    </w:p>
    <w:p w14:paraId="410E9D1C" w14:textId="77777777" w:rsidR="00696445" w:rsidRPr="00256AF5" w:rsidRDefault="00696445" w:rsidP="00115727">
      <w:pPr>
        <w:pStyle w:val="P00"/>
        <w:spacing w:before="0"/>
        <w:ind w:left="1021" w:right="1134"/>
        <w:rPr>
          <w:rStyle w:val="default"/>
          <w:rFonts w:cs="FrankRuehl"/>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גושים לא מוסדרים כמסומן במפה.</w:t>
      </w:r>
    </w:p>
    <w:p w14:paraId="68AE251E" w14:textId="77777777" w:rsidR="00EC6032" w:rsidRPr="00256AF5" w:rsidRDefault="00EC6032" w:rsidP="00EC6032">
      <w:pPr>
        <w:pStyle w:val="P00"/>
        <w:spacing w:before="0"/>
        <w:ind w:left="0" w:right="1134"/>
        <w:rPr>
          <w:rStyle w:val="default"/>
          <w:rFonts w:ascii="FrankRuehl" w:hAnsi="FrankRuehl" w:cs="FrankRuehl"/>
          <w:vanish/>
          <w:szCs w:val="20"/>
          <w:shd w:val="clear" w:color="auto" w:fill="FFFF99"/>
          <w:rtl/>
          <w:lang w:eastAsia="en-US"/>
        </w:rPr>
      </w:pPr>
    </w:p>
    <w:p w14:paraId="7BD2E9F4" w14:textId="77777777" w:rsidR="00EC6032" w:rsidRPr="00256AF5" w:rsidRDefault="00EC6032" w:rsidP="00EC6032">
      <w:pPr>
        <w:pStyle w:val="P00"/>
        <w:spacing w:before="0"/>
        <w:ind w:left="0" w:right="1134"/>
        <w:rPr>
          <w:rStyle w:val="default"/>
          <w:rFonts w:ascii="FrankRuehl" w:hAnsi="FrankRuehl" w:cs="FrankRuehl"/>
          <w:vanish/>
          <w:color w:val="FF0000"/>
          <w:szCs w:val="20"/>
          <w:shd w:val="clear" w:color="auto" w:fill="FFFF99"/>
          <w:rtl/>
          <w:lang w:eastAsia="en-US"/>
        </w:rPr>
      </w:pPr>
      <w:r w:rsidRPr="00256AF5">
        <w:rPr>
          <w:rStyle w:val="default"/>
          <w:rFonts w:ascii="FrankRuehl" w:hAnsi="FrankRuehl" w:cs="FrankRuehl"/>
          <w:vanish/>
          <w:color w:val="FF0000"/>
          <w:szCs w:val="20"/>
          <w:shd w:val="clear" w:color="auto" w:fill="FFFF99"/>
          <w:rtl/>
          <w:lang w:eastAsia="en-US"/>
        </w:rPr>
        <w:t>מיום 30.11.2020</w:t>
      </w:r>
    </w:p>
    <w:p w14:paraId="656631B8" w14:textId="77777777" w:rsidR="00EC6032" w:rsidRPr="00256AF5" w:rsidRDefault="00EC6032" w:rsidP="00EC6032">
      <w:pPr>
        <w:pStyle w:val="P00"/>
        <w:spacing w:before="0"/>
        <w:ind w:left="0" w:right="1134"/>
        <w:rPr>
          <w:rStyle w:val="default"/>
          <w:rFonts w:ascii="FrankRuehl" w:hAnsi="FrankRuehl" w:cs="FrankRuehl"/>
          <w:vanish/>
          <w:szCs w:val="20"/>
          <w:shd w:val="clear" w:color="auto" w:fill="FFFF99"/>
          <w:rtl/>
          <w:lang w:eastAsia="en-US"/>
        </w:rPr>
      </w:pPr>
      <w:r w:rsidRPr="00256AF5">
        <w:rPr>
          <w:rStyle w:val="default"/>
          <w:rFonts w:ascii="FrankRuehl" w:hAnsi="FrankRuehl" w:cs="FrankRuehl"/>
          <w:b/>
          <w:bCs/>
          <w:vanish/>
          <w:szCs w:val="20"/>
          <w:shd w:val="clear" w:color="auto" w:fill="FFFF99"/>
          <w:rtl/>
          <w:lang w:eastAsia="en-US"/>
        </w:rPr>
        <w:t>צו תשפ"א-2020</w:t>
      </w:r>
    </w:p>
    <w:p w14:paraId="1C8E5842" w14:textId="77777777" w:rsidR="00EC6032" w:rsidRPr="00256AF5" w:rsidRDefault="00EC6032" w:rsidP="00EC6032">
      <w:pPr>
        <w:pStyle w:val="P00"/>
        <w:spacing w:before="0"/>
        <w:ind w:left="0" w:right="1134"/>
        <w:rPr>
          <w:rStyle w:val="default"/>
          <w:rFonts w:ascii="FrankRuehl" w:hAnsi="FrankRuehl" w:cs="FrankRuehl"/>
          <w:vanish/>
          <w:szCs w:val="20"/>
          <w:shd w:val="clear" w:color="auto" w:fill="FFFF99"/>
          <w:rtl/>
          <w:lang w:eastAsia="en-US"/>
        </w:rPr>
      </w:pPr>
      <w:hyperlink r:id="rId10" w:history="1">
        <w:r w:rsidRPr="00256AF5">
          <w:rPr>
            <w:rStyle w:val="Hyperlink"/>
            <w:rFonts w:ascii="FrankRuehl" w:hAnsi="FrankRuehl"/>
            <w:vanish/>
            <w:szCs w:val="20"/>
            <w:shd w:val="clear" w:color="auto" w:fill="FFFF99"/>
            <w:rtl/>
            <w:lang w:eastAsia="en-US"/>
          </w:rPr>
          <w:t>ק"ת תשפ"א מס' 8947</w:t>
        </w:r>
      </w:hyperlink>
      <w:r w:rsidRPr="00256AF5">
        <w:rPr>
          <w:rStyle w:val="default"/>
          <w:rFonts w:ascii="FrankRuehl" w:hAnsi="FrankRuehl" w:cs="FrankRuehl"/>
          <w:vanish/>
          <w:szCs w:val="20"/>
          <w:shd w:val="clear" w:color="auto" w:fill="FFFF99"/>
          <w:rtl/>
          <w:lang w:eastAsia="en-US"/>
        </w:rPr>
        <w:t xml:space="preserve"> מיום 30.11.2020 עמ' 679</w:t>
      </w:r>
    </w:p>
    <w:p w14:paraId="1BDC8B7C" w14:textId="77777777" w:rsidR="00EC6032" w:rsidRPr="00256AF5" w:rsidRDefault="00EC6032" w:rsidP="00EC6032">
      <w:pPr>
        <w:pStyle w:val="P00"/>
        <w:spacing w:before="0"/>
        <w:ind w:left="0" w:right="1134"/>
        <w:rPr>
          <w:rStyle w:val="default"/>
          <w:rFonts w:cs="FrankRuehl" w:hint="cs"/>
          <w:vanish/>
          <w:szCs w:val="20"/>
          <w:shd w:val="clear" w:color="auto" w:fill="FFFF99"/>
          <w:rtl/>
          <w:lang w:eastAsia="en-US"/>
        </w:rPr>
      </w:pPr>
      <w:r w:rsidRPr="00256AF5">
        <w:rPr>
          <w:rStyle w:val="default"/>
          <w:rFonts w:cs="FrankRuehl" w:hint="cs"/>
          <w:b/>
          <w:bCs/>
          <w:vanish/>
          <w:szCs w:val="20"/>
          <w:shd w:val="clear" w:color="auto" w:fill="FFFF99"/>
          <w:rtl/>
          <w:lang w:eastAsia="en-US"/>
        </w:rPr>
        <w:t>החלפת הגדרת "תחום המועצה"</w:t>
      </w:r>
    </w:p>
    <w:p w14:paraId="76DFCDAA" w14:textId="77777777" w:rsidR="00EC6032" w:rsidRPr="00256AF5" w:rsidRDefault="00EC6032" w:rsidP="00EC6032">
      <w:pPr>
        <w:pStyle w:val="P00"/>
        <w:ind w:left="0" w:right="1134"/>
        <w:rPr>
          <w:rStyle w:val="default"/>
          <w:rFonts w:cs="FrankRuehl" w:hint="cs"/>
          <w:vanish/>
          <w:szCs w:val="20"/>
          <w:shd w:val="clear" w:color="auto" w:fill="FFFF99"/>
          <w:rtl/>
          <w:lang w:eastAsia="en-US"/>
        </w:rPr>
      </w:pPr>
      <w:r w:rsidRPr="00256AF5">
        <w:rPr>
          <w:rStyle w:val="default"/>
          <w:rFonts w:cs="FrankRuehl" w:hint="cs"/>
          <w:vanish/>
          <w:szCs w:val="20"/>
          <w:shd w:val="clear" w:color="auto" w:fill="FFFF99"/>
          <w:rtl/>
          <w:lang w:eastAsia="en-US"/>
        </w:rPr>
        <w:t>הנוסח הקודם:</w:t>
      </w:r>
    </w:p>
    <w:p w14:paraId="02E1E6C0" w14:textId="77777777" w:rsidR="00EC6032" w:rsidRPr="00256AF5" w:rsidRDefault="00EC6032" w:rsidP="00980909">
      <w:pPr>
        <w:pStyle w:val="P00"/>
        <w:spacing w:before="0"/>
        <w:ind w:left="0" w:right="1134"/>
        <w:rPr>
          <w:rStyle w:val="default"/>
          <w:rFonts w:cs="FrankRuehl" w:hint="cs"/>
          <w:strike/>
          <w:vanish/>
          <w:sz w:val="22"/>
          <w:szCs w:val="22"/>
          <w:shd w:val="clear" w:color="auto" w:fill="FFFF99"/>
          <w:rtl/>
          <w:lang w:eastAsia="en-US"/>
        </w:rPr>
      </w:pPr>
      <w:r w:rsidRPr="00256AF5">
        <w:rPr>
          <w:rStyle w:val="default"/>
          <w:rFonts w:cs="FrankRuehl" w:hint="cs"/>
          <w:vanish/>
          <w:sz w:val="22"/>
          <w:szCs w:val="22"/>
          <w:shd w:val="clear" w:color="auto" w:fill="FFFF99"/>
          <w:rtl/>
          <w:lang w:eastAsia="en-US"/>
        </w:rPr>
        <w:tab/>
      </w:r>
      <w:r w:rsidRPr="00256AF5">
        <w:rPr>
          <w:rStyle w:val="default"/>
          <w:rFonts w:cs="FrankRuehl" w:hint="cs"/>
          <w:strike/>
          <w:vanish/>
          <w:sz w:val="22"/>
          <w:szCs w:val="22"/>
          <w:shd w:val="clear" w:color="auto" w:fill="FFFF99"/>
          <w:rtl/>
          <w:lang w:eastAsia="en-US"/>
        </w:rPr>
        <w:t xml:space="preserve">"תחום המועצה" </w:t>
      </w:r>
      <w:r w:rsidRPr="00256AF5">
        <w:rPr>
          <w:rStyle w:val="default"/>
          <w:rFonts w:cs="FrankRuehl"/>
          <w:strike/>
          <w:vanish/>
          <w:sz w:val="22"/>
          <w:szCs w:val="22"/>
          <w:shd w:val="clear" w:color="auto" w:fill="FFFF99"/>
          <w:rtl/>
          <w:lang w:eastAsia="en-US"/>
        </w:rPr>
        <w:t>–</w:t>
      </w:r>
    </w:p>
    <w:p w14:paraId="2F5E0E1F" w14:textId="77777777" w:rsidR="00EC6032" w:rsidRPr="00256AF5" w:rsidRDefault="00EC6032" w:rsidP="00980909">
      <w:pPr>
        <w:pStyle w:val="P00"/>
        <w:spacing w:before="0"/>
        <w:ind w:left="1021" w:right="1134"/>
        <w:rPr>
          <w:rStyle w:val="default"/>
          <w:rFonts w:cs="FrankRuehl" w:hint="cs"/>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גושים 39789, 2_100156, 3_100156, 2_100157, 1_100158, 2_100158, 5_100158, 6_100158, 100177, 400097, 400212, 400219, 400246, 400331, 400334, 400335, 400338, 400339, 400341, 400343, 400344, 400412, 400414, 400427, 400429, 400498, 400501, 400508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בשלמותם;</w:t>
      </w:r>
    </w:p>
    <w:p w14:paraId="465081D9" w14:textId="77777777" w:rsidR="00EC6032" w:rsidRPr="00256AF5" w:rsidRDefault="00EC6032" w:rsidP="00980909">
      <w:pPr>
        <w:pStyle w:val="P00"/>
        <w:spacing w:before="0"/>
        <w:ind w:left="1021" w:right="1134"/>
        <w:rPr>
          <w:rStyle w:val="default"/>
          <w:rFonts w:cs="FrankRuehl"/>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39774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מחלקות 1, 2 כמסומן במפת המועצה המקומית התעשייתית נאות חובב הערוכה בקנה מידה 1:20,000 והחתומה ביד שר הפנים ביום כ"ב בטבת התשע"ח (9 בינואר 2018), שהעתקים ממנה מופקדים במשרד הפנים בירושלים, במשרד הממונה על מחוז הדרום בבאר שבע, ובמשרדי המועצה המקומית התעשייתית נאות חובב (להלן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המפה);</w:t>
      </w:r>
    </w:p>
    <w:p w14:paraId="1992305C" w14:textId="77777777" w:rsidR="00EC6032" w:rsidRPr="00256AF5" w:rsidRDefault="00EC6032" w:rsidP="00980909">
      <w:pPr>
        <w:pStyle w:val="P00"/>
        <w:spacing w:before="0"/>
        <w:ind w:left="1021" w:right="1134"/>
        <w:rPr>
          <w:rStyle w:val="default"/>
          <w:rFonts w:cs="FrankRuehl"/>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39775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מחלקות 1, 5 כמסומן במפה;</w:t>
      </w:r>
    </w:p>
    <w:p w14:paraId="1855FAB0" w14:textId="77777777" w:rsidR="00EC6032" w:rsidRPr="00256AF5" w:rsidRDefault="00EC6032" w:rsidP="00980909">
      <w:pPr>
        <w:pStyle w:val="P00"/>
        <w:spacing w:before="0"/>
        <w:ind w:left="1021" w:right="1134"/>
        <w:rPr>
          <w:rStyle w:val="default"/>
          <w:rFonts w:cs="FrankRuehl"/>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39777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חלקה 23 וחלק מחלקות 1, 3 כמסומן במפה;</w:t>
      </w:r>
    </w:p>
    <w:p w14:paraId="357EED6E" w14:textId="77777777" w:rsidR="00EC6032" w:rsidRPr="00256AF5" w:rsidRDefault="00EC6032" w:rsidP="00980909">
      <w:pPr>
        <w:pStyle w:val="P00"/>
        <w:spacing w:before="0"/>
        <w:ind w:left="1021" w:right="1134"/>
        <w:rPr>
          <w:rStyle w:val="default"/>
          <w:rFonts w:cs="FrankRuehl" w:hint="cs"/>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39778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חלקה 3 וחלק מחלקות 1, 2 כמסומן במפה;</w:t>
      </w:r>
    </w:p>
    <w:p w14:paraId="61677757" w14:textId="77777777" w:rsidR="00EC6032" w:rsidRPr="00256AF5" w:rsidRDefault="00EC6032" w:rsidP="00980909">
      <w:pPr>
        <w:pStyle w:val="P00"/>
        <w:spacing w:before="0"/>
        <w:ind w:left="1021" w:right="1134"/>
        <w:rPr>
          <w:rStyle w:val="default"/>
          <w:rFonts w:cs="FrankRuehl"/>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39784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מחלקות 1 עד 3 כמסומן במפה;</w:t>
      </w:r>
    </w:p>
    <w:p w14:paraId="595A3166" w14:textId="77777777" w:rsidR="00EC6032" w:rsidRPr="00256AF5" w:rsidRDefault="00EC6032" w:rsidP="00980909">
      <w:pPr>
        <w:pStyle w:val="P00"/>
        <w:spacing w:before="0"/>
        <w:ind w:left="1021" w:right="1134"/>
        <w:rPr>
          <w:rStyle w:val="default"/>
          <w:rFonts w:cs="FrankRuehl"/>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39790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מחלקה 1 כמסומן במפה;</w:t>
      </w:r>
    </w:p>
    <w:p w14:paraId="74260C5D" w14:textId="77777777" w:rsidR="00EC6032" w:rsidRPr="00256AF5" w:rsidRDefault="00EC6032" w:rsidP="00980909">
      <w:pPr>
        <w:pStyle w:val="P00"/>
        <w:spacing w:before="0"/>
        <w:ind w:left="1021" w:right="1134"/>
        <w:rPr>
          <w:rStyle w:val="default"/>
          <w:rFonts w:cs="FrankRuehl"/>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39791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מחלקה 1 כמסומן במפה;</w:t>
      </w:r>
    </w:p>
    <w:p w14:paraId="72B544B7" w14:textId="77777777" w:rsidR="00EC6032" w:rsidRPr="00256AF5" w:rsidRDefault="00EC6032" w:rsidP="00980909">
      <w:pPr>
        <w:pStyle w:val="P00"/>
        <w:spacing w:before="0"/>
        <w:ind w:left="1021" w:right="1134"/>
        <w:rPr>
          <w:rStyle w:val="default"/>
          <w:rFonts w:cs="FrankRuehl"/>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1_100154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חלקה 2 וחלק מחלקה 1 כמסומן במפה;</w:t>
      </w:r>
    </w:p>
    <w:p w14:paraId="2F1A2747" w14:textId="77777777" w:rsidR="00EC6032" w:rsidRPr="00256AF5" w:rsidRDefault="00EC6032" w:rsidP="00980909">
      <w:pPr>
        <w:pStyle w:val="P00"/>
        <w:spacing w:before="0"/>
        <w:ind w:left="1021" w:right="1134"/>
        <w:rPr>
          <w:rStyle w:val="default"/>
          <w:rFonts w:cs="FrankRuehl"/>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1_100156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מחלקה 1 כמסומן במפה;</w:t>
      </w:r>
    </w:p>
    <w:p w14:paraId="19619FF1" w14:textId="77777777" w:rsidR="00EC6032" w:rsidRPr="00256AF5" w:rsidRDefault="00EC6032" w:rsidP="00980909">
      <w:pPr>
        <w:pStyle w:val="P00"/>
        <w:spacing w:before="0"/>
        <w:ind w:left="1021" w:right="1134"/>
        <w:rPr>
          <w:rStyle w:val="default"/>
          <w:rFonts w:cs="FrankRuehl"/>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1_100157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פרט לחלק מחלקה 15 כמסומן במפה;</w:t>
      </w:r>
    </w:p>
    <w:p w14:paraId="5141AF86" w14:textId="77777777" w:rsidR="00EC6032" w:rsidRPr="00256AF5" w:rsidRDefault="00EC6032" w:rsidP="00980909">
      <w:pPr>
        <w:pStyle w:val="P00"/>
        <w:spacing w:before="0"/>
        <w:ind w:left="1021" w:right="1134"/>
        <w:rPr>
          <w:rStyle w:val="default"/>
          <w:rFonts w:cs="FrankRuehl"/>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4_100158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מחלקה 1 כמסומן במפה;</w:t>
      </w:r>
    </w:p>
    <w:p w14:paraId="5FF792C0" w14:textId="77777777" w:rsidR="00EC6032" w:rsidRPr="00256AF5" w:rsidRDefault="00EC6032" w:rsidP="00980909">
      <w:pPr>
        <w:pStyle w:val="P00"/>
        <w:spacing w:before="0"/>
        <w:ind w:left="1021" w:right="1134"/>
        <w:rPr>
          <w:rStyle w:val="default"/>
          <w:rFonts w:cs="FrankRuehl"/>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1_100159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מחלקה 1 כמסומן במפה;</w:t>
      </w:r>
    </w:p>
    <w:p w14:paraId="37C5BF3E" w14:textId="77777777" w:rsidR="00EC6032" w:rsidRPr="00256AF5" w:rsidRDefault="00EC6032" w:rsidP="00980909">
      <w:pPr>
        <w:pStyle w:val="P00"/>
        <w:spacing w:before="0"/>
        <w:ind w:left="1021" w:right="1134"/>
        <w:rPr>
          <w:rStyle w:val="default"/>
          <w:rFonts w:cs="FrankRuehl"/>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100172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מחלקה 1 כמסומן במפה;</w:t>
      </w:r>
    </w:p>
    <w:p w14:paraId="38469227" w14:textId="77777777" w:rsidR="00EC6032" w:rsidRPr="00256AF5" w:rsidRDefault="00EC6032" w:rsidP="00980909">
      <w:pPr>
        <w:pStyle w:val="P00"/>
        <w:spacing w:before="0"/>
        <w:ind w:left="1021" w:right="1134"/>
        <w:rPr>
          <w:rStyle w:val="default"/>
          <w:rFonts w:cs="FrankRuehl" w:hint="cs"/>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2_100178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מחלקה 1 כמסומן במפה;</w:t>
      </w:r>
    </w:p>
    <w:p w14:paraId="0661B9D7" w14:textId="77777777" w:rsidR="00EC6032" w:rsidRPr="00256AF5" w:rsidRDefault="00EC6032" w:rsidP="00980909">
      <w:pPr>
        <w:pStyle w:val="P00"/>
        <w:spacing w:before="0"/>
        <w:ind w:left="1021" w:right="1134"/>
        <w:rPr>
          <w:rStyle w:val="default"/>
          <w:rFonts w:cs="FrankRuehl" w:hint="cs"/>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2_100182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מחלקה 1 כמסומן במפה;</w:t>
      </w:r>
    </w:p>
    <w:p w14:paraId="6E230E25" w14:textId="77777777" w:rsidR="00EC6032" w:rsidRPr="00256AF5" w:rsidRDefault="00EC6032" w:rsidP="00980909">
      <w:pPr>
        <w:pStyle w:val="P00"/>
        <w:spacing w:before="0"/>
        <w:ind w:left="1021" w:right="1134"/>
        <w:rPr>
          <w:rStyle w:val="default"/>
          <w:rFonts w:cs="FrankRuehl" w:hint="cs"/>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1_100183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מחלקה 2 כמסומן במפה;</w:t>
      </w:r>
    </w:p>
    <w:p w14:paraId="51E2A59D" w14:textId="77777777" w:rsidR="00EC6032" w:rsidRPr="00256AF5" w:rsidRDefault="00EC6032" w:rsidP="00980909">
      <w:pPr>
        <w:pStyle w:val="P00"/>
        <w:spacing w:before="0"/>
        <w:ind w:left="1021" w:right="1134"/>
        <w:rPr>
          <w:rStyle w:val="default"/>
          <w:rFonts w:cs="FrankRuehl" w:hint="cs"/>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100328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מחלקה 1 כמסומן במפה;</w:t>
      </w:r>
    </w:p>
    <w:p w14:paraId="7EF861C1" w14:textId="77777777" w:rsidR="00EC6032" w:rsidRPr="00256AF5" w:rsidRDefault="00EC6032" w:rsidP="00980909">
      <w:pPr>
        <w:pStyle w:val="P00"/>
        <w:spacing w:before="0"/>
        <w:ind w:left="1021" w:right="1134"/>
        <w:rPr>
          <w:rStyle w:val="default"/>
          <w:rFonts w:cs="FrankRuehl" w:hint="cs"/>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100329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חלקות 2 עד 9, 11, וחלק מחלקה 1 כמסומן במפה;</w:t>
      </w:r>
    </w:p>
    <w:p w14:paraId="19CB34A2" w14:textId="77777777" w:rsidR="00EC6032" w:rsidRPr="00256AF5" w:rsidRDefault="00EC6032" w:rsidP="00980909">
      <w:pPr>
        <w:pStyle w:val="P00"/>
        <w:spacing w:before="0"/>
        <w:ind w:left="1021" w:right="1134"/>
        <w:rPr>
          <w:rStyle w:val="default"/>
          <w:rFonts w:cs="FrankRuehl"/>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 xml:space="preserve">גוש 400030 </w:t>
      </w:r>
      <w:r w:rsidRPr="00256AF5">
        <w:rPr>
          <w:rStyle w:val="default"/>
          <w:rFonts w:cs="FrankRuehl"/>
          <w:strike/>
          <w:vanish/>
          <w:sz w:val="22"/>
          <w:szCs w:val="22"/>
          <w:shd w:val="clear" w:color="auto" w:fill="FFFF99"/>
          <w:rtl/>
          <w:lang w:eastAsia="en-US"/>
        </w:rPr>
        <w:t>–</w:t>
      </w:r>
      <w:r w:rsidRPr="00256AF5">
        <w:rPr>
          <w:rStyle w:val="default"/>
          <w:rFonts w:cs="FrankRuehl" w:hint="cs"/>
          <w:strike/>
          <w:vanish/>
          <w:sz w:val="22"/>
          <w:szCs w:val="22"/>
          <w:shd w:val="clear" w:color="auto" w:fill="FFFF99"/>
          <w:rtl/>
          <w:lang w:eastAsia="en-US"/>
        </w:rPr>
        <w:t xml:space="preserve"> חלק מחלקה 1 כמסומן במפה;</w:t>
      </w:r>
    </w:p>
    <w:p w14:paraId="23AEE6B9" w14:textId="77777777" w:rsidR="00EC6032" w:rsidRPr="00256AF5" w:rsidRDefault="00EC6032" w:rsidP="00980909">
      <w:pPr>
        <w:pStyle w:val="P00"/>
        <w:spacing w:before="0"/>
        <w:ind w:left="1021" w:right="1134"/>
        <w:rPr>
          <w:rStyle w:val="default"/>
          <w:rFonts w:cs="FrankRuehl"/>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גוש 400213 – חלק מחלקה 1 כמסומן במפה;</w:t>
      </w:r>
    </w:p>
    <w:p w14:paraId="07D5FFB5" w14:textId="77777777" w:rsidR="00EC6032" w:rsidRPr="00256AF5" w:rsidRDefault="00EC6032" w:rsidP="00980909">
      <w:pPr>
        <w:pStyle w:val="P00"/>
        <w:spacing w:before="0"/>
        <w:ind w:left="1021" w:right="1134"/>
        <w:rPr>
          <w:rStyle w:val="default"/>
          <w:rFonts w:cs="FrankRuehl"/>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גוש 400216 – חלק מחלקה 1 כמסומן במפה;</w:t>
      </w:r>
    </w:p>
    <w:p w14:paraId="37BF7495" w14:textId="77777777" w:rsidR="00EC6032" w:rsidRPr="00256AF5" w:rsidRDefault="00EC6032" w:rsidP="00980909">
      <w:pPr>
        <w:pStyle w:val="P00"/>
        <w:spacing w:before="0"/>
        <w:ind w:left="1021" w:right="1134"/>
        <w:rPr>
          <w:rStyle w:val="default"/>
          <w:rFonts w:cs="FrankRuehl"/>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גוש 400415 – חלק מחלקה 1 כמסומן במפה;</w:t>
      </w:r>
    </w:p>
    <w:p w14:paraId="46E849F3" w14:textId="77777777" w:rsidR="00EC6032" w:rsidRPr="00256AF5" w:rsidRDefault="00EC6032" w:rsidP="00980909">
      <w:pPr>
        <w:pStyle w:val="P00"/>
        <w:spacing w:before="0"/>
        <w:ind w:left="1021" w:right="1134"/>
        <w:rPr>
          <w:rStyle w:val="default"/>
          <w:rFonts w:cs="FrankRuehl"/>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גוש 400426 – חלק מחלקה 1 כמסומן במפה;</w:t>
      </w:r>
    </w:p>
    <w:p w14:paraId="5869D69A" w14:textId="77777777" w:rsidR="00EC6032" w:rsidRPr="00256AF5" w:rsidRDefault="00EC6032" w:rsidP="00980909">
      <w:pPr>
        <w:pStyle w:val="P00"/>
        <w:spacing w:before="0"/>
        <w:ind w:left="1021" w:right="1134"/>
        <w:rPr>
          <w:rStyle w:val="default"/>
          <w:rFonts w:cs="FrankRuehl"/>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גוש 400428 – חלק מחלקה 1 כמסומן במפה;</w:t>
      </w:r>
    </w:p>
    <w:p w14:paraId="6F5ABE4A" w14:textId="77777777" w:rsidR="00EC6032" w:rsidRPr="00256AF5" w:rsidRDefault="00EC6032" w:rsidP="00980909">
      <w:pPr>
        <w:pStyle w:val="P00"/>
        <w:spacing w:before="0"/>
        <w:ind w:left="1021" w:right="1134"/>
        <w:rPr>
          <w:rStyle w:val="default"/>
          <w:rFonts w:cs="FrankRuehl"/>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גוש 400477 – חלק מחלקה 1 כמסומן במפה;</w:t>
      </w:r>
    </w:p>
    <w:p w14:paraId="07430FC0" w14:textId="77777777" w:rsidR="00EC6032" w:rsidRPr="00256AF5" w:rsidRDefault="00EC6032" w:rsidP="00980909">
      <w:pPr>
        <w:pStyle w:val="P00"/>
        <w:spacing w:before="0"/>
        <w:ind w:left="1021" w:right="1134"/>
        <w:rPr>
          <w:rStyle w:val="default"/>
          <w:rFonts w:cs="FrankRuehl"/>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גוש 400499 – חלק מחלקה 1 כמסומן במפה;</w:t>
      </w:r>
    </w:p>
    <w:p w14:paraId="32BFFDC3" w14:textId="77777777" w:rsidR="00EC6032" w:rsidRPr="00256AF5" w:rsidRDefault="00EC6032" w:rsidP="00980909">
      <w:pPr>
        <w:pStyle w:val="P00"/>
        <w:spacing w:before="0"/>
        <w:ind w:left="1021" w:right="1134"/>
        <w:rPr>
          <w:rStyle w:val="default"/>
          <w:rFonts w:cs="FrankRuehl"/>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גוש 400500 – חלק מחלקה 1 כמסומן במפה;</w:t>
      </w:r>
    </w:p>
    <w:p w14:paraId="0A76E07C" w14:textId="77777777" w:rsidR="00EC6032" w:rsidRPr="00256AF5" w:rsidRDefault="00EC6032" w:rsidP="00980909">
      <w:pPr>
        <w:pStyle w:val="P00"/>
        <w:spacing w:before="0"/>
        <w:ind w:left="1021" w:right="1134"/>
        <w:rPr>
          <w:rStyle w:val="default"/>
          <w:rFonts w:cs="FrankRuehl" w:hint="cs"/>
          <w:strike/>
          <w:vanish/>
          <w:sz w:val="22"/>
          <w:szCs w:val="22"/>
          <w:shd w:val="clear" w:color="auto" w:fill="FFFF99"/>
          <w:rtl/>
          <w:lang w:eastAsia="en-US"/>
        </w:rPr>
      </w:pPr>
      <w:r w:rsidRPr="00256AF5">
        <w:rPr>
          <w:rStyle w:val="default"/>
          <w:rFonts w:cs="FrankRuehl" w:hint="cs"/>
          <w:strike/>
          <w:vanish/>
          <w:sz w:val="22"/>
          <w:szCs w:val="22"/>
          <w:shd w:val="clear" w:color="auto" w:fill="FFFF99"/>
          <w:rtl/>
          <w:lang w:eastAsia="en-US"/>
        </w:rPr>
        <w:t>גוש 400935 – חלק מחלקה 1 כמסומן במפה;</w:t>
      </w:r>
    </w:p>
    <w:p w14:paraId="0D8EA2D5" w14:textId="77777777" w:rsidR="00EC6032" w:rsidRPr="00256AF5" w:rsidRDefault="00EC6032" w:rsidP="00256AF5">
      <w:pPr>
        <w:pStyle w:val="P00"/>
        <w:spacing w:before="0"/>
        <w:ind w:left="1021" w:right="1134"/>
        <w:rPr>
          <w:rStyle w:val="default"/>
          <w:rFonts w:cs="FrankRuehl" w:hint="cs"/>
          <w:strike/>
          <w:sz w:val="2"/>
          <w:szCs w:val="2"/>
          <w:shd w:val="clear" w:color="auto" w:fill="FFFF99"/>
          <w:rtl/>
          <w:lang w:eastAsia="en-US"/>
        </w:rPr>
      </w:pPr>
      <w:r w:rsidRPr="00256AF5">
        <w:rPr>
          <w:rStyle w:val="default"/>
          <w:rFonts w:cs="FrankRuehl" w:hint="cs"/>
          <w:strike/>
          <w:vanish/>
          <w:sz w:val="22"/>
          <w:szCs w:val="22"/>
          <w:shd w:val="clear" w:color="auto" w:fill="FFFF99"/>
          <w:rtl/>
          <w:lang w:eastAsia="en-US"/>
        </w:rPr>
        <w:t>גושים לא מוסדרים כמסומן במפה.</w:t>
      </w:r>
      <w:bookmarkEnd w:id="4"/>
    </w:p>
    <w:p w14:paraId="3409782E" w14:textId="77777777" w:rsidR="000375A4" w:rsidRDefault="000375A4" w:rsidP="000375A4">
      <w:pPr>
        <w:pStyle w:val="P00"/>
        <w:spacing w:before="72"/>
        <w:ind w:left="0" w:right="1134"/>
        <w:rPr>
          <w:rStyle w:val="default"/>
          <w:rFonts w:cs="FrankRuehl" w:hint="cs"/>
          <w:rtl/>
          <w:lang w:eastAsia="en-US"/>
        </w:rPr>
      </w:pPr>
      <w:r>
        <w:rPr>
          <w:rStyle w:val="default"/>
          <w:rFonts w:cs="FrankRuehl" w:hint="cs"/>
          <w:rtl/>
          <w:lang w:eastAsia="en-US"/>
        </w:rPr>
        <w:tab/>
        <w:t xml:space="preserve">"נכסים" </w:t>
      </w:r>
      <w:r>
        <w:rPr>
          <w:rStyle w:val="default"/>
          <w:rFonts w:cs="FrankRuehl"/>
          <w:rtl/>
          <w:lang w:eastAsia="en-US"/>
        </w:rPr>
        <w:t>–</w:t>
      </w:r>
      <w:r>
        <w:rPr>
          <w:rStyle w:val="default"/>
          <w:rFonts w:cs="FrankRuehl" w:hint="cs"/>
          <w:rtl/>
          <w:lang w:eastAsia="en-US"/>
        </w:rPr>
        <w:t xml:space="preserve"> בנינים וקרקעות שבתחום המועצה, תפוסים או פנויים, ציבוריים או פרטיים, למעט רחוב;</w:t>
      </w:r>
    </w:p>
    <w:p w14:paraId="6A545C64" w14:textId="77777777" w:rsidR="000375A4" w:rsidRDefault="000375A4" w:rsidP="000375A4">
      <w:pPr>
        <w:pStyle w:val="P00"/>
        <w:spacing w:before="72"/>
        <w:ind w:left="0" w:right="1134"/>
        <w:rPr>
          <w:rStyle w:val="default"/>
          <w:rFonts w:cs="FrankRuehl" w:hint="cs"/>
          <w:rtl/>
          <w:lang w:eastAsia="en-US"/>
        </w:rPr>
      </w:pPr>
      <w:r>
        <w:rPr>
          <w:rStyle w:val="default"/>
          <w:rFonts w:cs="FrankRuehl" w:hint="cs"/>
          <w:rtl/>
          <w:lang w:eastAsia="en-US"/>
        </w:rPr>
        <w:tab/>
        <w:t xml:space="preserve">"בעל" </w:t>
      </w:r>
      <w:r>
        <w:rPr>
          <w:rStyle w:val="default"/>
          <w:rFonts w:cs="FrankRuehl"/>
          <w:rtl/>
          <w:lang w:eastAsia="en-US"/>
        </w:rPr>
        <w:t>–</w:t>
      </w:r>
      <w:r>
        <w:rPr>
          <w:rStyle w:val="default"/>
          <w:rFonts w:cs="FrankRuehl" w:hint="cs"/>
          <w:rtl/>
          <w:lang w:eastAsia="en-US"/>
        </w:rPr>
        <w:t xml:space="preserve"> לרבות אדם המקבל או הזכאי לקבל, הכנסה מנכסים, או שהיה מקבלה אילו היו הנכסים נותנים הכנסה, בין בזכותו הוא ובין כסוכן, כנאמן או כבא-כוח, בין שהוא הבעל הרשום של הנכסים ובין שאיננו הבעל הרשום, וכן שוכר משנה ששכר נכסים לתקופה שלמעלה משלוש שנים;</w:t>
      </w:r>
    </w:p>
    <w:p w14:paraId="416966CF" w14:textId="77777777" w:rsidR="000375A4" w:rsidRDefault="000375A4" w:rsidP="000375A4">
      <w:pPr>
        <w:pStyle w:val="P00"/>
        <w:spacing w:before="72"/>
        <w:ind w:left="0" w:right="1134"/>
        <w:rPr>
          <w:rStyle w:val="default"/>
          <w:rFonts w:cs="FrankRuehl" w:hint="cs"/>
          <w:rtl/>
          <w:lang w:eastAsia="en-US"/>
        </w:rPr>
      </w:pPr>
      <w:r>
        <w:rPr>
          <w:rStyle w:val="default"/>
          <w:rFonts w:cs="FrankRuehl" w:hint="cs"/>
          <w:rtl/>
          <w:lang w:eastAsia="en-US"/>
        </w:rPr>
        <w:tab/>
        <w:t xml:space="preserve">"מחזיק" </w:t>
      </w:r>
      <w:r>
        <w:rPr>
          <w:rStyle w:val="default"/>
          <w:rFonts w:cs="FrankRuehl"/>
          <w:rtl/>
          <w:lang w:eastAsia="en-US"/>
        </w:rPr>
        <w:t>–</w:t>
      </w:r>
      <w:r>
        <w:rPr>
          <w:rStyle w:val="default"/>
          <w:rFonts w:cs="FrankRuehl" w:hint="cs"/>
          <w:rtl/>
          <w:lang w:eastAsia="en-US"/>
        </w:rPr>
        <w:t xml:space="preserve"> אדם המחזיק למעשה בנכסים כבעל או כשוכר או בכל אופן אחר;</w:t>
      </w:r>
    </w:p>
    <w:p w14:paraId="0399DE0E" w14:textId="77777777" w:rsidR="000375A4" w:rsidRDefault="000375A4" w:rsidP="00B52486">
      <w:pPr>
        <w:pStyle w:val="P00"/>
        <w:spacing w:before="72"/>
        <w:ind w:left="0" w:right="1134"/>
        <w:rPr>
          <w:rStyle w:val="default"/>
          <w:rFonts w:cs="FrankRuehl" w:hint="cs"/>
          <w:rtl/>
          <w:lang w:eastAsia="en-US"/>
        </w:rPr>
      </w:pPr>
      <w:r>
        <w:rPr>
          <w:rStyle w:val="default"/>
          <w:rFonts w:cs="FrankRuehl" w:hint="cs"/>
          <w:rtl/>
          <w:lang w:eastAsia="en-US"/>
        </w:rPr>
        <w:tab/>
        <w:t xml:space="preserve">"בנין" </w:t>
      </w:r>
      <w:r>
        <w:rPr>
          <w:rStyle w:val="default"/>
          <w:rFonts w:cs="FrankRuehl"/>
          <w:rtl/>
          <w:lang w:eastAsia="en-US"/>
        </w:rPr>
        <w:t>–</w:t>
      </w:r>
      <w:r>
        <w:rPr>
          <w:rStyle w:val="default"/>
          <w:rFonts w:cs="FrankRuehl" w:hint="cs"/>
          <w:rtl/>
          <w:lang w:eastAsia="en-US"/>
        </w:rPr>
        <w:t xml:space="preserve"> כל מבנה בתחום המועצה או חלק ממנו, לרבות שטח הקרקע שעיקר שימושו הוא עם ה</w:t>
      </w:r>
      <w:r w:rsidR="00B52486">
        <w:rPr>
          <w:rStyle w:val="default"/>
          <w:rFonts w:cs="FrankRuehl" w:hint="cs"/>
          <w:rtl/>
          <w:lang w:eastAsia="en-US"/>
        </w:rPr>
        <w:t>מ</w:t>
      </w:r>
      <w:r>
        <w:rPr>
          <w:rStyle w:val="default"/>
          <w:rFonts w:cs="FrankRuehl" w:hint="cs"/>
          <w:rtl/>
          <w:lang w:eastAsia="en-US"/>
        </w:rPr>
        <w:t>בנה כחצר או כגינה או לכל צורך אחר של אותו מבנה, אך לא יותר מהשטח שקבעה לכך המועצה, למעט קרקע שהמבנה שעליה לא היה תפוס מעולם, כולו או מקצתו;</w:t>
      </w:r>
    </w:p>
    <w:p w14:paraId="40E8842C" w14:textId="77777777" w:rsidR="000375A4" w:rsidRDefault="000375A4" w:rsidP="00704C14">
      <w:pPr>
        <w:pStyle w:val="P00"/>
        <w:spacing w:before="72"/>
        <w:ind w:left="0" w:right="1134"/>
        <w:rPr>
          <w:rStyle w:val="default"/>
          <w:rFonts w:cs="FrankRuehl" w:hint="cs"/>
          <w:rtl/>
          <w:lang w:eastAsia="en-US"/>
        </w:rPr>
      </w:pPr>
      <w:r>
        <w:rPr>
          <w:rStyle w:val="default"/>
          <w:rFonts w:cs="FrankRuehl" w:hint="cs"/>
          <w:rtl/>
          <w:lang w:eastAsia="en-US"/>
        </w:rPr>
        <w:tab/>
        <w:t xml:space="preserve">"קרקע תפוסה" </w:t>
      </w:r>
      <w:r>
        <w:rPr>
          <w:rStyle w:val="default"/>
          <w:rFonts w:cs="FrankRuehl"/>
          <w:rtl/>
          <w:lang w:eastAsia="en-US"/>
        </w:rPr>
        <w:t>–</w:t>
      </w:r>
      <w:r>
        <w:rPr>
          <w:rStyle w:val="default"/>
          <w:rFonts w:cs="FrankRuehl" w:hint="cs"/>
          <w:rtl/>
          <w:lang w:eastAsia="en-US"/>
        </w:rPr>
        <w:t xml:space="preserve"> כל קרקע בתחום המועצה אשר משתמשים ומחזיקים בה שלא ביח</w:t>
      </w:r>
      <w:r w:rsidR="00704C14">
        <w:rPr>
          <w:rStyle w:val="default"/>
          <w:rFonts w:cs="FrankRuehl" w:hint="cs"/>
          <w:rtl/>
          <w:lang w:eastAsia="en-US"/>
        </w:rPr>
        <w:t>ד</w:t>
      </w:r>
      <w:r>
        <w:rPr>
          <w:rStyle w:val="default"/>
          <w:rFonts w:cs="FrankRuehl" w:hint="cs"/>
          <w:rtl/>
          <w:lang w:eastAsia="en-US"/>
        </w:rPr>
        <w:t xml:space="preserve"> עם בנין;</w:t>
      </w:r>
    </w:p>
    <w:p w14:paraId="33235198" w14:textId="77777777" w:rsidR="000375A4" w:rsidRDefault="000375A4" w:rsidP="000375A4">
      <w:pPr>
        <w:pStyle w:val="P00"/>
        <w:spacing w:before="72"/>
        <w:ind w:left="0" w:right="1134"/>
        <w:rPr>
          <w:rStyle w:val="default"/>
          <w:rFonts w:cs="FrankRuehl" w:hint="cs"/>
          <w:rtl/>
          <w:lang w:eastAsia="en-US"/>
        </w:rPr>
      </w:pPr>
      <w:r>
        <w:rPr>
          <w:rStyle w:val="default"/>
          <w:rFonts w:cs="FrankRuehl" w:hint="cs"/>
          <w:rtl/>
          <w:lang w:eastAsia="en-US"/>
        </w:rPr>
        <w:tab/>
        <w:t xml:space="preserve">"אדמת בנין" </w:t>
      </w:r>
      <w:r>
        <w:rPr>
          <w:rStyle w:val="default"/>
          <w:rFonts w:cs="FrankRuehl"/>
          <w:rtl/>
          <w:lang w:eastAsia="en-US"/>
        </w:rPr>
        <w:t>–</w:t>
      </w:r>
      <w:r>
        <w:rPr>
          <w:rStyle w:val="default"/>
          <w:rFonts w:cs="FrankRuehl" w:hint="cs"/>
          <w:rtl/>
          <w:lang w:eastAsia="en-US"/>
        </w:rPr>
        <w:t xml:space="preserve"> כל קרקע בתחום המועצה שאינה בנין ואינה קרקע תפוסה;</w:t>
      </w:r>
    </w:p>
    <w:p w14:paraId="6CFE043D" w14:textId="77777777" w:rsidR="000375A4" w:rsidRDefault="000375A4" w:rsidP="000375A4">
      <w:pPr>
        <w:pStyle w:val="P00"/>
        <w:spacing w:before="72"/>
        <w:ind w:left="0" w:right="1134"/>
        <w:rPr>
          <w:rStyle w:val="default"/>
          <w:rFonts w:cs="FrankRuehl" w:hint="cs"/>
          <w:rtl/>
          <w:lang w:eastAsia="en-US"/>
        </w:rPr>
      </w:pPr>
      <w:r>
        <w:rPr>
          <w:rStyle w:val="default"/>
          <w:rFonts w:cs="FrankRuehl" w:hint="cs"/>
          <w:rtl/>
          <w:lang w:eastAsia="en-US"/>
        </w:rPr>
        <w:tab/>
        <w:t xml:space="preserve">"השר" </w:t>
      </w:r>
      <w:r>
        <w:rPr>
          <w:rStyle w:val="default"/>
          <w:rFonts w:cs="FrankRuehl"/>
          <w:rtl/>
          <w:lang w:eastAsia="en-US"/>
        </w:rPr>
        <w:t>–</w:t>
      </w:r>
      <w:r>
        <w:rPr>
          <w:rStyle w:val="default"/>
          <w:rFonts w:cs="FrankRuehl" w:hint="cs"/>
          <w:rtl/>
          <w:lang w:eastAsia="en-US"/>
        </w:rPr>
        <w:t xml:space="preserve"> שר הפנים או אדם שהוא הסמיכו לענין צו זה;</w:t>
      </w:r>
    </w:p>
    <w:p w14:paraId="67F59810" w14:textId="77777777" w:rsidR="000375A4" w:rsidRDefault="000375A4" w:rsidP="000375A4">
      <w:pPr>
        <w:pStyle w:val="P00"/>
        <w:spacing w:before="72"/>
        <w:ind w:left="0" w:right="1134"/>
        <w:rPr>
          <w:rStyle w:val="default"/>
          <w:rFonts w:cs="FrankRuehl" w:hint="cs"/>
          <w:rtl/>
          <w:lang w:eastAsia="en-US"/>
        </w:rPr>
      </w:pPr>
      <w:r>
        <w:rPr>
          <w:rStyle w:val="default"/>
          <w:rFonts w:cs="FrankRuehl" w:hint="cs"/>
          <w:rtl/>
          <w:lang w:eastAsia="en-US"/>
        </w:rPr>
        <w:tab/>
        <w:t xml:space="preserve">"השרים" </w:t>
      </w:r>
      <w:r>
        <w:rPr>
          <w:rStyle w:val="default"/>
          <w:rFonts w:cs="FrankRuehl"/>
          <w:rtl/>
          <w:lang w:eastAsia="en-US"/>
        </w:rPr>
        <w:t>–</w:t>
      </w:r>
      <w:r>
        <w:rPr>
          <w:rStyle w:val="default"/>
          <w:rFonts w:cs="FrankRuehl" w:hint="cs"/>
          <w:rtl/>
          <w:lang w:eastAsia="en-US"/>
        </w:rPr>
        <w:t xml:space="preserve"> שר הפנים או מי שהוא הסמיכו ושר האוצר, או מי שהוא הסמיכו לענין צו זה;</w:t>
      </w:r>
    </w:p>
    <w:p w14:paraId="53D77A0C" w14:textId="77777777" w:rsidR="000375A4" w:rsidRDefault="000375A4" w:rsidP="000375A4">
      <w:pPr>
        <w:pStyle w:val="P00"/>
        <w:spacing w:before="72"/>
        <w:ind w:left="0" w:right="1134"/>
        <w:rPr>
          <w:rStyle w:val="default"/>
          <w:rFonts w:cs="FrankRuehl" w:hint="cs"/>
          <w:rtl/>
          <w:lang w:eastAsia="en-US"/>
        </w:rPr>
      </w:pPr>
      <w:r>
        <w:rPr>
          <w:rStyle w:val="default"/>
          <w:rFonts w:cs="FrankRuehl" w:hint="cs"/>
          <w:rtl/>
          <w:lang w:eastAsia="en-US"/>
        </w:rPr>
        <w:tab/>
        <w:t xml:space="preserve">"צו (א)" </w:t>
      </w:r>
      <w:r>
        <w:rPr>
          <w:rStyle w:val="default"/>
          <w:rFonts w:cs="FrankRuehl"/>
          <w:rtl/>
          <w:lang w:eastAsia="en-US"/>
        </w:rPr>
        <w:t>–</w:t>
      </w:r>
      <w:r>
        <w:rPr>
          <w:rStyle w:val="default"/>
          <w:rFonts w:cs="FrankRuehl" w:hint="cs"/>
          <w:rtl/>
          <w:lang w:eastAsia="en-US"/>
        </w:rPr>
        <w:t xml:space="preserve"> צו המועצות המקומיות (א), התשי"א-1950.</w:t>
      </w:r>
    </w:p>
    <w:p w14:paraId="0C720F34" w14:textId="77777777" w:rsidR="000375A4" w:rsidRPr="000375A4" w:rsidRDefault="000375A4" w:rsidP="000375A4">
      <w:pPr>
        <w:pStyle w:val="medium2-header"/>
        <w:keepLines w:val="0"/>
        <w:spacing w:before="72"/>
        <w:ind w:left="0" w:right="1134"/>
        <w:rPr>
          <w:rFonts w:hint="cs"/>
          <w:noProof/>
          <w:rtl/>
        </w:rPr>
      </w:pPr>
      <w:bookmarkStart w:id="5" w:name="med1"/>
      <w:bookmarkEnd w:id="5"/>
      <w:r w:rsidRPr="000375A4">
        <w:rPr>
          <w:rFonts w:hint="cs"/>
          <w:noProof/>
          <w:rtl/>
        </w:rPr>
        <w:t>פרק שני: ייסוד המועצה והרכבה</w:t>
      </w:r>
    </w:p>
    <w:p w14:paraId="0EBE0680" w14:textId="77777777" w:rsidR="006A5561" w:rsidRDefault="00567FB0" w:rsidP="00356DC6">
      <w:pPr>
        <w:pStyle w:val="P00"/>
        <w:spacing w:before="72"/>
        <w:ind w:left="0" w:right="1134"/>
        <w:rPr>
          <w:rStyle w:val="default"/>
          <w:rFonts w:cs="FrankRuehl" w:hint="cs"/>
          <w:rtl/>
          <w:lang w:eastAsia="en-US"/>
        </w:rPr>
      </w:pPr>
      <w:bookmarkStart w:id="6" w:name="Seif2"/>
      <w:bookmarkEnd w:id="6"/>
      <w:r>
        <w:rPr>
          <w:rFonts w:cs="Miriam"/>
          <w:szCs w:val="32"/>
          <w:rtl/>
          <w:lang w:val="he-IL"/>
        </w:rPr>
        <w:pict w14:anchorId="0A27C38D">
          <v:shape id="_x0000_s1147" type="#_x0000_t202" style="position:absolute;left:0;text-align:left;margin-left:470.25pt;margin-top:7.1pt;width:1in;height:24.95pt;z-index:251608064" filled="f" stroked="f">
            <v:textbox style="mso-next-textbox:#_x0000_s1147" inset="1mm,0,1mm,0">
              <w:txbxContent>
                <w:p w14:paraId="3B84F8E1" w14:textId="77777777" w:rsidR="00DA1414" w:rsidRDefault="00DA1414" w:rsidP="000375A4">
                  <w:pPr>
                    <w:spacing w:line="160" w:lineRule="exact"/>
                    <w:jc w:val="left"/>
                    <w:rPr>
                      <w:rFonts w:cs="Miriam" w:hint="cs"/>
                      <w:szCs w:val="18"/>
                      <w:rtl/>
                      <w:lang w:eastAsia="en-US"/>
                    </w:rPr>
                  </w:pPr>
                  <w:r>
                    <w:rPr>
                      <w:rFonts w:cs="Miriam" w:hint="cs"/>
                      <w:szCs w:val="18"/>
                      <w:rtl/>
                      <w:lang w:eastAsia="en-US"/>
                    </w:rPr>
                    <w:t>הכרזת מועצה תעשייתית</w:t>
                  </w:r>
                </w:p>
                <w:p w14:paraId="774C92DF" w14:textId="77777777" w:rsidR="00356DC6" w:rsidRDefault="00356DC6" w:rsidP="00356DC6">
                  <w:pPr>
                    <w:spacing w:line="160" w:lineRule="exact"/>
                    <w:jc w:val="left"/>
                    <w:rPr>
                      <w:rFonts w:cs="Miriam" w:hint="cs"/>
                      <w:noProof/>
                      <w:szCs w:val="18"/>
                      <w:rtl/>
                      <w:lang w:eastAsia="en-US"/>
                    </w:rPr>
                  </w:pPr>
                  <w:r>
                    <w:rPr>
                      <w:rFonts w:cs="Miriam" w:hint="cs"/>
                      <w:szCs w:val="18"/>
                      <w:rtl/>
                      <w:lang w:eastAsia="en-US"/>
                    </w:rPr>
                    <w:t>צו תשע"ד-2014</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0375A4">
        <w:rPr>
          <w:rStyle w:val="default"/>
          <w:rFonts w:cs="FrankRuehl" w:hint="cs"/>
          <w:rtl/>
          <w:lang w:eastAsia="en-US"/>
        </w:rPr>
        <w:t>מכריזים בזה, כי תחום המועצה ינוהל על ידי מועצה מקומית תעשייתית שתיקרא בשם "</w:t>
      </w:r>
      <w:r w:rsidR="00356DC6">
        <w:rPr>
          <w:rStyle w:val="default"/>
          <w:rFonts w:cs="FrankRuehl" w:hint="cs"/>
          <w:rtl/>
          <w:lang w:eastAsia="en-US"/>
        </w:rPr>
        <w:t>נאות</w:t>
      </w:r>
      <w:r w:rsidR="000375A4">
        <w:rPr>
          <w:rStyle w:val="default"/>
          <w:rFonts w:cs="FrankRuehl" w:hint="cs"/>
          <w:rtl/>
          <w:lang w:eastAsia="en-US"/>
        </w:rPr>
        <w:t xml:space="preserve"> חובב"</w:t>
      </w:r>
      <w:r w:rsidR="002D16A9">
        <w:rPr>
          <w:rStyle w:val="default"/>
          <w:rFonts w:cs="FrankRuehl" w:hint="cs"/>
          <w:rtl/>
          <w:lang w:eastAsia="en-US"/>
        </w:rPr>
        <w:t>.</w:t>
      </w:r>
    </w:p>
    <w:p w14:paraId="2B0C105A" w14:textId="77777777" w:rsidR="00356DC6" w:rsidRPr="00256AF5" w:rsidRDefault="00356DC6" w:rsidP="00356DC6">
      <w:pPr>
        <w:pStyle w:val="P00"/>
        <w:spacing w:before="0"/>
        <w:ind w:left="0" w:right="1134"/>
        <w:rPr>
          <w:rStyle w:val="default"/>
          <w:rFonts w:cs="FrankRuehl" w:hint="cs"/>
          <w:vanish/>
          <w:color w:val="FF0000"/>
          <w:szCs w:val="20"/>
          <w:shd w:val="clear" w:color="auto" w:fill="FFFF99"/>
          <w:rtl/>
          <w:lang w:eastAsia="en-US"/>
        </w:rPr>
      </w:pPr>
      <w:bookmarkStart w:id="7" w:name="Rov14"/>
      <w:r w:rsidRPr="00256AF5">
        <w:rPr>
          <w:rStyle w:val="default"/>
          <w:rFonts w:cs="FrankRuehl" w:hint="cs"/>
          <w:vanish/>
          <w:color w:val="FF0000"/>
          <w:szCs w:val="20"/>
          <w:shd w:val="clear" w:color="auto" w:fill="FFFF99"/>
          <w:rtl/>
          <w:lang w:eastAsia="en-US"/>
        </w:rPr>
        <w:t>מיום 16.2.2014</w:t>
      </w:r>
    </w:p>
    <w:p w14:paraId="08DC1AD9" w14:textId="77777777" w:rsidR="00356DC6" w:rsidRPr="00256AF5" w:rsidRDefault="00356DC6" w:rsidP="00356DC6">
      <w:pPr>
        <w:pStyle w:val="P00"/>
        <w:spacing w:before="0"/>
        <w:ind w:left="0" w:right="1134"/>
        <w:rPr>
          <w:rStyle w:val="default"/>
          <w:rFonts w:cs="FrankRuehl" w:hint="cs"/>
          <w:vanish/>
          <w:szCs w:val="20"/>
          <w:shd w:val="clear" w:color="auto" w:fill="FFFF99"/>
          <w:rtl/>
          <w:lang w:eastAsia="en-US"/>
        </w:rPr>
      </w:pPr>
      <w:r w:rsidRPr="00256AF5">
        <w:rPr>
          <w:rStyle w:val="default"/>
          <w:rFonts w:cs="FrankRuehl" w:hint="cs"/>
          <w:b/>
          <w:bCs/>
          <w:vanish/>
          <w:szCs w:val="20"/>
          <w:shd w:val="clear" w:color="auto" w:fill="FFFF99"/>
          <w:rtl/>
          <w:lang w:eastAsia="en-US"/>
        </w:rPr>
        <w:t>צו תשע"ד-2014</w:t>
      </w:r>
    </w:p>
    <w:p w14:paraId="7EFEBB9D" w14:textId="77777777" w:rsidR="00356DC6" w:rsidRPr="00256AF5" w:rsidRDefault="00356DC6" w:rsidP="00356DC6">
      <w:pPr>
        <w:pStyle w:val="P00"/>
        <w:spacing w:before="0"/>
        <w:ind w:left="0" w:right="1134"/>
        <w:rPr>
          <w:rStyle w:val="default"/>
          <w:rFonts w:cs="FrankRuehl" w:hint="cs"/>
          <w:vanish/>
          <w:szCs w:val="20"/>
          <w:shd w:val="clear" w:color="auto" w:fill="FFFF99"/>
          <w:rtl/>
          <w:lang w:eastAsia="en-US"/>
        </w:rPr>
      </w:pPr>
      <w:hyperlink r:id="rId11" w:history="1">
        <w:r w:rsidRPr="00256AF5">
          <w:rPr>
            <w:rStyle w:val="Hyperlink"/>
            <w:rFonts w:hint="cs"/>
            <w:vanish/>
            <w:szCs w:val="20"/>
            <w:shd w:val="clear" w:color="auto" w:fill="FFFF99"/>
            <w:rtl/>
            <w:lang w:eastAsia="en-US"/>
          </w:rPr>
          <w:t>ק"ת תשע"ד מס' 7342</w:t>
        </w:r>
      </w:hyperlink>
      <w:r w:rsidRPr="00256AF5">
        <w:rPr>
          <w:rStyle w:val="default"/>
          <w:rFonts w:cs="FrankRuehl" w:hint="cs"/>
          <w:vanish/>
          <w:szCs w:val="20"/>
          <w:shd w:val="clear" w:color="auto" w:fill="FFFF99"/>
          <w:rtl/>
          <w:lang w:eastAsia="en-US"/>
        </w:rPr>
        <w:t xml:space="preserve"> מיום 16.2.2014 עמ' 676</w:t>
      </w:r>
    </w:p>
    <w:p w14:paraId="0D706C80" w14:textId="77777777" w:rsidR="00356DC6" w:rsidRPr="00356DC6" w:rsidRDefault="00356DC6" w:rsidP="00356DC6">
      <w:pPr>
        <w:pStyle w:val="P00"/>
        <w:ind w:left="0" w:right="1134"/>
        <w:rPr>
          <w:rStyle w:val="default"/>
          <w:rFonts w:cs="FrankRuehl" w:hint="cs"/>
          <w:sz w:val="2"/>
          <w:szCs w:val="2"/>
          <w:rtl/>
          <w:lang w:eastAsia="en-US"/>
        </w:rPr>
      </w:pPr>
      <w:r w:rsidRPr="00256AF5">
        <w:rPr>
          <w:rStyle w:val="default"/>
          <w:rFonts w:cs="FrankRuehl" w:hint="cs"/>
          <w:vanish/>
          <w:sz w:val="22"/>
          <w:szCs w:val="22"/>
          <w:shd w:val="clear" w:color="auto" w:fill="FFFF99"/>
          <w:rtl/>
        </w:rPr>
        <w:t>2</w:t>
      </w:r>
      <w:r w:rsidRPr="00256AF5">
        <w:rPr>
          <w:rStyle w:val="default"/>
          <w:rFonts w:cs="FrankRuehl" w:hint="cs"/>
          <w:vanish/>
          <w:sz w:val="22"/>
          <w:szCs w:val="22"/>
          <w:shd w:val="clear" w:color="auto" w:fill="FFFF99"/>
          <w:rtl/>
          <w:lang w:eastAsia="en-US"/>
        </w:rPr>
        <w:t>.</w:t>
      </w:r>
      <w:r w:rsidRPr="00256AF5">
        <w:rPr>
          <w:rStyle w:val="default"/>
          <w:rFonts w:cs="FrankRuehl" w:hint="cs"/>
          <w:vanish/>
          <w:sz w:val="22"/>
          <w:szCs w:val="22"/>
          <w:shd w:val="clear" w:color="auto" w:fill="FFFF99"/>
          <w:rtl/>
          <w:lang w:eastAsia="en-US"/>
        </w:rPr>
        <w:tab/>
        <w:t>מכריזים בזה, כי תחום המועצה ינוהל על ידי מועצה מקומית תעשייתית שתיקרא בשם "</w:t>
      </w:r>
      <w:r w:rsidRPr="00256AF5">
        <w:rPr>
          <w:rStyle w:val="default"/>
          <w:rFonts w:cs="FrankRuehl" w:hint="cs"/>
          <w:strike/>
          <w:vanish/>
          <w:sz w:val="22"/>
          <w:szCs w:val="22"/>
          <w:shd w:val="clear" w:color="auto" w:fill="FFFF99"/>
          <w:rtl/>
          <w:lang w:eastAsia="en-US"/>
        </w:rPr>
        <w:t>רמת חובב</w:t>
      </w:r>
      <w:r w:rsidRPr="00256AF5">
        <w:rPr>
          <w:rStyle w:val="default"/>
          <w:rFonts w:cs="FrankRuehl" w:hint="cs"/>
          <w:vanish/>
          <w:sz w:val="22"/>
          <w:szCs w:val="22"/>
          <w:shd w:val="clear" w:color="auto" w:fill="FFFF99"/>
          <w:rtl/>
          <w:lang w:eastAsia="en-US"/>
        </w:rPr>
        <w:t xml:space="preserve"> </w:t>
      </w:r>
      <w:r w:rsidRPr="00256AF5">
        <w:rPr>
          <w:rStyle w:val="default"/>
          <w:rFonts w:cs="FrankRuehl" w:hint="cs"/>
          <w:vanish/>
          <w:sz w:val="22"/>
          <w:szCs w:val="22"/>
          <w:u w:val="single"/>
          <w:shd w:val="clear" w:color="auto" w:fill="FFFF99"/>
          <w:rtl/>
          <w:lang w:eastAsia="en-US"/>
        </w:rPr>
        <w:t>נאות חובב</w:t>
      </w:r>
      <w:r w:rsidRPr="00256AF5">
        <w:rPr>
          <w:rStyle w:val="default"/>
          <w:rFonts w:cs="FrankRuehl" w:hint="cs"/>
          <w:vanish/>
          <w:sz w:val="22"/>
          <w:szCs w:val="22"/>
          <w:shd w:val="clear" w:color="auto" w:fill="FFFF99"/>
          <w:rtl/>
          <w:lang w:eastAsia="en-US"/>
        </w:rPr>
        <w:t>".</w:t>
      </w:r>
      <w:bookmarkEnd w:id="7"/>
    </w:p>
    <w:p w14:paraId="2CFF24B9" w14:textId="77777777" w:rsidR="00567FB0" w:rsidRDefault="00567FB0" w:rsidP="000375A4">
      <w:pPr>
        <w:pStyle w:val="P00"/>
        <w:spacing w:before="72"/>
        <w:ind w:left="0" w:right="1134"/>
        <w:rPr>
          <w:rStyle w:val="default"/>
          <w:rFonts w:cs="FrankRuehl" w:hint="cs"/>
          <w:rtl/>
          <w:lang w:eastAsia="en-US"/>
        </w:rPr>
      </w:pPr>
      <w:bookmarkStart w:id="8" w:name="Seif3"/>
      <w:bookmarkEnd w:id="8"/>
      <w:r>
        <w:rPr>
          <w:lang w:val="he-IL"/>
        </w:rPr>
        <w:pict w14:anchorId="32859EF6">
          <v:rect id="_x0000_s1254" style="position:absolute;left:0;text-align:left;margin-left:464.5pt;margin-top:8.05pt;width:75.05pt;height:13.3pt;z-index:251609088" o:allowincell="f" filled="f" stroked="f" strokecolor="lime" strokeweight=".25pt">
            <v:textbox style="mso-next-textbox:#_x0000_s1254" inset="0,0,0,0">
              <w:txbxContent>
                <w:p w14:paraId="7E4CA147" w14:textId="77777777" w:rsidR="00DA1414" w:rsidRDefault="00DA1414" w:rsidP="0061318C">
                  <w:pPr>
                    <w:spacing w:line="160" w:lineRule="exact"/>
                    <w:jc w:val="left"/>
                    <w:rPr>
                      <w:rFonts w:cs="Miriam" w:hint="cs"/>
                      <w:noProof/>
                      <w:szCs w:val="18"/>
                      <w:rtl/>
                      <w:lang w:eastAsia="en-US"/>
                    </w:rPr>
                  </w:pPr>
                  <w:r>
                    <w:rPr>
                      <w:rFonts w:cs="Miriam" w:hint="cs"/>
                      <w:szCs w:val="18"/>
                      <w:rtl/>
                      <w:lang w:eastAsia="en-US"/>
                    </w:rPr>
                    <w:t>הרכב המועצה</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5D0D74">
        <w:rPr>
          <w:rStyle w:val="default"/>
          <w:rFonts w:cs="FrankRuehl" w:hint="cs"/>
          <w:rtl/>
          <w:lang w:eastAsia="en-US"/>
        </w:rPr>
        <w:t>(א)</w:t>
      </w:r>
      <w:r w:rsidR="005D0D74">
        <w:rPr>
          <w:rStyle w:val="default"/>
          <w:rFonts w:cs="FrankRuehl" w:hint="cs"/>
          <w:rtl/>
          <w:lang w:eastAsia="en-US"/>
        </w:rPr>
        <w:tab/>
      </w:r>
      <w:r w:rsidR="000375A4">
        <w:rPr>
          <w:rStyle w:val="default"/>
          <w:rFonts w:cs="FrankRuehl" w:hint="cs"/>
          <w:rtl/>
          <w:lang w:eastAsia="en-US"/>
        </w:rPr>
        <w:t>הודעה על מינוי המועצה בהרכב שהושלם על פי סעיף 2א(ב)(3) לפקודה יפרסם שר הפנים ברשומות</w:t>
      </w:r>
      <w:r w:rsidR="008C30A6">
        <w:rPr>
          <w:rStyle w:val="default"/>
          <w:rFonts w:cs="FrankRuehl" w:hint="cs"/>
          <w:rtl/>
          <w:lang w:eastAsia="en-US"/>
        </w:rPr>
        <w:t>.</w:t>
      </w:r>
    </w:p>
    <w:p w14:paraId="533085DA" w14:textId="77777777" w:rsidR="000375A4" w:rsidRDefault="000375A4" w:rsidP="000375A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המועצה תכנס לתפקידה למחרת יום פרסום ההודעה האמורה בסעיף קטן (א).</w:t>
      </w:r>
    </w:p>
    <w:p w14:paraId="078BE254" w14:textId="77777777" w:rsidR="002E7E2E" w:rsidRDefault="002E7E2E" w:rsidP="003E4381">
      <w:pPr>
        <w:pStyle w:val="P00"/>
        <w:spacing w:before="72"/>
        <w:ind w:left="0" w:right="1134"/>
        <w:rPr>
          <w:rStyle w:val="default"/>
          <w:rFonts w:cs="FrankRuehl" w:hint="cs"/>
          <w:rtl/>
          <w:lang w:eastAsia="en-US"/>
        </w:rPr>
      </w:pPr>
      <w:bookmarkStart w:id="9" w:name="Seif13"/>
      <w:bookmarkEnd w:id="9"/>
      <w:r>
        <w:rPr>
          <w:lang w:val="he-IL"/>
        </w:rPr>
        <w:pict w14:anchorId="4B3019AF">
          <v:rect id="_x0000_s1292" style="position:absolute;left:0;text-align:left;margin-left:464.5pt;margin-top:8.05pt;width:75.05pt;height:16.5pt;z-index:251619328" o:allowincell="f" filled="f" stroked="f" strokecolor="lime" strokeweight=".25pt">
            <v:textbox style="mso-next-textbox:#_x0000_s1292" inset="0,0,0,0">
              <w:txbxContent>
                <w:p w14:paraId="508CCDC3" w14:textId="77777777" w:rsidR="00DA1414" w:rsidRDefault="00DA1414" w:rsidP="00F47149">
                  <w:pPr>
                    <w:spacing w:line="160" w:lineRule="exact"/>
                    <w:jc w:val="left"/>
                    <w:rPr>
                      <w:rFonts w:cs="Miriam" w:hint="cs"/>
                      <w:noProof/>
                      <w:szCs w:val="18"/>
                      <w:rtl/>
                      <w:lang w:eastAsia="en-US"/>
                    </w:rPr>
                  </w:pPr>
                  <w:r>
                    <w:rPr>
                      <w:rFonts w:cs="Miriam" w:hint="cs"/>
                      <w:szCs w:val="18"/>
                      <w:rtl/>
                      <w:lang w:eastAsia="en-US"/>
                    </w:rPr>
                    <w:t>ישיבה ראשונה</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sidR="003E4381">
        <w:rPr>
          <w:rStyle w:val="default"/>
          <w:rFonts w:cs="FrankRuehl" w:hint="cs"/>
          <w:rtl/>
          <w:lang w:eastAsia="en-US"/>
        </w:rPr>
        <w:t>הישיבה הראשונה של המועצה תתכנס על פי הזמנת יושב ראש המועצה</w:t>
      </w:r>
      <w:r w:rsidR="00AD2AB0">
        <w:rPr>
          <w:rStyle w:val="default"/>
          <w:rFonts w:cs="FrankRuehl" w:hint="cs"/>
          <w:rtl/>
          <w:lang w:eastAsia="en-US"/>
        </w:rPr>
        <w:t>.</w:t>
      </w:r>
    </w:p>
    <w:p w14:paraId="1C7653BC" w14:textId="77777777" w:rsidR="000C6784" w:rsidRDefault="000C6784" w:rsidP="003E4381">
      <w:pPr>
        <w:pStyle w:val="P00"/>
        <w:spacing w:before="72"/>
        <w:ind w:left="0" w:right="1134"/>
        <w:rPr>
          <w:rStyle w:val="default"/>
          <w:rFonts w:cs="FrankRuehl" w:hint="cs"/>
          <w:rtl/>
          <w:lang w:eastAsia="en-US"/>
        </w:rPr>
      </w:pPr>
      <w:bookmarkStart w:id="10" w:name="Seif4"/>
      <w:bookmarkEnd w:id="10"/>
      <w:r>
        <w:rPr>
          <w:lang w:val="he-IL"/>
        </w:rPr>
        <w:pict w14:anchorId="0F563202">
          <v:rect id="_x0000_s1269" style="position:absolute;left:0;text-align:left;margin-left:464.5pt;margin-top:8.05pt;width:75.05pt;height:11.05pt;z-index:251610112" o:allowincell="f" filled="f" stroked="f" strokecolor="lime" strokeweight=".25pt">
            <v:textbox style="mso-next-textbox:#_x0000_s1269" inset="0,0,0,0">
              <w:txbxContent>
                <w:p w14:paraId="5B9A140C" w14:textId="77777777" w:rsidR="00DA1414" w:rsidRDefault="00DA1414" w:rsidP="00FA79DE">
                  <w:pPr>
                    <w:spacing w:line="160" w:lineRule="exact"/>
                    <w:jc w:val="left"/>
                    <w:rPr>
                      <w:rFonts w:cs="Miriam" w:hint="cs"/>
                      <w:noProof/>
                      <w:szCs w:val="18"/>
                      <w:rtl/>
                      <w:lang w:eastAsia="en-US"/>
                    </w:rPr>
                  </w:pPr>
                  <w:r>
                    <w:rPr>
                      <w:rFonts w:cs="Miriam" w:hint="cs"/>
                      <w:szCs w:val="18"/>
                      <w:rtl/>
                      <w:lang w:eastAsia="en-US"/>
                    </w:rPr>
                    <w:t>תקופת כהונה</w:t>
                  </w:r>
                </w:p>
              </w:txbxContent>
            </v:textbox>
            <w10:anchorlock/>
          </v:rect>
        </w:pict>
      </w:r>
      <w:r w:rsidR="00453F6A">
        <w:rPr>
          <w:rStyle w:val="big-number"/>
          <w:rFonts w:hint="cs"/>
          <w:rtl/>
          <w:lang w:eastAsia="en-US"/>
        </w:rPr>
        <w:t>5</w:t>
      </w:r>
      <w:r>
        <w:rPr>
          <w:rStyle w:val="default"/>
          <w:rFonts w:cs="FrankRuehl"/>
          <w:rtl/>
        </w:rPr>
        <w:t>.</w:t>
      </w:r>
      <w:r>
        <w:rPr>
          <w:rStyle w:val="default"/>
          <w:rFonts w:cs="FrankRuehl"/>
          <w:rtl/>
        </w:rPr>
        <w:tab/>
      </w:r>
      <w:r w:rsidR="00456D5E">
        <w:rPr>
          <w:rStyle w:val="default"/>
          <w:rFonts w:cs="FrankRuehl" w:hint="cs"/>
          <w:rtl/>
          <w:lang w:eastAsia="en-US"/>
        </w:rPr>
        <w:t>(א)</w:t>
      </w:r>
      <w:r w:rsidR="00456D5E">
        <w:rPr>
          <w:rStyle w:val="default"/>
          <w:rFonts w:cs="FrankRuehl" w:hint="cs"/>
          <w:rtl/>
          <w:lang w:eastAsia="en-US"/>
        </w:rPr>
        <w:tab/>
      </w:r>
      <w:r w:rsidR="003E4381">
        <w:rPr>
          <w:rStyle w:val="default"/>
          <w:rFonts w:cs="FrankRuehl" w:hint="cs"/>
          <w:rtl/>
          <w:lang w:eastAsia="en-US"/>
        </w:rPr>
        <w:t>תקופת כהונתה של מועצה היא חמש שנים</w:t>
      </w:r>
      <w:r w:rsidR="00F26EE5">
        <w:rPr>
          <w:rStyle w:val="default"/>
          <w:rFonts w:cs="FrankRuehl" w:hint="cs"/>
          <w:rtl/>
          <w:lang w:eastAsia="en-US"/>
        </w:rPr>
        <w:t>.</w:t>
      </w:r>
    </w:p>
    <w:p w14:paraId="02771503" w14:textId="77777777" w:rsidR="003E4381" w:rsidRDefault="003E4381" w:rsidP="003E438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מועצה קיימת תמשיך בתפקידה, אף אם תמה תקופת כהונתה לפי סעיף קטן (א), כל עוד לא נכנסה לתפקידה מועצה חדשה.</w:t>
      </w:r>
    </w:p>
    <w:p w14:paraId="2D6DD308" w14:textId="77777777" w:rsidR="003E4381" w:rsidRDefault="003E4381" w:rsidP="003E4381">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חבר מועצה אשר חדל מלכהן, ימונה חליפו כדרך שמונה הוא על פי סעיף 2א(ב)(3) לפקודה.</w:t>
      </w:r>
    </w:p>
    <w:p w14:paraId="6945A390" w14:textId="77777777" w:rsidR="003E4381" w:rsidRPr="009F2091" w:rsidRDefault="003E4381" w:rsidP="009F2091">
      <w:pPr>
        <w:pStyle w:val="medium2-header"/>
        <w:keepLines w:val="0"/>
        <w:spacing w:before="72"/>
        <w:ind w:left="0" w:right="1134"/>
        <w:rPr>
          <w:rFonts w:hint="cs"/>
          <w:noProof/>
          <w:rtl/>
        </w:rPr>
      </w:pPr>
      <w:bookmarkStart w:id="11" w:name="med2"/>
      <w:bookmarkEnd w:id="11"/>
      <w:r w:rsidRPr="009F2091">
        <w:rPr>
          <w:rFonts w:hint="cs"/>
          <w:noProof/>
          <w:rtl/>
        </w:rPr>
        <w:t xml:space="preserve">פרק שלישי: </w:t>
      </w:r>
      <w:r w:rsidR="009F2091" w:rsidRPr="009F2091">
        <w:rPr>
          <w:rFonts w:hint="cs"/>
          <w:noProof/>
          <w:rtl/>
        </w:rPr>
        <w:t>חברי מועצה, ראש המועצה וסגניו</w:t>
      </w:r>
    </w:p>
    <w:p w14:paraId="2FA0AAFF" w14:textId="77777777" w:rsidR="009F2091" w:rsidRPr="009F2091" w:rsidRDefault="009F2091" w:rsidP="009F2091">
      <w:pPr>
        <w:pStyle w:val="header-2"/>
        <w:ind w:left="0" w:right="1134"/>
        <w:rPr>
          <w:rFonts w:hint="cs"/>
          <w:rtl/>
        </w:rPr>
      </w:pPr>
      <w:r w:rsidRPr="009F2091">
        <w:rPr>
          <w:rFonts w:hint="cs"/>
          <w:rtl/>
        </w:rPr>
        <w:t>סימן א: חברות במועצה</w:t>
      </w:r>
    </w:p>
    <w:p w14:paraId="41CCD0C1" w14:textId="77777777" w:rsidR="00415D46" w:rsidRDefault="00415D46" w:rsidP="009F2091">
      <w:pPr>
        <w:pStyle w:val="P00"/>
        <w:spacing w:before="72"/>
        <w:ind w:left="0" w:right="1134"/>
        <w:rPr>
          <w:rStyle w:val="default"/>
          <w:rFonts w:cs="FrankRuehl" w:hint="cs"/>
          <w:rtl/>
          <w:lang w:eastAsia="en-US"/>
        </w:rPr>
      </w:pPr>
      <w:bookmarkStart w:id="12" w:name="Seif5"/>
      <w:bookmarkEnd w:id="12"/>
      <w:r>
        <w:rPr>
          <w:lang w:val="he-IL"/>
        </w:rPr>
        <w:pict w14:anchorId="78C92B9F">
          <v:rect id="_x0000_s1271" style="position:absolute;left:0;text-align:left;margin-left:464.5pt;margin-top:8.05pt;width:75.05pt;height:14.35pt;z-index:251611136" o:allowincell="f" filled="f" stroked="f" strokecolor="lime" strokeweight=".25pt">
            <v:textbox style="mso-next-textbox:#_x0000_s1271" inset="0,0,0,0">
              <w:txbxContent>
                <w:p w14:paraId="372CBCA7" w14:textId="77777777" w:rsidR="00DA1414" w:rsidRDefault="00DA1414" w:rsidP="00415D46">
                  <w:pPr>
                    <w:spacing w:line="160" w:lineRule="exact"/>
                    <w:jc w:val="left"/>
                    <w:rPr>
                      <w:rFonts w:cs="Miriam" w:hint="cs"/>
                      <w:noProof/>
                      <w:szCs w:val="18"/>
                      <w:rtl/>
                      <w:lang w:eastAsia="en-US"/>
                    </w:rPr>
                  </w:pPr>
                  <w:r>
                    <w:rPr>
                      <w:rFonts w:cs="Miriam" w:hint="cs"/>
                      <w:szCs w:val="18"/>
                      <w:rtl/>
                      <w:lang w:eastAsia="en-US"/>
                    </w:rPr>
                    <w:t>כהונה בפסלות</w:t>
                  </w:r>
                </w:p>
              </w:txbxContent>
            </v:textbox>
            <w10:anchorlock/>
          </v:rect>
        </w:pict>
      </w:r>
      <w:r w:rsidR="00003EDB">
        <w:rPr>
          <w:rStyle w:val="big-number"/>
          <w:rFonts w:hint="cs"/>
          <w:rtl/>
          <w:lang w:eastAsia="en-US"/>
        </w:rPr>
        <w:t>6</w:t>
      </w:r>
      <w:r>
        <w:rPr>
          <w:rStyle w:val="default"/>
          <w:rFonts w:cs="FrankRuehl"/>
          <w:rtl/>
        </w:rPr>
        <w:t>.</w:t>
      </w:r>
      <w:r>
        <w:rPr>
          <w:rStyle w:val="default"/>
          <w:rFonts w:cs="FrankRuehl"/>
          <w:rtl/>
        </w:rPr>
        <w:tab/>
      </w:r>
      <w:r w:rsidR="00F26EE5">
        <w:rPr>
          <w:rStyle w:val="default"/>
          <w:rFonts w:cs="FrankRuehl" w:hint="cs"/>
          <w:rtl/>
          <w:lang w:eastAsia="en-US"/>
        </w:rPr>
        <w:t>(א)</w:t>
      </w:r>
      <w:r w:rsidR="00F26EE5">
        <w:rPr>
          <w:rStyle w:val="default"/>
          <w:rFonts w:cs="FrankRuehl" w:hint="cs"/>
          <w:rtl/>
          <w:lang w:eastAsia="en-US"/>
        </w:rPr>
        <w:tab/>
      </w:r>
      <w:r w:rsidR="009F2091">
        <w:rPr>
          <w:rStyle w:val="default"/>
          <w:rFonts w:cs="FrankRuehl" w:hint="cs"/>
          <w:rtl/>
          <w:lang w:eastAsia="en-US"/>
        </w:rPr>
        <w:t>אלה פסולים לכהן כחברי מועצה:</w:t>
      </w:r>
    </w:p>
    <w:p w14:paraId="697146F7" w14:textId="77777777" w:rsidR="009F2091" w:rsidRDefault="009F2091" w:rsidP="00303C8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חולה נפש;</w:t>
      </w:r>
    </w:p>
    <w:p w14:paraId="39BC5D2E" w14:textId="77777777" w:rsidR="009F2091" w:rsidRDefault="009F2091" w:rsidP="00303C8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שוטר;</w:t>
      </w:r>
    </w:p>
    <w:p w14:paraId="0A4F7353" w14:textId="77777777" w:rsidR="009F2091" w:rsidRDefault="009F2091" w:rsidP="00303C8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עובד במשכורת באותה מועצה;</w:t>
      </w:r>
    </w:p>
    <w:p w14:paraId="2507E0D0" w14:textId="77777777" w:rsidR="009F2091" w:rsidRDefault="009F2091" w:rsidP="00303C82">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מי שחוייב בדין, בפסק דין סופי על עבירה שיש עמה קלון, תוך חמש השנים שקדמו ליום שבו אמור היה להיות לחבר המועצה, או שחוייב בדין כאמור לאחר שהיה לחבר המועצה;</w:t>
      </w:r>
    </w:p>
    <w:p w14:paraId="3A48651A" w14:textId="77777777" w:rsidR="009F2091" w:rsidRDefault="009F2091" w:rsidP="00303C82">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r>
      <w:r w:rsidR="00303C82">
        <w:rPr>
          <w:rStyle w:val="default"/>
          <w:rFonts w:cs="FrankRuehl" w:hint="cs"/>
          <w:rtl/>
          <w:lang w:eastAsia="en-US"/>
        </w:rPr>
        <w:t xml:space="preserve">מי שהוכרז פושט רגל, לפי פקודת פשיטת הרגל, [נוסח חדש], התש"ם-1980, ואם ניתן עליו צו שחרור החלטי לפי הפקודה האמורה, או צו המבטל את ההכרזה משום שחובותיו שולמו במלואן </w:t>
      </w:r>
      <w:r w:rsidR="00303C82">
        <w:rPr>
          <w:rStyle w:val="default"/>
          <w:rFonts w:cs="FrankRuehl"/>
          <w:rtl/>
          <w:lang w:eastAsia="en-US"/>
        </w:rPr>
        <w:t>–</w:t>
      </w:r>
      <w:r w:rsidR="00303C82">
        <w:rPr>
          <w:rStyle w:val="default"/>
          <w:rFonts w:cs="FrankRuehl" w:hint="cs"/>
          <w:rtl/>
          <w:lang w:eastAsia="en-US"/>
        </w:rPr>
        <w:t xml:space="preserve"> טרם עברו שנתיים ממועד תחילתו של הצו.</w:t>
      </w:r>
    </w:p>
    <w:p w14:paraId="065B729C" w14:textId="77777777" w:rsidR="00303C82" w:rsidRDefault="00303C82" w:rsidP="009F209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המכהן כחבר מועצה והוא פסול לכך, דינו קנס.</w:t>
      </w:r>
    </w:p>
    <w:p w14:paraId="7D488E2E" w14:textId="77777777" w:rsidR="006042D8" w:rsidRDefault="00415D46" w:rsidP="00303C82">
      <w:pPr>
        <w:pStyle w:val="P00"/>
        <w:spacing w:before="72"/>
        <w:ind w:left="0" w:right="1134"/>
        <w:rPr>
          <w:rStyle w:val="default"/>
          <w:rFonts w:cs="FrankRuehl" w:hint="cs"/>
          <w:rtl/>
          <w:lang w:eastAsia="en-US"/>
        </w:rPr>
      </w:pPr>
      <w:bookmarkStart w:id="13" w:name="Seif6"/>
      <w:bookmarkEnd w:id="13"/>
      <w:r>
        <w:rPr>
          <w:lang w:val="he-IL"/>
        </w:rPr>
        <w:pict w14:anchorId="589B7C1B">
          <v:rect id="_x0000_s1272" style="position:absolute;left:0;text-align:left;margin-left:464.5pt;margin-top:8.05pt;width:75.05pt;height:18.55pt;z-index:251612160" o:allowincell="f" filled="f" stroked="f" strokecolor="lime" strokeweight=".25pt">
            <v:textbox style="mso-next-textbox:#_x0000_s1272" inset="0,0,0,0">
              <w:txbxContent>
                <w:p w14:paraId="34AC61C9" w14:textId="77777777" w:rsidR="00DA1414" w:rsidRDefault="00DA1414" w:rsidP="00E00459">
                  <w:pPr>
                    <w:spacing w:line="160" w:lineRule="exact"/>
                    <w:jc w:val="left"/>
                    <w:rPr>
                      <w:rFonts w:cs="Miriam" w:hint="cs"/>
                      <w:noProof/>
                      <w:szCs w:val="18"/>
                      <w:rtl/>
                      <w:lang w:eastAsia="en-US"/>
                    </w:rPr>
                  </w:pPr>
                  <w:r>
                    <w:rPr>
                      <w:rFonts w:cs="Miriam" w:hint="cs"/>
                      <w:szCs w:val="18"/>
                      <w:rtl/>
                      <w:lang w:eastAsia="en-US"/>
                    </w:rPr>
                    <w:t>חבר מועצה  המעונין בחוזה</w:t>
                  </w:r>
                </w:p>
              </w:txbxContent>
            </v:textbox>
            <w10:anchorlock/>
          </v:rect>
        </w:pict>
      </w:r>
      <w:r w:rsidR="00003EDB">
        <w:rPr>
          <w:rStyle w:val="big-number"/>
          <w:rFonts w:hint="cs"/>
          <w:rtl/>
          <w:lang w:eastAsia="en-US"/>
        </w:rPr>
        <w:t>7</w:t>
      </w:r>
      <w:r>
        <w:rPr>
          <w:rStyle w:val="default"/>
          <w:rFonts w:cs="FrankRuehl"/>
          <w:rtl/>
        </w:rPr>
        <w:t>.</w:t>
      </w:r>
      <w:r>
        <w:rPr>
          <w:rStyle w:val="default"/>
          <w:rFonts w:cs="FrankRuehl"/>
          <w:rtl/>
        </w:rPr>
        <w:tab/>
      </w:r>
      <w:r w:rsidR="00F26EE5">
        <w:rPr>
          <w:rStyle w:val="default"/>
          <w:rFonts w:cs="FrankRuehl" w:hint="cs"/>
          <w:rtl/>
          <w:lang w:eastAsia="en-US"/>
        </w:rPr>
        <w:t>(א)</w:t>
      </w:r>
      <w:r w:rsidR="00F26EE5">
        <w:rPr>
          <w:rStyle w:val="default"/>
          <w:rFonts w:cs="FrankRuehl" w:hint="cs"/>
          <w:rtl/>
          <w:lang w:eastAsia="en-US"/>
        </w:rPr>
        <w:tab/>
      </w:r>
      <w:r w:rsidR="00303C82">
        <w:rPr>
          <w:rStyle w:val="default"/>
          <w:rFonts w:cs="FrankRuehl" w:hint="cs"/>
          <w:rtl/>
          <w:lang w:eastAsia="en-US"/>
        </w:rPr>
        <w:t xml:space="preserve">חבר מועצה שיש לו, במישרין או בעקיפין, בעצמו או על ידי קרובו, סוכנו או שותפו או על ידי קרוביהם, כל חלק או טובת הנאה בכל חוזה או עסק שנעשה עם המועצה, למענה או בשמה, או בכל ענין העומד לדיון במועצה או בועדה מועדותיה, פרט לחוזה בדבר קבלת שירות מהשירותים שהמועצה מספקת </w:t>
      </w:r>
      <w:r w:rsidR="00303C82">
        <w:rPr>
          <w:rStyle w:val="default"/>
          <w:rFonts w:cs="FrankRuehl"/>
          <w:rtl/>
          <w:lang w:eastAsia="en-US"/>
        </w:rPr>
        <w:t>–</w:t>
      </w:r>
    </w:p>
    <w:p w14:paraId="63836DCD" w14:textId="77777777" w:rsidR="00303C82" w:rsidRDefault="00303C82" w:rsidP="00303C8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יודיע על כך למועצה, בכתב או בעל-פה, מיד לאחר שנודע לו כי החוזה, העסק או הענין האמורים עומדים לדיון, וההודעה תירשם בפרוטוקול;</w:t>
      </w:r>
    </w:p>
    <w:p w14:paraId="44182B50" w14:textId="77777777" w:rsidR="00303C82" w:rsidRDefault="00303C82" w:rsidP="00303C8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לא ישתתף בדיונים על החוזה, העסק או הענין במועצה או בועדה ולא יצביע בהצבעה על כל שאלה בקשר להם;</w:t>
      </w:r>
    </w:p>
    <w:p w14:paraId="6E426DBB" w14:textId="77777777" w:rsidR="00303C82" w:rsidRDefault="00303C82" w:rsidP="00303C8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לענין סעיף זה, "קר</w:t>
      </w:r>
      <w:r w:rsidR="00A840C1">
        <w:rPr>
          <w:rStyle w:val="default"/>
          <w:rFonts w:cs="FrankRuehl" w:hint="cs"/>
          <w:rtl/>
          <w:lang w:eastAsia="en-US"/>
        </w:rPr>
        <w:t>ו</w:t>
      </w:r>
      <w:r>
        <w:rPr>
          <w:rStyle w:val="default"/>
          <w:rFonts w:cs="FrankRuehl" w:hint="cs"/>
          <w:rtl/>
          <w:lang w:eastAsia="en-US"/>
        </w:rPr>
        <w:t>ב" לאדם פלוני כמשמעותו בחוק מס שבח מקרקעין, התשכ"ג-1963.</w:t>
      </w:r>
    </w:p>
    <w:p w14:paraId="05789EB1" w14:textId="77777777" w:rsidR="00303C82" w:rsidRDefault="00303C82" w:rsidP="00303C8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סעיף קטן (א) אינן חלות על חבר מועצה מחמת היותו בעל מניות או חבר בתאגיד שיש לו חלק או טובת הנאה בחוזה או בעסק כאמור באותו סעיף קטן, אלא אם כן היה אותו חבר משמש מנהל או פקיד אחראי בתאגיד, או אם חלקו בהונו או ברווחיו של התאגיד עולה על 5 אחוזים.</w:t>
      </w:r>
    </w:p>
    <w:p w14:paraId="7F6C943C" w14:textId="77777777" w:rsidR="00303C82" w:rsidRDefault="00303C82" w:rsidP="00303C82">
      <w:pPr>
        <w:pStyle w:val="P00"/>
        <w:spacing w:before="72"/>
        <w:ind w:left="0" w:right="1134"/>
        <w:rPr>
          <w:rStyle w:val="default"/>
          <w:rFonts w:cs="FrankRuehl"/>
          <w:rtl/>
          <w:lang w:eastAsia="en-US"/>
        </w:rPr>
      </w:pPr>
      <w:r>
        <w:rPr>
          <w:rStyle w:val="default"/>
          <w:rFonts w:cs="FrankRuehl" w:hint="cs"/>
          <w:rtl/>
          <w:lang w:eastAsia="en-US"/>
        </w:rPr>
        <w:tab/>
        <w:t>(ג)</w:t>
      </w:r>
      <w:r>
        <w:rPr>
          <w:rStyle w:val="default"/>
          <w:rFonts w:cs="FrankRuehl" w:hint="cs"/>
          <w:rtl/>
          <w:lang w:eastAsia="en-US"/>
        </w:rPr>
        <w:tab/>
        <w:t xml:space="preserve">העובר על הוראות סעיף קטן (א), דינו </w:t>
      </w:r>
      <w:r>
        <w:rPr>
          <w:rStyle w:val="default"/>
          <w:rFonts w:cs="FrankRuehl"/>
          <w:rtl/>
          <w:lang w:eastAsia="en-US"/>
        </w:rPr>
        <w:t>–</w:t>
      </w:r>
      <w:r>
        <w:rPr>
          <w:rStyle w:val="default"/>
          <w:rFonts w:cs="FrankRuehl" w:hint="cs"/>
          <w:rtl/>
          <w:lang w:eastAsia="en-US"/>
        </w:rPr>
        <w:t xml:space="preserve"> מאסר שלושה חדשים או קנס או שני העונשים כאחד.</w:t>
      </w:r>
    </w:p>
    <w:p w14:paraId="037FBAE3" w14:textId="77777777" w:rsidR="006042D8" w:rsidRDefault="00415D46" w:rsidP="00303C82">
      <w:pPr>
        <w:pStyle w:val="P00"/>
        <w:spacing w:before="72"/>
        <w:ind w:left="0" w:right="1134"/>
        <w:rPr>
          <w:rStyle w:val="default"/>
          <w:rFonts w:cs="FrankRuehl" w:hint="cs"/>
          <w:rtl/>
          <w:lang w:eastAsia="en-US"/>
        </w:rPr>
      </w:pPr>
      <w:bookmarkStart w:id="14" w:name="Seif7"/>
      <w:bookmarkEnd w:id="14"/>
      <w:r>
        <w:rPr>
          <w:lang w:val="he-IL"/>
        </w:rPr>
        <w:pict w14:anchorId="5FF4EFB3">
          <v:rect id="_x0000_s1273" style="position:absolute;left:0;text-align:left;margin-left:464.5pt;margin-top:8.05pt;width:75.05pt;height:16.35pt;z-index:251613184" o:allowincell="f" filled="f" stroked="f" strokecolor="lime" strokeweight=".25pt">
            <v:textbox style="mso-next-textbox:#_x0000_s1273" inset="0,0,0,0">
              <w:txbxContent>
                <w:p w14:paraId="5904E54A" w14:textId="77777777" w:rsidR="00DA1414" w:rsidRDefault="00DA1414" w:rsidP="007F260C">
                  <w:pPr>
                    <w:spacing w:line="160" w:lineRule="exact"/>
                    <w:jc w:val="left"/>
                    <w:rPr>
                      <w:rFonts w:cs="Miriam" w:hint="cs"/>
                      <w:noProof/>
                      <w:szCs w:val="18"/>
                      <w:rtl/>
                      <w:lang w:eastAsia="en-US"/>
                    </w:rPr>
                  </w:pPr>
                  <w:r>
                    <w:rPr>
                      <w:rFonts w:cs="Miriam" w:hint="cs"/>
                      <w:szCs w:val="18"/>
                      <w:rtl/>
                      <w:lang w:eastAsia="en-US"/>
                    </w:rPr>
                    <w:t>איסור התקשרות בחוזים</w:t>
                  </w:r>
                </w:p>
              </w:txbxContent>
            </v:textbox>
            <w10:anchorlock/>
          </v:rect>
        </w:pict>
      </w:r>
      <w:r w:rsidR="0029500A">
        <w:rPr>
          <w:rStyle w:val="big-number"/>
          <w:rFonts w:hint="cs"/>
          <w:rtl/>
          <w:lang w:eastAsia="en-US"/>
        </w:rPr>
        <w:t>8</w:t>
      </w:r>
      <w:r>
        <w:rPr>
          <w:rStyle w:val="default"/>
          <w:rFonts w:cs="FrankRuehl"/>
          <w:rtl/>
        </w:rPr>
        <w:t>.</w:t>
      </w:r>
      <w:r>
        <w:rPr>
          <w:rStyle w:val="default"/>
          <w:rFonts w:cs="FrankRuehl"/>
          <w:rtl/>
        </w:rPr>
        <w:tab/>
      </w:r>
      <w:r w:rsidR="00F85CD9">
        <w:rPr>
          <w:rStyle w:val="default"/>
          <w:rFonts w:cs="FrankRuehl" w:hint="cs"/>
          <w:rtl/>
          <w:lang w:eastAsia="en-US"/>
        </w:rPr>
        <w:t>(א)</w:t>
      </w:r>
      <w:r w:rsidR="00F85CD9">
        <w:rPr>
          <w:rStyle w:val="default"/>
          <w:rFonts w:cs="FrankRuehl" w:hint="cs"/>
          <w:rtl/>
          <w:lang w:eastAsia="en-US"/>
        </w:rPr>
        <w:tab/>
      </w:r>
      <w:r w:rsidR="00303C82">
        <w:rPr>
          <w:rStyle w:val="default"/>
          <w:rFonts w:cs="FrankRuehl" w:hint="cs"/>
          <w:rtl/>
          <w:lang w:eastAsia="en-US"/>
        </w:rPr>
        <w:t xml:space="preserve">חבר מועצה, קרובו, סוכנו או שותפו, או תאגיד שיש לאחד מהאמורים חלק העולה על עשרה אחוזים בהונו או ברווחיו או שאחד מהם מנהל או עובד אחראי בו, לא יהיה צד לחוזה או לעסקה עם המועצה; לענין זה, "קרוב" </w:t>
      </w:r>
      <w:r w:rsidR="00303C82">
        <w:rPr>
          <w:rStyle w:val="default"/>
          <w:rFonts w:cs="FrankRuehl"/>
          <w:rtl/>
          <w:lang w:eastAsia="en-US"/>
        </w:rPr>
        <w:t>–</w:t>
      </w:r>
      <w:r w:rsidR="00303C82">
        <w:rPr>
          <w:rStyle w:val="default"/>
          <w:rFonts w:cs="FrankRuehl" w:hint="cs"/>
          <w:rtl/>
          <w:lang w:eastAsia="en-US"/>
        </w:rPr>
        <w:t xml:space="preserve"> בן זוג, הורה, בן או בת, אח או אחות</w:t>
      </w:r>
      <w:r w:rsidR="006042D8">
        <w:rPr>
          <w:rStyle w:val="default"/>
          <w:rFonts w:cs="FrankRuehl" w:hint="cs"/>
          <w:rtl/>
          <w:lang w:eastAsia="en-US"/>
        </w:rPr>
        <w:t>.</w:t>
      </w:r>
    </w:p>
    <w:p w14:paraId="563137F5" w14:textId="77777777" w:rsidR="00303C82" w:rsidRDefault="00303C82" w:rsidP="00303C8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הוראת סעיף קטן (א) לא תחול </w:t>
      </w:r>
      <w:r>
        <w:rPr>
          <w:rStyle w:val="default"/>
          <w:rFonts w:cs="FrankRuehl"/>
          <w:rtl/>
          <w:lang w:eastAsia="en-US"/>
        </w:rPr>
        <w:t>–</w:t>
      </w:r>
    </w:p>
    <w:p w14:paraId="393C9343" w14:textId="77777777" w:rsidR="00303C82" w:rsidRDefault="00303C82" w:rsidP="00303C8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לגבי חוזה בדבר מתן שירות מהשירותים שהמועצה מספקת, לאחד מהמנויים בסעיף קטן (א);</w:t>
      </w:r>
    </w:p>
    <w:p w14:paraId="63EA4256" w14:textId="77777777" w:rsidR="00303C82" w:rsidRDefault="00303C82" w:rsidP="00303C8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לגבי הסכם בהליכי רכישה לפי פקודת הקרקעות (רכישה לצרכי ציבור), 1943, או בהליכי העברת מקרקעין במקום רכישה כאמור;</w:t>
      </w:r>
    </w:p>
    <w:p w14:paraId="2CFFC4A5" w14:textId="77777777" w:rsidR="00303C82" w:rsidRDefault="00303C82" w:rsidP="00303C8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לגבי חוזה או עסקה שהמועצה ברוב של שני שלישים מחבריה ובאישור השר התירה ובתנאים שהתירה; הודעה על מתן היתר כאמור תפורסם ברשומות.</w:t>
      </w:r>
    </w:p>
    <w:p w14:paraId="6B27BAE4" w14:textId="77777777" w:rsidR="00303C82" w:rsidRDefault="00303C82" w:rsidP="00303C8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חוזה שנערך בניגוד להוראות סעיף זה ניתן לביטול על פי החלטת המועצה ברוב חבריה או על פי החלטת השר, ומשבוטל כך לא תהא המועצה חייבת להחזיר את מה שקיבלה על פי החוזה או לשלם את שוויו של מה שקיבלה, ובלבד שלא יהיה בביטול החוזה כדי לגרוע מזכויות צד שלישי שנרכשו בתום לב.</w:t>
      </w:r>
    </w:p>
    <w:p w14:paraId="6E39AB92" w14:textId="77777777" w:rsidR="00303C82" w:rsidRDefault="00303C82" w:rsidP="008744FD">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לענין סעיף זה, דין התקשרות עם תאגיד שלמועצה שליטה בו כדין התקשרות עם המו</w:t>
      </w:r>
      <w:r w:rsidR="008744FD">
        <w:rPr>
          <w:rStyle w:val="default"/>
          <w:rFonts w:cs="FrankRuehl" w:hint="cs"/>
          <w:rtl/>
          <w:lang w:eastAsia="en-US"/>
        </w:rPr>
        <w:t>ע</w:t>
      </w:r>
      <w:r>
        <w:rPr>
          <w:rStyle w:val="default"/>
          <w:rFonts w:cs="FrankRuehl" w:hint="cs"/>
          <w:rtl/>
          <w:lang w:eastAsia="en-US"/>
        </w:rPr>
        <w:t xml:space="preserve">צה; לענין זה, "שליטה" </w:t>
      </w:r>
      <w:r>
        <w:rPr>
          <w:rStyle w:val="default"/>
          <w:rFonts w:cs="FrankRuehl"/>
          <w:rtl/>
          <w:lang w:eastAsia="en-US"/>
        </w:rPr>
        <w:t>–</w:t>
      </w:r>
      <w:r>
        <w:rPr>
          <w:rStyle w:val="default"/>
          <w:rFonts w:cs="FrankRuehl" w:hint="cs"/>
          <w:rtl/>
          <w:lang w:eastAsia="en-US"/>
        </w:rPr>
        <w:t xml:space="preserve"> כמשמעותה לפי סעיף 2 לחוק מס שבח מקרקעין, התשכ"ג-1963.</w:t>
      </w:r>
    </w:p>
    <w:p w14:paraId="3577EBDD" w14:textId="77777777" w:rsidR="00303C82" w:rsidRDefault="00303C82" w:rsidP="00303C82">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הוראות סעיף זה לא יחולו על התקשרויות שנעשו לפני תחילת כהונתו של חבר המועצה שבשלו חל האיסור, אולם עם תחילת הכהונה יודיע חבר המועצה בכתב למועצה על התקשרות האסורה לפי הוראות סעיף קטן (א) שנעשתה לפני תחילת כהונתו, וכל עוד לא נסתיימה התקשרות זו לא יעסוק אותו חבר המועצה, בתוקף כהונתו במועצה, בכל ענין הנוגע להתקשרות האמורה.</w:t>
      </w:r>
    </w:p>
    <w:p w14:paraId="54A03F72" w14:textId="77777777" w:rsidR="00303C82" w:rsidRDefault="00303C82" w:rsidP="00303C82">
      <w:pPr>
        <w:pStyle w:val="P00"/>
        <w:spacing w:before="72"/>
        <w:ind w:left="0" w:right="1134"/>
        <w:rPr>
          <w:rStyle w:val="default"/>
          <w:rFonts w:cs="FrankRuehl" w:hint="cs"/>
          <w:rtl/>
          <w:lang w:eastAsia="en-US"/>
        </w:rPr>
      </w:pPr>
      <w:r>
        <w:rPr>
          <w:rStyle w:val="default"/>
          <w:rFonts w:cs="FrankRuehl" w:hint="cs"/>
          <w:rtl/>
          <w:lang w:eastAsia="en-US"/>
        </w:rPr>
        <w:tab/>
        <w:t>(ו)</w:t>
      </w:r>
      <w:r>
        <w:rPr>
          <w:rStyle w:val="default"/>
          <w:rFonts w:cs="FrankRuehl" w:hint="cs"/>
          <w:rtl/>
          <w:lang w:eastAsia="en-US"/>
        </w:rPr>
        <w:tab/>
        <w:t xml:space="preserve">העובר ביודעין על הוראות סעיף זה, דינו </w:t>
      </w:r>
      <w:r>
        <w:rPr>
          <w:rStyle w:val="default"/>
          <w:rFonts w:cs="FrankRuehl"/>
          <w:rtl/>
          <w:lang w:eastAsia="en-US"/>
        </w:rPr>
        <w:t>–</w:t>
      </w:r>
      <w:r>
        <w:rPr>
          <w:rStyle w:val="default"/>
          <w:rFonts w:cs="FrankRuehl" w:hint="cs"/>
          <w:rtl/>
          <w:lang w:eastAsia="en-US"/>
        </w:rPr>
        <w:t xml:space="preserve"> מאסר שנה אחת או קנס או שני העונשים כאחד.</w:t>
      </w:r>
    </w:p>
    <w:p w14:paraId="22AEE12A" w14:textId="77777777" w:rsidR="00303C82" w:rsidRDefault="00303C82" w:rsidP="00303C82">
      <w:pPr>
        <w:pStyle w:val="P00"/>
        <w:spacing w:before="72"/>
        <w:ind w:left="0" w:right="1134"/>
        <w:rPr>
          <w:rStyle w:val="default"/>
          <w:rFonts w:cs="FrankRuehl" w:hint="cs"/>
          <w:rtl/>
          <w:lang w:eastAsia="en-US"/>
        </w:rPr>
      </w:pPr>
      <w:r>
        <w:rPr>
          <w:rStyle w:val="default"/>
          <w:rFonts w:cs="FrankRuehl" w:hint="cs"/>
          <w:rtl/>
          <w:lang w:eastAsia="en-US"/>
        </w:rPr>
        <w:tab/>
        <w:t>(ז)</w:t>
      </w:r>
      <w:r>
        <w:rPr>
          <w:rStyle w:val="default"/>
          <w:rFonts w:cs="FrankRuehl" w:hint="cs"/>
          <w:rtl/>
          <w:lang w:eastAsia="en-US"/>
        </w:rPr>
        <w:tab/>
        <w:t>הרשעה בעבירה לפי סעיף זה תיחשב כהרשעה בעבירה שיש עמה קלון.</w:t>
      </w:r>
    </w:p>
    <w:p w14:paraId="2A00DF8D" w14:textId="77777777" w:rsidR="00303C82" w:rsidRDefault="00303C82" w:rsidP="00303C82">
      <w:pPr>
        <w:pStyle w:val="P00"/>
        <w:spacing w:before="72"/>
        <w:ind w:left="0" w:right="1134"/>
        <w:rPr>
          <w:rStyle w:val="default"/>
          <w:rFonts w:cs="FrankRuehl" w:hint="cs"/>
          <w:rtl/>
          <w:lang w:eastAsia="en-US"/>
        </w:rPr>
      </w:pPr>
      <w:r>
        <w:rPr>
          <w:rStyle w:val="default"/>
          <w:rFonts w:cs="FrankRuehl" w:hint="cs"/>
          <w:rtl/>
          <w:lang w:eastAsia="en-US"/>
        </w:rPr>
        <w:tab/>
        <w:t>(ח)</w:t>
      </w:r>
      <w:r>
        <w:rPr>
          <w:rStyle w:val="default"/>
          <w:rFonts w:cs="FrankRuehl" w:hint="cs"/>
          <w:rtl/>
          <w:lang w:eastAsia="en-US"/>
        </w:rPr>
        <w:tab/>
        <w:t>אין בהוראות סעיף זה כדי לגרוע מהוראות סעיף 7.</w:t>
      </w:r>
    </w:p>
    <w:p w14:paraId="7E8CEF26" w14:textId="77777777" w:rsidR="006042D8" w:rsidRDefault="00415D46" w:rsidP="00D93FD6">
      <w:pPr>
        <w:pStyle w:val="P00"/>
        <w:spacing w:before="72"/>
        <w:ind w:left="0" w:right="1134"/>
        <w:rPr>
          <w:rStyle w:val="default"/>
          <w:rFonts w:cs="FrankRuehl" w:hint="cs"/>
          <w:rtl/>
          <w:lang w:eastAsia="en-US"/>
        </w:rPr>
      </w:pPr>
      <w:bookmarkStart w:id="15" w:name="Seif8"/>
      <w:bookmarkEnd w:id="15"/>
      <w:r>
        <w:rPr>
          <w:lang w:val="he-IL"/>
        </w:rPr>
        <w:pict w14:anchorId="529C8257">
          <v:rect id="_x0000_s1274" style="position:absolute;left:0;text-align:left;margin-left:464.5pt;margin-top:8.05pt;width:75.05pt;height:19.1pt;z-index:251614208" o:allowincell="f" filled="f" stroked="f" strokecolor="lime" strokeweight=".25pt">
            <v:textbox style="mso-next-textbox:#_x0000_s1274" inset="0,0,0,0">
              <w:txbxContent>
                <w:p w14:paraId="60BF0135" w14:textId="77777777" w:rsidR="00DA1414" w:rsidRDefault="00DA1414" w:rsidP="00415D46">
                  <w:pPr>
                    <w:spacing w:line="160" w:lineRule="exact"/>
                    <w:jc w:val="left"/>
                    <w:rPr>
                      <w:rFonts w:cs="Miriam" w:hint="cs"/>
                      <w:noProof/>
                      <w:szCs w:val="18"/>
                      <w:rtl/>
                      <w:lang w:eastAsia="en-US"/>
                    </w:rPr>
                  </w:pPr>
                  <w:r>
                    <w:rPr>
                      <w:rFonts w:cs="Miriam" w:hint="cs"/>
                      <w:szCs w:val="18"/>
                      <w:rtl/>
                      <w:lang w:eastAsia="en-US"/>
                    </w:rPr>
                    <w:t>העדר מישיבות המועצה</w:t>
                  </w:r>
                </w:p>
              </w:txbxContent>
            </v:textbox>
            <w10:anchorlock/>
          </v:rect>
        </w:pict>
      </w:r>
      <w:r w:rsidR="00C54015">
        <w:rPr>
          <w:rStyle w:val="big-number"/>
          <w:rFonts w:hint="cs"/>
          <w:rtl/>
          <w:lang w:eastAsia="en-US"/>
        </w:rPr>
        <w:t>9</w:t>
      </w:r>
      <w:r>
        <w:rPr>
          <w:rStyle w:val="default"/>
          <w:rFonts w:cs="FrankRuehl"/>
          <w:rtl/>
        </w:rPr>
        <w:t>.</w:t>
      </w:r>
      <w:r>
        <w:rPr>
          <w:rStyle w:val="default"/>
          <w:rFonts w:cs="FrankRuehl"/>
          <w:rtl/>
        </w:rPr>
        <w:tab/>
      </w:r>
      <w:r w:rsidR="00D93FD6">
        <w:rPr>
          <w:rStyle w:val="default"/>
          <w:rFonts w:cs="FrankRuehl" w:hint="cs"/>
          <w:rtl/>
          <w:lang w:eastAsia="en-US"/>
        </w:rPr>
        <w:t>(א)</w:t>
      </w:r>
      <w:r w:rsidR="00D93FD6">
        <w:rPr>
          <w:rStyle w:val="default"/>
          <w:rFonts w:cs="FrankRuehl" w:hint="cs"/>
          <w:rtl/>
          <w:lang w:eastAsia="en-US"/>
        </w:rPr>
        <w:tab/>
        <w:t xml:space="preserve">חבר המועצה שנעדר מישיבות המועצה במשך שלושה חדשים רצופים, או שנעדר משלוש ישיבות רצופות </w:t>
      </w:r>
      <w:r w:rsidR="00D93FD6">
        <w:rPr>
          <w:rStyle w:val="default"/>
          <w:rFonts w:cs="FrankRuehl"/>
          <w:rtl/>
          <w:lang w:eastAsia="en-US"/>
        </w:rPr>
        <w:t>–</w:t>
      </w:r>
      <w:r w:rsidR="00D93FD6">
        <w:rPr>
          <w:rStyle w:val="default"/>
          <w:rFonts w:cs="FrankRuehl" w:hint="cs"/>
          <w:rtl/>
          <w:lang w:eastAsia="en-US"/>
        </w:rPr>
        <w:t xml:space="preserve"> אם היו בשלושה חדשים פחות משלוש ישיבות </w:t>
      </w:r>
      <w:r w:rsidR="00D93FD6">
        <w:rPr>
          <w:rStyle w:val="default"/>
          <w:rFonts w:cs="FrankRuehl"/>
          <w:rtl/>
          <w:lang w:eastAsia="en-US"/>
        </w:rPr>
        <w:t>–</w:t>
      </w:r>
      <w:r w:rsidR="00D93FD6">
        <w:rPr>
          <w:rStyle w:val="default"/>
          <w:rFonts w:cs="FrankRuehl" w:hint="cs"/>
          <w:rtl/>
          <w:lang w:eastAsia="en-US"/>
        </w:rPr>
        <w:t xml:space="preserve"> יחדל להיות חבר המועצה, זולת אם נעדר בגלל מחלה שמנעה ממנו את נוכחותו בישיבה, או בגלל שירות בצבא-הגנה לישראל, או בגלל שליחות ציבורית או ברשות המועצה שניתנה מראש ובתנאי שראש המועצה או הממונה על המחוז שלח לו הודעה כמפורט להלן בסעיף זה</w:t>
      </w:r>
      <w:r w:rsidR="006042D8">
        <w:rPr>
          <w:rStyle w:val="default"/>
          <w:rFonts w:cs="FrankRuehl" w:hint="cs"/>
          <w:rtl/>
          <w:lang w:eastAsia="en-US"/>
        </w:rPr>
        <w:t>.</w:t>
      </w:r>
    </w:p>
    <w:p w14:paraId="7FBF7737" w14:textId="77777777" w:rsidR="00D93FD6" w:rsidRDefault="00D93FD6" w:rsidP="00D93FD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בתום החודש השני להעדרו של חבר המועצה מישיבות המועצה או מיד אחרי הישיבה השניה ממנה נעדר, הכל לפי הענין, ישלח לו ראש המועצה הודעה בכתב שתכלול פירוט ישיבות המועצה מהן נעדר וכן נוסחו המלא של סעיף זה.</w:t>
      </w:r>
    </w:p>
    <w:p w14:paraId="6F4D8744" w14:textId="77777777" w:rsidR="00D93FD6" w:rsidRDefault="00D93FD6" w:rsidP="00D93FD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ההודעה תישלח לחבר המועצה בדואר, במכתב רשום, לפי מענו הידוע לאחרונה והעתק ממנה יישלח בדואר, במכתב רשום, לשר, לממונה על המחוז, ולגוף אשר אותו חבר הנו נציגו, במועצה.</w:t>
      </w:r>
    </w:p>
    <w:p w14:paraId="0C4B3983" w14:textId="77777777" w:rsidR="00D93FD6" w:rsidRDefault="00D93FD6" w:rsidP="00D93FD6">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לא שלח ראש המועצה לחבר המועצה הודעה כאמור בסעיף קטן (ב) תוך שבעה ימים מיום שדרש ממנו הממונה על המחוז לעשות כן, ישלח הממונה על המחוז לחבר המועצה את ההודעה האמורה והעתק ממנה ישלח במכתב רשום לראש המועצה.</w:t>
      </w:r>
    </w:p>
    <w:p w14:paraId="3CEA092B" w14:textId="77777777" w:rsidR="00415D46" w:rsidRDefault="00415D46" w:rsidP="00EA22A3">
      <w:pPr>
        <w:pStyle w:val="P00"/>
        <w:spacing w:before="72"/>
        <w:ind w:left="0" w:right="1134"/>
        <w:rPr>
          <w:rStyle w:val="default"/>
          <w:rFonts w:cs="FrankRuehl" w:hint="cs"/>
          <w:rtl/>
          <w:lang w:eastAsia="en-US"/>
        </w:rPr>
      </w:pPr>
      <w:bookmarkStart w:id="16" w:name="Seif9"/>
      <w:bookmarkEnd w:id="16"/>
      <w:r>
        <w:rPr>
          <w:lang w:val="he-IL"/>
        </w:rPr>
        <w:pict w14:anchorId="5941150D">
          <v:rect id="_x0000_s1275" style="position:absolute;left:0;text-align:left;margin-left:464.5pt;margin-top:8.05pt;width:75.05pt;height:19.8pt;z-index:251615232" o:allowincell="f" filled="f" stroked="f" strokecolor="lime" strokeweight=".25pt">
            <v:textbox style="mso-next-textbox:#_x0000_s1275" inset="0,0,0,0">
              <w:txbxContent>
                <w:p w14:paraId="457418D7" w14:textId="77777777" w:rsidR="00DA1414" w:rsidRDefault="00DA1414" w:rsidP="00415D46">
                  <w:pPr>
                    <w:spacing w:line="160" w:lineRule="exact"/>
                    <w:jc w:val="left"/>
                    <w:rPr>
                      <w:rFonts w:cs="Miriam" w:hint="cs"/>
                      <w:noProof/>
                      <w:szCs w:val="18"/>
                      <w:rtl/>
                      <w:lang w:eastAsia="en-US"/>
                    </w:rPr>
                  </w:pPr>
                  <w:r>
                    <w:rPr>
                      <w:rFonts w:cs="Miriam" w:hint="cs"/>
                      <w:szCs w:val="18"/>
                      <w:rtl/>
                      <w:lang w:eastAsia="en-US"/>
                    </w:rPr>
                    <w:t>הודעה על חדילת חברות במועצה</w:t>
                  </w:r>
                </w:p>
              </w:txbxContent>
            </v:textbox>
            <w10:anchorlock/>
          </v:rect>
        </w:pict>
      </w:r>
      <w:r w:rsidR="00C54015">
        <w:rPr>
          <w:rStyle w:val="big-number"/>
          <w:rFonts w:hint="cs"/>
          <w:rtl/>
          <w:lang w:eastAsia="en-US"/>
        </w:rPr>
        <w:t>10</w:t>
      </w:r>
      <w:r>
        <w:rPr>
          <w:rStyle w:val="default"/>
          <w:rFonts w:cs="FrankRuehl"/>
          <w:rtl/>
        </w:rPr>
        <w:t>.</w:t>
      </w:r>
      <w:r>
        <w:rPr>
          <w:rStyle w:val="default"/>
          <w:rFonts w:cs="FrankRuehl"/>
          <w:rtl/>
        </w:rPr>
        <w:tab/>
      </w:r>
      <w:r w:rsidR="00A36A6B">
        <w:rPr>
          <w:rStyle w:val="default"/>
          <w:rFonts w:cs="FrankRuehl" w:hint="cs"/>
          <w:rtl/>
          <w:lang w:eastAsia="en-US"/>
        </w:rPr>
        <w:t>(א)</w:t>
      </w:r>
      <w:r w:rsidR="00A36A6B">
        <w:rPr>
          <w:rStyle w:val="default"/>
          <w:rFonts w:cs="FrankRuehl" w:hint="cs"/>
          <w:rtl/>
          <w:lang w:eastAsia="en-US"/>
        </w:rPr>
        <w:tab/>
      </w:r>
      <w:r w:rsidR="00022F98">
        <w:rPr>
          <w:rStyle w:val="default"/>
          <w:rFonts w:cs="FrankRuehl" w:hint="cs"/>
          <w:rtl/>
          <w:lang w:eastAsia="en-US"/>
        </w:rPr>
        <w:t>נראה לראש המועצה כי חבר המועצה פסול מלכהן כחבר המועצה לפי סעיף 6(א) או שחדל לכהן מחמת שנעדר מישיבות המועצה כאמור בסעיף 9, ישלח לו ראש המועצה בדואר, במכתב רשום, לפי מענו הידוע לאחרונה, הודעה בדבר התפנות מקומו במועצה ויפרט בה את הסיבות לכך</w:t>
      </w:r>
      <w:r w:rsidR="006A56C5">
        <w:rPr>
          <w:rStyle w:val="default"/>
          <w:rFonts w:cs="FrankRuehl" w:hint="cs"/>
          <w:rtl/>
          <w:lang w:eastAsia="en-US"/>
        </w:rPr>
        <w:t>.</w:t>
      </w:r>
    </w:p>
    <w:p w14:paraId="796E8165" w14:textId="77777777" w:rsidR="00022F98" w:rsidRDefault="00022F98" w:rsidP="002C1E7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666C9C">
        <w:rPr>
          <w:rStyle w:val="default"/>
          <w:rFonts w:cs="FrankRuehl" w:hint="cs"/>
          <w:rtl/>
          <w:lang w:eastAsia="en-US"/>
        </w:rPr>
        <w:t>עם משלוח ההודעה כאמור בסעיף קטן</w:t>
      </w:r>
      <w:r w:rsidR="00666C9C">
        <w:rPr>
          <w:rStyle w:val="default"/>
          <w:rFonts w:cs="FrankRuehl"/>
          <w:lang w:eastAsia="en-US"/>
        </w:rPr>
        <w:t xml:space="preserve"> </w:t>
      </w:r>
      <w:r w:rsidR="00666C9C">
        <w:rPr>
          <w:rStyle w:val="default"/>
          <w:rFonts w:cs="FrankRuehl" w:hint="cs"/>
          <w:rtl/>
          <w:lang w:eastAsia="en-US"/>
        </w:rPr>
        <w:t>(א), ימציא ראש המועצה העתק מההודעה לידי הממונה על המחוז, למי שמינה את חבר המועצה ולשר הפנים.</w:t>
      </w:r>
    </w:p>
    <w:p w14:paraId="1F670A89" w14:textId="77777777" w:rsidR="00666C9C" w:rsidRDefault="00666C9C" w:rsidP="00666C9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נראה לממונה על המחוז שחבר המועצה פסול מלכהן כחבר המועצה לפי סעיף 6(א), או שחדל לכהן מחמת שנעדר מישיבות המועצה כאמור בסעיף 9, ולא שלח ראש המועצה לחבר המועצה הודעה כאמור בסעיף קטן (א) תוך ארבעה עשר ימים מיום שדרש ממנו הממונה על המחוז לעשות כן, ישלח הממונה על המחוז לחבר המועצה את ההודעה האמורה והעתק ממנה ישלח במכתב רשום לראש המועצה.</w:t>
      </w:r>
    </w:p>
    <w:p w14:paraId="4F0BF393" w14:textId="77777777" w:rsidR="00666C9C" w:rsidRDefault="00666C9C" w:rsidP="00666C9C">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כתום שלושים ימים מיום שנשלחה אליו הודעה כאמור בסעיף קטן (א) או (ג), יחדל חבר המועצה לכהן כחבר המועצה.</w:t>
      </w:r>
    </w:p>
    <w:p w14:paraId="188C2506" w14:textId="77777777" w:rsidR="006042D8" w:rsidRDefault="00415D46" w:rsidP="00AF3AA8">
      <w:pPr>
        <w:pStyle w:val="P00"/>
        <w:spacing w:before="72"/>
        <w:ind w:left="0" w:right="1134"/>
        <w:rPr>
          <w:rStyle w:val="default"/>
          <w:rFonts w:cs="FrankRuehl" w:hint="cs"/>
          <w:rtl/>
          <w:lang w:eastAsia="en-US"/>
        </w:rPr>
      </w:pPr>
      <w:bookmarkStart w:id="17" w:name="Seif10"/>
      <w:bookmarkEnd w:id="17"/>
      <w:r>
        <w:rPr>
          <w:lang w:val="he-IL"/>
        </w:rPr>
        <w:pict w14:anchorId="30D17E92">
          <v:rect id="_x0000_s1276" style="position:absolute;left:0;text-align:left;margin-left:464.5pt;margin-top:8.05pt;width:75.05pt;height:13.85pt;z-index:251616256" o:allowincell="f" filled="f" stroked="f" strokecolor="lime" strokeweight=".25pt">
            <v:textbox style="mso-next-textbox:#_x0000_s1276" inset="0,0,0,0">
              <w:txbxContent>
                <w:p w14:paraId="52062E4D" w14:textId="77777777" w:rsidR="00DA1414" w:rsidRDefault="00DA1414" w:rsidP="003A2D57">
                  <w:pPr>
                    <w:spacing w:line="160" w:lineRule="exact"/>
                    <w:jc w:val="left"/>
                    <w:rPr>
                      <w:rFonts w:cs="Miriam" w:hint="cs"/>
                      <w:noProof/>
                      <w:szCs w:val="18"/>
                      <w:rtl/>
                      <w:lang w:eastAsia="en-US"/>
                    </w:rPr>
                  </w:pPr>
                  <w:r>
                    <w:rPr>
                      <w:rFonts w:cs="Miriam" w:hint="cs"/>
                      <w:szCs w:val="18"/>
                      <w:rtl/>
                      <w:lang w:eastAsia="en-US"/>
                    </w:rPr>
                    <w:t>התפטרות חבר מועצה</w:t>
                  </w:r>
                </w:p>
              </w:txbxContent>
            </v:textbox>
            <w10:anchorlock/>
          </v:rect>
        </w:pict>
      </w:r>
      <w:r>
        <w:rPr>
          <w:rStyle w:val="big-number"/>
          <w:rFonts w:hint="cs"/>
          <w:rtl/>
          <w:lang w:eastAsia="en-US"/>
        </w:rPr>
        <w:t>1</w:t>
      </w:r>
      <w:r w:rsidR="00C54015">
        <w:rPr>
          <w:rStyle w:val="big-number"/>
          <w:rFonts w:hint="cs"/>
          <w:rtl/>
          <w:lang w:eastAsia="en-US"/>
        </w:rPr>
        <w:t>1</w:t>
      </w:r>
      <w:r>
        <w:rPr>
          <w:rStyle w:val="default"/>
          <w:rFonts w:cs="FrankRuehl"/>
          <w:rtl/>
        </w:rPr>
        <w:t>.</w:t>
      </w:r>
      <w:r>
        <w:rPr>
          <w:rStyle w:val="default"/>
          <w:rFonts w:cs="FrankRuehl"/>
          <w:rtl/>
        </w:rPr>
        <w:tab/>
      </w:r>
      <w:r w:rsidR="00AA3BE2">
        <w:rPr>
          <w:rStyle w:val="default"/>
          <w:rFonts w:cs="FrankRuehl" w:hint="cs"/>
          <w:rtl/>
          <w:lang w:eastAsia="en-US"/>
        </w:rPr>
        <w:t>חבר מועצה רשאי להתפטר מתפקידו על ידי מתן הודעה בכתב לשר ולמי שהוא נציגו; העתק ההודעה יישלח בדואר רשום ליושב ראש המועצה ולממונה על המחוז; להתפטרות יהיה תוקף מיום מתן ההודעה.</w:t>
      </w:r>
    </w:p>
    <w:p w14:paraId="537509C1" w14:textId="77777777" w:rsidR="006042D8" w:rsidRDefault="00415D46" w:rsidP="00AA3BE2">
      <w:pPr>
        <w:pStyle w:val="P00"/>
        <w:spacing w:before="72"/>
        <w:ind w:left="0" w:right="1134"/>
        <w:rPr>
          <w:rStyle w:val="default"/>
          <w:rFonts w:cs="FrankRuehl" w:hint="cs"/>
          <w:rtl/>
          <w:lang w:eastAsia="en-US"/>
        </w:rPr>
      </w:pPr>
      <w:bookmarkStart w:id="18" w:name="Seif11"/>
      <w:bookmarkEnd w:id="18"/>
      <w:r>
        <w:rPr>
          <w:lang w:val="he-IL"/>
        </w:rPr>
        <w:pict w14:anchorId="6FF181A0">
          <v:rect id="_x0000_s1277" style="position:absolute;left:0;text-align:left;margin-left:464.5pt;margin-top:8.05pt;width:75.05pt;height:13pt;z-index:251617280" o:allowincell="f" filled="f" stroked="f" strokecolor="lime" strokeweight=".25pt">
            <v:textbox style="mso-next-textbox:#_x0000_s1277" inset="0,0,0,0">
              <w:txbxContent>
                <w:p w14:paraId="594B0097" w14:textId="77777777" w:rsidR="00DA1414" w:rsidRDefault="00DA1414" w:rsidP="003A2D57">
                  <w:pPr>
                    <w:spacing w:line="160" w:lineRule="exact"/>
                    <w:jc w:val="left"/>
                    <w:rPr>
                      <w:rFonts w:cs="Miriam" w:hint="cs"/>
                      <w:noProof/>
                      <w:szCs w:val="18"/>
                      <w:rtl/>
                      <w:lang w:eastAsia="en-US"/>
                    </w:rPr>
                  </w:pPr>
                  <w:r>
                    <w:rPr>
                      <w:rFonts w:cs="Miriam" w:hint="cs"/>
                      <w:szCs w:val="18"/>
                      <w:rtl/>
                      <w:lang w:eastAsia="en-US"/>
                    </w:rPr>
                    <w:t>חדילה מכהונה</w:t>
                  </w:r>
                </w:p>
              </w:txbxContent>
            </v:textbox>
            <w10:anchorlock/>
          </v:rect>
        </w:pict>
      </w:r>
      <w:r>
        <w:rPr>
          <w:rStyle w:val="big-number"/>
          <w:rFonts w:hint="cs"/>
          <w:rtl/>
          <w:lang w:eastAsia="en-US"/>
        </w:rPr>
        <w:t>1</w:t>
      </w:r>
      <w:r w:rsidR="00C54015">
        <w:rPr>
          <w:rStyle w:val="big-number"/>
          <w:rFonts w:hint="cs"/>
          <w:rtl/>
          <w:lang w:eastAsia="en-US"/>
        </w:rPr>
        <w:t>2</w:t>
      </w:r>
      <w:r>
        <w:rPr>
          <w:rStyle w:val="default"/>
          <w:rFonts w:cs="FrankRuehl"/>
          <w:rtl/>
        </w:rPr>
        <w:t>.</w:t>
      </w:r>
      <w:r>
        <w:rPr>
          <w:rStyle w:val="default"/>
          <w:rFonts w:cs="FrankRuehl"/>
          <w:rtl/>
        </w:rPr>
        <w:tab/>
      </w:r>
      <w:r w:rsidR="00AA3BE2">
        <w:rPr>
          <w:rStyle w:val="default"/>
          <w:rFonts w:cs="FrankRuehl" w:hint="cs"/>
          <w:rtl/>
          <w:lang w:eastAsia="en-US"/>
        </w:rPr>
        <w:t>חבר מועצה יחדל מלכהן אם ארע אחד מאלה:</w:t>
      </w:r>
    </w:p>
    <w:p w14:paraId="4C042241" w14:textId="77777777" w:rsidR="00AA3BE2" w:rsidRDefault="00AA3BE2" w:rsidP="00AA3BE2">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שלח הודעת התפטרות לשר;</w:t>
      </w:r>
    </w:p>
    <w:p w14:paraId="55A2FC17" w14:textId="77777777" w:rsidR="00AA3BE2" w:rsidRDefault="00AA3BE2" w:rsidP="00AA3BE2">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הועבר מתפקידו בידי מי שמינה אותו כנציגו.</w:t>
      </w:r>
    </w:p>
    <w:p w14:paraId="68ADEE72" w14:textId="77777777" w:rsidR="00415D46" w:rsidRDefault="00415D46" w:rsidP="00AA3BE2">
      <w:pPr>
        <w:pStyle w:val="P00"/>
        <w:spacing w:before="72"/>
        <w:ind w:left="0" w:right="1134"/>
        <w:rPr>
          <w:rStyle w:val="default"/>
          <w:rFonts w:cs="FrankRuehl" w:hint="cs"/>
          <w:rtl/>
          <w:lang w:eastAsia="en-US"/>
        </w:rPr>
      </w:pPr>
      <w:bookmarkStart w:id="19" w:name="Seif12"/>
      <w:bookmarkEnd w:id="19"/>
      <w:r>
        <w:rPr>
          <w:lang w:val="he-IL"/>
        </w:rPr>
        <w:pict w14:anchorId="1F06C81F">
          <v:rect id="_x0000_s1278" style="position:absolute;left:0;text-align:left;margin-left:464.5pt;margin-top:8.05pt;width:75.05pt;height:14.3pt;z-index:251618304" o:allowincell="f" filled="f" stroked="f" strokecolor="lime" strokeweight=".25pt">
            <v:textbox style="mso-next-textbox:#_x0000_s1278" inset="0,0,0,0">
              <w:txbxContent>
                <w:p w14:paraId="35887628" w14:textId="77777777" w:rsidR="00DA1414" w:rsidRDefault="00DA1414" w:rsidP="002B701D">
                  <w:pPr>
                    <w:spacing w:line="160" w:lineRule="exact"/>
                    <w:jc w:val="left"/>
                    <w:rPr>
                      <w:rFonts w:cs="Miriam" w:hint="cs"/>
                      <w:noProof/>
                      <w:szCs w:val="18"/>
                      <w:rtl/>
                      <w:lang w:eastAsia="en-US"/>
                    </w:rPr>
                  </w:pPr>
                  <w:r>
                    <w:rPr>
                      <w:rFonts w:cs="Miriam" w:hint="cs"/>
                      <w:szCs w:val="18"/>
                      <w:rtl/>
                      <w:lang w:eastAsia="en-US"/>
                    </w:rPr>
                    <w:t>שמירת תוקף הדינים</w:t>
                  </w:r>
                </w:p>
              </w:txbxContent>
            </v:textbox>
            <w10:anchorlock/>
          </v:rect>
        </w:pict>
      </w:r>
      <w:r>
        <w:rPr>
          <w:rStyle w:val="big-number"/>
          <w:rFonts w:hint="cs"/>
          <w:rtl/>
          <w:lang w:eastAsia="en-US"/>
        </w:rPr>
        <w:t>1</w:t>
      </w:r>
      <w:r w:rsidR="003A2D57">
        <w:rPr>
          <w:rStyle w:val="big-number"/>
          <w:rFonts w:hint="cs"/>
          <w:rtl/>
          <w:lang w:eastAsia="en-US"/>
        </w:rPr>
        <w:t>3</w:t>
      </w:r>
      <w:r>
        <w:rPr>
          <w:rStyle w:val="default"/>
          <w:rFonts w:cs="FrankRuehl"/>
          <w:rtl/>
        </w:rPr>
        <w:t>.</w:t>
      </w:r>
      <w:r>
        <w:rPr>
          <w:rStyle w:val="default"/>
          <w:rFonts w:cs="FrankRuehl"/>
          <w:rtl/>
        </w:rPr>
        <w:tab/>
      </w:r>
      <w:r w:rsidR="00AA3BE2">
        <w:rPr>
          <w:rStyle w:val="default"/>
          <w:rFonts w:cs="FrankRuehl" w:hint="cs"/>
          <w:rtl/>
          <w:lang w:eastAsia="en-US"/>
        </w:rPr>
        <w:t>אי-מילוי מקום שנתפנה במועצה אין בו כדי לפסול את עצם קיומה של המועצה או את פעולותיה, או לגרוע מהם באיזה אופן שהוא, ובלבד שנותרו במועצה שני שלישים ממספר חבריה</w:t>
      </w:r>
      <w:r w:rsidR="00FE5D5C">
        <w:rPr>
          <w:rStyle w:val="default"/>
          <w:rFonts w:cs="FrankRuehl" w:hint="cs"/>
          <w:rtl/>
          <w:lang w:eastAsia="en-US"/>
        </w:rPr>
        <w:t>.</w:t>
      </w:r>
    </w:p>
    <w:p w14:paraId="73A1816C" w14:textId="77777777" w:rsidR="00AA3BE2" w:rsidRPr="00AA3BE2" w:rsidRDefault="00AA3BE2" w:rsidP="00AA3BE2">
      <w:pPr>
        <w:pStyle w:val="header-2"/>
        <w:ind w:left="0" w:right="1134"/>
        <w:rPr>
          <w:rFonts w:hint="cs"/>
          <w:rtl/>
        </w:rPr>
      </w:pPr>
      <w:r w:rsidRPr="00AA3BE2">
        <w:rPr>
          <w:rFonts w:hint="cs"/>
          <w:rtl/>
        </w:rPr>
        <w:t>סימן ב: ראש המועצה וסגנו</w:t>
      </w:r>
    </w:p>
    <w:p w14:paraId="15EF0FA9" w14:textId="77777777" w:rsidR="006042D8" w:rsidRDefault="007A4AFC" w:rsidP="00AA3BE2">
      <w:pPr>
        <w:pStyle w:val="P00"/>
        <w:spacing w:before="72"/>
        <w:ind w:left="0" w:right="1134"/>
        <w:rPr>
          <w:rStyle w:val="default"/>
          <w:rFonts w:cs="FrankRuehl" w:hint="cs"/>
          <w:rtl/>
          <w:lang w:eastAsia="en-US"/>
        </w:rPr>
      </w:pPr>
      <w:bookmarkStart w:id="20" w:name="Seif14"/>
      <w:bookmarkEnd w:id="20"/>
      <w:r>
        <w:rPr>
          <w:lang w:val="he-IL"/>
        </w:rPr>
        <w:pict w14:anchorId="6237FD70">
          <v:rect id="_x0000_s1300" style="position:absolute;left:0;text-align:left;margin-left:464.5pt;margin-top:8.05pt;width:75.05pt;height:21.5pt;z-index:251620352" o:allowincell="f" filled="f" stroked="f" strokecolor="lime" strokeweight=".25pt">
            <v:textbox style="mso-next-textbox:#_x0000_s1300" inset="0,0,0,0">
              <w:txbxContent>
                <w:p w14:paraId="0D4097F5" w14:textId="77777777" w:rsidR="00DA1414" w:rsidRDefault="00DA1414" w:rsidP="007A4AFC">
                  <w:pPr>
                    <w:spacing w:line="160" w:lineRule="exact"/>
                    <w:jc w:val="left"/>
                    <w:rPr>
                      <w:rFonts w:cs="Miriam" w:hint="cs"/>
                      <w:noProof/>
                      <w:szCs w:val="18"/>
                      <w:rtl/>
                      <w:lang w:eastAsia="en-US"/>
                    </w:rPr>
                  </w:pPr>
                  <w:r>
                    <w:rPr>
                      <w:rFonts w:cs="Miriam" w:hint="cs"/>
                      <w:szCs w:val="18"/>
                      <w:rtl/>
                      <w:lang w:eastAsia="en-US"/>
                    </w:rPr>
                    <w:t>האחריות לביצוע החלטות המועצה</w:t>
                  </w:r>
                </w:p>
              </w:txbxContent>
            </v:textbox>
            <w10:anchorlock/>
          </v:rect>
        </w:pict>
      </w:r>
      <w:r>
        <w:rPr>
          <w:rStyle w:val="big-number"/>
          <w:rFonts w:hint="cs"/>
          <w:rtl/>
          <w:lang w:eastAsia="en-US"/>
        </w:rPr>
        <w:t>1</w:t>
      </w:r>
      <w:r w:rsidR="00980BAA">
        <w:rPr>
          <w:rStyle w:val="big-number"/>
          <w:rFonts w:hint="cs"/>
          <w:rtl/>
          <w:lang w:eastAsia="en-US"/>
        </w:rPr>
        <w:t>4</w:t>
      </w:r>
      <w:r>
        <w:rPr>
          <w:rStyle w:val="default"/>
          <w:rFonts w:cs="FrankRuehl"/>
          <w:rtl/>
        </w:rPr>
        <w:t>.</w:t>
      </w:r>
      <w:r>
        <w:rPr>
          <w:rStyle w:val="default"/>
          <w:rFonts w:cs="FrankRuehl"/>
          <w:rtl/>
        </w:rPr>
        <w:tab/>
      </w:r>
      <w:r w:rsidR="00AA3BE2">
        <w:rPr>
          <w:rStyle w:val="default"/>
          <w:rFonts w:cs="FrankRuehl" w:hint="cs"/>
          <w:rtl/>
          <w:lang w:eastAsia="en-US"/>
        </w:rPr>
        <w:t>ראש המועצה יהיה אחראי לכך, שהחלטות המועצה יבוצעו כהלכה; הצריכה ההחלטה הוצאה מכספי המועצה, יהיה ראש המועצה אחראי לכך שההחלטה תבוצע בהתאם לתקציב המאושר ובהתאם להוראות אחרות של צו זה או של כל דין אחר; בהיעדר ראש המועצה יחולו החובות האמורות על סגנו</w:t>
      </w:r>
      <w:r w:rsidR="006042D8">
        <w:rPr>
          <w:rStyle w:val="default"/>
          <w:rFonts w:cs="FrankRuehl" w:hint="cs"/>
          <w:rtl/>
          <w:lang w:eastAsia="en-US"/>
        </w:rPr>
        <w:t>.</w:t>
      </w:r>
    </w:p>
    <w:p w14:paraId="0F3890F4" w14:textId="77777777" w:rsidR="007A4AFC" w:rsidRDefault="007A4AFC" w:rsidP="00AA3BE2">
      <w:pPr>
        <w:pStyle w:val="P00"/>
        <w:spacing w:before="72"/>
        <w:ind w:left="0" w:right="1134"/>
        <w:rPr>
          <w:rStyle w:val="default"/>
          <w:rFonts w:cs="FrankRuehl" w:hint="cs"/>
          <w:rtl/>
          <w:lang w:eastAsia="en-US"/>
        </w:rPr>
      </w:pPr>
      <w:bookmarkStart w:id="21" w:name="Seif15"/>
      <w:bookmarkEnd w:id="21"/>
      <w:r>
        <w:rPr>
          <w:lang w:val="he-IL"/>
        </w:rPr>
        <w:pict w14:anchorId="1902AA06">
          <v:rect id="_x0000_s1301" style="position:absolute;left:0;text-align:left;margin-left:464.5pt;margin-top:8.05pt;width:75.05pt;height:16.35pt;z-index:251621376" o:allowincell="f" filled="f" stroked="f" strokecolor="lime" strokeweight=".25pt">
            <v:textbox style="mso-next-textbox:#_x0000_s1301" inset="0,0,0,0">
              <w:txbxContent>
                <w:p w14:paraId="10A48102" w14:textId="77777777" w:rsidR="00DA1414" w:rsidRDefault="00DA1414" w:rsidP="007A4AFC">
                  <w:pPr>
                    <w:spacing w:line="160" w:lineRule="exact"/>
                    <w:jc w:val="left"/>
                    <w:rPr>
                      <w:rFonts w:cs="Miriam" w:hint="cs"/>
                      <w:noProof/>
                      <w:szCs w:val="18"/>
                      <w:rtl/>
                      <w:lang w:eastAsia="en-US"/>
                    </w:rPr>
                  </w:pPr>
                  <w:r>
                    <w:rPr>
                      <w:rFonts w:cs="Miriam" w:hint="cs"/>
                      <w:szCs w:val="18"/>
                      <w:rtl/>
                      <w:lang w:eastAsia="en-US"/>
                    </w:rPr>
                    <w:t>בחירת סגן ראש המועצה</w:t>
                  </w:r>
                </w:p>
              </w:txbxContent>
            </v:textbox>
            <w10:anchorlock/>
          </v:rect>
        </w:pict>
      </w:r>
      <w:r>
        <w:rPr>
          <w:rStyle w:val="big-number"/>
          <w:rFonts w:hint="cs"/>
          <w:rtl/>
          <w:lang w:eastAsia="en-US"/>
        </w:rPr>
        <w:t>1</w:t>
      </w:r>
      <w:r w:rsidR="00D43EEB">
        <w:rPr>
          <w:rStyle w:val="big-number"/>
          <w:rFonts w:hint="cs"/>
          <w:rtl/>
          <w:lang w:eastAsia="en-US"/>
        </w:rPr>
        <w:t>5</w:t>
      </w:r>
      <w:r>
        <w:rPr>
          <w:rStyle w:val="default"/>
          <w:rFonts w:cs="FrankRuehl"/>
          <w:rtl/>
        </w:rPr>
        <w:t>.</w:t>
      </w:r>
      <w:r>
        <w:rPr>
          <w:rStyle w:val="default"/>
          <w:rFonts w:cs="FrankRuehl"/>
          <w:rtl/>
        </w:rPr>
        <w:tab/>
      </w:r>
      <w:r w:rsidR="00AA3BE2">
        <w:rPr>
          <w:rStyle w:val="default"/>
          <w:rFonts w:cs="FrankRuehl" w:hint="cs"/>
          <w:rtl/>
          <w:lang w:eastAsia="en-US"/>
        </w:rPr>
        <w:t>המועצה תבחר מבין חבריה בסגן ראש מועצה אחד.</w:t>
      </w:r>
    </w:p>
    <w:p w14:paraId="081D89DB" w14:textId="77777777" w:rsidR="000F1742" w:rsidRDefault="000F1742" w:rsidP="00AA3BE2">
      <w:pPr>
        <w:pStyle w:val="P00"/>
        <w:spacing w:before="72"/>
        <w:ind w:left="0" w:right="1134"/>
        <w:rPr>
          <w:rStyle w:val="default"/>
          <w:rFonts w:cs="FrankRuehl" w:hint="cs"/>
          <w:rtl/>
          <w:lang w:eastAsia="en-US"/>
        </w:rPr>
      </w:pPr>
      <w:bookmarkStart w:id="22" w:name="Seif16"/>
      <w:bookmarkEnd w:id="22"/>
      <w:r>
        <w:rPr>
          <w:lang w:val="he-IL"/>
        </w:rPr>
        <w:pict w14:anchorId="16417715">
          <v:rect id="_x0000_s1306" style="position:absolute;left:0;text-align:left;margin-left:464.5pt;margin-top:8.05pt;width:75.05pt;height:9.7pt;z-index:251622400" o:allowincell="f" filled="f" stroked="f" strokecolor="lime" strokeweight=".25pt">
            <v:textbox style="mso-next-textbox:#_x0000_s1306" inset="0,0,0,0">
              <w:txbxContent>
                <w:p w14:paraId="201FDD79"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דרך הבחירה</w:t>
                  </w:r>
                </w:p>
              </w:txbxContent>
            </v:textbox>
            <w10:anchorlock/>
          </v:rect>
        </w:pict>
      </w:r>
      <w:r>
        <w:rPr>
          <w:rStyle w:val="big-number"/>
          <w:rFonts w:hint="cs"/>
          <w:rtl/>
          <w:lang w:eastAsia="en-US"/>
        </w:rPr>
        <w:t>1</w:t>
      </w:r>
      <w:r w:rsidR="003F5F8D">
        <w:rPr>
          <w:rStyle w:val="big-number"/>
          <w:rFonts w:hint="cs"/>
          <w:rtl/>
          <w:lang w:eastAsia="en-US"/>
        </w:rPr>
        <w:t>6</w:t>
      </w:r>
      <w:r>
        <w:rPr>
          <w:rStyle w:val="default"/>
          <w:rFonts w:cs="FrankRuehl"/>
          <w:rtl/>
        </w:rPr>
        <w:t>.</w:t>
      </w:r>
      <w:r>
        <w:rPr>
          <w:rStyle w:val="default"/>
          <w:rFonts w:cs="FrankRuehl"/>
          <w:rtl/>
        </w:rPr>
        <w:tab/>
      </w:r>
      <w:r w:rsidR="00AA3BE2">
        <w:rPr>
          <w:rStyle w:val="default"/>
          <w:rFonts w:cs="FrankRuehl" w:hint="cs"/>
          <w:rtl/>
          <w:lang w:eastAsia="en-US"/>
        </w:rPr>
        <w:t>ההצבעה בבחירת סגן ראש המועצה תהיה גלויה ויחולו עליה כללים אלה:</w:t>
      </w:r>
    </w:p>
    <w:p w14:paraId="703E4649" w14:textId="77777777" w:rsidR="00AA3BE2" w:rsidRDefault="00AA3BE2" w:rsidP="00956160">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המועמד שיקבל למעלה ממחצית הקולות של כל חברי המועצה </w:t>
      </w:r>
      <w:r>
        <w:rPr>
          <w:rStyle w:val="default"/>
          <w:rFonts w:cs="FrankRuehl"/>
          <w:rtl/>
          <w:lang w:eastAsia="en-US"/>
        </w:rPr>
        <w:t>–</w:t>
      </w:r>
      <w:r>
        <w:rPr>
          <w:rStyle w:val="default"/>
          <w:rFonts w:cs="FrankRuehl" w:hint="cs"/>
          <w:rtl/>
          <w:lang w:eastAsia="en-US"/>
        </w:rPr>
        <w:t xml:space="preserve"> הוא הנבחר;</w:t>
      </w:r>
    </w:p>
    <w:p w14:paraId="201B5369" w14:textId="77777777" w:rsidR="00AA3BE2" w:rsidRDefault="00AA3BE2" w:rsidP="00956160">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לא קיבל שום מועמד רוב כזה, מצביעים שנית; לפי דרישת חבר מחברי המועצה תידחה ההצבעה השניה לישיבה אחרת </w:t>
      </w:r>
      <w:r w:rsidR="00956160">
        <w:rPr>
          <w:rStyle w:val="default"/>
          <w:rFonts w:cs="FrankRuehl" w:hint="cs"/>
          <w:rtl/>
          <w:lang w:eastAsia="en-US"/>
        </w:rPr>
        <w:t>שתקויים ביום החול הבא אחרי יום הישיבה הראשונה;</w:t>
      </w:r>
    </w:p>
    <w:p w14:paraId="535BA468" w14:textId="77777777" w:rsidR="00956160" w:rsidRDefault="00956160" w:rsidP="00956160">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המועמד שקיבל בהצבעה השניה או בכל הצבעה נוספת למעלה ממחצית הקולות של חברי המועצה המצביעים (להלן בסעיף זה </w:t>
      </w:r>
      <w:r>
        <w:rPr>
          <w:rStyle w:val="default"/>
          <w:rFonts w:cs="FrankRuehl"/>
          <w:rtl/>
          <w:lang w:eastAsia="en-US"/>
        </w:rPr>
        <w:t>–</w:t>
      </w:r>
      <w:r>
        <w:rPr>
          <w:rStyle w:val="default"/>
          <w:rFonts w:cs="FrankRuehl" w:hint="cs"/>
          <w:rtl/>
          <w:lang w:eastAsia="en-US"/>
        </w:rPr>
        <w:t xml:space="preserve"> רוב) </w:t>
      </w:r>
      <w:r>
        <w:rPr>
          <w:rStyle w:val="default"/>
          <w:rFonts w:cs="FrankRuehl"/>
          <w:rtl/>
          <w:lang w:eastAsia="en-US"/>
        </w:rPr>
        <w:t>–</w:t>
      </w:r>
      <w:r>
        <w:rPr>
          <w:rStyle w:val="default"/>
          <w:rFonts w:cs="FrankRuehl" w:hint="cs"/>
          <w:rtl/>
          <w:lang w:eastAsia="en-US"/>
        </w:rPr>
        <w:t xml:space="preserve"> הוא נבחר;</w:t>
      </w:r>
    </w:p>
    <w:p w14:paraId="7DBF0BA2" w14:textId="77777777" w:rsidR="00956160" w:rsidRDefault="00956160" w:rsidP="00956160">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לא קיבל שום מועמד רוב בהצבעה השניה מצביעים שלישית;</w:t>
      </w:r>
    </w:p>
    <w:p w14:paraId="252E4E99" w14:textId="77777777" w:rsidR="00956160" w:rsidRDefault="00956160" w:rsidP="00956160">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לא קיבל שום מועמד רוב בהצבעה השלישית, מצביעים רביעית; לפי דרישת חבר מחברי המועצה תידחה ההצבעה הרביעית לישיבה אחרת שתקויים ביום החול הבא אחרי יום הישיבה בה נערכה ההצבעה השלישית; בהצבעה הרביעית עומדים לבחירה רק אותם המועמדים שעמדו לבחירה בהצבעה השלישית;</w:t>
      </w:r>
    </w:p>
    <w:p w14:paraId="7C8A0A16" w14:textId="77777777" w:rsidR="00956160" w:rsidRDefault="00956160" w:rsidP="00956160">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 xml:space="preserve">לא קיבל שום מועמד רוב בהצבעה הרביעית, חוזרים ומצביעים עד שמועמד אחר יקבל רוב; בהצבעה החמישית וכן בכל הצבעה נוספת לא יועמד לבחירה (להלן בסעיף זה </w:t>
      </w:r>
      <w:r>
        <w:rPr>
          <w:rStyle w:val="default"/>
          <w:rFonts w:cs="FrankRuehl"/>
          <w:rtl/>
          <w:lang w:eastAsia="en-US"/>
        </w:rPr>
        <w:t>–</w:t>
      </w:r>
      <w:r>
        <w:rPr>
          <w:rStyle w:val="default"/>
          <w:rFonts w:cs="FrankRuehl" w:hint="cs"/>
          <w:rtl/>
          <w:lang w:eastAsia="en-US"/>
        </w:rPr>
        <w:t xml:space="preserve"> יצא) המועמד שקיבל בהצבעה הקודמת את מספר הקולות הקטן ביותר. קיבלו מועמדים אחדים מספר שווה של קולות והוא מספר הקולות הקטן ביותר, ינהגו כך: היו שני מועמדים כאמור, יצא אחד מהם, כפי שייקבע על ידי הגרלה; היו יותר משניים, יצא לפני כל הצבעה נוספת רק מועמד אחד, כפי שייקבע על ידי הגרלה;</w:t>
      </w:r>
    </w:p>
    <w:p w14:paraId="56B1EB45" w14:textId="77777777" w:rsidR="00956160" w:rsidRDefault="00956160" w:rsidP="00956160">
      <w:pPr>
        <w:pStyle w:val="P00"/>
        <w:spacing w:before="72"/>
        <w:ind w:left="624" w:right="1134"/>
        <w:rPr>
          <w:rStyle w:val="default"/>
          <w:rFonts w:cs="FrankRuehl" w:hint="cs"/>
          <w:rtl/>
          <w:lang w:eastAsia="en-US"/>
        </w:rPr>
      </w:pPr>
      <w:r>
        <w:rPr>
          <w:rStyle w:val="default"/>
          <w:rFonts w:cs="FrankRuehl" w:hint="cs"/>
          <w:rtl/>
          <w:lang w:eastAsia="en-US"/>
        </w:rPr>
        <w:t>(7)</w:t>
      </w:r>
      <w:r>
        <w:rPr>
          <w:rStyle w:val="default"/>
          <w:rFonts w:cs="FrankRuehl" w:hint="cs"/>
          <w:rtl/>
          <w:lang w:eastAsia="en-US"/>
        </w:rPr>
        <w:tab/>
        <w:t>כל הגרלה לפי סעיף זה תיערך בו במקום על ידי יושב ראש הישיבה.</w:t>
      </w:r>
    </w:p>
    <w:p w14:paraId="029BAAE2" w14:textId="77777777" w:rsidR="000F1742" w:rsidRDefault="000F1742" w:rsidP="00956160">
      <w:pPr>
        <w:pStyle w:val="P00"/>
        <w:spacing w:before="72"/>
        <w:ind w:left="0" w:right="1134"/>
        <w:rPr>
          <w:rStyle w:val="default"/>
          <w:rFonts w:cs="FrankRuehl" w:hint="cs"/>
          <w:rtl/>
          <w:lang w:eastAsia="en-US"/>
        </w:rPr>
      </w:pPr>
      <w:bookmarkStart w:id="23" w:name="Seif17"/>
      <w:bookmarkEnd w:id="23"/>
      <w:r>
        <w:rPr>
          <w:lang w:val="he-IL"/>
        </w:rPr>
        <w:pict w14:anchorId="68821E5E">
          <v:rect id="_x0000_s1307" style="position:absolute;left:0;text-align:left;margin-left:464.5pt;margin-top:8.05pt;width:75.05pt;height:16.35pt;z-index:251623424" o:allowincell="f" filled="f" stroked="f" strokecolor="lime" strokeweight=".25pt">
            <v:textbox style="mso-next-textbox:#_x0000_s1307" inset="0,0,0,0">
              <w:txbxContent>
                <w:p w14:paraId="2E01F8A2"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ממלא מקום ראש המועצה</w:t>
                  </w:r>
                </w:p>
              </w:txbxContent>
            </v:textbox>
            <w10:anchorlock/>
          </v:rect>
        </w:pict>
      </w:r>
      <w:r>
        <w:rPr>
          <w:rStyle w:val="big-number"/>
          <w:rFonts w:hint="cs"/>
          <w:rtl/>
          <w:lang w:eastAsia="en-US"/>
        </w:rPr>
        <w:t>1</w:t>
      </w:r>
      <w:r w:rsidR="003F5F8D">
        <w:rPr>
          <w:rStyle w:val="big-number"/>
          <w:rFonts w:hint="cs"/>
          <w:rtl/>
          <w:lang w:eastAsia="en-US"/>
        </w:rPr>
        <w:t>7</w:t>
      </w:r>
      <w:r>
        <w:rPr>
          <w:rStyle w:val="default"/>
          <w:rFonts w:cs="FrankRuehl"/>
          <w:rtl/>
        </w:rPr>
        <w:t>.</w:t>
      </w:r>
      <w:r>
        <w:rPr>
          <w:rStyle w:val="default"/>
          <w:rFonts w:cs="FrankRuehl"/>
          <w:rtl/>
        </w:rPr>
        <w:tab/>
      </w:r>
      <w:r w:rsidR="00956160">
        <w:rPr>
          <w:rStyle w:val="default"/>
          <w:rFonts w:cs="FrankRuehl" w:hint="cs"/>
          <w:rtl/>
          <w:lang w:eastAsia="en-US"/>
        </w:rPr>
        <w:t>(א)</w:t>
      </w:r>
      <w:r w:rsidR="00956160">
        <w:rPr>
          <w:rStyle w:val="default"/>
          <w:rFonts w:cs="FrankRuehl" w:hint="cs"/>
          <w:rtl/>
          <w:lang w:eastAsia="en-US"/>
        </w:rPr>
        <w:tab/>
        <w:t>נבצר מראש המועצה לפעול, או שחדל לכהן וטרם מונה ראש מועצה חדש, ימלא את מקומו:</w:t>
      </w:r>
    </w:p>
    <w:p w14:paraId="28F75A66" w14:textId="77777777" w:rsidR="00956160" w:rsidRDefault="00956160" w:rsidP="0095616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סגן ראש המועצה;</w:t>
      </w:r>
    </w:p>
    <w:p w14:paraId="3453BAAC" w14:textId="77777777" w:rsidR="00956160" w:rsidRDefault="00956160" w:rsidP="0095616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חבר המועצה שהמועצה תמנהו לכך </w:t>
      </w:r>
      <w:r>
        <w:rPr>
          <w:rStyle w:val="default"/>
          <w:rFonts w:cs="FrankRuehl"/>
          <w:rtl/>
          <w:lang w:eastAsia="en-US"/>
        </w:rPr>
        <w:t>–</w:t>
      </w:r>
      <w:r>
        <w:rPr>
          <w:rStyle w:val="default"/>
          <w:rFonts w:cs="FrankRuehl" w:hint="cs"/>
          <w:rtl/>
          <w:lang w:eastAsia="en-US"/>
        </w:rPr>
        <w:t xml:space="preserve"> אם נבצר מהסגן לפעול, או אם חדל הסגן מלכהן וטרם נבחר סגן חדש.</w:t>
      </w:r>
    </w:p>
    <w:p w14:paraId="0B2D2B22" w14:textId="77777777" w:rsidR="00956160" w:rsidRDefault="00956160" w:rsidP="0095616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באין סגן לפי סעיף קטן (א), יכנס מזכיר המועצה, תוך 7 ימים, ישיבת מועצה שלא מן המנין, לשם בחירת סגן ראש המועצה, וינהלה עד לבחירת סגן.</w:t>
      </w:r>
    </w:p>
    <w:p w14:paraId="5EDC783D" w14:textId="77777777" w:rsidR="00956160" w:rsidRDefault="00956160" w:rsidP="00956160">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לא נבחר סגן בישיבה האמורה או לא היה בה מנין חוקי ימנה השר את הסגן.</w:t>
      </w:r>
    </w:p>
    <w:p w14:paraId="4AFDA18A" w14:textId="77777777" w:rsidR="000F1742" w:rsidRDefault="000F1742" w:rsidP="00956160">
      <w:pPr>
        <w:pStyle w:val="P00"/>
        <w:spacing w:before="72"/>
        <w:ind w:left="0" w:right="1134"/>
        <w:rPr>
          <w:rStyle w:val="default"/>
          <w:rFonts w:cs="FrankRuehl" w:hint="cs"/>
          <w:rtl/>
          <w:lang w:eastAsia="en-US"/>
        </w:rPr>
      </w:pPr>
      <w:bookmarkStart w:id="24" w:name="Seif18"/>
      <w:bookmarkEnd w:id="24"/>
      <w:r>
        <w:rPr>
          <w:lang w:val="he-IL"/>
        </w:rPr>
        <w:pict w14:anchorId="62D3EFC3">
          <v:rect id="_x0000_s1308" style="position:absolute;left:0;text-align:left;margin-left:464.5pt;margin-top:8.05pt;width:75.05pt;height:16.35pt;z-index:251624448" o:allowincell="f" filled="f" stroked="f" strokecolor="lime" strokeweight=".25pt">
            <v:textbox style="mso-next-textbox:#_x0000_s1308" inset="0,0,0,0">
              <w:txbxContent>
                <w:p w14:paraId="11DA6B96"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משכורת ראש המועצה, סגנו</w:t>
                  </w:r>
                </w:p>
              </w:txbxContent>
            </v:textbox>
            <w10:anchorlock/>
          </v:rect>
        </w:pict>
      </w:r>
      <w:r>
        <w:rPr>
          <w:rStyle w:val="big-number"/>
          <w:rFonts w:hint="cs"/>
          <w:rtl/>
          <w:lang w:eastAsia="en-US"/>
        </w:rPr>
        <w:t>1</w:t>
      </w:r>
      <w:r w:rsidR="003A5ABD">
        <w:rPr>
          <w:rStyle w:val="big-number"/>
          <w:rFonts w:hint="cs"/>
          <w:rtl/>
          <w:lang w:eastAsia="en-US"/>
        </w:rPr>
        <w:t>8</w:t>
      </w:r>
      <w:r>
        <w:rPr>
          <w:rStyle w:val="default"/>
          <w:rFonts w:cs="FrankRuehl"/>
          <w:rtl/>
        </w:rPr>
        <w:t>.</w:t>
      </w:r>
      <w:r>
        <w:rPr>
          <w:rStyle w:val="default"/>
          <w:rFonts w:cs="FrankRuehl"/>
          <w:rtl/>
        </w:rPr>
        <w:tab/>
      </w:r>
      <w:r w:rsidR="00956160">
        <w:rPr>
          <w:rStyle w:val="default"/>
          <w:rFonts w:cs="FrankRuehl" w:hint="cs"/>
          <w:rtl/>
          <w:lang w:eastAsia="en-US"/>
        </w:rPr>
        <w:t>ראש המועצה וכן סגן ראש המועצה רשאים לקבל מקופת המועצה משכורת, באישור השר ובשיעור שקבע השר</w:t>
      </w:r>
      <w:r>
        <w:rPr>
          <w:rStyle w:val="default"/>
          <w:rFonts w:cs="FrankRuehl" w:hint="cs"/>
          <w:rtl/>
          <w:lang w:eastAsia="en-US"/>
        </w:rPr>
        <w:t>.</w:t>
      </w:r>
    </w:p>
    <w:p w14:paraId="7F2AFBC1" w14:textId="77777777" w:rsidR="000F1742" w:rsidRDefault="000F1742" w:rsidP="00956160">
      <w:pPr>
        <w:pStyle w:val="P00"/>
        <w:spacing w:before="72"/>
        <w:ind w:left="0" w:right="1134"/>
        <w:rPr>
          <w:rStyle w:val="default"/>
          <w:rFonts w:cs="FrankRuehl" w:hint="cs"/>
          <w:rtl/>
          <w:lang w:eastAsia="en-US"/>
        </w:rPr>
      </w:pPr>
      <w:bookmarkStart w:id="25" w:name="Seif19"/>
      <w:bookmarkEnd w:id="25"/>
      <w:r>
        <w:rPr>
          <w:lang w:val="he-IL"/>
        </w:rPr>
        <w:pict w14:anchorId="77A1F017">
          <v:rect id="_x0000_s1309" style="position:absolute;left:0;text-align:left;margin-left:464.5pt;margin-top:8.05pt;width:75.05pt;height:18.6pt;z-index:251625472" o:allowincell="f" filled="f" stroked="f" strokecolor="lime" strokeweight=".25pt">
            <v:textbox style="mso-next-textbox:#_x0000_s1309" inset="0,0,0,0">
              <w:txbxContent>
                <w:p w14:paraId="4C0B91D8"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חדילת כהונתו של ראש המועצה</w:t>
                  </w:r>
                </w:p>
              </w:txbxContent>
            </v:textbox>
            <w10:anchorlock/>
          </v:rect>
        </w:pict>
      </w:r>
      <w:r>
        <w:rPr>
          <w:rStyle w:val="big-number"/>
          <w:rFonts w:hint="cs"/>
          <w:rtl/>
          <w:lang w:eastAsia="en-US"/>
        </w:rPr>
        <w:t>1</w:t>
      </w:r>
      <w:r w:rsidR="009F2061">
        <w:rPr>
          <w:rStyle w:val="big-number"/>
          <w:rFonts w:hint="cs"/>
          <w:rtl/>
          <w:lang w:eastAsia="en-US"/>
        </w:rPr>
        <w:t>9</w:t>
      </w:r>
      <w:r>
        <w:rPr>
          <w:rStyle w:val="default"/>
          <w:rFonts w:cs="FrankRuehl"/>
          <w:rtl/>
        </w:rPr>
        <w:t>.</w:t>
      </w:r>
      <w:r>
        <w:rPr>
          <w:rStyle w:val="default"/>
          <w:rFonts w:cs="FrankRuehl"/>
          <w:rtl/>
        </w:rPr>
        <w:tab/>
      </w:r>
      <w:r w:rsidR="00C05BEC">
        <w:rPr>
          <w:rStyle w:val="default"/>
          <w:rFonts w:cs="FrankRuehl" w:hint="cs"/>
          <w:rtl/>
          <w:lang w:eastAsia="en-US"/>
        </w:rPr>
        <w:t>(א)</w:t>
      </w:r>
      <w:r w:rsidR="00C05BEC">
        <w:rPr>
          <w:rStyle w:val="default"/>
          <w:rFonts w:cs="FrankRuehl" w:hint="cs"/>
          <w:rtl/>
          <w:lang w:eastAsia="en-US"/>
        </w:rPr>
        <w:tab/>
      </w:r>
      <w:r w:rsidR="00956160">
        <w:rPr>
          <w:rStyle w:val="default"/>
          <w:rFonts w:cs="FrankRuehl" w:hint="cs"/>
          <w:rtl/>
          <w:lang w:eastAsia="en-US"/>
        </w:rPr>
        <w:t>ראש המועצה יחדל לכהן אם ארע אחד אלה:</w:t>
      </w:r>
    </w:p>
    <w:p w14:paraId="2F09060A" w14:textId="77777777" w:rsidR="00956160" w:rsidRDefault="00956160" w:rsidP="0095616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שלח הודעת התפטרות לשר; ההתפטרות תכנס לתוקף 48 שעות ממועד קבלת ההודעה אצל השר;</w:t>
      </w:r>
    </w:p>
    <w:p w14:paraId="083968E8" w14:textId="77777777" w:rsidR="00956160" w:rsidRDefault="00956160" w:rsidP="0095616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הועבר מתפקידו בידי השר.</w:t>
      </w:r>
    </w:p>
    <w:p w14:paraId="1D7A3365" w14:textId="77777777" w:rsidR="00956160" w:rsidRDefault="00956160" w:rsidP="0095616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התפטר ראש המועצה מתפקידו, יחדל להיות גם חבר מועצה.</w:t>
      </w:r>
    </w:p>
    <w:p w14:paraId="74127C7C" w14:textId="77777777" w:rsidR="000F1742" w:rsidRDefault="000F1742" w:rsidP="00956160">
      <w:pPr>
        <w:pStyle w:val="P00"/>
        <w:spacing w:before="72"/>
        <w:ind w:left="0" w:right="1134"/>
        <w:rPr>
          <w:rStyle w:val="default"/>
          <w:rFonts w:cs="FrankRuehl" w:hint="cs"/>
          <w:rtl/>
          <w:lang w:eastAsia="en-US"/>
        </w:rPr>
      </w:pPr>
      <w:bookmarkStart w:id="26" w:name="Seif20"/>
      <w:bookmarkEnd w:id="26"/>
      <w:r>
        <w:rPr>
          <w:lang w:val="he-IL"/>
        </w:rPr>
        <w:pict w14:anchorId="1A84A3E9">
          <v:rect id="_x0000_s1310" style="position:absolute;left:0;text-align:left;margin-left:464.5pt;margin-top:8.05pt;width:75.05pt;height:16.35pt;z-index:251626496" o:allowincell="f" filled="f" stroked="f" strokecolor="lime" strokeweight=".25pt">
            <v:textbox style="mso-next-textbox:#_x0000_s1310" inset="0,0,0,0">
              <w:txbxContent>
                <w:p w14:paraId="209456DA"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חדילת כהונתו של סגן ראש המועצה</w:t>
                  </w:r>
                </w:p>
              </w:txbxContent>
            </v:textbox>
            <w10:anchorlock/>
          </v:rect>
        </w:pict>
      </w:r>
      <w:r>
        <w:rPr>
          <w:rStyle w:val="big-number"/>
          <w:rFonts w:hint="cs"/>
          <w:rtl/>
          <w:lang w:eastAsia="en-US"/>
        </w:rPr>
        <w:t>20</w:t>
      </w:r>
      <w:r>
        <w:rPr>
          <w:rStyle w:val="default"/>
          <w:rFonts w:cs="FrankRuehl"/>
          <w:rtl/>
        </w:rPr>
        <w:t>.</w:t>
      </w:r>
      <w:r>
        <w:rPr>
          <w:rStyle w:val="default"/>
          <w:rFonts w:cs="FrankRuehl"/>
          <w:rtl/>
        </w:rPr>
        <w:tab/>
      </w:r>
      <w:r w:rsidR="00956160">
        <w:rPr>
          <w:rStyle w:val="default"/>
          <w:rFonts w:cs="FrankRuehl" w:hint="cs"/>
          <w:rtl/>
          <w:lang w:eastAsia="en-US"/>
        </w:rPr>
        <w:t>(א)</w:t>
      </w:r>
      <w:r w:rsidR="00956160">
        <w:rPr>
          <w:rStyle w:val="default"/>
          <w:rFonts w:cs="FrankRuehl" w:hint="cs"/>
          <w:rtl/>
          <w:lang w:eastAsia="en-US"/>
        </w:rPr>
        <w:tab/>
        <w:t>סגן ראש המועצה יחדל מלכהן באחד מאלה:</w:t>
      </w:r>
    </w:p>
    <w:p w14:paraId="043E963D" w14:textId="77777777" w:rsidR="00956160" w:rsidRDefault="00956160" w:rsidP="0095616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שלח הודעת התפטרות לראש המועצה;</w:t>
      </w:r>
    </w:p>
    <w:p w14:paraId="701658EE" w14:textId="77777777" w:rsidR="00956160" w:rsidRDefault="00956160" w:rsidP="0095616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הועבר מכהונתו כחבר מועצה בידי מי שמינה אותו כנציגו;</w:t>
      </w:r>
    </w:p>
    <w:p w14:paraId="245E9A33" w14:textId="77777777" w:rsidR="00956160" w:rsidRDefault="00956160" w:rsidP="0095616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הועבר מכהונתו כסגן ראש המועצה בידי המועצה.</w:t>
      </w:r>
    </w:p>
    <w:p w14:paraId="5C4E5431" w14:textId="77777777" w:rsidR="00956160" w:rsidRDefault="00956160" w:rsidP="0095616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610425">
        <w:rPr>
          <w:rStyle w:val="default"/>
          <w:rFonts w:cs="FrankRuehl" w:hint="cs"/>
          <w:rtl/>
          <w:lang w:eastAsia="en-US"/>
        </w:rPr>
        <w:t>החלטת המועצה להעביר את סגן יושב-ראש המועצה מכהונתו לא תהיה בת תוקף אלא אם כן נתקבלה בישיבה שנקראה במיוחד לענין זה והצביעו בעדה למעלה ממחצית כל חברי המועצה; ואולם אם ההעברה מהכהונה היא בשל הרשעה בפסק דין סופי על עבירה שיש עמה קלון, די בהחלטה שנתקבלה ברוב רגיל.</w:t>
      </w:r>
    </w:p>
    <w:p w14:paraId="4400C872" w14:textId="77777777" w:rsidR="000F1742" w:rsidRDefault="000F1742" w:rsidP="00610425">
      <w:pPr>
        <w:pStyle w:val="P00"/>
        <w:spacing w:before="72"/>
        <w:ind w:left="0" w:right="1134"/>
        <w:rPr>
          <w:rStyle w:val="default"/>
          <w:rFonts w:cs="FrankRuehl" w:hint="cs"/>
          <w:rtl/>
          <w:lang w:eastAsia="en-US"/>
        </w:rPr>
      </w:pPr>
      <w:bookmarkStart w:id="27" w:name="Seif21"/>
      <w:bookmarkEnd w:id="27"/>
      <w:r>
        <w:rPr>
          <w:lang w:val="he-IL"/>
        </w:rPr>
        <w:pict w14:anchorId="6D90D75E">
          <v:rect id="_x0000_s1311" style="position:absolute;left:0;text-align:left;margin-left:464.5pt;margin-top:8.05pt;width:75.05pt;height:16.35pt;z-index:251627520" o:allowincell="f" filled="f" stroked="f" strokecolor="lime" strokeweight=".25pt">
            <v:textbox style="mso-next-textbox:#_x0000_s1311" inset="0,0,0,0">
              <w:txbxContent>
                <w:p w14:paraId="7C5C982F"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אצילת תפקידים של ראש המועצה</w:t>
                  </w:r>
                </w:p>
              </w:txbxContent>
            </v:textbox>
            <w10:anchorlock/>
          </v:rect>
        </w:pict>
      </w:r>
      <w:r>
        <w:rPr>
          <w:rStyle w:val="big-number"/>
          <w:rFonts w:hint="cs"/>
          <w:rtl/>
          <w:lang w:eastAsia="en-US"/>
        </w:rPr>
        <w:t>2</w:t>
      </w:r>
      <w:r w:rsidR="00C05BEC">
        <w:rPr>
          <w:rStyle w:val="big-number"/>
          <w:rFonts w:hint="cs"/>
          <w:rtl/>
          <w:lang w:eastAsia="en-US"/>
        </w:rPr>
        <w:t>1</w:t>
      </w:r>
      <w:r>
        <w:rPr>
          <w:rStyle w:val="default"/>
          <w:rFonts w:cs="FrankRuehl"/>
          <w:rtl/>
        </w:rPr>
        <w:t>.</w:t>
      </w:r>
      <w:r>
        <w:rPr>
          <w:rStyle w:val="default"/>
          <w:rFonts w:cs="FrankRuehl"/>
          <w:rtl/>
        </w:rPr>
        <w:tab/>
      </w:r>
      <w:r w:rsidR="00610425">
        <w:rPr>
          <w:rStyle w:val="default"/>
          <w:rFonts w:cs="FrankRuehl" w:hint="cs"/>
          <w:rtl/>
          <w:lang w:eastAsia="en-US"/>
        </w:rPr>
        <w:t>סגן ראש המועצה, חבר המועצה או עובד המועצה רשאי למלא את תפקידיו של ראש המועצה ולשמש בסמכויותיו במידה שנאצלו לו בידי ראש המועצה, באישור המועצה, אם באופן כללי ואם לענין מסויים או לסוג מסויים של ענינים</w:t>
      </w:r>
      <w:r>
        <w:rPr>
          <w:rStyle w:val="default"/>
          <w:rFonts w:cs="FrankRuehl" w:hint="cs"/>
          <w:rtl/>
          <w:lang w:eastAsia="en-US"/>
        </w:rPr>
        <w:t>.</w:t>
      </w:r>
    </w:p>
    <w:p w14:paraId="6D16A5C9" w14:textId="77777777" w:rsidR="00610425" w:rsidRPr="006D0D02" w:rsidRDefault="00610425" w:rsidP="006D0D02">
      <w:pPr>
        <w:pStyle w:val="medium2-header"/>
        <w:keepLines w:val="0"/>
        <w:spacing w:before="72"/>
        <w:ind w:left="0" w:right="1134"/>
        <w:rPr>
          <w:rFonts w:hint="cs"/>
          <w:noProof/>
          <w:rtl/>
        </w:rPr>
      </w:pPr>
      <w:bookmarkStart w:id="28" w:name="med3"/>
      <w:bookmarkEnd w:id="28"/>
      <w:r w:rsidRPr="006D0D02">
        <w:rPr>
          <w:rFonts w:hint="cs"/>
          <w:noProof/>
          <w:rtl/>
        </w:rPr>
        <w:t>פרק רביעי: ועדות</w:t>
      </w:r>
    </w:p>
    <w:p w14:paraId="18E31133" w14:textId="77777777" w:rsidR="000F1742" w:rsidRDefault="000F1742" w:rsidP="006D0D02">
      <w:pPr>
        <w:pStyle w:val="P00"/>
        <w:spacing w:before="72"/>
        <w:ind w:left="0" w:right="1134"/>
        <w:rPr>
          <w:rStyle w:val="default"/>
          <w:rFonts w:cs="FrankRuehl" w:hint="cs"/>
          <w:rtl/>
          <w:lang w:eastAsia="en-US"/>
        </w:rPr>
      </w:pPr>
      <w:bookmarkStart w:id="29" w:name="Seif22"/>
      <w:bookmarkEnd w:id="29"/>
      <w:r>
        <w:rPr>
          <w:lang w:val="he-IL"/>
        </w:rPr>
        <w:pict w14:anchorId="68A3140D">
          <v:rect id="_x0000_s1312" style="position:absolute;left:0;text-align:left;margin-left:464.5pt;margin-top:8.05pt;width:75.05pt;height:16.35pt;z-index:251628544" o:allowincell="f" filled="f" stroked="f" strokecolor="lime" strokeweight=".25pt">
            <v:textbox style="mso-next-textbox:#_x0000_s1312" inset="0,0,0,0">
              <w:txbxContent>
                <w:p w14:paraId="50DEEFB7"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ועדת הנהלה</w:t>
                  </w:r>
                </w:p>
              </w:txbxContent>
            </v:textbox>
            <w10:anchorlock/>
          </v:rect>
        </w:pict>
      </w:r>
      <w:r>
        <w:rPr>
          <w:rStyle w:val="big-number"/>
          <w:rFonts w:hint="cs"/>
          <w:rtl/>
          <w:lang w:eastAsia="en-US"/>
        </w:rPr>
        <w:t>2</w:t>
      </w:r>
      <w:r w:rsidR="00A348F5">
        <w:rPr>
          <w:rStyle w:val="big-number"/>
          <w:rFonts w:hint="cs"/>
          <w:rtl/>
          <w:lang w:eastAsia="en-US"/>
        </w:rPr>
        <w:t>2</w:t>
      </w:r>
      <w:r>
        <w:rPr>
          <w:rStyle w:val="default"/>
          <w:rFonts w:cs="FrankRuehl"/>
          <w:rtl/>
        </w:rPr>
        <w:t>.</w:t>
      </w:r>
      <w:r>
        <w:rPr>
          <w:rStyle w:val="default"/>
          <w:rFonts w:cs="FrankRuehl"/>
          <w:rtl/>
        </w:rPr>
        <w:tab/>
      </w:r>
      <w:r w:rsidR="006D0D02">
        <w:rPr>
          <w:rStyle w:val="default"/>
          <w:rFonts w:cs="FrankRuehl" w:hint="cs"/>
          <w:rtl/>
          <w:lang w:eastAsia="en-US"/>
        </w:rPr>
        <w:t>(א)</w:t>
      </w:r>
      <w:r w:rsidR="006D0D02">
        <w:rPr>
          <w:rStyle w:val="default"/>
          <w:rFonts w:cs="FrankRuehl" w:hint="cs"/>
          <w:rtl/>
          <w:lang w:eastAsia="en-US"/>
        </w:rPr>
        <w:tab/>
        <w:t>המועצה רשאית לבחור ועדת הנהלה קבועה שתפקידה לנהל את עניני המועצה, לתאם את פעולותיהן של ועדותיה ולפקח עליהן, להשגיח שהחלטות המועצה והחלטות ועדותיה יוצאו אל הפועל כדין, ולמלא כל תפקיד אחר שיוטל עליה בידי המועצה</w:t>
      </w:r>
      <w:r>
        <w:rPr>
          <w:rStyle w:val="default"/>
          <w:rFonts w:cs="FrankRuehl" w:hint="cs"/>
          <w:rtl/>
          <w:lang w:eastAsia="en-US"/>
        </w:rPr>
        <w:t>.</w:t>
      </w:r>
    </w:p>
    <w:p w14:paraId="5A178AB2" w14:textId="77777777" w:rsidR="006D0D02" w:rsidRDefault="006D0D02" w:rsidP="006D0D0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ועדת ההנהלה תיבחר בידי המועצה מבין חבריה.</w:t>
      </w:r>
    </w:p>
    <w:p w14:paraId="5430BF35" w14:textId="77777777" w:rsidR="000F1742" w:rsidRDefault="000F1742" w:rsidP="006D0D02">
      <w:pPr>
        <w:pStyle w:val="P00"/>
        <w:spacing w:before="72"/>
        <w:ind w:left="0" w:right="1134"/>
        <w:rPr>
          <w:rStyle w:val="default"/>
          <w:rFonts w:cs="FrankRuehl" w:hint="cs"/>
          <w:rtl/>
          <w:lang w:eastAsia="en-US"/>
        </w:rPr>
      </w:pPr>
      <w:bookmarkStart w:id="30" w:name="Seif23"/>
      <w:bookmarkEnd w:id="30"/>
      <w:r>
        <w:rPr>
          <w:lang w:val="he-IL"/>
        </w:rPr>
        <w:pict w14:anchorId="53452DEF">
          <v:rect id="_x0000_s1313" style="position:absolute;left:0;text-align:left;margin-left:464.5pt;margin-top:8.05pt;width:75.05pt;height:12.5pt;z-index:251629568" o:allowincell="f" filled="f" stroked="f" strokecolor="lime" strokeweight=".25pt">
            <v:textbox style="mso-next-textbox:#_x0000_s1313" inset="0,0,0,0">
              <w:txbxContent>
                <w:p w14:paraId="5BD736B9"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ועדת בקורת</w:t>
                  </w:r>
                </w:p>
              </w:txbxContent>
            </v:textbox>
            <w10:anchorlock/>
          </v:rect>
        </w:pict>
      </w:r>
      <w:r>
        <w:rPr>
          <w:rStyle w:val="big-number"/>
          <w:rFonts w:hint="cs"/>
          <w:rtl/>
          <w:lang w:eastAsia="en-US"/>
        </w:rPr>
        <w:t>2</w:t>
      </w:r>
      <w:r w:rsidR="00A348F5">
        <w:rPr>
          <w:rStyle w:val="big-number"/>
          <w:rFonts w:hint="cs"/>
          <w:rtl/>
          <w:lang w:eastAsia="en-US"/>
        </w:rPr>
        <w:t>3</w:t>
      </w:r>
      <w:r>
        <w:rPr>
          <w:rStyle w:val="default"/>
          <w:rFonts w:cs="FrankRuehl"/>
          <w:rtl/>
        </w:rPr>
        <w:t>.</w:t>
      </w:r>
      <w:r>
        <w:rPr>
          <w:rStyle w:val="default"/>
          <w:rFonts w:cs="FrankRuehl"/>
          <w:rtl/>
        </w:rPr>
        <w:tab/>
      </w:r>
      <w:r w:rsidR="00A348F5">
        <w:rPr>
          <w:rStyle w:val="default"/>
          <w:rFonts w:cs="FrankRuehl" w:hint="cs"/>
          <w:rtl/>
          <w:lang w:eastAsia="en-US"/>
        </w:rPr>
        <w:t>(א)</w:t>
      </w:r>
      <w:r w:rsidR="00A348F5">
        <w:rPr>
          <w:rStyle w:val="default"/>
          <w:rFonts w:cs="FrankRuehl" w:hint="cs"/>
          <w:rtl/>
          <w:lang w:eastAsia="en-US"/>
        </w:rPr>
        <w:tab/>
      </w:r>
      <w:r w:rsidR="006D0D02">
        <w:rPr>
          <w:rStyle w:val="default"/>
          <w:rFonts w:cs="FrankRuehl" w:hint="cs"/>
          <w:rtl/>
          <w:lang w:eastAsia="en-US"/>
        </w:rPr>
        <w:t>המועצה תבחר מבין חבריה ועדת בקורת.</w:t>
      </w:r>
    </w:p>
    <w:p w14:paraId="6D242759" w14:textId="77777777" w:rsidR="006D0D02" w:rsidRDefault="006D0D02" w:rsidP="006D0D0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ראש המועצה וסגנו לא יהיו חברים בועדת הבקורת.</w:t>
      </w:r>
    </w:p>
    <w:p w14:paraId="1F066C08" w14:textId="77777777" w:rsidR="000F1742" w:rsidRDefault="000F1742" w:rsidP="006D0D02">
      <w:pPr>
        <w:pStyle w:val="P00"/>
        <w:spacing w:before="72"/>
        <w:ind w:left="0" w:right="1134"/>
        <w:rPr>
          <w:rStyle w:val="default"/>
          <w:rFonts w:cs="FrankRuehl" w:hint="cs"/>
          <w:rtl/>
          <w:lang w:eastAsia="en-US"/>
        </w:rPr>
      </w:pPr>
      <w:bookmarkStart w:id="31" w:name="Seif24"/>
      <w:bookmarkEnd w:id="31"/>
      <w:r>
        <w:rPr>
          <w:lang w:val="he-IL"/>
        </w:rPr>
        <w:pict w14:anchorId="2000034A">
          <v:rect id="_x0000_s1314" style="position:absolute;left:0;text-align:left;margin-left:464.5pt;margin-top:8.05pt;width:75.05pt;height:16.35pt;z-index:251630592" o:allowincell="f" filled="f" stroked="f" strokecolor="lime" strokeweight=".25pt">
            <v:textbox style="mso-next-textbox:#_x0000_s1314" inset="0,0,0,0">
              <w:txbxContent>
                <w:p w14:paraId="4AF9228D"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תפקידים וסמכויות</w:t>
                  </w:r>
                </w:p>
              </w:txbxContent>
            </v:textbox>
            <w10:anchorlock/>
          </v:rect>
        </w:pict>
      </w:r>
      <w:r>
        <w:rPr>
          <w:rStyle w:val="big-number"/>
          <w:rFonts w:hint="cs"/>
          <w:rtl/>
          <w:lang w:eastAsia="en-US"/>
        </w:rPr>
        <w:t>2</w:t>
      </w:r>
      <w:r w:rsidR="00A348F5">
        <w:rPr>
          <w:rStyle w:val="big-number"/>
          <w:rFonts w:hint="cs"/>
          <w:rtl/>
          <w:lang w:eastAsia="en-US"/>
        </w:rPr>
        <w:t>4</w:t>
      </w:r>
      <w:r>
        <w:rPr>
          <w:rStyle w:val="default"/>
          <w:rFonts w:cs="FrankRuehl"/>
          <w:rtl/>
        </w:rPr>
        <w:t>.</w:t>
      </w:r>
      <w:r>
        <w:rPr>
          <w:rStyle w:val="default"/>
          <w:rFonts w:cs="FrankRuehl"/>
          <w:rtl/>
        </w:rPr>
        <w:tab/>
      </w:r>
      <w:r w:rsidR="00A348F5">
        <w:rPr>
          <w:rStyle w:val="default"/>
          <w:rFonts w:cs="FrankRuehl" w:hint="cs"/>
          <w:rtl/>
          <w:lang w:eastAsia="en-US"/>
        </w:rPr>
        <w:t>(א)</w:t>
      </w:r>
      <w:r w:rsidR="00A348F5">
        <w:rPr>
          <w:rStyle w:val="default"/>
          <w:rFonts w:cs="FrankRuehl" w:hint="cs"/>
          <w:rtl/>
          <w:lang w:eastAsia="en-US"/>
        </w:rPr>
        <w:tab/>
      </w:r>
      <w:r w:rsidR="006D0D02">
        <w:rPr>
          <w:rStyle w:val="default"/>
          <w:rFonts w:cs="FrankRuehl" w:hint="cs"/>
          <w:rtl/>
          <w:lang w:eastAsia="en-US"/>
        </w:rPr>
        <w:t>אלה תפקידי ועדת הבקורת וסמכויותיה</w:t>
      </w:r>
      <w:r w:rsidR="00A348F5">
        <w:rPr>
          <w:rStyle w:val="default"/>
          <w:rFonts w:cs="FrankRuehl" w:hint="cs"/>
          <w:rtl/>
          <w:lang w:eastAsia="en-US"/>
        </w:rPr>
        <w:t>:</w:t>
      </w:r>
    </w:p>
    <w:p w14:paraId="546B3B8F" w14:textId="77777777" w:rsidR="006D0D02" w:rsidRDefault="006D0D02" w:rsidP="006D0D0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לבדוק אם החלטות המועצה הוצאו לפועל כדין;</w:t>
      </w:r>
    </w:p>
    <w:p w14:paraId="30D8AFD2" w14:textId="77777777" w:rsidR="006D0D02" w:rsidRDefault="006D0D02" w:rsidP="006D0D0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לבדוק את חשבונות המועצה ולבדוק אם פעולות המועצה נעשו במסגרת תקציבה המאושר;</w:t>
      </w:r>
    </w:p>
    <w:p w14:paraId="03DDE116" w14:textId="77777777" w:rsidR="006D0D02" w:rsidRDefault="006D0D02" w:rsidP="006D0D0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לבדוק אם תוקנו הליקויים בהנהלת עניני המועצה עליהם הצביעו הועדה או מבקר המדינה בפני המועצה.</w:t>
      </w:r>
    </w:p>
    <w:p w14:paraId="7210BBA4" w14:textId="77777777" w:rsidR="006D0D02" w:rsidRDefault="006D0D02" w:rsidP="006D0D0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ועדת הבקורת רשאית לקבל מכל חבר המועצה או עובד המועצה ידיעות, מסמכים והסברים הדרושים לה למילוי תפקידיה.</w:t>
      </w:r>
    </w:p>
    <w:p w14:paraId="06FB7AB1" w14:textId="77777777" w:rsidR="000F1742" w:rsidRDefault="000F1742" w:rsidP="006D0D02">
      <w:pPr>
        <w:pStyle w:val="P00"/>
        <w:spacing w:before="72"/>
        <w:ind w:left="0" w:right="1134"/>
        <w:rPr>
          <w:rStyle w:val="default"/>
          <w:rFonts w:cs="FrankRuehl" w:hint="cs"/>
          <w:rtl/>
          <w:lang w:eastAsia="en-US"/>
        </w:rPr>
      </w:pPr>
      <w:bookmarkStart w:id="32" w:name="Seif25"/>
      <w:bookmarkEnd w:id="32"/>
      <w:r>
        <w:rPr>
          <w:lang w:val="he-IL"/>
        </w:rPr>
        <w:pict w14:anchorId="3B8B0314">
          <v:rect id="_x0000_s1315" style="position:absolute;left:0;text-align:left;margin-left:464.5pt;margin-top:8.05pt;width:75.05pt;height:16.35pt;z-index:251631616" o:allowincell="f" filled="f" stroked="f" strokecolor="lime" strokeweight=".25pt">
            <v:textbox style="mso-next-textbox:#_x0000_s1315" inset="0,0,0,0">
              <w:txbxContent>
                <w:p w14:paraId="2D78A04D"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ועדת מכרזים</w:t>
                  </w:r>
                </w:p>
              </w:txbxContent>
            </v:textbox>
            <w10:anchorlock/>
          </v:rect>
        </w:pict>
      </w:r>
      <w:r>
        <w:rPr>
          <w:rStyle w:val="big-number"/>
          <w:rFonts w:hint="cs"/>
          <w:rtl/>
          <w:lang w:eastAsia="en-US"/>
        </w:rPr>
        <w:t>2</w:t>
      </w:r>
      <w:r w:rsidR="00A348F5">
        <w:rPr>
          <w:rStyle w:val="big-number"/>
          <w:rFonts w:hint="cs"/>
          <w:rtl/>
          <w:lang w:eastAsia="en-US"/>
        </w:rPr>
        <w:t>5</w:t>
      </w:r>
      <w:r>
        <w:rPr>
          <w:rStyle w:val="default"/>
          <w:rFonts w:cs="FrankRuehl"/>
          <w:rtl/>
        </w:rPr>
        <w:t>.</w:t>
      </w:r>
      <w:r>
        <w:rPr>
          <w:rStyle w:val="default"/>
          <w:rFonts w:cs="FrankRuehl"/>
          <w:rtl/>
        </w:rPr>
        <w:tab/>
      </w:r>
      <w:r w:rsidR="00CD0541">
        <w:rPr>
          <w:rStyle w:val="default"/>
          <w:rFonts w:cs="FrankRuehl" w:hint="cs"/>
          <w:rtl/>
          <w:lang w:eastAsia="en-US"/>
        </w:rPr>
        <w:t>(א)</w:t>
      </w:r>
      <w:r w:rsidR="00CD0541">
        <w:rPr>
          <w:rStyle w:val="default"/>
          <w:rFonts w:cs="FrankRuehl" w:hint="cs"/>
          <w:rtl/>
          <w:lang w:eastAsia="en-US"/>
        </w:rPr>
        <w:tab/>
      </w:r>
      <w:r w:rsidR="006D0D02">
        <w:rPr>
          <w:rStyle w:val="default"/>
          <w:rFonts w:cs="FrankRuehl" w:hint="cs"/>
          <w:rtl/>
          <w:lang w:eastAsia="en-US"/>
        </w:rPr>
        <w:t>המועצה תבחר מבין חבריה ועדת מכרזים קבועה שמתפקידה לבדוק הצעות מחירים המוגשות למועצה בעקבות פרסום מכרז ולהמליץ לפני ראש המועצה על ההצעה שלדעת הועדה ראוייה לאישורו; ראש המועצה לא יהיה חבר בועדת המכרזים</w:t>
      </w:r>
      <w:r>
        <w:rPr>
          <w:rStyle w:val="default"/>
          <w:rFonts w:cs="FrankRuehl" w:hint="cs"/>
          <w:rtl/>
          <w:lang w:eastAsia="en-US"/>
        </w:rPr>
        <w:t>.</w:t>
      </w:r>
    </w:p>
    <w:p w14:paraId="789E925E" w14:textId="77777777" w:rsidR="006D0D02" w:rsidRDefault="006D0D02" w:rsidP="006D0D0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החליט ראש המועצה לאחר עיון בהמלצות ועדת המכרזים שלא לאשר את ההצעה שעליה המליצה הועדה, ירשום את הנימוקים להחלטתו ויביאם לידיעת המועצה בישיבתה הקרובה.</w:t>
      </w:r>
    </w:p>
    <w:p w14:paraId="76621795" w14:textId="77777777" w:rsidR="006D0D02" w:rsidRDefault="006D0D02" w:rsidP="006D0D0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ראש המועצה רשאי, באישור המועצה, לאשר הצעה מבין ההצעות שהיו לפני ועדת המכרזים, אף שהועדה לא המליצה עליה.</w:t>
      </w:r>
    </w:p>
    <w:p w14:paraId="2C2F9DA6" w14:textId="77777777" w:rsidR="000F1742" w:rsidRDefault="000F1742" w:rsidP="006D0D02">
      <w:pPr>
        <w:pStyle w:val="P00"/>
        <w:spacing w:before="72"/>
        <w:ind w:left="0" w:right="1134"/>
        <w:rPr>
          <w:rStyle w:val="default"/>
          <w:rFonts w:cs="FrankRuehl" w:hint="cs"/>
          <w:rtl/>
          <w:lang w:eastAsia="en-US"/>
        </w:rPr>
      </w:pPr>
      <w:bookmarkStart w:id="33" w:name="Seif26"/>
      <w:bookmarkEnd w:id="33"/>
      <w:r>
        <w:rPr>
          <w:lang w:val="he-IL"/>
        </w:rPr>
        <w:pict w14:anchorId="5F01DDE5">
          <v:rect id="_x0000_s1316" style="position:absolute;left:0;text-align:left;margin-left:464.5pt;margin-top:8.05pt;width:75.05pt;height:12.55pt;z-index:251632640" o:allowincell="f" filled="f" stroked="f" strokecolor="lime" strokeweight=".25pt">
            <v:textbox style="mso-next-textbox:#_x0000_s1316" inset="0,0,0,0">
              <w:txbxContent>
                <w:p w14:paraId="32FCFAD5"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ועדת מל"ח</w:t>
                  </w:r>
                </w:p>
              </w:txbxContent>
            </v:textbox>
            <w10:anchorlock/>
          </v:rect>
        </w:pict>
      </w:r>
      <w:r>
        <w:rPr>
          <w:rStyle w:val="big-number"/>
          <w:rFonts w:hint="cs"/>
          <w:rtl/>
          <w:lang w:eastAsia="en-US"/>
        </w:rPr>
        <w:t>2</w:t>
      </w:r>
      <w:r w:rsidR="00CD0541">
        <w:rPr>
          <w:rStyle w:val="big-number"/>
          <w:rFonts w:hint="cs"/>
          <w:rtl/>
          <w:lang w:eastAsia="en-US"/>
        </w:rPr>
        <w:t>6</w:t>
      </w:r>
      <w:r>
        <w:rPr>
          <w:rStyle w:val="default"/>
          <w:rFonts w:cs="FrankRuehl"/>
          <w:rtl/>
        </w:rPr>
        <w:t>.</w:t>
      </w:r>
      <w:r>
        <w:rPr>
          <w:rStyle w:val="default"/>
          <w:rFonts w:cs="FrankRuehl"/>
          <w:rtl/>
        </w:rPr>
        <w:tab/>
      </w:r>
      <w:r w:rsidR="004A51DD">
        <w:rPr>
          <w:rStyle w:val="default"/>
          <w:rFonts w:cs="FrankRuehl" w:hint="cs"/>
          <w:rtl/>
          <w:lang w:eastAsia="en-US"/>
        </w:rPr>
        <w:t>(א)</w:t>
      </w:r>
      <w:r w:rsidR="004A51DD">
        <w:rPr>
          <w:rStyle w:val="default"/>
          <w:rFonts w:cs="FrankRuehl" w:hint="cs"/>
          <w:rtl/>
          <w:lang w:eastAsia="en-US"/>
        </w:rPr>
        <w:tab/>
      </w:r>
      <w:r w:rsidR="006D0D02">
        <w:rPr>
          <w:rStyle w:val="default"/>
          <w:rFonts w:cs="FrankRuehl" w:hint="cs"/>
          <w:rtl/>
          <w:lang w:eastAsia="en-US"/>
        </w:rPr>
        <w:t xml:space="preserve">המועצה תבחר ועדה להכנת המשק לשעת חירום ולהפעלתו בשעת חירום (להלן </w:t>
      </w:r>
      <w:r w:rsidR="006D0D02">
        <w:rPr>
          <w:rStyle w:val="default"/>
          <w:rFonts w:cs="FrankRuehl"/>
          <w:rtl/>
          <w:lang w:eastAsia="en-US"/>
        </w:rPr>
        <w:t>–</w:t>
      </w:r>
      <w:r w:rsidR="006D0D02">
        <w:rPr>
          <w:rStyle w:val="default"/>
          <w:rFonts w:cs="FrankRuehl" w:hint="cs"/>
          <w:rtl/>
          <w:lang w:eastAsia="en-US"/>
        </w:rPr>
        <w:t xml:space="preserve"> ועדת מל"ח).</w:t>
      </w:r>
    </w:p>
    <w:p w14:paraId="39BFC026" w14:textId="77777777" w:rsidR="006D0D02" w:rsidRDefault="006D0D02" w:rsidP="006D0D0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סעיף 28 לא יחולו על הרכב ועדת מל"ח.</w:t>
      </w:r>
    </w:p>
    <w:p w14:paraId="0C3B394A" w14:textId="77777777" w:rsidR="000F1742" w:rsidRDefault="000F1742" w:rsidP="006D0D02">
      <w:pPr>
        <w:pStyle w:val="P00"/>
        <w:spacing w:before="72"/>
        <w:ind w:left="0" w:right="1134"/>
        <w:rPr>
          <w:rStyle w:val="default"/>
          <w:rFonts w:cs="FrankRuehl" w:hint="cs"/>
          <w:rtl/>
          <w:lang w:eastAsia="en-US"/>
        </w:rPr>
      </w:pPr>
      <w:bookmarkStart w:id="34" w:name="Seif27"/>
      <w:bookmarkEnd w:id="34"/>
      <w:r>
        <w:rPr>
          <w:lang w:val="he-IL"/>
        </w:rPr>
        <w:pict w14:anchorId="65AA8CE8">
          <v:rect id="_x0000_s1317" style="position:absolute;left:0;text-align:left;margin-left:464.5pt;margin-top:8.05pt;width:75.05pt;height:16.35pt;z-index:251633664" o:allowincell="f" filled="f" stroked="f" strokecolor="lime" strokeweight=".25pt">
            <v:textbox style="mso-next-textbox:#_x0000_s1317" inset="0,0,0,0">
              <w:txbxContent>
                <w:p w14:paraId="6FB85452"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ועדות שונות</w:t>
                  </w:r>
                </w:p>
              </w:txbxContent>
            </v:textbox>
            <w10:anchorlock/>
          </v:rect>
        </w:pict>
      </w:r>
      <w:r>
        <w:rPr>
          <w:rStyle w:val="big-number"/>
          <w:rFonts w:hint="cs"/>
          <w:rtl/>
          <w:lang w:eastAsia="en-US"/>
        </w:rPr>
        <w:t>2</w:t>
      </w:r>
      <w:r w:rsidR="00191436">
        <w:rPr>
          <w:rStyle w:val="big-number"/>
          <w:rFonts w:hint="cs"/>
          <w:rtl/>
          <w:lang w:eastAsia="en-US"/>
        </w:rPr>
        <w:t>7</w:t>
      </w:r>
      <w:r>
        <w:rPr>
          <w:rStyle w:val="default"/>
          <w:rFonts w:cs="FrankRuehl"/>
          <w:rtl/>
        </w:rPr>
        <w:t>.</w:t>
      </w:r>
      <w:r>
        <w:rPr>
          <w:rStyle w:val="default"/>
          <w:rFonts w:cs="FrankRuehl"/>
          <w:rtl/>
        </w:rPr>
        <w:tab/>
      </w:r>
      <w:r w:rsidR="006D0D02">
        <w:rPr>
          <w:rStyle w:val="default"/>
          <w:rFonts w:cs="FrankRuehl" w:hint="cs"/>
          <w:rtl/>
          <w:lang w:eastAsia="en-US"/>
        </w:rPr>
        <w:t>נוסף על הועדות הנקובות בצו זה או בכל חיקוק אחר, רשאית המועצה לבחור ועדות קבועות או ועדות ארעיות לענינים או למקרים מסוימים</w:t>
      </w:r>
      <w:r>
        <w:rPr>
          <w:rStyle w:val="default"/>
          <w:rFonts w:cs="FrankRuehl" w:hint="cs"/>
          <w:rtl/>
          <w:lang w:eastAsia="en-US"/>
        </w:rPr>
        <w:t>.</w:t>
      </w:r>
    </w:p>
    <w:p w14:paraId="57118A4C" w14:textId="77777777" w:rsidR="000F1742" w:rsidRDefault="000F1742" w:rsidP="0030761D">
      <w:pPr>
        <w:pStyle w:val="P00"/>
        <w:spacing w:before="72"/>
        <w:ind w:left="0" w:right="1134"/>
        <w:rPr>
          <w:rStyle w:val="default"/>
          <w:rFonts w:cs="FrankRuehl" w:hint="cs"/>
          <w:rtl/>
          <w:lang w:eastAsia="en-US"/>
        </w:rPr>
      </w:pPr>
      <w:bookmarkStart w:id="35" w:name="Seif28"/>
      <w:bookmarkEnd w:id="35"/>
      <w:r>
        <w:rPr>
          <w:lang w:val="he-IL"/>
        </w:rPr>
        <w:pict w14:anchorId="5AEC7DA4">
          <v:rect id="_x0000_s1318" style="position:absolute;left:0;text-align:left;margin-left:464.5pt;margin-top:8.05pt;width:75.05pt;height:16.35pt;z-index:251634688" o:allowincell="f" filled="f" stroked="f" strokecolor="lime" strokeweight=".25pt">
            <v:textbox style="mso-next-textbox:#_x0000_s1318" inset="0,0,0,0">
              <w:txbxContent>
                <w:p w14:paraId="2A056857"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הרכב הועדות</w:t>
                  </w:r>
                </w:p>
              </w:txbxContent>
            </v:textbox>
            <w10:anchorlock/>
          </v:rect>
        </w:pict>
      </w:r>
      <w:r>
        <w:rPr>
          <w:rStyle w:val="big-number"/>
          <w:rFonts w:hint="cs"/>
          <w:rtl/>
          <w:lang w:eastAsia="en-US"/>
        </w:rPr>
        <w:t>2</w:t>
      </w:r>
      <w:r w:rsidR="00AA16E5">
        <w:rPr>
          <w:rStyle w:val="big-number"/>
          <w:rFonts w:hint="cs"/>
          <w:rtl/>
          <w:lang w:eastAsia="en-US"/>
        </w:rPr>
        <w:t>8</w:t>
      </w:r>
      <w:r>
        <w:rPr>
          <w:rStyle w:val="default"/>
          <w:rFonts w:cs="FrankRuehl"/>
          <w:rtl/>
        </w:rPr>
        <w:t>.</w:t>
      </w:r>
      <w:r>
        <w:rPr>
          <w:rStyle w:val="default"/>
          <w:rFonts w:cs="FrankRuehl"/>
          <w:rtl/>
        </w:rPr>
        <w:tab/>
      </w:r>
      <w:r w:rsidR="006D0D02">
        <w:rPr>
          <w:rStyle w:val="default"/>
          <w:rFonts w:cs="FrankRuehl" w:hint="cs"/>
          <w:rtl/>
          <w:lang w:eastAsia="en-US"/>
        </w:rPr>
        <w:t>ועד</w:t>
      </w:r>
      <w:r w:rsidR="0030761D">
        <w:rPr>
          <w:rStyle w:val="default"/>
          <w:rFonts w:cs="FrankRuehl" w:hint="cs"/>
          <w:rtl/>
          <w:lang w:eastAsia="en-US"/>
        </w:rPr>
        <w:t>ה</w:t>
      </w:r>
      <w:r w:rsidR="006D0D02">
        <w:rPr>
          <w:rStyle w:val="default"/>
          <w:rFonts w:cs="FrankRuehl" w:hint="cs"/>
          <w:rtl/>
          <w:lang w:eastAsia="en-US"/>
        </w:rPr>
        <w:t xml:space="preserve"> של המועצה שלא נקבע לה הרכב על פי חיקוק, יהיו רבע חבריה, לפחות, חברי המועצה, והשאר עובדי המועצה ואישים בהם יבחרו חברי המועצה, ובלבד שההרכב הכולל של הועדות יהא דומה להרכב המועצה.</w:t>
      </w:r>
    </w:p>
    <w:p w14:paraId="56F36B36" w14:textId="77777777" w:rsidR="000F1742" w:rsidRDefault="000F1742" w:rsidP="00500491">
      <w:pPr>
        <w:pStyle w:val="P00"/>
        <w:spacing w:before="72"/>
        <w:ind w:left="0" w:right="1134"/>
        <w:rPr>
          <w:rStyle w:val="default"/>
          <w:rFonts w:cs="FrankRuehl" w:hint="cs"/>
          <w:rtl/>
          <w:lang w:eastAsia="en-US"/>
        </w:rPr>
      </w:pPr>
      <w:bookmarkStart w:id="36" w:name="Seif29"/>
      <w:bookmarkEnd w:id="36"/>
      <w:r>
        <w:rPr>
          <w:lang w:val="he-IL"/>
        </w:rPr>
        <w:pict w14:anchorId="3D9CE2DB">
          <v:rect id="_x0000_s1319" style="position:absolute;left:0;text-align:left;margin-left:464.5pt;margin-top:8.05pt;width:75.05pt;height:18.6pt;z-index:251635712" o:allowincell="f" filled="f" stroked="f" strokecolor="lime" strokeweight=".25pt">
            <v:textbox style="mso-next-textbox:#_x0000_s1319" inset="0,0,0,0">
              <w:txbxContent>
                <w:p w14:paraId="5D7ABA63"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יושבי ראש ל</w:t>
                  </w:r>
                  <w:r w:rsidR="00D67685">
                    <w:rPr>
                      <w:rFonts w:cs="Miriam" w:hint="cs"/>
                      <w:szCs w:val="18"/>
                      <w:rtl/>
                      <w:lang w:eastAsia="en-US"/>
                    </w:rPr>
                    <w:t>ו</w:t>
                  </w:r>
                  <w:r>
                    <w:rPr>
                      <w:rFonts w:cs="Miriam" w:hint="cs"/>
                      <w:szCs w:val="18"/>
                      <w:rtl/>
                      <w:lang w:eastAsia="en-US"/>
                    </w:rPr>
                    <w:t>עדות המועצה ותפקידיהם</w:t>
                  </w:r>
                </w:p>
              </w:txbxContent>
            </v:textbox>
            <w10:anchorlock/>
          </v:rect>
        </w:pict>
      </w:r>
      <w:r>
        <w:rPr>
          <w:rStyle w:val="big-number"/>
          <w:rFonts w:hint="cs"/>
          <w:rtl/>
          <w:lang w:eastAsia="en-US"/>
        </w:rPr>
        <w:t>2</w:t>
      </w:r>
      <w:r w:rsidR="00AA16E5">
        <w:rPr>
          <w:rStyle w:val="big-number"/>
          <w:rFonts w:hint="cs"/>
          <w:rtl/>
          <w:lang w:eastAsia="en-US"/>
        </w:rPr>
        <w:t>9</w:t>
      </w:r>
      <w:r>
        <w:rPr>
          <w:rStyle w:val="default"/>
          <w:rFonts w:cs="FrankRuehl"/>
          <w:rtl/>
        </w:rPr>
        <w:t>.</w:t>
      </w:r>
      <w:r>
        <w:rPr>
          <w:rStyle w:val="default"/>
          <w:rFonts w:cs="FrankRuehl"/>
          <w:rtl/>
        </w:rPr>
        <w:tab/>
      </w:r>
      <w:r w:rsidR="00500491">
        <w:rPr>
          <w:rStyle w:val="default"/>
          <w:rFonts w:cs="FrankRuehl" w:hint="cs"/>
          <w:rtl/>
          <w:lang w:eastAsia="en-US"/>
        </w:rPr>
        <w:t>(א)</w:t>
      </w:r>
      <w:r w:rsidR="00500491">
        <w:rPr>
          <w:rStyle w:val="default"/>
          <w:rFonts w:cs="FrankRuehl" w:hint="cs"/>
          <w:rtl/>
          <w:lang w:eastAsia="en-US"/>
        </w:rPr>
        <w:tab/>
        <w:t xml:space="preserve">ראש המועצה יהיה בתוקף משרתו יושב ראש בועדת ההנהלה ובועדת מל"ח; יושבי ראש שאר הועדות ייבחרו בידי המועצה מתוך חבריה, </w:t>
      </w:r>
      <w:r w:rsidR="00317D2F">
        <w:rPr>
          <w:rStyle w:val="default"/>
          <w:rFonts w:cs="FrankRuehl" w:hint="cs"/>
          <w:rtl/>
          <w:lang w:eastAsia="en-US"/>
        </w:rPr>
        <w:t>חוץ מועדה שביחס אליה יש בצו זה הוראה אחרת</w:t>
      </w:r>
      <w:r>
        <w:rPr>
          <w:rStyle w:val="default"/>
          <w:rFonts w:cs="FrankRuehl" w:hint="cs"/>
          <w:rtl/>
          <w:lang w:eastAsia="en-US"/>
        </w:rPr>
        <w:t>.</w:t>
      </w:r>
    </w:p>
    <w:p w14:paraId="5364DC25" w14:textId="77777777" w:rsidR="00317D2F" w:rsidRDefault="00317D2F" w:rsidP="0050049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יושב ראש ועדה יעשה כל האפשר שהחלטות הועדה יוצאו אל הפועל כדין.</w:t>
      </w:r>
    </w:p>
    <w:p w14:paraId="5F5E5600" w14:textId="77777777" w:rsidR="000F1742" w:rsidRDefault="000F1742" w:rsidP="00AE7F17">
      <w:pPr>
        <w:pStyle w:val="P00"/>
        <w:spacing w:before="72"/>
        <w:ind w:left="0" w:right="1134"/>
        <w:rPr>
          <w:rStyle w:val="default"/>
          <w:rFonts w:cs="FrankRuehl" w:hint="cs"/>
          <w:rtl/>
          <w:lang w:eastAsia="en-US"/>
        </w:rPr>
      </w:pPr>
      <w:bookmarkStart w:id="37" w:name="Seif30"/>
      <w:bookmarkEnd w:id="37"/>
      <w:r>
        <w:rPr>
          <w:lang w:val="he-IL"/>
        </w:rPr>
        <w:pict w14:anchorId="46B7C313">
          <v:rect id="_x0000_s1320" style="position:absolute;left:0;text-align:left;margin-left:464.5pt;margin-top:8.05pt;width:75.05pt;height:24.25pt;z-index:251636736" o:allowincell="f" filled="f" stroked="f" strokecolor="lime" strokeweight=".25pt">
            <v:textbox style="mso-next-textbox:#_x0000_s1320" inset="0,0,0,0">
              <w:txbxContent>
                <w:p w14:paraId="5BCA74FE"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תקופת הכהונה של ועדות המועצה</w:t>
                  </w:r>
                </w:p>
              </w:txbxContent>
            </v:textbox>
            <w10:anchorlock/>
          </v:rect>
        </w:pict>
      </w:r>
      <w:r>
        <w:rPr>
          <w:rStyle w:val="big-number"/>
          <w:rFonts w:hint="cs"/>
          <w:rtl/>
          <w:lang w:eastAsia="en-US"/>
        </w:rPr>
        <w:t>30</w:t>
      </w:r>
      <w:r>
        <w:rPr>
          <w:rStyle w:val="default"/>
          <w:rFonts w:cs="FrankRuehl"/>
          <w:rtl/>
        </w:rPr>
        <w:t>.</w:t>
      </w:r>
      <w:r>
        <w:rPr>
          <w:rStyle w:val="default"/>
          <w:rFonts w:cs="FrankRuehl"/>
          <w:rtl/>
        </w:rPr>
        <w:tab/>
      </w:r>
      <w:r w:rsidR="00AE7F17">
        <w:rPr>
          <w:rStyle w:val="default"/>
          <w:rFonts w:cs="FrankRuehl" w:hint="cs"/>
          <w:rtl/>
          <w:lang w:eastAsia="en-US"/>
        </w:rPr>
        <w:t>ועדה קבועה של המועצה תכהן בתפקידה כל תקופת כהונתה של המועצה, חוץ מועדה קבועה שביחס אליה יש בצו זה הוראה אחרת, וועדה ארעית תכהן בתפקידה עד גמר עבודתה, אך רשאית המועצה לפטר בכל עת ועדה שנבחרה כולה בידה או לשנות את הרכבה, וכן להחליף את נציגיה בועדה שהורכבה בשותפות עם גורמים אחרים</w:t>
      </w:r>
      <w:r>
        <w:rPr>
          <w:rStyle w:val="default"/>
          <w:rFonts w:cs="FrankRuehl" w:hint="cs"/>
          <w:rtl/>
          <w:lang w:eastAsia="en-US"/>
        </w:rPr>
        <w:t>.</w:t>
      </w:r>
    </w:p>
    <w:p w14:paraId="411620AE" w14:textId="77777777" w:rsidR="000F1742" w:rsidRDefault="000F1742" w:rsidP="00AC7857">
      <w:pPr>
        <w:pStyle w:val="P00"/>
        <w:spacing w:before="72"/>
        <w:ind w:left="0" w:right="1134"/>
        <w:rPr>
          <w:rStyle w:val="default"/>
          <w:rFonts w:cs="FrankRuehl" w:hint="cs"/>
          <w:rtl/>
          <w:lang w:eastAsia="en-US"/>
        </w:rPr>
      </w:pPr>
      <w:bookmarkStart w:id="38" w:name="Seif31"/>
      <w:bookmarkEnd w:id="38"/>
      <w:r>
        <w:rPr>
          <w:lang w:val="he-IL"/>
        </w:rPr>
        <w:pict w14:anchorId="12C38FBD">
          <v:rect id="_x0000_s1321" style="position:absolute;left:0;text-align:left;margin-left:464.5pt;margin-top:8.05pt;width:75.05pt;height:16.35pt;z-index:251637760" o:allowincell="f" filled="f" stroked="f" strokecolor="lime" strokeweight=".25pt">
            <v:textbox style="mso-next-textbox:#_x0000_s1321" inset="0,0,0,0">
              <w:txbxContent>
                <w:p w14:paraId="21275D3C"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חדילת חברות בועדה</w:t>
                  </w:r>
                </w:p>
              </w:txbxContent>
            </v:textbox>
            <w10:anchorlock/>
          </v:rect>
        </w:pict>
      </w:r>
      <w:r>
        <w:rPr>
          <w:rStyle w:val="big-number"/>
          <w:rFonts w:hint="cs"/>
          <w:rtl/>
          <w:lang w:eastAsia="en-US"/>
        </w:rPr>
        <w:t>3</w:t>
      </w:r>
      <w:r w:rsidR="00AA16E5">
        <w:rPr>
          <w:rStyle w:val="big-number"/>
          <w:rFonts w:hint="cs"/>
          <w:rtl/>
          <w:lang w:eastAsia="en-US"/>
        </w:rPr>
        <w:t>1</w:t>
      </w:r>
      <w:r>
        <w:rPr>
          <w:rStyle w:val="default"/>
          <w:rFonts w:cs="FrankRuehl"/>
          <w:rtl/>
        </w:rPr>
        <w:t>.</w:t>
      </w:r>
      <w:r>
        <w:rPr>
          <w:rStyle w:val="default"/>
          <w:rFonts w:cs="FrankRuehl"/>
          <w:rtl/>
        </w:rPr>
        <w:tab/>
      </w:r>
      <w:r w:rsidR="00AE7F17">
        <w:rPr>
          <w:rStyle w:val="default"/>
          <w:rFonts w:cs="FrankRuehl" w:hint="cs"/>
          <w:rtl/>
          <w:lang w:eastAsia="en-US"/>
        </w:rPr>
        <w:t>חבר מועצה שנ</w:t>
      </w:r>
      <w:r w:rsidR="00AC7857">
        <w:rPr>
          <w:rStyle w:val="default"/>
          <w:rFonts w:cs="FrankRuehl" w:hint="cs"/>
          <w:rtl/>
          <w:lang w:eastAsia="en-US"/>
        </w:rPr>
        <w:t>ב</w:t>
      </w:r>
      <w:r w:rsidR="00AE7F17">
        <w:rPr>
          <w:rStyle w:val="default"/>
          <w:rFonts w:cs="FrankRuehl" w:hint="cs"/>
          <w:rtl/>
          <w:lang w:eastAsia="en-US"/>
        </w:rPr>
        <w:t>חר לשמש כחבר ועדה, חברותו באותה ועדה נפסקת משנפסקה חברותו במועצה</w:t>
      </w:r>
      <w:r>
        <w:rPr>
          <w:rStyle w:val="default"/>
          <w:rFonts w:cs="FrankRuehl" w:hint="cs"/>
          <w:rtl/>
          <w:lang w:eastAsia="en-US"/>
        </w:rPr>
        <w:t>.</w:t>
      </w:r>
    </w:p>
    <w:p w14:paraId="08F09585" w14:textId="77777777" w:rsidR="000F1742" w:rsidRDefault="000F1742" w:rsidP="00AE7F17">
      <w:pPr>
        <w:pStyle w:val="P00"/>
        <w:spacing w:before="72"/>
        <w:ind w:left="0" w:right="1134"/>
        <w:rPr>
          <w:rStyle w:val="default"/>
          <w:rFonts w:cs="FrankRuehl" w:hint="cs"/>
          <w:rtl/>
          <w:lang w:eastAsia="en-US"/>
        </w:rPr>
      </w:pPr>
      <w:bookmarkStart w:id="39" w:name="Seif32"/>
      <w:bookmarkEnd w:id="39"/>
      <w:r>
        <w:rPr>
          <w:lang w:val="he-IL"/>
        </w:rPr>
        <w:pict w14:anchorId="736E0559">
          <v:rect id="_x0000_s1322" style="position:absolute;left:0;text-align:left;margin-left:464.5pt;margin-top:8.05pt;width:75.05pt;height:16.35pt;z-index:251638784" o:allowincell="f" filled="f" stroked="f" strokecolor="lime" strokeweight=".25pt">
            <v:textbox style="mso-next-textbox:#_x0000_s1322" inset="0,0,0,0">
              <w:txbxContent>
                <w:p w14:paraId="27C96A55"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ועדות משנה</w:t>
                  </w:r>
                </w:p>
              </w:txbxContent>
            </v:textbox>
            <w10:anchorlock/>
          </v:rect>
        </w:pict>
      </w:r>
      <w:r>
        <w:rPr>
          <w:rStyle w:val="big-number"/>
          <w:rFonts w:hint="cs"/>
          <w:rtl/>
          <w:lang w:eastAsia="en-US"/>
        </w:rPr>
        <w:t>3</w:t>
      </w:r>
      <w:r w:rsidR="00BB47AA">
        <w:rPr>
          <w:rStyle w:val="big-number"/>
          <w:rFonts w:hint="cs"/>
          <w:rtl/>
          <w:lang w:eastAsia="en-US"/>
        </w:rPr>
        <w:t>2</w:t>
      </w:r>
      <w:r>
        <w:rPr>
          <w:rStyle w:val="default"/>
          <w:rFonts w:cs="FrankRuehl"/>
          <w:rtl/>
        </w:rPr>
        <w:t>.</w:t>
      </w:r>
      <w:r>
        <w:rPr>
          <w:rStyle w:val="default"/>
          <w:rFonts w:cs="FrankRuehl"/>
          <w:rtl/>
        </w:rPr>
        <w:tab/>
      </w:r>
      <w:r w:rsidR="00AE7F17">
        <w:rPr>
          <w:rStyle w:val="default"/>
          <w:rFonts w:cs="FrankRuehl" w:hint="cs"/>
          <w:rtl/>
          <w:lang w:eastAsia="en-US"/>
        </w:rPr>
        <w:t>כל ועדה של המועצה רשאית לבחור ועדת משנה לכל מטרה הנראית לה בגדר תפקידיה</w:t>
      </w:r>
      <w:r>
        <w:rPr>
          <w:rStyle w:val="default"/>
          <w:rFonts w:cs="FrankRuehl" w:hint="cs"/>
          <w:rtl/>
          <w:lang w:eastAsia="en-US"/>
        </w:rPr>
        <w:t>.</w:t>
      </w:r>
    </w:p>
    <w:p w14:paraId="10A4CEC9" w14:textId="77777777" w:rsidR="00AE7F17" w:rsidRPr="00AE7F17" w:rsidRDefault="00AE7F17" w:rsidP="00AE7F17">
      <w:pPr>
        <w:pStyle w:val="medium2-header"/>
        <w:keepLines w:val="0"/>
        <w:spacing w:before="72"/>
        <w:ind w:left="0" w:right="1134"/>
        <w:rPr>
          <w:rFonts w:hint="cs"/>
          <w:noProof/>
          <w:rtl/>
        </w:rPr>
      </w:pPr>
      <w:bookmarkStart w:id="40" w:name="med4"/>
      <w:bookmarkEnd w:id="40"/>
      <w:r w:rsidRPr="00AE7F17">
        <w:rPr>
          <w:rFonts w:hint="cs"/>
          <w:noProof/>
          <w:rtl/>
        </w:rPr>
        <w:t>פרק חמישי: ישיבות המועצה, הועדות וסדריהן</w:t>
      </w:r>
    </w:p>
    <w:p w14:paraId="1D9DA2BA" w14:textId="77777777" w:rsidR="000F1742" w:rsidRDefault="000F1742" w:rsidP="00EB417E">
      <w:pPr>
        <w:pStyle w:val="P00"/>
        <w:spacing w:before="72"/>
        <w:ind w:left="0" w:right="1134"/>
        <w:rPr>
          <w:rStyle w:val="default"/>
          <w:rFonts w:cs="FrankRuehl" w:hint="cs"/>
          <w:rtl/>
          <w:lang w:eastAsia="en-US"/>
        </w:rPr>
      </w:pPr>
      <w:bookmarkStart w:id="41" w:name="Seif33"/>
      <w:bookmarkEnd w:id="41"/>
      <w:r>
        <w:rPr>
          <w:lang w:val="he-IL"/>
        </w:rPr>
        <w:pict w14:anchorId="5ED0104E">
          <v:rect id="_x0000_s1323" style="position:absolute;left:0;text-align:left;margin-left:464.5pt;margin-top:8.05pt;width:75.05pt;height:16.35pt;z-index:251639808" o:allowincell="f" filled="f" stroked="f" strokecolor="lime" strokeweight=".25pt">
            <v:textbox style="mso-next-textbox:#_x0000_s1323" inset="0,0,0,0">
              <w:txbxContent>
                <w:p w14:paraId="459422B9"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ישיבה רגילה</w:t>
                  </w:r>
                </w:p>
              </w:txbxContent>
            </v:textbox>
            <w10:anchorlock/>
          </v:rect>
        </w:pict>
      </w:r>
      <w:r>
        <w:rPr>
          <w:rStyle w:val="big-number"/>
          <w:rFonts w:hint="cs"/>
          <w:rtl/>
          <w:lang w:eastAsia="en-US"/>
        </w:rPr>
        <w:t>3</w:t>
      </w:r>
      <w:r w:rsidR="00BB47AA">
        <w:rPr>
          <w:rStyle w:val="big-number"/>
          <w:rFonts w:hint="cs"/>
          <w:rtl/>
          <w:lang w:eastAsia="en-US"/>
        </w:rPr>
        <w:t>3</w:t>
      </w:r>
      <w:r>
        <w:rPr>
          <w:rStyle w:val="default"/>
          <w:rFonts w:cs="FrankRuehl"/>
          <w:rtl/>
        </w:rPr>
        <w:t>.</w:t>
      </w:r>
      <w:r>
        <w:rPr>
          <w:rStyle w:val="default"/>
          <w:rFonts w:cs="FrankRuehl"/>
          <w:rtl/>
        </w:rPr>
        <w:tab/>
      </w:r>
      <w:r w:rsidR="00EB417E">
        <w:rPr>
          <w:rStyle w:val="default"/>
          <w:rFonts w:cs="FrankRuehl" w:hint="cs"/>
          <w:rtl/>
          <w:lang w:eastAsia="en-US"/>
        </w:rPr>
        <w:t>יושב-ראש המועצה רשאי, בכל עת, לכנס ישיבה של המועצה ובלבד שתקויים ישיבה אחת לחודש לפחות, אך רשאית היא להחליט שלא לקיימה בשני חדשים של השנה</w:t>
      </w:r>
      <w:r>
        <w:rPr>
          <w:rStyle w:val="default"/>
          <w:rFonts w:cs="FrankRuehl" w:hint="cs"/>
          <w:rtl/>
          <w:lang w:eastAsia="en-US"/>
        </w:rPr>
        <w:t>.</w:t>
      </w:r>
    </w:p>
    <w:p w14:paraId="43788BC4" w14:textId="77777777" w:rsidR="000F1742" w:rsidRDefault="000F1742" w:rsidP="00EB417E">
      <w:pPr>
        <w:pStyle w:val="P00"/>
        <w:spacing w:before="72"/>
        <w:ind w:left="0" w:right="1134"/>
        <w:rPr>
          <w:rStyle w:val="default"/>
          <w:rFonts w:cs="FrankRuehl" w:hint="cs"/>
          <w:rtl/>
          <w:lang w:eastAsia="en-US"/>
        </w:rPr>
      </w:pPr>
      <w:bookmarkStart w:id="42" w:name="Seif34"/>
      <w:bookmarkEnd w:id="42"/>
      <w:r>
        <w:rPr>
          <w:lang w:val="he-IL"/>
        </w:rPr>
        <w:pict w14:anchorId="6F0E6C9B">
          <v:rect id="_x0000_s1324" style="position:absolute;left:0;text-align:left;margin-left:464.5pt;margin-top:8.05pt;width:75.05pt;height:16.35pt;z-index:251640832" o:allowincell="f" filled="f" stroked="f" strokecolor="lime" strokeweight=".25pt">
            <v:textbox style="mso-next-textbox:#_x0000_s1324" inset="0,0,0,0">
              <w:txbxContent>
                <w:p w14:paraId="5BE12D33"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ישיבה שלא מן המנין</w:t>
                  </w:r>
                </w:p>
              </w:txbxContent>
            </v:textbox>
            <w10:anchorlock/>
          </v:rect>
        </w:pict>
      </w:r>
      <w:r>
        <w:rPr>
          <w:rStyle w:val="big-number"/>
          <w:rFonts w:hint="cs"/>
          <w:rtl/>
          <w:lang w:eastAsia="en-US"/>
        </w:rPr>
        <w:t>3</w:t>
      </w:r>
      <w:r w:rsidR="00985E7A">
        <w:rPr>
          <w:rStyle w:val="big-number"/>
          <w:rFonts w:hint="cs"/>
          <w:rtl/>
          <w:lang w:eastAsia="en-US"/>
        </w:rPr>
        <w:t>4</w:t>
      </w:r>
      <w:r>
        <w:rPr>
          <w:rStyle w:val="default"/>
          <w:rFonts w:cs="FrankRuehl"/>
          <w:rtl/>
        </w:rPr>
        <w:t>.</w:t>
      </w:r>
      <w:r>
        <w:rPr>
          <w:rStyle w:val="default"/>
          <w:rFonts w:cs="FrankRuehl"/>
          <w:rtl/>
        </w:rPr>
        <w:tab/>
      </w:r>
      <w:r w:rsidR="00EB417E">
        <w:rPr>
          <w:rStyle w:val="default"/>
          <w:rFonts w:cs="FrankRuehl" w:hint="cs"/>
          <w:rtl/>
          <w:lang w:eastAsia="en-US"/>
        </w:rPr>
        <w:t>יושב-ראש המועצה יכנס ישיבה של המועצה אם הוגשה לו על כך דרישה חתומה בידי שליש מחבריה לפחות או בידי אחד הגופים המיוצגים במועצה</w:t>
      </w:r>
      <w:r>
        <w:rPr>
          <w:rStyle w:val="default"/>
          <w:rFonts w:cs="FrankRuehl" w:hint="cs"/>
          <w:rtl/>
          <w:lang w:eastAsia="en-US"/>
        </w:rPr>
        <w:t>.</w:t>
      </w:r>
    </w:p>
    <w:p w14:paraId="0296C203" w14:textId="77777777" w:rsidR="000F1742" w:rsidRDefault="000F1742" w:rsidP="00EB417E">
      <w:pPr>
        <w:pStyle w:val="P00"/>
        <w:spacing w:before="72"/>
        <w:ind w:left="0" w:right="1134"/>
        <w:rPr>
          <w:rStyle w:val="default"/>
          <w:rFonts w:cs="FrankRuehl" w:hint="cs"/>
          <w:rtl/>
          <w:lang w:eastAsia="en-US"/>
        </w:rPr>
      </w:pPr>
      <w:bookmarkStart w:id="43" w:name="Seif35"/>
      <w:bookmarkEnd w:id="43"/>
      <w:r>
        <w:rPr>
          <w:lang w:val="he-IL"/>
        </w:rPr>
        <w:pict w14:anchorId="17696235">
          <v:rect id="_x0000_s1325" style="position:absolute;left:0;text-align:left;margin-left:464.5pt;margin-top:8.05pt;width:75.05pt;height:26.75pt;z-index:251641856" o:allowincell="f" filled="f" stroked="f" strokecolor="lime" strokeweight=".25pt">
            <v:textbox style="mso-next-textbox:#_x0000_s1325" inset="0,0,0,0">
              <w:txbxContent>
                <w:p w14:paraId="76030C3E" w14:textId="77777777" w:rsidR="00DA1414" w:rsidRDefault="00DA1414" w:rsidP="000F1742">
                  <w:pPr>
                    <w:spacing w:line="160" w:lineRule="exact"/>
                    <w:jc w:val="left"/>
                    <w:rPr>
                      <w:rFonts w:cs="Miriam" w:hint="cs"/>
                      <w:noProof/>
                      <w:szCs w:val="18"/>
                      <w:rtl/>
                      <w:lang w:eastAsia="en-US"/>
                    </w:rPr>
                  </w:pPr>
                  <w:r>
                    <w:rPr>
                      <w:rFonts w:cs="Miriam" w:hint="cs"/>
                      <w:szCs w:val="18"/>
                      <w:rtl/>
                      <w:lang w:eastAsia="en-US"/>
                    </w:rPr>
                    <w:t>כינוס ישיבה שלא מן המנין על-ידי חברי המועצה</w:t>
                  </w:r>
                </w:p>
              </w:txbxContent>
            </v:textbox>
            <w10:anchorlock/>
          </v:rect>
        </w:pict>
      </w:r>
      <w:r>
        <w:rPr>
          <w:rStyle w:val="big-number"/>
          <w:rFonts w:hint="cs"/>
          <w:rtl/>
          <w:lang w:eastAsia="en-US"/>
        </w:rPr>
        <w:t>3</w:t>
      </w:r>
      <w:r w:rsidR="00234D54">
        <w:rPr>
          <w:rStyle w:val="big-number"/>
          <w:rFonts w:hint="cs"/>
          <w:rtl/>
          <w:lang w:eastAsia="en-US"/>
        </w:rPr>
        <w:t>5</w:t>
      </w:r>
      <w:r>
        <w:rPr>
          <w:rStyle w:val="default"/>
          <w:rFonts w:cs="FrankRuehl"/>
          <w:rtl/>
        </w:rPr>
        <w:t>.</w:t>
      </w:r>
      <w:r>
        <w:rPr>
          <w:rStyle w:val="default"/>
          <w:rFonts w:cs="FrankRuehl"/>
          <w:rtl/>
        </w:rPr>
        <w:tab/>
      </w:r>
      <w:r w:rsidR="00EB417E">
        <w:rPr>
          <w:rStyle w:val="default"/>
          <w:rFonts w:cs="FrankRuehl" w:hint="cs"/>
          <w:rtl/>
          <w:lang w:eastAsia="en-US"/>
        </w:rPr>
        <w:t xml:space="preserve">לא כינס יושב-ראש המועצה ישיבה של המועצה תוך 14 ימים מיום הגשת הדרישה כאמור בסעיף 34, רשאים חברי המועצה שחתמו על הדרישה, ואם הדרישה חתומה ביד אחד הגופים המיוצגים במועצה </w:t>
      </w:r>
      <w:r w:rsidR="00EB417E">
        <w:rPr>
          <w:rStyle w:val="default"/>
          <w:rFonts w:cs="FrankRuehl"/>
          <w:rtl/>
          <w:lang w:eastAsia="en-US"/>
        </w:rPr>
        <w:t>–</w:t>
      </w:r>
      <w:r w:rsidR="00EB417E">
        <w:rPr>
          <w:rStyle w:val="default"/>
          <w:rFonts w:cs="FrankRuehl" w:hint="cs"/>
          <w:rtl/>
          <w:lang w:eastAsia="en-US"/>
        </w:rPr>
        <w:t xml:space="preserve"> אחד מנציגיו של אותו גוף, לכנס ישיבה של המועצה לדון בסדר היום הנדרש; יושב-ראש הישיבה יהיה חבר המועצה שתבחר המועצה לכך.</w:t>
      </w:r>
    </w:p>
    <w:p w14:paraId="6C9D9E77" w14:textId="77777777" w:rsidR="006A5DB8" w:rsidRDefault="006A5DB8" w:rsidP="00EB417E">
      <w:pPr>
        <w:pStyle w:val="P00"/>
        <w:spacing w:before="72"/>
        <w:ind w:left="0" w:right="1134"/>
        <w:rPr>
          <w:rStyle w:val="default"/>
          <w:rFonts w:cs="FrankRuehl" w:hint="cs"/>
          <w:rtl/>
          <w:lang w:eastAsia="en-US"/>
        </w:rPr>
      </w:pPr>
      <w:bookmarkStart w:id="44" w:name="Seif36"/>
      <w:bookmarkEnd w:id="44"/>
      <w:r>
        <w:rPr>
          <w:lang w:val="he-IL"/>
        </w:rPr>
        <w:pict w14:anchorId="40E9544F">
          <v:rect id="_x0000_s1327" style="position:absolute;left:0;text-align:left;margin-left:464.5pt;margin-top:8.05pt;width:75.05pt;height:16.35pt;z-index:251642880" o:allowincell="f" filled="f" stroked="f" strokecolor="lime" strokeweight=".25pt">
            <v:textbox style="mso-next-textbox:#_x0000_s1327" inset="0,0,0,0">
              <w:txbxContent>
                <w:p w14:paraId="1B841615"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מנין חוקי</w:t>
                  </w:r>
                </w:p>
              </w:txbxContent>
            </v:textbox>
            <w10:anchorlock/>
          </v:rect>
        </w:pict>
      </w:r>
      <w:r>
        <w:rPr>
          <w:rStyle w:val="big-number"/>
          <w:rFonts w:hint="cs"/>
          <w:rtl/>
          <w:lang w:eastAsia="en-US"/>
        </w:rPr>
        <w:t>3</w:t>
      </w:r>
      <w:r w:rsidR="00EB417E">
        <w:rPr>
          <w:rStyle w:val="big-number"/>
          <w:rFonts w:hint="cs"/>
          <w:rtl/>
          <w:lang w:eastAsia="en-US"/>
        </w:rPr>
        <w:t>6</w:t>
      </w:r>
      <w:r>
        <w:rPr>
          <w:rStyle w:val="default"/>
          <w:rFonts w:cs="FrankRuehl"/>
          <w:rtl/>
        </w:rPr>
        <w:t>.</w:t>
      </w:r>
      <w:r>
        <w:rPr>
          <w:rStyle w:val="default"/>
          <w:rFonts w:cs="FrankRuehl"/>
          <w:rtl/>
        </w:rPr>
        <w:tab/>
      </w:r>
      <w:r w:rsidR="00EB417E">
        <w:rPr>
          <w:rStyle w:val="default"/>
          <w:rFonts w:cs="FrankRuehl" w:hint="cs"/>
          <w:rtl/>
          <w:lang w:eastAsia="en-US"/>
        </w:rPr>
        <w:t>רוב חברי המועצה הם מנין חוקי בישיבותיה.</w:t>
      </w:r>
    </w:p>
    <w:p w14:paraId="75D52FF8" w14:textId="77777777" w:rsidR="006A5DB8" w:rsidRDefault="006A5DB8" w:rsidP="00EB417E">
      <w:pPr>
        <w:pStyle w:val="P00"/>
        <w:spacing w:before="72"/>
        <w:ind w:left="0" w:right="1134"/>
        <w:rPr>
          <w:rStyle w:val="default"/>
          <w:rFonts w:cs="FrankRuehl" w:hint="cs"/>
          <w:rtl/>
          <w:lang w:eastAsia="en-US"/>
        </w:rPr>
      </w:pPr>
      <w:bookmarkStart w:id="45" w:name="Seif37"/>
      <w:bookmarkEnd w:id="45"/>
      <w:r>
        <w:rPr>
          <w:lang w:val="he-IL"/>
        </w:rPr>
        <w:pict w14:anchorId="5254385C">
          <v:rect id="_x0000_s1328" style="position:absolute;left:0;text-align:left;margin-left:464.5pt;margin-top:8.05pt;width:75.05pt;height:16.35pt;z-index:251643904" o:allowincell="f" filled="f" stroked="f" strokecolor="lime" strokeweight=".25pt">
            <v:textbox style="mso-next-textbox:#_x0000_s1328" inset="0,0,0,0">
              <w:txbxContent>
                <w:p w14:paraId="536EF34E"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סדר עבודת המועצה וישיבותיה</w:t>
                  </w:r>
                </w:p>
              </w:txbxContent>
            </v:textbox>
            <w10:anchorlock/>
          </v:rect>
        </w:pict>
      </w:r>
      <w:r>
        <w:rPr>
          <w:rStyle w:val="big-number"/>
          <w:rFonts w:hint="cs"/>
          <w:rtl/>
          <w:lang w:eastAsia="en-US"/>
        </w:rPr>
        <w:t>3</w:t>
      </w:r>
      <w:r w:rsidR="00EB417E">
        <w:rPr>
          <w:rStyle w:val="big-number"/>
          <w:rFonts w:hint="cs"/>
          <w:rtl/>
          <w:lang w:eastAsia="en-US"/>
        </w:rPr>
        <w:t>7</w:t>
      </w:r>
      <w:r>
        <w:rPr>
          <w:rStyle w:val="default"/>
          <w:rFonts w:cs="FrankRuehl"/>
          <w:rtl/>
        </w:rPr>
        <w:t>.</w:t>
      </w:r>
      <w:r>
        <w:rPr>
          <w:rStyle w:val="default"/>
          <w:rFonts w:cs="FrankRuehl"/>
          <w:rtl/>
        </w:rPr>
        <w:tab/>
      </w:r>
      <w:r w:rsidR="00EB417E">
        <w:rPr>
          <w:rStyle w:val="default"/>
          <w:rFonts w:cs="FrankRuehl" w:hint="cs"/>
          <w:rtl/>
          <w:lang w:eastAsia="en-US"/>
        </w:rPr>
        <w:t>המועצה רשאית לקבוע סדרי עבודתה וישיבותיה, כטוב בעיניה, והוא כשאין הוראה אחרת בצו זה; עד שתקבע המועצה סדרי עבודתה וישיבותיה, יחולו עליה הוראות התוספת השלישית לצו (א), בשינויים המחוייבים לפי הענין.</w:t>
      </w:r>
    </w:p>
    <w:p w14:paraId="0E9E2DDD" w14:textId="77777777" w:rsidR="006A5DB8" w:rsidRDefault="006A5DB8" w:rsidP="00634F6F">
      <w:pPr>
        <w:pStyle w:val="P00"/>
        <w:spacing w:before="72"/>
        <w:ind w:left="0" w:right="1134"/>
        <w:rPr>
          <w:rStyle w:val="default"/>
          <w:rFonts w:cs="FrankRuehl" w:hint="cs"/>
          <w:rtl/>
          <w:lang w:eastAsia="en-US"/>
        </w:rPr>
      </w:pPr>
      <w:bookmarkStart w:id="46" w:name="Seif38"/>
      <w:bookmarkEnd w:id="46"/>
      <w:r>
        <w:rPr>
          <w:lang w:val="he-IL"/>
        </w:rPr>
        <w:pict w14:anchorId="0402FD37">
          <v:rect id="_x0000_s1329" style="position:absolute;left:0;text-align:left;margin-left:464.5pt;margin-top:8.05pt;width:75.05pt;height:16.35pt;z-index:251644928" o:allowincell="f" filled="f" stroked="f" strokecolor="lime" strokeweight=".25pt">
            <v:textbox style="mso-next-textbox:#_x0000_s1329" inset="0,0,0,0">
              <w:txbxContent>
                <w:p w14:paraId="53F70F3D"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מועד ישיבות של ועדות</w:t>
                  </w:r>
                </w:p>
              </w:txbxContent>
            </v:textbox>
            <w10:anchorlock/>
          </v:rect>
        </w:pict>
      </w:r>
      <w:r>
        <w:rPr>
          <w:rStyle w:val="big-number"/>
          <w:rFonts w:hint="cs"/>
          <w:rtl/>
          <w:lang w:eastAsia="en-US"/>
        </w:rPr>
        <w:t>3</w:t>
      </w:r>
      <w:r w:rsidR="00EB417E">
        <w:rPr>
          <w:rStyle w:val="big-number"/>
          <w:rFonts w:hint="cs"/>
          <w:rtl/>
          <w:lang w:eastAsia="en-US"/>
        </w:rPr>
        <w:t>8</w:t>
      </w:r>
      <w:r>
        <w:rPr>
          <w:rStyle w:val="default"/>
          <w:rFonts w:cs="FrankRuehl"/>
          <w:rtl/>
        </w:rPr>
        <w:t>.</w:t>
      </w:r>
      <w:r>
        <w:rPr>
          <w:rStyle w:val="default"/>
          <w:rFonts w:cs="FrankRuehl"/>
          <w:rtl/>
        </w:rPr>
        <w:tab/>
      </w:r>
      <w:r w:rsidR="003F2E28">
        <w:rPr>
          <w:rStyle w:val="default"/>
          <w:rFonts w:cs="FrankRuehl" w:hint="cs"/>
          <w:rtl/>
          <w:lang w:eastAsia="en-US"/>
        </w:rPr>
        <w:t>(א)</w:t>
      </w:r>
      <w:r w:rsidR="003F2E28">
        <w:rPr>
          <w:rStyle w:val="default"/>
          <w:rFonts w:cs="FrankRuehl" w:hint="cs"/>
          <w:rtl/>
          <w:lang w:eastAsia="en-US"/>
        </w:rPr>
        <w:tab/>
        <w:t>יושב ראש ועד</w:t>
      </w:r>
      <w:r w:rsidR="00634F6F">
        <w:rPr>
          <w:rStyle w:val="default"/>
          <w:rFonts w:cs="FrankRuehl" w:hint="cs"/>
          <w:rtl/>
          <w:lang w:eastAsia="en-US"/>
        </w:rPr>
        <w:t>ה</w:t>
      </w:r>
      <w:r w:rsidR="003F2E28">
        <w:rPr>
          <w:rStyle w:val="default"/>
          <w:rFonts w:cs="FrankRuehl" w:hint="cs"/>
          <w:rtl/>
          <w:lang w:eastAsia="en-US"/>
        </w:rPr>
        <w:t xml:space="preserve"> רשאי, בכל עת, לקרוא לישיבת הועדה שהוא היושב ראש שלה והוא חייב לקרוא לישיבה על פי החלטת הועדה, או על פי דרישה של ועדת ההנהלה או של ועדת הבקורת.</w:t>
      </w:r>
    </w:p>
    <w:p w14:paraId="655238FF" w14:textId="77777777" w:rsidR="003F2E28" w:rsidRDefault="003F2E28" w:rsidP="003F2E2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ועדה שחובה להקימה לפי כל דין תכונס אחת לשלושה חדשים לפחות; לא כונסה הועדה כאמור יורה ראש המועצה לכנסה, והוא יקבע את סדר היום של ישיבת הועדה; לא נכח יושב ראש הועדה בישיבה או סירב לנהלה, ינהלה זקן חברי הועדה הנוכחים.</w:t>
      </w:r>
    </w:p>
    <w:p w14:paraId="1E6173F1" w14:textId="77777777" w:rsidR="006A5DB8" w:rsidRDefault="006A5DB8" w:rsidP="003F2E28">
      <w:pPr>
        <w:pStyle w:val="P00"/>
        <w:spacing w:before="72"/>
        <w:ind w:left="0" w:right="1134"/>
        <w:rPr>
          <w:rStyle w:val="default"/>
          <w:rFonts w:cs="FrankRuehl" w:hint="cs"/>
          <w:rtl/>
          <w:lang w:eastAsia="en-US"/>
        </w:rPr>
      </w:pPr>
      <w:bookmarkStart w:id="47" w:name="Seif39"/>
      <w:bookmarkEnd w:id="47"/>
      <w:r>
        <w:rPr>
          <w:lang w:val="he-IL"/>
        </w:rPr>
        <w:pict w14:anchorId="01B8C7A7">
          <v:rect id="_x0000_s1330" style="position:absolute;left:0;text-align:left;margin-left:464.5pt;margin-top:8.05pt;width:75.05pt;height:16.35pt;z-index:251645952" o:allowincell="f" filled="f" stroked="f" strokecolor="lime" strokeweight=".25pt">
            <v:textbox style="mso-next-textbox:#_x0000_s1330" inset="0,0,0,0">
              <w:txbxContent>
                <w:p w14:paraId="39926142"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סדר היום בועדות</w:t>
                  </w:r>
                </w:p>
              </w:txbxContent>
            </v:textbox>
            <w10:anchorlock/>
          </v:rect>
        </w:pict>
      </w:r>
      <w:r>
        <w:rPr>
          <w:rStyle w:val="big-number"/>
          <w:rFonts w:hint="cs"/>
          <w:rtl/>
          <w:lang w:eastAsia="en-US"/>
        </w:rPr>
        <w:t>3</w:t>
      </w:r>
      <w:r w:rsidR="003F2E28">
        <w:rPr>
          <w:rStyle w:val="big-number"/>
          <w:rFonts w:hint="cs"/>
          <w:rtl/>
          <w:lang w:eastAsia="en-US"/>
        </w:rPr>
        <w:t>9</w:t>
      </w:r>
      <w:r>
        <w:rPr>
          <w:rStyle w:val="default"/>
          <w:rFonts w:cs="FrankRuehl"/>
          <w:rtl/>
        </w:rPr>
        <w:t>.</w:t>
      </w:r>
      <w:r>
        <w:rPr>
          <w:rStyle w:val="default"/>
          <w:rFonts w:cs="FrankRuehl"/>
          <w:rtl/>
        </w:rPr>
        <w:tab/>
      </w:r>
      <w:r w:rsidR="003F2E28">
        <w:rPr>
          <w:rStyle w:val="default"/>
          <w:rFonts w:cs="FrankRuehl" w:hint="cs"/>
          <w:rtl/>
          <w:lang w:eastAsia="en-US"/>
        </w:rPr>
        <w:t>אין להעלות על סדר היום של ועדה כל ענין שלא פורט בהזמנה לאותה ישיבה, אלא אם כן נוכחים בישיבה ומסכימים לכך לפחות שני שלישים מכל חברי הועדה.</w:t>
      </w:r>
    </w:p>
    <w:p w14:paraId="1BA9AE35" w14:textId="77777777" w:rsidR="006A5DB8" w:rsidRDefault="006A5DB8" w:rsidP="003F2E28">
      <w:pPr>
        <w:pStyle w:val="P00"/>
        <w:spacing w:before="72"/>
        <w:ind w:left="0" w:right="1134"/>
        <w:rPr>
          <w:rStyle w:val="default"/>
          <w:rFonts w:cs="FrankRuehl" w:hint="cs"/>
          <w:rtl/>
          <w:lang w:eastAsia="en-US"/>
        </w:rPr>
      </w:pPr>
      <w:bookmarkStart w:id="48" w:name="Seif40"/>
      <w:bookmarkEnd w:id="48"/>
      <w:r>
        <w:rPr>
          <w:lang w:val="he-IL"/>
        </w:rPr>
        <w:pict w14:anchorId="28D00CA3">
          <v:rect id="_x0000_s1331" style="position:absolute;left:0;text-align:left;margin-left:464.5pt;margin-top:8.05pt;width:75.05pt;height:16.35pt;z-index:251646976" o:allowincell="f" filled="f" stroked="f" strokecolor="lime" strokeweight=".25pt">
            <v:textbox style="mso-next-textbox:#_x0000_s1331" inset="0,0,0,0">
              <w:txbxContent>
                <w:p w14:paraId="77D12C8B"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הזמנות לישיבות ועדה</w:t>
                  </w:r>
                </w:p>
              </w:txbxContent>
            </v:textbox>
            <w10:anchorlock/>
          </v:rect>
        </w:pict>
      </w:r>
      <w:r>
        <w:rPr>
          <w:rStyle w:val="big-number"/>
          <w:rFonts w:hint="cs"/>
          <w:rtl/>
          <w:lang w:eastAsia="en-US"/>
        </w:rPr>
        <w:t>40</w:t>
      </w:r>
      <w:r>
        <w:rPr>
          <w:rStyle w:val="default"/>
          <w:rFonts w:cs="FrankRuehl"/>
          <w:rtl/>
        </w:rPr>
        <w:t>.</w:t>
      </w:r>
      <w:r>
        <w:rPr>
          <w:rStyle w:val="default"/>
          <w:rFonts w:cs="FrankRuehl"/>
          <w:rtl/>
        </w:rPr>
        <w:tab/>
      </w:r>
      <w:r w:rsidR="003F2E28">
        <w:rPr>
          <w:rStyle w:val="default"/>
          <w:rFonts w:cs="FrankRuehl" w:hint="cs"/>
          <w:rtl/>
          <w:lang w:eastAsia="en-US"/>
        </w:rPr>
        <w:t>הזמנה לכל ישיבה של ועדה, החתומה בידי מזכיר המועצה או מזכיר הועדה, והמפרטת את סדר יומה של הישיבה, תימסר לכל חברי הועדה עשרים וארבע שעות לפחות לפני הישיבה; ואם היא נשלחה באמצעות הדואר, יש לשלחה ארבעים ושמונה שעות לפני הישיבה.</w:t>
      </w:r>
    </w:p>
    <w:p w14:paraId="578CEFEF" w14:textId="77777777" w:rsidR="006A5DB8" w:rsidRDefault="006A5DB8" w:rsidP="007F1D26">
      <w:pPr>
        <w:pStyle w:val="P00"/>
        <w:spacing w:before="72"/>
        <w:ind w:left="0" w:right="1134"/>
        <w:rPr>
          <w:rStyle w:val="default"/>
          <w:rFonts w:cs="FrankRuehl" w:hint="cs"/>
          <w:rtl/>
          <w:lang w:eastAsia="en-US"/>
        </w:rPr>
      </w:pPr>
      <w:bookmarkStart w:id="49" w:name="Seif41"/>
      <w:bookmarkEnd w:id="49"/>
      <w:r>
        <w:rPr>
          <w:lang w:val="he-IL"/>
        </w:rPr>
        <w:pict w14:anchorId="5081A12F">
          <v:rect id="_x0000_s1332" style="position:absolute;left:0;text-align:left;margin-left:464.5pt;margin-top:8.05pt;width:75.05pt;height:16.35pt;z-index:251648000" o:allowincell="f" filled="f" stroked="f" strokecolor="lime" strokeweight=".25pt">
            <v:textbox style="mso-next-textbox:#_x0000_s1332" inset="0,0,0,0">
              <w:txbxContent>
                <w:p w14:paraId="4D9357F3"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הנהלת ישיבות הועדות</w:t>
                  </w:r>
                </w:p>
              </w:txbxContent>
            </v:textbox>
            <w10:anchorlock/>
          </v:rect>
        </w:pict>
      </w:r>
      <w:r>
        <w:rPr>
          <w:rStyle w:val="big-number"/>
          <w:rFonts w:hint="cs"/>
          <w:rtl/>
          <w:lang w:eastAsia="en-US"/>
        </w:rPr>
        <w:t>4</w:t>
      </w:r>
      <w:r w:rsidR="003F2E28">
        <w:rPr>
          <w:rStyle w:val="big-number"/>
          <w:rFonts w:hint="cs"/>
          <w:rtl/>
          <w:lang w:eastAsia="en-US"/>
        </w:rPr>
        <w:t>1</w:t>
      </w:r>
      <w:r>
        <w:rPr>
          <w:rStyle w:val="default"/>
          <w:rFonts w:cs="FrankRuehl"/>
          <w:rtl/>
        </w:rPr>
        <w:t>.</w:t>
      </w:r>
      <w:r>
        <w:rPr>
          <w:rStyle w:val="default"/>
          <w:rFonts w:cs="FrankRuehl"/>
          <w:rtl/>
        </w:rPr>
        <w:tab/>
      </w:r>
      <w:r w:rsidR="00180647">
        <w:rPr>
          <w:rStyle w:val="default"/>
          <w:rFonts w:cs="FrankRuehl" w:hint="cs"/>
          <w:rtl/>
          <w:lang w:eastAsia="en-US"/>
        </w:rPr>
        <w:t xml:space="preserve">יושב ראש ועדה יהיה יושב ראש בכל ישיבותיה, ובהעדרו </w:t>
      </w:r>
      <w:r w:rsidR="00180647">
        <w:rPr>
          <w:rStyle w:val="default"/>
          <w:rFonts w:cs="FrankRuehl"/>
          <w:rtl/>
          <w:lang w:eastAsia="en-US"/>
        </w:rPr>
        <w:t>–</w:t>
      </w:r>
      <w:r w:rsidR="00180647">
        <w:rPr>
          <w:rStyle w:val="default"/>
          <w:rFonts w:cs="FrankRuehl" w:hint="cs"/>
          <w:rtl/>
          <w:lang w:eastAsia="en-US"/>
        </w:rPr>
        <w:t xml:space="preserve"> יפתח את הישיבה הזקן שבין החברים המשתתפים בישיבה</w:t>
      </w:r>
      <w:r w:rsidR="007F1D26">
        <w:rPr>
          <w:rStyle w:val="default"/>
          <w:rFonts w:cs="FrankRuehl" w:hint="cs"/>
          <w:rtl/>
          <w:lang w:eastAsia="en-US"/>
        </w:rPr>
        <w:t>;</w:t>
      </w:r>
      <w:r w:rsidR="00180647">
        <w:rPr>
          <w:rStyle w:val="default"/>
          <w:rFonts w:cs="FrankRuehl" w:hint="cs"/>
          <w:rtl/>
          <w:lang w:eastAsia="en-US"/>
        </w:rPr>
        <w:t xml:space="preserve"> מי שפתח את הישיבה יהיה יושב ראש בה עד שייבחר לכך חבר אחר של הועדה בידי הנוכחים בישיבה.</w:t>
      </w:r>
    </w:p>
    <w:p w14:paraId="54DD8501" w14:textId="77777777" w:rsidR="006A5DB8" w:rsidRDefault="006A5DB8" w:rsidP="00180647">
      <w:pPr>
        <w:pStyle w:val="P00"/>
        <w:spacing w:before="72"/>
        <w:ind w:left="0" w:right="1134"/>
        <w:rPr>
          <w:rStyle w:val="default"/>
          <w:rFonts w:cs="FrankRuehl" w:hint="cs"/>
          <w:rtl/>
          <w:lang w:eastAsia="en-US"/>
        </w:rPr>
      </w:pPr>
      <w:bookmarkStart w:id="50" w:name="Seif42"/>
      <w:bookmarkEnd w:id="50"/>
      <w:r>
        <w:rPr>
          <w:lang w:val="he-IL"/>
        </w:rPr>
        <w:pict w14:anchorId="18115BFF">
          <v:rect id="_x0000_s1333" style="position:absolute;left:0;text-align:left;margin-left:464.5pt;margin-top:8.05pt;width:75.05pt;height:16.35pt;z-index:251649024" o:allowincell="f" filled="f" stroked="f" strokecolor="lime" strokeweight=".25pt">
            <v:textbox style="mso-next-textbox:#_x0000_s1333" inset="0,0,0,0">
              <w:txbxContent>
                <w:p w14:paraId="673559D5"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מנין חוקי והצבעה בועדות</w:t>
                  </w:r>
                </w:p>
              </w:txbxContent>
            </v:textbox>
            <w10:anchorlock/>
          </v:rect>
        </w:pict>
      </w:r>
      <w:r>
        <w:rPr>
          <w:rStyle w:val="big-number"/>
          <w:rFonts w:hint="cs"/>
          <w:rtl/>
          <w:lang w:eastAsia="en-US"/>
        </w:rPr>
        <w:t>4</w:t>
      </w:r>
      <w:r w:rsidR="00180647">
        <w:rPr>
          <w:rStyle w:val="big-number"/>
          <w:rFonts w:hint="cs"/>
          <w:rtl/>
          <w:lang w:eastAsia="en-US"/>
        </w:rPr>
        <w:t>2</w:t>
      </w:r>
      <w:r>
        <w:rPr>
          <w:rStyle w:val="default"/>
          <w:rFonts w:cs="FrankRuehl"/>
          <w:rtl/>
        </w:rPr>
        <w:t>.</w:t>
      </w:r>
      <w:r>
        <w:rPr>
          <w:rStyle w:val="default"/>
          <w:rFonts w:cs="FrankRuehl"/>
          <w:rtl/>
        </w:rPr>
        <w:tab/>
      </w:r>
      <w:r w:rsidR="00180647">
        <w:rPr>
          <w:rStyle w:val="default"/>
          <w:rFonts w:cs="FrankRuehl" w:hint="cs"/>
          <w:rtl/>
          <w:lang w:eastAsia="en-US"/>
        </w:rPr>
        <w:t>(א)</w:t>
      </w:r>
      <w:r w:rsidR="00180647">
        <w:rPr>
          <w:rStyle w:val="default"/>
          <w:rFonts w:cs="FrankRuehl" w:hint="cs"/>
          <w:rtl/>
          <w:lang w:eastAsia="en-US"/>
        </w:rPr>
        <w:tab/>
        <w:t>רוב חברי ועדה הם מנין חוקי בישיבותיה; לא היה מנין חוקי בשתי ישיבות של ועדה, המתקיימות בזו אחר זו, יהיה בישיבה השלישית שליש חברי הועדה מנין חוקי לגבי כל ענין שעמד על סדר היום של שתי הישיבות.</w:t>
      </w:r>
    </w:p>
    <w:p w14:paraId="514467C1" w14:textId="77777777" w:rsidR="00180647" w:rsidRDefault="00180647" w:rsidP="0018064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החלטות ועדה מתקבלות ברוב קולותיהם של חברי הועדה המצביעים בישיבה שיש בה מנין חוקי; מספר קולות שקול פירושו דחיית ההצעה.</w:t>
      </w:r>
    </w:p>
    <w:p w14:paraId="484D42A3" w14:textId="77777777" w:rsidR="00180647" w:rsidRDefault="00180647" w:rsidP="0018064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ההצבעה בועדה היא בהרמת ידים.</w:t>
      </w:r>
    </w:p>
    <w:p w14:paraId="570233CA" w14:textId="77777777" w:rsidR="006A5DB8" w:rsidRDefault="006A5DB8" w:rsidP="008F6E3F">
      <w:pPr>
        <w:pStyle w:val="P00"/>
        <w:spacing w:before="72"/>
        <w:ind w:left="0" w:right="1134"/>
        <w:rPr>
          <w:rStyle w:val="default"/>
          <w:rFonts w:cs="FrankRuehl" w:hint="cs"/>
          <w:rtl/>
          <w:lang w:eastAsia="en-US"/>
        </w:rPr>
      </w:pPr>
      <w:bookmarkStart w:id="51" w:name="Seif43"/>
      <w:bookmarkEnd w:id="51"/>
      <w:r>
        <w:rPr>
          <w:lang w:val="he-IL"/>
        </w:rPr>
        <w:pict w14:anchorId="6D0309E5">
          <v:rect id="_x0000_s1334" style="position:absolute;left:0;text-align:left;margin-left:464.5pt;margin-top:8.05pt;width:75.05pt;height:16.35pt;z-index:251650048" o:allowincell="f" filled="f" stroked="f" strokecolor="lime" strokeweight=".25pt">
            <v:textbox style="mso-next-textbox:#_x0000_s1334" inset="0,0,0,0">
              <w:txbxContent>
                <w:p w14:paraId="75B25F89"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פרוטוקול ואישורו</w:t>
                  </w:r>
                </w:p>
              </w:txbxContent>
            </v:textbox>
            <w10:anchorlock/>
          </v:rect>
        </w:pict>
      </w:r>
      <w:r>
        <w:rPr>
          <w:rStyle w:val="big-number"/>
          <w:rFonts w:hint="cs"/>
          <w:rtl/>
          <w:lang w:eastAsia="en-US"/>
        </w:rPr>
        <w:t>4</w:t>
      </w:r>
      <w:r w:rsidR="00180647">
        <w:rPr>
          <w:rStyle w:val="big-number"/>
          <w:rFonts w:hint="cs"/>
          <w:rtl/>
          <w:lang w:eastAsia="en-US"/>
        </w:rPr>
        <w:t>3</w:t>
      </w:r>
      <w:r>
        <w:rPr>
          <w:rStyle w:val="default"/>
          <w:rFonts w:cs="FrankRuehl"/>
          <w:rtl/>
        </w:rPr>
        <w:t>.</w:t>
      </w:r>
      <w:r>
        <w:rPr>
          <w:rStyle w:val="default"/>
          <w:rFonts w:cs="FrankRuehl"/>
          <w:rtl/>
        </w:rPr>
        <w:tab/>
      </w:r>
      <w:r w:rsidR="008F6E3F">
        <w:rPr>
          <w:rStyle w:val="default"/>
          <w:rFonts w:cs="FrankRuehl" w:hint="cs"/>
          <w:rtl/>
          <w:lang w:eastAsia="en-US"/>
        </w:rPr>
        <w:t>(א)</w:t>
      </w:r>
      <w:r w:rsidR="008F6E3F">
        <w:rPr>
          <w:rStyle w:val="default"/>
          <w:rFonts w:cs="FrankRuehl" w:hint="cs"/>
          <w:rtl/>
          <w:lang w:eastAsia="en-US"/>
        </w:rPr>
        <w:tab/>
        <w:t>בכל ישיבה של ועדה יש לרשום פרוטוקול שיכלול את שמות חברי הועדה הנוכחים בישיבה, את מהלך הדיונים, את ההצעות ואת תוצאות ההצבעות.</w:t>
      </w:r>
    </w:p>
    <w:p w14:paraId="0A89BEA7" w14:textId="77777777" w:rsidR="008F6E3F" w:rsidRDefault="008F6E3F" w:rsidP="008F6E3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יושב ראש בישיבת ועדה יאשר בחתימת ידו את הפרוטוקול של הישיבה, והעתקו יישלח לכל חברי הועדה; לא הגיש חבר הועדה ליושב ראש הועדה התנגדות בכתב לפרוטוקול של ישיבה פלונית עד לפתיחת הישיבה שלאחריה, רואים את הפרוטוקול כמאושר בידי הועדה.</w:t>
      </w:r>
    </w:p>
    <w:p w14:paraId="6163C038" w14:textId="77777777" w:rsidR="006A5DB8" w:rsidRDefault="006A5DB8" w:rsidP="008F6E3F">
      <w:pPr>
        <w:pStyle w:val="P00"/>
        <w:spacing w:before="72"/>
        <w:ind w:left="0" w:right="1134"/>
        <w:rPr>
          <w:rStyle w:val="default"/>
          <w:rFonts w:cs="FrankRuehl" w:hint="cs"/>
          <w:rtl/>
          <w:lang w:eastAsia="en-US"/>
        </w:rPr>
      </w:pPr>
      <w:bookmarkStart w:id="52" w:name="Seif44"/>
      <w:bookmarkEnd w:id="52"/>
      <w:r>
        <w:rPr>
          <w:lang w:val="he-IL"/>
        </w:rPr>
        <w:pict w14:anchorId="289F823D">
          <v:rect id="_x0000_s1335" style="position:absolute;left:0;text-align:left;margin-left:464.5pt;margin-top:8.05pt;width:75.05pt;height:16.35pt;z-index:251651072" o:allowincell="f" filled="f" stroked="f" strokecolor="lime" strokeweight=".25pt">
            <v:textbox style="mso-next-textbox:#_x0000_s1335" inset="0,0,0,0">
              <w:txbxContent>
                <w:p w14:paraId="66F38E4F"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הסדר העבודה והישיבות</w:t>
                  </w:r>
                </w:p>
              </w:txbxContent>
            </v:textbox>
            <w10:anchorlock/>
          </v:rect>
        </w:pict>
      </w:r>
      <w:r>
        <w:rPr>
          <w:rStyle w:val="big-number"/>
          <w:rFonts w:hint="cs"/>
          <w:rtl/>
          <w:lang w:eastAsia="en-US"/>
        </w:rPr>
        <w:t>4</w:t>
      </w:r>
      <w:r w:rsidR="008F6E3F">
        <w:rPr>
          <w:rStyle w:val="big-number"/>
          <w:rFonts w:hint="cs"/>
          <w:rtl/>
          <w:lang w:eastAsia="en-US"/>
        </w:rPr>
        <w:t>4</w:t>
      </w:r>
      <w:r>
        <w:rPr>
          <w:rStyle w:val="default"/>
          <w:rFonts w:cs="FrankRuehl"/>
          <w:rtl/>
        </w:rPr>
        <w:t>.</w:t>
      </w:r>
      <w:r>
        <w:rPr>
          <w:rStyle w:val="default"/>
          <w:rFonts w:cs="FrankRuehl"/>
          <w:rtl/>
        </w:rPr>
        <w:tab/>
      </w:r>
      <w:r w:rsidR="008F6E3F">
        <w:rPr>
          <w:rStyle w:val="default"/>
          <w:rFonts w:cs="FrankRuehl" w:hint="cs"/>
          <w:rtl/>
          <w:lang w:eastAsia="en-US"/>
        </w:rPr>
        <w:t>בשים לב לאמור בסעיפים 38 עד 43, רשאית כל ועדה להסדיר את עבודתה וישיבותיה כטוב בעיניה.</w:t>
      </w:r>
    </w:p>
    <w:p w14:paraId="4AD1FCFC" w14:textId="77777777" w:rsidR="006A5DB8" w:rsidRDefault="006A5DB8" w:rsidP="008F6E3F">
      <w:pPr>
        <w:pStyle w:val="P00"/>
        <w:spacing w:before="72"/>
        <w:ind w:left="0" w:right="1134"/>
        <w:rPr>
          <w:rStyle w:val="default"/>
          <w:rFonts w:cs="FrankRuehl" w:hint="cs"/>
          <w:rtl/>
          <w:lang w:eastAsia="en-US"/>
        </w:rPr>
      </w:pPr>
      <w:bookmarkStart w:id="53" w:name="Seif45"/>
      <w:bookmarkEnd w:id="53"/>
      <w:r>
        <w:rPr>
          <w:lang w:val="he-IL"/>
        </w:rPr>
        <w:pict w14:anchorId="0A54354E">
          <v:rect id="_x0000_s1336" style="position:absolute;left:0;text-align:left;margin-left:464.5pt;margin-top:8.05pt;width:75.05pt;height:16.35pt;z-index:251652096" o:allowincell="f" filled="f" stroked="f" strokecolor="lime" strokeweight=".25pt">
            <v:textbox style="mso-next-textbox:#_x0000_s1336" inset="0,0,0,0">
              <w:txbxContent>
                <w:p w14:paraId="35CDFC59"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תוקף דיונים במועצה או בועדה</w:t>
                  </w:r>
                </w:p>
              </w:txbxContent>
            </v:textbox>
            <w10:anchorlock/>
          </v:rect>
        </w:pict>
      </w:r>
      <w:r>
        <w:rPr>
          <w:rStyle w:val="big-number"/>
          <w:rFonts w:hint="cs"/>
          <w:rtl/>
          <w:lang w:eastAsia="en-US"/>
        </w:rPr>
        <w:t>4</w:t>
      </w:r>
      <w:r w:rsidR="008F6E3F">
        <w:rPr>
          <w:rStyle w:val="big-number"/>
          <w:rFonts w:hint="cs"/>
          <w:rtl/>
          <w:lang w:eastAsia="en-US"/>
        </w:rPr>
        <w:t>5</w:t>
      </w:r>
      <w:r>
        <w:rPr>
          <w:rStyle w:val="default"/>
          <w:rFonts w:cs="FrankRuehl"/>
          <w:rtl/>
        </w:rPr>
        <w:t>.</w:t>
      </w:r>
      <w:r>
        <w:rPr>
          <w:rStyle w:val="default"/>
          <w:rFonts w:cs="FrankRuehl"/>
          <w:rtl/>
        </w:rPr>
        <w:tab/>
      </w:r>
      <w:r w:rsidR="008F6E3F">
        <w:rPr>
          <w:rStyle w:val="default"/>
          <w:rFonts w:cs="FrankRuehl" w:hint="cs"/>
          <w:rtl/>
          <w:lang w:eastAsia="en-US"/>
        </w:rPr>
        <w:t>תקפו של דיון במועצה או בועדה לא ייפגע מחמת שנתפנה מקומו של אחד מחבריה, או מחמת ליקויים בסדר הישיבה או בדיונים שלפי הנראה לא השפיעו על התוצאות.</w:t>
      </w:r>
    </w:p>
    <w:p w14:paraId="74E324D0" w14:textId="77777777" w:rsidR="008F6E3F" w:rsidRPr="008F6E3F" w:rsidRDefault="008F6E3F" w:rsidP="008F6E3F">
      <w:pPr>
        <w:pStyle w:val="medium2-header"/>
        <w:keepLines w:val="0"/>
        <w:spacing w:before="72"/>
        <w:ind w:left="0" w:right="1134"/>
        <w:rPr>
          <w:rFonts w:hint="cs"/>
          <w:noProof/>
          <w:rtl/>
        </w:rPr>
      </w:pPr>
      <w:bookmarkStart w:id="54" w:name="med5"/>
      <w:bookmarkEnd w:id="54"/>
      <w:r w:rsidRPr="008F6E3F">
        <w:rPr>
          <w:rFonts w:hint="cs"/>
          <w:noProof/>
          <w:rtl/>
        </w:rPr>
        <w:t>פרק שישי: עובדים</w:t>
      </w:r>
    </w:p>
    <w:p w14:paraId="49083486" w14:textId="77777777" w:rsidR="006A5DB8" w:rsidRDefault="006A5DB8" w:rsidP="008F6E3F">
      <w:pPr>
        <w:pStyle w:val="P00"/>
        <w:spacing w:before="72"/>
        <w:ind w:left="0" w:right="1134"/>
        <w:rPr>
          <w:rStyle w:val="default"/>
          <w:rFonts w:cs="FrankRuehl" w:hint="cs"/>
          <w:rtl/>
          <w:lang w:eastAsia="en-US"/>
        </w:rPr>
      </w:pPr>
      <w:bookmarkStart w:id="55" w:name="Seif46"/>
      <w:bookmarkEnd w:id="55"/>
      <w:r>
        <w:rPr>
          <w:lang w:val="he-IL"/>
        </w:rPr>
        <w:pict w14:anchorId="5B8DAE54">
          <v:rect id="_x0000_s1337" style="position:absolute;left:0;text-align:left;margin-left:464.5pt;margin-top:8.05pt;width:75.05pt;height:16.35pt;z-index:251653120" o:allowincell="f" filled="f" stroked="f" strokecolor="lime" strokeweight=".25pt">
            <v:textbox style="mso-next-textbox:#_x0000_s1337" inset="0,0,0,0">
              <w:txbxContent>
                <w:p w14:paraId="2989B7AC"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העסקת עובדים בכירים</w:t>
                  </w:r>
                </w:p>
              </w:txbxContent>
            </v:textbox>
            <w10:anchorlock/>
          </v:rect>
        </w:pict>
      </w:r>
      <w:r>
        <w:rPr>
          <w:rStyle w:val="big-number"/>
          <w:rFonts w:hint="cs"/>
          <w:rtl/>
          <w:lang w:eastAsia="en-US"/>
        </w:rPr>
        <w:t>4</w:t>
      </w:r>
      <w:r w:rsidR="008F6E3F">
        <w:rPr>
          <w:rStyle w:val="big-number"/>
          <w:rFonts w:hint="cs"/>
          <w:rtl/>
          <w:lang w:eastAsia="en-US"/>
        </w:rPr>
        <w:t>6</w:t>
      </w:r>
      <w:r>
        <w:rPr>
          <w:rStyle w:val="default"/>
          <w:rFonts w:cs="FrankRuehl"/>
          <w:rtl/>
        </w:rPr>
        <w:t>.</w:t>
      </w:r>
      <w:r>
        <w:rPr>
          <w:rStyle w:val="default"/>
          <w:rFonts w:cs="FrankRuehl"/>
          <w:rtl/>
        </w:rPr>
        <w:tab/>
      </w:r>
      <w:r w:rsidR="008F6E3F">
        <w:rPr>
          <w:rStyle w:val="default"/>
          <w:rFonts w:cs="FrankRuehl" w:hint="cs"/>
          <w:rtl/>
          <w:lang w:eastAsia="en-US"/>
        </w:rPr>
        <w:t xml:space="preserve">המועצה רשאית ולפי דרישת הממונה על המחוז חייבת </w:t>
      </w:r>
      <w:r w:rsidR="008F6E3F">
        <w:rPr>
          <w:rStyle w:val="default"/>
          <w:rFonts w:cs="FrankRuehl"/>
          <w:rtl/>
          <w:lang w:eastAsia="en-US"/>
        </w:rPr>
        <w:t>–</w:t>
      </w:r>
      <w:r w:rsidR="008F6E3F">
        <w:rPr>
          <w:rStyle w:val="default"/>
          <w:rFonts w:cs="FrankRuehl" w:hint="cs"/>
          <w:rtl/>
          <w:lang w:eastAsia="en-US"/>
        </w:rPr>
        <w:t xml:space="preserve"> להעסיק מזכיר וגזבר, אך אפשר למנות אדם אחד לשתי המשרות גם יחד.</w:t>
      </w:r>
    </w:p>
    <w:p w14:paraId="5AD3E759" w14:textId="77777777" w:rsidR="006A5DB8" w:rsidRDefault="006A5DB8" w:rsidP="008F6E3F">
      <w:pPr>
        <w:pStyle w:val="P00"/>
        <w:spacing w:before="72"/>
        <w:ind w:left="0" w:right="1134"/>
        <w:rPr>
          <w:rStyle w:val="default"/>
          <w:rFonts w:cs="FrankRuehl" w:hint="cs"/>
          <w:rtl/>
          <w:lang w:eastAsia="en-US"/>
        </w:rPr>
      </w:pPr>
      <w:bookmarkStart w:id="56" w:name="Seif47"/>
      <w:bookmarkEnd w:id="56"/>
      <w:r>
        <w:rPr>
          <w:lang w:val="he-IL"/>
        </w:rPr>
        <w:pict w14:anchorId="6565A0CF">
          <v:rect id="_x0000_s1338" style="position:absolute;left:0;text-align:left;margin-left:464.5pt;margin-top:8.05pt;width:75.05pt;height:16.35pt;z-index:251654144" o:allowincell="f" filled="f" stroked="f" strokecolor="lime" strokeweight=".25pt">
            <v:textbox style="mso-next-textbox:#_x0000_s1338" inset="0,0,0,0">
              <w:txbxContent>
                <w:p w14:paraId="01BEE323"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העסקת עובדים אחרים</w:t>
                  </w:r>
                </w:p>
              </w:txbxContent>
            </v:textbox>
            <w10:anchorlock/>
          </v:rect>
        </w:pict>
      </w:r>
      <w:r>
        <w:rPr>
          <w:rStyle w:val="big-number"/>
          <w:rFonts w:hint="cs"/>
          <w:rtl/>
          <w:lang w:eastAsia="en-US"/>
        </w:rPr>
        <w:t>4</w:t>
      </w:r>
      <w:r w:rsidR="008F6E3F">
        <w:rPr>
          <w:rStyle w:val="big-number"/>
          <w:rFonts w:hint="cs"/>
          <w:rtl/>
          <w:lang w:eastAsia="en-US"/>
        </w:rPr>
        <w:t>7</w:t>
      </w:r>
      <w:r>
        <w:rPr>
          <w:rStyle w:val="default"/>
          <w:rFonts w:cs="FrankRuehl"/>
          <w:rtl/>
        </w:rPr>
        <w:t>.</w:t>
      </w:r>
      <w:r>
        <w:rPr>
          <w:rStyle w:val="default"/>
          <w:rFonts w:cs="FrankRuehl"/>
          <w:rtl/>
        </w:rPr>
        <w:tab/>
      </w:r>
      <w:r w:rsidR="008F6E3F">
        <w:rPr>
          <w:rStyle w:val="default"/>
          <w:rFonts w:cs="FrankRuehl" w:hint="cs"/>
          <w:rtl/>
          <w:lang w:eastAsia="en-US"/>
        </w:rPr>
        <w:t>ראש המועצה רשאי, בכפוף לקביעת השר לפי סעיף 2א(ב)(5)(ד) לפקודה, למנות למועצה עובדים שלא פורטו בסעיף 46, למשרות שיש עליהן הקצבה בתקציב המאושר.</w:t>
      </w:r>
    </w:p>
    <w:p w14:paraId="0E5F260A" w14:textId="77777777" w:rsidR="006A5DB8" w:rsidRDefault="006A5DB8" w:rsidP="008F6E3F">
      <w:pPr>
        <w:pStyle w:val="P00"/>
        <w:spacing w:before="72"/>
        <w:ind w:left="0" w:right="1134"/>
        <w:rPr>
          <w:rStyle w:val="default"/>
          <w:rFonts w:cs="FrankRuehl" w:hint="cs"/>
          <w:rtl/>
          <w:lang w:eastAsia="en-US"/>
        </w:rPr>
      </w:pPr>
      <w:bookmarkStart w:id="57" w:name="Seif48"/>
      <w:bookmarkEnd w:id="57"/>
      <w:r>
        <w:rPr>
          <w:lang w:val="he-IL"/>
        </w:rPr>
        <w:pict w14:anchorId="06D70C4E">
          <v:rect id="_x0000_s1339" style="position:absolute;left:0;text-align:left;margin-left:464.5pt;margin-top:8.05pt;width:75.05pt;height:16.35pt;z-index:251655168" o:allowincell="f" filled="f" stroked="f" strokecolor="lime" strokeweight=".25pt">
            <v:textbox style="mso-next-textbox:#_x0000_s1339" inset="0,0,0,0">
              <w:txbxContent>
                <w:p w14:paraId="42B1BD59"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מינוי עובדי המועצה</w:t>
                  </w:r>
                </w:p>
              </w:txbxContent>
            </v:textbox>
            <w10:anchorlock/>
          </v:rect>
        </w:pict>
      </w:r>
      <w:r>
        <w:rPr>
          <w:rStyle w:val="big-number"/>
          <w:rFonts w:hint="cs"/>
          <w:rtl/>
          <w:lang w:eastAsia="en-US"/>
        </w:rPr>
        <w:t>4</w:t>
      </w:r>
      <w:r w:rsidR="008F6E3F">
        <w:rPr>
          <w:rStyle w:val="big-number"/>
          <w:rFonts w:hint="cs"/>
          <w:rtl/>
          <w:lang w:eastAsia="en-US"/>
        </w:rPr>
        <w:t>8</w:t>
      </w:r>
      <w:r>
        <w:rPr>
          <w:rStyle w:val="default"/>
          <w:rFonts w:cs="FrankRuehl"/>
          <w:rtl/>
        </w:rPr>
        <w:t>.</w:t>
      </w:r>
      <w:r>
        <w:rPr>
          <w:rStyle w:val="default"/>
          <w:rFonts w:cs="FrankRuehl"/>
          <w:rtl/>
        </w:rPr>
        <w:tab/>
      </w:r>
      <w:r w:rsidR="008F6E3F">
        <w:rPr>
          <w:rStyle w:val="default"/>
          <w:rFonts w:cs="FrankRuehl" w:hint="cs"/>
          <w:rtl/>
          <w:lang w:eastAsia="en-US"/>
        </w:rPr>
        <w:t>לא יתמנה אדם לעובד המועצה לפי סעיף 47 אלא על פי הוראות צו המועצות המקומיות (שירות עובדים), התשכ"ב-1962, ועל פי צו המועצות המקומיות (נוהל קבלת עובדים לעבודה), התשל"ז-1977.</w:t>
      </w:r>
    </w:p>
    <w:p w14:paraId="734305E7" w14:textId="77777777" w:rsidR="006A5DB8" w:rsidRDefault="006A5DB8" w:rsidP="00D95F17">
      <w:pPr>
        <w:pStyle w:val="P00"/>
        <w:spacing w:before="72"/>
        <w:ind w:left="0" w:right="1134"/>
        <w:rPr>
          <w:rStyle w:val="default"/>
          <w:rFonts w:cs="FrankRuehl" w:hint="cs"/>
          <w:rtl/>
          <w:lang w:eastAsia="en-US"/>
        </w:rPr>
      </w:pPr>
      <w:bookmarkStart w:id="58" w:name="Seif49"/>
      <w:bookmarkEnd w:id="58"/>
      <w:r>
        <w:rPr>
          <w:lang w:val="he-IL"/>
        </w:rPr>
        <w:pict w14:anchorId="02FFBD6B">
          <v:rect id="_x0000_s1340" style="position:absolute;left:0;text-align:left;margin-left:464.5pt;margin-top:8.05pt;width:75.05pt;height:16.35pt;z-index:251656192" o:allowincell="f" filled="f" stroked="f" strokecolor="lime" strokeweight=".25pt">
            <v:textbox style="mso-next-textbox:#_x0000_s1340" inset="0,0,0,0">
              <w:txbxContent>
                <w:p w14:paraId="6F770289"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גימלאות לעובדים</w:t>
                  </w:r>
                </w:p>
              </w:txbxContent>
            </v:textbox>
            <w10:anchorlock/>
          </v:rect>
        </w:pict>
      </w:r>
      <w:r>
        <w:rPr>
          <w:rStyle w:val="big-number"/>
          <w:rFonts w:hint="cs"/>
          <w:rtl/>
          <w:lang w:eastAsia="en-US"/>
        </w:rPr>
        <w:t>4</w:t>
      </w:r>
      <w:r w:rsidR="008F6E3F">
        <w:rPr>
          <w:rStyle w:val="big-number"/>
          <w:rFonts w:hint="cs"/>
          <w:rtl/>
          <w:lang w:eastAsia="en-US"/>
        </w:rPr>
        <w:t>9</w:t>
      </w:r>
      <w:r>
        <w:rPr>
          <w:rStyle w:val="default"/>
          <w:rFonts w:cs="FrankRuehl"/>
          <w:rtl/>
        </w:rPr>
        <w:t>.</w:t>
      </w:r>
      <w:r>
        <w:rPr>
          <w:rStyle w:val="default"/>
          <w:rFonts w:cs="FrankRuehl"/>
          <w:rtl/>
        </w:rPr>
        <w:tab/>
      </w:r>
      <w:r w:rsidR="00D95F17">
        <w:rPr>
          <w:rStyle w:val="default"/>
          <w:rFonts w:cs="FrankRuehl" w:hint="cs"/>
          <w:rtl/>
          <w:lang w:eastAsia="en-US"/>
        </w:rPr>
        <w:t>המועצה רשאית, באישור השר, להורות בדבר קיצבאות לעובדיה, לבני משפחותיהם או לתלויים בהם, או בדבר הקמתה והנהלתה של קופת תגמולים לטובתם.</w:t>
      </w:r>
    </w:p>
    <w:p w14:paraId="6D465890" w14:textId="77777777" w:rsidR="006A5DB8" w:rsidRDefault="006A5DB8" w:rsidP="00976E57">
      <w:pPr>
        <w:pStyle w:val="P00"/>
        <w:spacing w:before="72"/>
        <w:ind w:left="0" w:right="1134"/>
        <w:rPr>
          <w:rStyle w:val="default"/>
          <w:rFonts w:cs="FrankRuehl" w:hint="cs"/>
          <w:rtl/>
          <w:lang w:eastAsia="en-US"/>
        </w:rPr>
      </w:pPr>
      <w:bookmarkStart w:id="59" w:name="Seif50"/>
      <w:bookmarkEnd w:id="59"/>
      <w:r>
        <w:rPr>
          <w:lang w:val="he-IL"/>
        </w:rPr>
        <w:pict w14:anchorId="28126460">
          <v:rect id="_x0000_s1341" style="position:absolute;left:0;text-align:left;margin-left:464.5pt;margin-top:8.05pt;width:75.05pt;height:16.35pt;z-index:251657216" o:allowincell="f" filled="f" stroked="f" strokecolor="lime" strokeweight=".25pt">
            <v:textbox style="mso-next-textbox:#_x0000_s1341" inset="0,0,0,0">
              <w:txbxContent>
                <w:p w14:paraId="4ACB7373"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איסור טובת הנאה</w:t>
                  </w:r>
                </w:p>
              </w:txbxContent>
            </v:textbox>
            <w10:anchorlock/>
          </v:rect>
        </w:pict>
      </w:r>
      <w:r>
        <w:rPr>
          <w:rStyle w:val="big-number"/>
          <w:rFonts w:hint="cs"/>
          <w:rtl/>
          <w:lang w:eastAsia="en-US"/>
        </w:rPr>
        <w:t>50</w:t>
      </w:r>
      <w:r>
        <w:rPr>
          <w:rStyle w:val="default"/>
          <w:rFonts w:cs="FrankRuehl"/>
          <w:rtl/>
        </w:rPr>
        <w:t>.</w:t>
      </w:r>
      <w:r>
        <w:rPr>
          <w:rStyle w:val="default"/>
          <w:rFonts w:cs="FrankRuehl"/>
          <w:rtl/>
        </w:rPr>
        <w:tab/>
      </w:r>
      <w:r w:rsidR="00A71AF2">
        <w:rPr>
          <w:rStyle w:val="default"/>
          <w:rFonts w:cs="FrankRuehl" w:hint="cs"/>
          <w:rtl/>
          <w:lang w:eastAsia="en-US"/>
        </w:rPr>
        <w:t>לא יהיה לעובד מועצה, בין במישרין ובין בעקיפין, בין בעצמו ובין על ידי בן זוגו, סוכנו או שותפו, כל חלק או טובת הנאה בכל חוזה או עסק שנעשה עם המועצה, למענה או בשמה, פרט לחוזה בדבר קבלת שירות מהשירותים שהמועצה מספקת ופרט לענין שיש לעובד בהסכם עבודה שלו או בהסכם כללי של עובדי המועצה; אין ל</w:t>
      </w:r>
      <w:r w:rsidR="00976E57">
        <w:rPr>
          <w:rStyle w:val="default"/>
          <w:rFonts w:cs="FrankRuehl" w:hint="cs"/>
          <w:rtl/>
          <w:lang w:eastAsia="en-US"/>
        </w:rPr>
        <w:t>רא</w:t>
      </w:r>
      <w:r w:rsidR="00A71AF2">
        <w:rPr>
          <w:rStyle w:val="default"/>
          <w:rFonts w:cs="FrankRuehl" w:hint="cs"/>
          <w:rtl/>
          <w:lang w:eastAsia="en-US"/>
        </w:rPr>
        <w:t>ות עובד כאילו יש לו חלק או טובת הנאה כאמור, אם זיקתו לעסקי המועצה היא בתנאים המפורטים בסעיף 8(ב) לגבי חבר המועצה.</w:t>
      </w:r>
    </w:p>
    <w:p w14:paraId="3EC09103" w14:textId="77777777" w:rsidR="006B7907" w:rsidRDefault="006A5DB8" w:rsidP="006B7907">
      <w:pPr>
        <w:pStyle w:val="P00"/>
        <w:spacing w:before="72"/>
        <w:ind w:left="0" w:right="1134"/>
        <w:rPr>
          <w:rStyle w:val="default"/>
          <w:rFonts w:cs="FrankRuehl" w:hint="cs"/>
          <w:rtl/>
          <w:lang w:eastAsia="en-US"/>
        </w:rPr>
      </w:pPr>
      <w:bookmarkStart w:id="60" w:name="Seif51"/>
      <w:bookmarkEnd w:id="60"/>
      <w:r>
        <w:rPr>
          <w:lang w:val="he-IL"/>
        </w:rPr>
        <w:pict w14:anchorId="64A17AAF">
          <v:rect id="_x0000_s1342" style="position:absolute;left:0;text-align:left;margin-left:464.5pt;margin-top:8.05pt;width:75.05pt;height:16.35pt;z-index:251658240" o:allowincell="f" filled="f" stroked="f" strokecolor="lime" strokeweight=".25pt">
            <v:textbox style="mso-next-textbox:#_x0000_s1342" inset="0,0,0,0">
              <w:txbxContent>
                <w:p w14:paraId="2A18E570"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איסור עבודת חוץ</w:t>
                  </w:r>
                </w:p>
              </w:txbxContent>
            </v:textbox>
            <w10:anchorlock/>
          </v:rect>
        </w:pict>
      </w:r>
      <w:r>
        <w:rPr>
          <w:rStyle w:val="big-number"/>
          <w:rFonts w:hint="cs"/>
          <w:rtl/>
          <w:lang w:eastAsia="en-US"/>
        </w:rPr>
        <w:t>5</w:t>
      </w:r>
      <w:r w:rsidR="00A71AF2">
        <w:rPr>
          <w:rStyle w:val="big-number"/>
          <w:rFonts w:hint="cs"/>
          <w:rtl/>
          <w:lang w:eastAsia="en-US"/>
        </w:rPr>
        <w:t>1</w:t>
      </w:r>
      <w:r>
        <w:rPr>
          <w:rStyle w:val="default"/>
          <w:rFonts w:cs="FrankRuehl"/>
          <w:rtl/>
        </w:rPr>
        <w:t>.</w:t>
      </w:r>
      <w:r>
        <w:rPr>
          <w:rStyle w:val="default"/>
          <w:rFonts w:cs="FrankRuehl"/>
          <w:rtl/>
        </w:rPr>
        <w:tab/>
      </w:r>
      <w:r w:rsidR="006B7907">
        <w:rPr>
          <w:rStyle w:val="default"/>
          <w:rFonts w:cs="FrankRuehl" w:hint="cs"/>
          <w:rtl/>
          <w:lang w:eastAsia="en-US"/>
        </w:rPr>
        <w:t>(א)</w:t>
      </w:r>
      <w:r w:rsidR="006B7907">
        <w:rPr>
          <w:rStyle w:val="default"/>
          <w:rFonts w:cs="FrankRuehl" w:hint="cs"/>
          <w:rtl/>
          <w:lang w:eastAsia="en-US"/>
        </w:rPr>
        <w:tab/>
        <w:t xml:space="preserve">בסעיף זה, "עבודת חוץ" </w:t>
      </w:r>
      <w:r w:rsidR="006B7907">
        <w:rPr>
          <w:rStyle w:val="default"/>
          <w:rFonts w:cs="FrankRuehl"/>
          <w:rtl/>
          <w:lang w:eastAsia="en-US"/>
        </w:rPr>
        <w:t>–</w:t>
      </w:r>
      <w:r w:rsidR="006B7907">
        <w:rPr>
          <w:rStyle w:val="default"/>
          <w:rFonts w:cs="FrankRuehl" w:hint="cs"/>
          <w:rtl/>
          <w:lang w:eastAsia="en-US"/>
        </w:rPr>
        <w:t xml:space="preserve"> כל עסק או עבודה מחוץ לשירות המועצה למעט </w:t>
      </w:r>
      <w:r w:rsidR="006B7907">
        <w:rPr>
          <w:rStyle w:val="default"/>
          <w:rFonts w:cs="FrankRuehl"/>
          <w:rtl/>
          <w:lang w:eastAsia="en-US"/>
        </w:rPr>
        <w:t>–</w:t>
      </w:r>
    </w:p>
    <w:p w14:paraId="7C87EDF0" w14:textId="77777777" w:rsidR="006B7907" w:rsidRDefault="006B7907" w:rsidP="006B790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עבודה ציבורית שלא על מנת לקבל פרס;</w:t>
      </w:r>
    </w:p>
    <w:p w14:paraId="05C005D4" w14:textId="77777777" w:rsidR="006B7907" w:rsidRDefault="006B7907" w:rsidP="006B790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עבודה מדעית, אמנותית או ספרותית ללא התקשרות קבועה;</w:t>
      </w:r>
    </w:p>
    <w:p w14:paraId="32AC5063" w14:textId="77777777" w:rsidR="006B7907" w:rsidRDefault="006B7907" w:rsidP="006B7907">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השקעת הון וקבלת רווחים ממנה שאין אתן עבודה או עיסוק.</w:t>
      </w:r>
    </w:p>
    <w:p w14:paraId="1794AC8D" w14:textId="77777777" w:rsidR="006B7907" w:rsidRDefault="006B7907" w:rsidP="006B790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עובד המועצה המשמש בקביעות במשרה מלאה (בסעיף זה </w:t>
      </w:r>
      <w:r>
        <w:rPr>
          <w:rStyle w:val="default"/>
          <w:rFonts w:cs="FrankRuehl"/>
          <w:rtl/>
          <w:lang w:eastAsia="en-US"/>
        </w:rPr>
        <w:t>–</w:t>
      </w:r>
      <w:r>
        <w:rPr>
          <w:rStyle w:val="default"/>
          <w:rFonts w:cs="FrankRuehl" w:hint="cs"/>
          <w:rtl/>
          <w:lang w:eastAsia="en-US"/>
        </w:rPr>
        <w:t xml:space="preserve"> עובד מועצה) לא יעסוק ולא ישתתף, בעקיפין או במישרין, בעבודת חוץ, אולם רשאי ראש המועצה, באישור המועצה, להתיר לעובד מועצה לעסוק בעבודת חוץ שלא על מנת לקבל פרס, ומועצה רשאית, במקרים מיוחדים, להתיר לעובד מועצה לעסוק בעבודת חוץ גם על מנת לקבל פרס.</w:t>
      </w:r>
    </w:p>
    <w:p w14:paraId="3DAC54BF" w14:textId="77777777" w:rsidR="006B7907" w:rsidRDefault="006B7907" w:rsidP="006B7907">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אין מועצה רשאית להתיר לעובד מועצה לעסוק בעבודת חוץ על מנת לקבל פרס לפי סעיף זה, אלא אם כן </w:t>
      </w:r>
      <w:r>
        <w:rPr>
          <w:rStyle w:val="default"/>
          <w:rFonts w:cs="FrankRuehl"/>
          <w:rtl/>
          <w:lang w:eastAsia="en-US"/>
        </w:rPr>
        <w:t>–</w:t>
      </w:r>
    </w:p>
    <w:p w14:paraId="173BEDB8" w14:textId="77777777" w:rsidR="006B7907" w:rsidRDefault="006B7907" w:rsidP="006B790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היא לטובת הכלל;</w:t>
      </w:r>
    </w:p>
    <w:p w14:paraId="711B6683" w14:textId="77777777" w:rsidR="006B7907" w:rsidRDefault="006B7907" w:rsidP="006B790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אינה עשויה לפגוע לרעה בתפקידיו של עובד המועצה;</w:t>
      </w:r>
    </w:p>
    <w:p w14:paraId="4338920C" w14:textId="77777777" w:rsidR="006B7907" w:rsidRDefault="006B7907" w:rsidP="006B7907">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אין בה משום התחרות בלתי הוגנת עם מי שאינו עובד מועצה;</w:t>
      </w:r>
    </w:p>
    <w:p w14:paraId="6C47A3E8" w14:textId="77777777" w:rsidR="006B7907" w:rsidRDefault="006B7907" w:rsidP="006B7907">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אין בה כדי ליצור התקשרות בין העובד לבין אדם, תאגיד, או מוסד, העומדים במגע כספי, מסחרי או עניני עם המועצה;</w:t>
      </w:r>
    </w:p>
    <w:p w14:paraId="1367FB69" w14:textId="77777777" w:rsidR="006B7907" w:rsidRDefault="006B7907" w:rsidP="006B7907">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העובד הצהיר על הפרס שיקבל בעדה.</w:t>
      </w:r>
    </w:p>
    <w:p w14:paraId="1724B600" w14:textId="77777777" w:rsidR="006B7907" w:rsidRDefault="006B7907" w:rsidP="006B7907">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על אף האמור בסעיף זה, רשאי עובד מועצה, באישור ראש המועצה, לעסוק בעבודה מדעית, אמנותית או ספרותית מחוץ לשירות המועצה, גם אם העבודה היא בהתקשרות קבועה.</w:t>
      </w:r>
    </w:p>
    <w:p w14:paraId="7666E315" w14:textId="77777777" w:rsidR="006B7907" w:rsidRDefault="006B7907" w:rsidP="006B7907">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 xml:space="preserve">עובד מועצה, העובד בעבודת חוץ על מנת לקבל פרס בניגוד להוראות סעיף זה, דינו </w:t>
      </w:r>
      <w:r>
        <w:rPr>
          <w:rStyle w:val="default"/>
          <w:rFonts w:cs="FrankRuehl"/>
          <w:rtl/>
          <w:lang w:eastAsia="en-US"/>
        </w:rPr>
        <w:t>–</w:t>
      </w:r>
      <w:r>
        <w:rPr>
          <w:rStyle w:val="default"/>
          <w:rFonts w:cs="FrankRuehl" w:hint="cs"/>
          <w:rtl/>
          <w:lang w:eastAsia="en-US"/>
        </w:rPr>
        <w:t xml:space="preserve"> מאסר שלושה חדשים או קנס או שני העונשים כאחד.</w:t>
      </w:r>
    </w:p>
    <w:p w14:paraId="64228899" w14:textId="77777777" w:rsidR="006A5DB8" w:rsidRDefault="006A5DB8" w:rsidP="00AD4C4B">
      <w:pPr>
        <w:pStyle w:val="P00"/>
        <w:spacing w:before="72"/>
        <w:ind w:left="0" w:right="1134"/>
        <w:rPr>
          <w:rStyle w:val="default"/>
          <w:rFonts w:cs="FrankRuehl" w:hint="cs"/>
          <w:rtl/>
          <w:lang w:eastAsia="en-US"/>
        </w:rPr>
      </w:pPr>
      <w:bookmarkStart w:id="61" w:name="Seif52"/>
      <w:bookmarkEnd w:id="61"/>
      <w:r>
        <w:rPr>
          <w:lang w:val="he-IL"/>
        </w:rPr>
        <w:pict w14:anchorId="21EC8B2E">
          <v:rect id="_x0000_s1343" style="position:absolute;left:0;text-align:left;margin-left:464.5pt;margin-top:8.05pt;width:75.05pt;height:16.35pt;z-index:251659264" o:allowincell="f" filled="f" stroked="f" strokecolor="lime" strokeweight=".25pt">
            <v:textbox style="mso-next-textbox:#_x0000_s1343" inset="0,0,0,0">
              <w:txbxContent>
                <w:p w14:paraId="23010590"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פיטורי עובדים בכירים</w:t>
                  </w:r>
                </w:p>
              </w:txbxContent>
            </v:textbox>
            <w10:anchorlock/>
          </v:rect>
        </w:pict>
      </w:r>
      <w:r>
        <w:rPr>
          <w:rStyle w:val="big-number"/>
          <w:rFonts w:hint="cs"/>
          <w:rtl/>
          <w:lang w:eastAsia="en-US"/>
        </w:rPr>
        <w:t>5</w:t>
      </w:r>
      <w:r w:rsidR="006B7907">
        <w:rPr>
          <w:rStyle w:val="big-number"/>
          <w:rFonts w:hint="cs"/>
          <w:rtl/>
          <w:lang w:eastAsia="en-US"/>
        </w:rPr>
        <w:t>2</w:t>
      </w:r>
      <w:r>
        <w:rPr>
          <w:rStyle w:val="default"/>
          <w:rFonts w:cs="FrankRuehl"/>
          <w:rtl/>
        </w:rPr>
        <w:t>.</w:t>
      </w:r>
      <w:r>
        <w:rPr>
          <w:rStyle w:val="default"/>
          <w:rFonts w:cs="FrankRuehl"/>
          <w:rtl/>
        </w:rPr>
        <w:tab/>
      </w:r>
      <w:r w:rsidR="00AD4C4B">
        <w:rPr>
          <w:rStyle w:val="default"/>
          <w:rFonts w:cs="FrankRuehl" w:hint="cs"/>
          <w:rtl/>
          <w:lang w:eastAsia="en-US"/>
        </w:rPr>
        <w:t>עובד המועצה שנתמנה לפי סעיף 46 או שהוא היועץ המשפטי שלה לא יפוטר אלא באחת משתי אלה:</w:t>
      </w:r>
    </w:p>
    <w:p w14:paraId="1BDF4C0C" w14:textId="77777777" w:rsidR="00AD4C4B" w:rsidRDefault="00AD4C4B" w:rsidP="00DE70DD">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הוחלט בישיבת המועצה לפטרו שלא מחמת עבירת משמעת כמשמעותה בחוק הרשויות המקומיות (משמעת), התשל"ח-1978 (להלן </w:t>
      </w:r>
      <w:r>
        <w:rPr>
          <w:rStyle w:val="default"/>
          <w:rFonts w:cs="FrankRuehl"/>
          <w:rtl/>
          <w:lang w:eastAsia="en-US"/>
        </w:rPr>
        <w:t>–</w:t>
      </w:r>
      <w:r>
        <w:rPr>
          <w:rStyle w:val="default"/>
          <w:rFonts w:cs="FrankRuehl" w:hint="cs"/>
          <w:rtl/>
          <w:lang w:eastAsia="en-US"/>
        </w:rPr>
        <w:t xml:space="preserve"> חוק המשמעת), ולאחר שניתנה הודעה כדין לכל חברי המועצה שדבר פיטוריו יידון באותה ישיבה;</w:t>
      </w:r>
    </w:p>
    <w:p w14:paraId="60752281" w14:textId="77777777" w:rsidR="00AD4C4B" w:rsidRDefault="00AD4C4B" w:rsidP="00DE70DD">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על פי החלטת בית דין למשמעת לפי חוק המשמעת.</w:t>
      </w:r>
    </w:p>
    <w:p w14:paraId="08B986E8" w14:textId="77777777" w:rsidR="006A5DB8" w:rsidRDefault="006A5DB8" w:rsidP="00DE70DD">
      <w:pPr>
        <w:pStyle w:val="P00"/>
        <w:spacing w:before="72"/>
        <w:ind w:left="0" w:right="1134"/>
        <w:rPr>
          <w:rStyle w:val="default"/>
          <w:rFonts w:cs="FrankRuehl" w:hint="cs"/>
          <w:rtl/>
          <w:lang w:eastAsia="en-US"/>
        </w:rPr>
      </w:pPr>
      <w:bookmarkStart w:id="62" w:name="Seif53"/>
      <w:bookmarkEnd w:id="62"/>
      <w:r>
        <w:rPr>
          <w:lang w:val="he-IL"/>
        </w:rPr>
        <w:pict w14:anchorId="0AA42401">
          <v:rect id="_x0000_s1344" style="position:absolute;left:0;text-align:left;margin-left:464.5pt;margin-top:8.05pt;width:75.05pt;height:16.35pt;z-index:251660288" o:allowincell="f" filled="f" stroked="f" strokecolor="lime" strokeweight=".25pt">
            <v:textbox style="mso-next-textbox:#_x0000_s1344" inset="0,0,0,0">
              <w:txbxContent>
                <w:p w14:paraId="09529942" w14:textId="77777777" w:rsidR="00DA1414" w:rsidRDefault="00DA1414" w:rsidP="005663F1">
                  <w:pPr>
                    <w:spacing w:line="160" w:lineRule="exact"/>
                    <w:jc w:val="left"/>
                    <w:rPr>
                      <w:rFonts w:cs="Miriam" w:hint="cs"/>
                      <w:noProof/>
                      <w:szCs w:val="18"/>
                      <w:rtl/>
                      <w:lang w:eastAsia="en-US"/>
                    </w:rPr>
                  </w:pPr>
                  <w:r>
                    <w:rPr>
                      <w:rFonts w:cs="Miriam" w:hint="cs"/>
                      <w:szCs w:val="18"/>
                      <w:rtl/>
                      <w:lang w:eastAsia="en-US"/>
                    </w:rPr>
                    <w:t>פיטורי עובדים אחרים</w:t>
                  </w:r>
                </w:p>
              </w:txbxContent>
            </v:textbox>
            <w10:anchorlock/>
          </v:rect>
        </w:pict>
      </w:r>
      <w:r>
        <w:rPr>
          <w:rStyle w:val="big-number"/>
          <w:rFonts w:hint="cs"/>
          <w:rtl/>
          <w:lang w:eastAsia="en-US"/>
        </w:rPr>
        <w:t>5</w:t>
      </w:r>
      <w:r w:rsidR="00AD4C4B">
        <w:rPr>
          <w:rStyle w:val="big-number"/>
          <w:rFonts w:hint="cs"/>
          <w:rtl/>
          <w:lang w:eastAsia="en-US"/>
        </w:rPr>
        <w:t>3</w:t>
      </w:r>
      <w:r>
        <w:rPr>
          <w:rStyle w:val="default"/>
          <w:rFonts w:cs="FrankRuehl"/>
          <w:rtl/>
        </w:rPr>
        <w:t>.</w:t>
      </w:r>
      <w:r>
        <w:rPr>
          <w:rStyle w:val="default"/>
          <w:rFonts w:cs="FrankRuehl"/>
          <w:rtl/>
        </w:rPr>
        <w:tab/>
      </w:r>
      <w:r w:rsidR="00DE70DD">
        <w:rPr>
          <w:rStyle w:val="default"/>
          <w:rFonts w:cs="FrankRuehl" w:hint="cs"/>
          <w:rtl/>
          <w:lang w:eastAsia="en-US"/>
        </w:rPr>
        <w:t>עובד המועצה שאינו מהעובדים המנויים בסעיף 52:</w:t>
      </w:r>
    </w:p>
    <w:p w14:paraId="5079362A" w14:textId="77777777" w:rsidR="00DE70DD" w:rsidRDefault="00DE70DD" w:rsidP="00B14F2A">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יפטרו ראש המועצה על פי החלטת בית דין למשמעת לפי חוק המשמעת;</w:t>
      </w:r>
    </w:p>
    <w:p w14:paraId="551FD8D3" w14:textId="77777777" w:rsidR="00DE70DD" w:rsidRDefault="00DE70DD" w:rsidP="00B14F2A">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B14F2A">
        <w:rPr>
          <w:rStyle w:val="default"/>
          <w:rFonts w:cs="FrankRuehl" w:hint="cs"/>
          <w:rtl/>
          <w:lang w:eastAsia="en-US"/>
        </w:rPr>
        <w:t xml:space="preserve">רשאי ראש המועצה לפטרו באישור המועצה או ועדה שהמועצה מינתה לכך </w:t>
      </w:r>
      <w:r w:rsidR="00B14F2A">
        <w:rPr>
          <w:rStyle w:val="default"/>
          <w:rFonts w:cs="FrankRuehl"/>
          <w:rtl/>
          <w:lang w:eastAsia="en-US"/>
        </w:rPr>
        <w:t>–</w:t>
      </w:r>
      <w:r w:rsidR="00B14F2A">
        <w:rPr>
          <w:rStyle w:val="default"/>
          <w:rFonts w:cs="FrankRuehl" w:hint="cs"/>
          <w:rtl/>
          <w:lang w:eastAsia="en-US"/>
        </w:rPr>
        <w:t xml:space="preserve"> אם הפיטורים היו שלא מחמת עבירת משמעת כמשמעותה בחוק המשמעת.</w:t>
      </w:r>
    </w:p>
    <w:p w14:paraId="41CE0240" w14:textId="77777777" w:rsidR="006A5DB8" w:rsidRDefault="006A5DB8" w:rsidP="00B14F2A">
      <w:pPr>
        <w:pStyle w:val="P00"/>
        <w:spacing w:before="72"/>
        <w:ind w:left="0" w:right="1134"/>
        <w:rPr>
          <w:rStyle w:val="default"/>
          <w:rFonts w:cs="FrankRuehl" w:hint="cs"/>
          <w:rtl/>
          <w:lang w:eastAsia="en-US"/>
        </w:rPr>
      </w:pPr>
      <w:bookmarkStart w:id="63" w:name="Seif54"/>
      <w:bookmarkEnd w:id="63"/>
      <w:r>
        <w:rPr>
          <w:lang w:val="he-IL"/>
        </w:rPr>
        <w:pict w14:anchorId="5605E7FE">
          <v:rect id="_x0000_s1345" style="position:absolute;left:0;text-align:left;margin-left:464.5pt;margin-top:8.05pt;width:75.05pt;height:16.35pt;z-index:251661312" o:allowincell="f" filled="f" stroked="f" strokecolor="lime" strokeweight=".25pt">
            <v:textbox style="mso-next-textbox:#_x0000_s1345" inset="0,0,0,0">
              <w:txbxContent>
                <w:p w14:paraId="424C9BA3"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פטורי עובדים בנסיון</w:t>
                  </w:r>
                </w:p>
              </w:txbxContent>
            </v:textbox>
            <w10:anchorlock/>
          </v:rect>
        </w:pict>
      </w:r>
      <w:r>
        <w:rPr>
          <w:rStyle w:val="big-number"/>
          <w:rFonts w:hint="cs"/>
          <w:rtl/>
          <w:lang w:eastAsia="en-US"/>
        </w:rPr>
        <w:t>5</w:t>
      </w:r>
      <w:r w:rsidR="00B14F2A">
        <w:rPr>
          <w:rStyle w:val="big-number"/>
          <w:rFonts w:hint="cs"/>
          <w:rtl/>
          <w:lang w:eastAsia="en-US"/>
        </w:rPr>
        <w:t>4</w:t>
      </w:r>
      <w:r>
        <w:rPr>
          <w:rStyle w:val="default"/>
          <w:rFonts w:cs="FrankRuehl"/>
          <w:rtl/>
        </w:rPr>
        <w:t>.</w:t>
      </w:r>
      <w:r>
        <w:rPr>
          <w:rStyle w:val="default"/>
          <w:rFonts w:cs="FrankRuehl"/>
          <w:rtl/>
        </w:rPr>
        <w:tab/>
      </w:r>
      <w:r w:rsidR="00B14F2A">
        <w:rPr>
          <w:rStyle w:val="default"/>
          <w:rFonts w:cs="FrankRuehl" w:hint="cs"/>
          <w:rtl/>
          <w:lang w:eastAsia="en-US"/>
        </w:rPr>
        <w:t>הוראות סעיפים 52 ו-53 לא יחולו על עובד שנתקבל לעבודה בנסיון וטרם מלאו ששה חדשיים להעסקתו במועצה.</w:t>
      </w:r>
    </w:p>
    <w:p w14:paraId="173924CC" w14:textId="77777777" w:rsidR="00B14F2A" w:rsidRPr="00B14F2A" w:rsidRDefault="00B14F2A" w:rsidP="00B14F2A">
      <w:pPr>
        <w:pStyle w:val="medium2-header"/>
        <w:keepLines w:val="0"/>
        <w:spacing w:before="72"/>
        <w:ind w:left="0" w:right="1134"/>
        <w:rPr>
          <w:rFonts w:hint="cs"/>
          <w:noProof/>
          <w:rtl/>
        </w:rPr>
      </w:pPr>
      <w:bookmarkStart w:id="64" w:name="med6"/>
      <w:bookmarkEnd w:id="64"/>
      <w:r w:rsidRPr="00B14F2A">
        <w:rPr>
          <w:rFonts w:hint="cs"/>
          <w:noProof/>
          <w:rtl/>
        </w:rPr>
        <w:t>פרק שביעי: ארנונה כללית</w:t>
      </w:r>
    </w:p>
    <w:p w14:paraId="06456DE5" w14:textId="77777777" w:rsidR="006A5DB8" w:rsidRDefault="006A5DB8" w:rsidP="00B14F2A">
      <w:pPr>
        <w:pStyle w:val="P00"/>
        <w:spacing w:before="72"/>
        <w:ind w:left="0" w:right="1134"/>
        <w:rPr>
          <w:rStyle w:val="default"/>
          <w:rFonts w:cs="FrankRuehl" w:hint="cs"/>
          <w:rtl/>
          <w:lang w:eastAsia="en-US"/>
        </w:rPr>
      </w:pPr>
      <w:bookmarkStart w:id="65" w:name="Seif55"/>
      <w:bookmarkEnd w:id="65"/>
      <w:r>
        <w:rPr>
          <w:lang w:val="he-IL"/>
        </w:rPr>
        <w:pict w14:anchorId="3BA1ECDE">
          <v:rect id="_x0000_s1346" style="position:absolute;left:0;text-align:left;margin-left:464.5pt;margin-top:8.05pt;width:75.05pt;height:16.35pt;z-index:251662336" o:allowincell="f" filled="f" stroked="f" strokecolor="lime" strokeweight=".25pt">
            <v:textbox style="mso-next-textbox:#_x0000_s1346" inset="0,0,0,0">
              <w:txbxContent>
                <w:p w14:paraId="430B997F"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ארנונה כללית</w:t>
                  </w:r>
                </w:p>
              </w:txbxContent>
            </v:textbox>
            <w10:anchorlock/>
          </v:rect>
        </w:pict>
      </w:r>
      <w:r>
        <w:rPr>
          <w:rStyle w:val="big-number"/>
          <w:rFonts w:hint="cs"/>
          <w:rtl/>
          <w:lang w:eastAsia="en-US"/>
        </w:rPr>
        <w:t>5</w:t>
      </w:r>
      <w:r w:rsidR="00B14F2A">
        <w:rPr>
          <w:rStyle w:val="big-number"/>
          <w:rFonts w:hint="cs"/>
          <w:rtl/>
          <w:lang w:eastAsia="en-US"/>
        </w:rPr>
        <w:t>5</w:t>
      </w:r>
      <w:r>
        <w:rPr>
          <w:rStyle w:val="default"/>
          <w:rFonts w:cs="FrankRuehl"/>
          <w:rtl/>
        </w:rPr>
        <w:t>.</w:t>
      </w:r>
      <w:r>
        <w:rPr>
          <w:rStyle w:val="default"/>
          <w:rFonts w:cs="FrankRuehl"/>
          <w:rtl/>
        </w:rPr>
        <w:tab/>
      </w:r>
      <w:r w:rsidR="00B14F2A">
        <w:rPr>
          <w:rStyle w:val="default"/>
          <w:rFonts w:cs="FrankRuehl" w:hint="cs"/>
          <w:rtl/>
          <w:lang w:eastAsia="en-US"/>
        </w:rPr>
        <w:t>(א)</w:t>
      </w:r>
      <w:r w:rsidR="00B14F2A">
        <w:rPr>
          <w:rStyle w:val="default"/>
          <w:rFonts w:cs="FrankRuehl" w:hint="cs"/>
          <w:rtl/>
          <w:lang w:eastAsia="en-US"/>
        </w:rPr>
        <w:tab/>
        <w:t xml:space="preserve">המועצה רשאית להטיל בתחומה, לכל שנת כספים, ארנונה כללית על נכסים שאינם אדמת בנין, שתשולם בידי המחזיקים ותיקבע </w:t>
      </w:r>
      <w:r w:rsidR="00B14F2A">
        <w:rPr>
          <w:rStyle w:val="default"/>
          <w:rFonts w:cs="FrankRuehl"/>
          <w:rtl/>
          <w:lang w:eastAsia="en-US"/>
        </w:rPr>
        <w:t>–</w:t>
      </w:r>
    </w:p>
    <w:p w14:paraId="30959E1E" w14:textId="77777777" w:rsidR="00B14F2A" w:rsidRDefault="00B14F2A" w:rsidP="00B14F2A">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בנין </w:t>
      </w:r>
      <w:r>
        <w:rPr>
          <w:rStyle w:val="default"/>
          <w:rFonts w:cs="FrankRuehl"/>
          <w:rtl/>
          <w:lang w:eastAsia="en-US"/>
        </w:rPr>
        <w:t>–</w:t>
      </w:r>
      <w:r>
        <w:rPr>
          <w:rStyle w:val="default"/>
          <w:rFonts w:cs="FrankRuehl" w:hint="cs"/>
          <w:rtl/>
          <w:lang w:eastAsia="en-US"/>
        </w:rPr>
        <w:t xml:space="preserve"> לכל יחידת שטח, בהתחשב בסוג הבנין, המקום שבו הוא נמצא והשימוש הנעשה בו;</w:t>
      </w:r>
    </w:p>
    <w:p w14:paraId="76DFBA04" w14:textId="77777777" w:rsidR="00B14F2A" w:rsidRDefault="00B14F2A" w:rsidP="00B14F2A">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לגבי קרקע תפוסה </w:t>
      </w:r>
      <w:r>
        <w:rPr>
          <w:rStyle w:val="default"/>
          <w:rFonts w:cs="FrankRuehl"/>
          <w:rtl/>
          <w:lang w:eastAsia="en-US"/>
        </w:rPr>
        <w:t>–</w:t>
      </w:r>
      <w:r>
        <w:rPr>
          <w:rStyle w:val="default"/>
          <w:rFonts w:cs="FrankRuehl" w:hint="cs"/>
          <w:rtl/>
          <w:lang w:eastAsia="en-US"/>
        </w:rPr>
        <w:t xml:space="preserve"> לכל יחידת שטח, בהתחשב במקום שבו היא נמצאת או בשימוש הנעשה בה, או בהתחשב בשני המבחנים כאחד.</w:t>
      </w:r>
    </w:p>
    <w:p w14:paraId="7FF0127A" w14:textId="77777777" w:rsidR="00B14F2A" w:rsidRDefault="00B14F2A" w:rsidP="00B14F2A">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לענין סעיף קטן (א)(1), "מחזיק" </w:t>
      </w:r>
      <w:r>
        <w:rPr>
          <w:rStyle w:val="default"/>
          <w:rFonts w:cs="FrankRuehl"/>
          <w:rtl/>
          <w:lang w:eastAsia="en-US"/>
        </w:rPr>
        <w:t>–</w:t>
      </w:r>
      <w:r>
        <w:rPr>
          <w:rStyle w:val="default"/>
          <w:rFonts w:cs="FrankRuehl" w:hint="cs"/>
          <w:rtl/>
          <w:lang w:eastAsia="en-US"/>
        </w:rPr>
        <w:t xml:space="preserve"> למעט מחזיק של בנין ריק שאין משתמשים בו במשך תקופה רצופה שאינה עולה על ששה חדשים והמתחילה ביום שחדלו להשתמש בו, ובבנין חדש </w:t>
      </w:r>
      <w:r>
        <w:rPr>
          <w:rStyle w:val="default"/>
          <w:rFonts w:cs="FrankRuehl"/>
          <w:rtl/>
          <w:lang w:eastAsia="en-US"/>
        </w:rPr>
        <w:t>–</w:t>
      </w:r>
      <w:r>
        <w:rPr>
          <w:rStyle w:val="default"/>
          <w:rFonts w:cs="FrankRuehl" w:hint="cs"/>
          <w:rtl/>
          <w:lang w:eastAsia="en-US"/>
        </w:rPr>
        <w:t xml:space="preserve"> במשך התקופה של ששת החדשים הראשונים מיום שבנייתו נגמרה והוא ראוי לשימוש.</w:t>
      </w:r>
    </w:p>
    <w:p w14:paraId="3801C93B" w14:textId="77777777" w:rsidR="006A5DB8" w:rsidRDefault="006A5DB8" w:rsidP="003A4D21">
      <w:pPr>
        <w:pStyle w:val="P00"/>
        <w:spacing w:before="72"/>
        <w:ind w:left="0" w:right="1134"/>
        <w:rPr>
          <w:rStyle w:val="default"/>
          <w:rFonts w:cs="FrankRuehl" w:hint="cs"/>
          <w:rtl/>
          <w:lang w:eastAsia="en-US"/>
        </w:rPr>
      </w:pPr>
      <w:bookmarkStart w:id="66" w:name="Seif56"/>
      <w:bookmarkEnd w:id="66"/>
      <w:r>
        <w:rPr>
          <w:lang w:val="he-IL"/>
        </w:rPr>
        <w:pict w14:anchorId="4E08C236">
          <v:rect id="_x0000_s1347" style="position:absolute;left:0;text-align:left;margin-left:464.5pt;margin-top:8.05pt;width:75.05pt;height:16.35pt;z-index:251663360" o:allowincell="f" filled="f" stroked="f" strokecolor="lime" strokeweight=".25pt">
            <v:textbox style="mso-next-textbox:#_x0000_s1347" inset="0,0,0,0">
              <w:txbxContent>
                <w:p w14:paraId="0E0911CE"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חובת ארנונה אחת</w:t>
                  </w:r>
                </w:p>
              </w:txbxContent>
            </v:textbox>
            <w10:anchorlock/>
          </v:rect>
        </w:pict>
      </w:r>
      <w:r>
        <w:rPr>
          <w:rStyle w:val="big-number"/>
          <w:rFonts w:hint="cs"/>
          <w:rtl/>
          <w:lang w:eastAsia="en-US"/>
        </w:rPr>
        <w:t>5</w:t>
      </w:r>
      <w:r w:rsidR="00B14F2A">
        <w:rPr>
          <w:rStyle w:val="big-number"/>
          <w:rFonts w:hint="cs"/>
          <w:rtl/>
          <w:lang w:eastAsia="en-US"/>
        </w:rPr>
        <w:t>6</w:t>
      </w:r>
      <w:r>
        <w:rPr>
          <w:rStyle w:val="default"/>
          <w:rFonts w:cs="FrankRuehl"/>
          <w:rtl/>
        </w:rPr>
        <w:t>.</w:t>
      </w:r>
      <w:r>
        <w:rPr>
          <w:rStyle w:val="default"/>
          <w:rFonts w:cs="FrankRuehl"/>
          <w:rtl/>
        </w:rPr>
        <w:tab/>
      </w:r>
      <w:r w:rsidR="003A4D21">
        <w:rPr>
          <w:rStyle w:val="default"/>
          <w:rFonts w:cs="FrankRuehl" w:hint="cs"/>
          <w:rtl/>
          <w:lang w:eastAsia="en-US"/>
        </w:rPr>
        <w:t>לא תחול חובת תשלום ארנונה יותר מפעם אחת על נכס אחד לשנת כספים אחת.</w:t>
      </w:r>
    </w:p>
    <w:p w14:paraId="3791C077" w14:textId="77777777" w:rsidR="006A5DB8" w:rsidRDefault="006A5DB8" w:rsidP="003A4D21">
      <w:pPr>
        <w:pStyle w:val="P00"/>
        <w:spacing w:before="72"/>
        <w:ind w:left="0" w:right="1134"/>
        <w:rPr>
          <w:rStyle w:val="default"/>
          <w:rFonts w:cs="FrankRuehl" w:hint="cs"/>
          <w:rtl/>
          <w:lang w:eastAsia="en-US"/>
        </w:rPr>
      </w:pPr>
      <w:bookmarkStart w:id="67" w:name="Seif57"/>
      <w:bookmarkEnd w:id="67"/>
      <w:r>
        <w:rPr>
          <w:lang w:val="he-IL"/>
        </w:rPr>
        <w:pict w14:anchorId="410F68FC">
          <v:rect id="_x0000_s1348" style="position:absolute;left:0;text-align:left;margin-left:464.5pt;margin-top:8.05pt;width:75.05pt;height:16.35pt;z-index:251664384" o:allowincell="f" filled="f" stroked="f" strokecolor="lime" strokeweight=".25pt">
            <v:textbox style="mso-next-textbox:#_x0000_s1348" inset="0,0,0,0">
              <w:txbxContent>
                <w:p w14:paraId="561EFEED"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שיעורי הארנונה</w:t>
                  </w:r>
                </w:p>
              </w:txbxContent>
            </v:textbox>
            <w10:anchorlock/>
          </v:rect>
        </w:pict>
      </w:r>
      <w:r>
        <w:rPr>
          <w:rStyle w:val="big-number"/>
          <w:rFonts w:hint="cs"/>
          <w:rtl/>
          <w:lang w:eastAsia="en-US"/>
        </w:rPr>
        <w:t>5</w:t>
      </w:r>
      <w:r w:rsidR="003A4D21">
        <w:rPr>
          <w:rStyle w:val="big-number"/>
          <w:rFonts w:hint="cs"/>
          <w:rtl/>
          <w:lang w:eastAsia="en-US"/>
        </w:rPr>
        <w:t>7</w:t>
      </w:r>
      <w:r>
        <w:rPr>
          <w:rStyle w:val="default"/>
          <w:rFonts w:cs="FrankRuehl"/>
          <w:rtl/>
        </w:rPr>
        <w:t>.</w:t>
      </w:r>
      <w:r>
        <w:rPr>
          <w:rStyle w:val="default"/>
          <w:rFonts w:cs="FrankRuehl"/>
          <w:rtl/>
        </w:rPr>
        <w:tab/>
      </w:r>
      <w:r w:rsidR="003A4D21">
        <w:rPr>
          <w:rStyle w:val="default"/>
          <w:rFonts w:cs="FrankRuehl" w:hint="cs"/>
          <w:rtl/>
          <w:lang w:eastAsia="en-US"/>
        </w:rPr>
        <w:t>שיעורי הארנונה יכולים להיות שונים לגבי סוגים שונים של נכסים או חלקים שונים של תחום המועצה, ומדורגים לפי שימושם של הנכסים.</w:t>
      </w:r>
    </w:p>
    <w:p w14:paraId="6D915B83" w14:textId="77777777" w:rsidR="006A5DB8" w:rsidRDefault="006A5DB8" w:rsidP="003A4D21">
      <w:pPr>
        <w:pStyle w:val="P00"/>
        <w:spacing w:before="72"/>
        <w:ind w:left="0" w:right="1134"/>
        <w:rPr>
          <w:rStyle w:val="default"/>
          <w:rFonts w:cs="FrankRuehl" w:hint="cs"/>
          <w:rtl/>
          <w:lang w:eastAsia="en-US"/>
        </w:rPr>
      </w:pPr>
      <w:bookmarkStart w:id="68" w:name="Seif58"/>
      <w:bookmarkEnd w:id="68"/>
      <w:r>
        <w:rPr>
          <w:lang w:val="he-IL"/>
        </w:rPr>
        <w:pict w14:anchorId="073B5D73">
          <v:rect id="_x0000_s1349" style="position:absolute;left:0;text-align:left;margin-left:464.5pt;margin-top:8.05pt;width:75.05pt;height:16.35pt;z-index:251665408" o:allowincell="f" filled="f" stroked="f" strokecolor="lime" strokeweight=".25pt">
            <v:textbox style="mso-next-textbox:#_x0000_s1349" inset="0,0,0,0">
              <w:txbxContent>
                <w:p w14:paraId="2B1B837B"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מועד ההחלטה על ארנונה</w:t>
                  </w:r>
                </w:p>
              </w:txbxContent>
            </v:textbox>
            <w10:anchorlock/>
          </v:rect>
        </w:pict>
      </w:r>
      <w:r>
        <w:rPr>
          <w:rStyle w:val="big-number"/>
          <w:rFonts w:hint="cs"/>
          <w:rtl/>
          <w:lang w:eastAsia="en-US"/>
        </w:rPr>
        <w:t>5</w:t>
      </w:r>
      <w:r w:rsidR="003A4D21">
        <w:rPr>
          <w:rStyle w:val="big-number"/>
          <w:rFonts w:hint="cs"/>
          <w:rtl/>
          <w:lang w:eastAsia="en-US"/>
        </w:rPr>
        <w:t>8</w:t>
      </w:r>
      <w:r>
        <w:rPr>
          <w:rStyle w:val="default"/>
          <w:rFonts w:cs="FrankRuehl"/>
          <w:rtl/>
        </w:rPr>
        <w:t>.</w:t>
      </w:r>
      <w:r>
        <w:rPr>
          <w:rStyle w:val="default"/>
          <w:rFonts w:cs="FrankRuehl"/>
          <w:rtl/>
        </w:rPr>
        <w:tab/>
      </w:r>
      <w:r w:rsidR="003A4D21">
        <w:rPr>
          <w:rStyle w:val="default"/>
          <w:rFonts w:cs="FrankRuehl" w:hint="cs"/>
          <w:rtl/>
          <w:lang w:eastAsia="en-US"/>
        </w:rPr>
        <w:t>החלטת המועצה בדבר הטלת ארנונה כללית תתקבל לא יאוחר מיום 1 במרס שלפני שנת הכספים שלגביה מוטלת הארנונה.</w:t>
      </w:r>
    </w:p>
    <w:p w14:paraId="7C7098F6" w14:textId="77777777" w:rsidR="006A5DB8" w:rsidRDefault="006A5DB8" w:rsidP="003A4D21">
      <w:pPr>
        <w:pStyle w:val="P00"/>
        <w:spacing w:before="72"/>
        <w:ind w:left="0" w:right="1134"/>
        <w:rPr>
          <w:rStyle w:val="default"/>
          <w:rFonts w:cs="FrankRuehl" w:hint="cs"/>
          <w:rtl/>
          <w:lang w:eastAsia="en-US"/>
        </w:rPr>
      </w:pPr>
      <w:bookmarkStart w:id="69" w:name="Seif59"/>
      <w:bookmarkEnd w:id="69"/>
      <w:r>
        <w:rPr>
          <w:lang w:val="he-IL"/>
        </w:rPr>
        <w:pict w14:anchorId="0B7CA659">
          <v:rect id="_x0000_s1350" style="position:absolute;left:0;text-align:left;margin-left:464.5pt;margin-top:8.05pt;width:75.05pt;height:16.35pt;z-index:251666432" o:allowincell="f" filled="f" stroked="f" strokecolor="lime" strokeweight=".25pt">
            <v:textbox style="mso-next-textbox:#_x0000_s1350" inset="0,0,0,0">
              <w:txbxContent>
                <w:p w14:paraId="7F7EE959"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פרסום</w:t>
                  </w:r>
                </w:p>
              </w:txbxContent>
            </v:textbox>
            <w10:anchorlock/>
          </v:rect>
        </w:pict>
      </w:r>
      <w:r>
        <w:rPr>
          <w:rStyle w:val="big-number"/>
          <w:rFonts w:hint="cs"/>
          <w:rtl/>
          <w:lang w:eastAsia="en-US"/>
        </w:rPr>
        <w:t>5</w:t>
      </w:r>
      <w:r w:rsidR="003A4D21">
        <w:rPr>
          <w:rStyle w:val="big-number"/>
          <w:rFonts w:hint="cs"/>
          <w:rtl/>
          <w:lang w:eastAsia="en-US"/>
        </w:rPr>
        <w:t>9</w:t>
      </w:r>
      <w:r>
        <w:rPr>
          <w:rStyle w:val="default"/>
          <w:rFonts w:cs="FrankRuehl"/>
          <w:rtl/>
        </w:rPr>
        <w:t>.</w:t>
      </w:r>
      <w:r>
        <w:rPr>
          <w:rStyle w:val="default"/>
          <w:rFonts w:cs="FrankRuehl"/>
          <w:rtl/>
        </w:rPr>
        <w:tab/>
      </w:r>
      <w:r w:rsidR="003A4D21">
        <w:rPr>
          <w:rStyle w:val="default"/>
          <w:rFonts w:cs="FrankRuehl" w:hint="cs"/>
          <w:rtl/>
          <w:lang w:eastAsia="en-US"/>
        </w:rPr>
        <w:t>(א)</w:t>
      </w:r>
      <w:r w:rsidR="003A4D21">
        <w:rPr>
          <w:rStyle w:val="default"/>
          <w:rFonts w:cs="FrankRuehl" w:hint="cs"/>
          <w:rtl/>
          <w:lang w:eastAsia="en-US"/>
        </w:rPr>
        <w:tab/>
        <w:t>המועצה תפרסם בתחומה, לא יאוחר מיום 15 במרס שלפני כל שנת כספים, הודעה בדבר שיעורי הארנונה שהחליטה עליהם ומועדי תשלומה.</w:t>
      </w:r>
    </w:p>
    <w:p w14:paraId="06A9169F" w14:textId="77777777" w:rsidR="003A4D21" w:rsidRDefault="003A4D21" w:rsidP="003A4D2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הוראות סעיף קטן (א) לא יחולו על המועצה בשנת הכספים שבה היא הוקמה והיא תפרסם הודעה בדבר שעורי הארנונה ומועדי תשלומה מיד לאחר שהחליטה עליהם.</w:t>
      </w:r>
    </w:p>
    <w:p w14:paraId="1FD591FA" w14:textId="77777777" w:rsidR="006A5DB8" w:rsidRDefault="006A5DB8" w:rsidP="00C13294">
      <w:pPr>
        <w:pStyle w:val="P00"/>
        <w:spacing w:before="72"/>
        <w:ind w:left="0" w:right="1134"/>
        <w:rPr>
          <w:rStyle w:val="default"/>
          <w:rFonts w:cs="FrankRuehl" w:hint="cs"/>
          <w:rtl/>
          <w:lang w:eastAsia="en-US"/>
        </w:rPr>
      </w:pPr>
      <w:bookmarkStart w:id="70" w:name="Seif60"/>
      <w:bookmarkEnd w:id="70"/>
      <w:r>
        <w:rPr>
          <w:lang w:val="he-IL"/>
        </w:rPr>
        <w:pict w14:anchorId="48066632">
          <v:rect id="_x0000_s1351" style="position:absolute;left:0;text-align:left;margin-left:464.5pt;margin-top:8.05pt;width:75.05pt;height:16.35pt;z-index:251667456" o:allowincell="f" filled="f" stroked="f" strokecolor="lime" strokeweight=".25pt">
            <v:textbox style="mso-next-textbox:#_x0000_s1351" inset="0,0,0,0">
              <w:txbxContent>
                <w:p w14:paraId="000F494C"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תשלום ארנונה באין הטלה</w:t>
                  </w:r>
                </w:p>
              </w:txbxContent>
            </v:textbox>
            <w10:anchorlock/>
          </v:rect>
        </w:pict>
      </w:r>
      <w:r>
        <w:rPr>
          <w:rStyle w:val="big-number"/>
          <w:rFonts w:hint="cs"/>
          <w:rtl/>
          <w:lang w:eastAsia="en-US"/>
        </w:rPr>
        <w:t>60</w:t>
      </w:r>
      <w:r>
        <w:rPr>
          <w:rStyle w:val="default"/>
          <w:rFonts w:cs="FrankRuehl"/>
          <w:rtl/>
        </w:rPr>
        <w:t>.</w:t>
      </w:r>
      <w:r>
        <w:rPr>
          <w:rStyle w:val="default"/>
          <w:rFonts w:cs="FrankRuehl"/>
          <w:rtl/>
        </w:rPr>
        <w:tab/>
      </w:r>
      <w:r w:rsidR="00C13294">
        <w:rPr>
          <w:rStyle w:val="default"/>
          <w:rFonts w:cs="FrankRuehl" w:hint="cs"/>
          <w:rtl/>
          <w:lang w:eastAsia="en-US"/>
        </w:rPr>
        <w:t>(א)</w:t>
      </w:r>
      <w:r w:rsidR="00C13294">
        <w:rPr>
          <w:rStyle w:val="default"/>
          <w:rFonts w:cs="FrankRuehl" w:hint="cs"/>
          <w:rtl/>
          <w:lang w:eastAsia="en-US"/>
        </w:rPr>
        <w:tab/>
        <w:t>לא הטילה המועצה לשנת כספים פלונית ארנונה כללית, תשולם הארנונה בתחום המועצה לאותה שנה בשיעורים ובמועדים שנקבעו לשנת הכספים הקודמת.</w:t>
      </w:r>
    </w:p>
    <w:p w14:paraId="5F4DF0D8" w14:textId="77777777" w:rsidR="00C13294" w:rsidRDefault="00C13294" w:rsidP="00C13294">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לענין סעיף 17 לפקודה רואים את הארנונה שתשולם כאמור, כאילו הוטלה לשנת הכספים שבה תשולם.</w:t>
      </w:r>
    </w:p>
    <w:p w14:paraId="4C1D842E" w14:textId="77777777" w:rsidR="006A5DB8" w:rsidRDefault="006A5DB8" w:rsidP="00735809">
      <w:pPr>
        <w:pStyle w:val="P00"/>
        <w:spacing w:before="72"/>
        <w:ind w:left="0" w:right="1134"/>
        <w:rPr>
          <w:rStyle w:val="default"/>
          <w:rFonts w:cs="FrankRuehl" w:hint="cs"/>
          <w:rtl/>
          <w:lang w:eastAsia="en-US"/>
        </w:rPr>
      </w:pPr>
      <w:bookmarkStart w:id="71" w:name="Seif61"/>
      <w:bookmarkEnd w:id="71"/>
      <w:r>
        <w:rPr>
          <w:lang w:val="he-IL"/>
        </w:rPr>
        <w:pict w14:anchorId="388B590B">
          <v:rect id="_x0000_s1352" style="position:absolute;left:0;text-align:left;margin-left:464.5pt;margin-top:8.05pt;width:75.05pt;height:16.35pt;z-index:251668480" o:allowincell="f" filled="f" stroked="f" strokecolor="lime" strokeweight=".25pt">
            <v:textbox style="mso-next-textbox:#_x0000_s1352" inset="0,0,0,0">
              <w:txbxContent>
                <w:p w14:paraId="510EB5F3"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השגת ידיעות</w:t>
                  </w:r>
                </w:p>
              </w:txbxContent>
            </v:textbox>
            <w10:anchorlock/>
          </v:rect>
        </w:pict>
      </w:r>
      <w:r>
        <w:rPr>
          <w:rStyle w:val="big-number"/>
          <w:rFonts w:hint="cs"/>
          <w:rtl/>
          <w:lang w:eastAsia="en-US"/>
        </w:rPr>
        <w:t>6</w:t>
      </w:r>
      <w:r w:rsidR="00C13294">
        <w:rPr>
          <w:rStyle w:val="big-number"/>
          <w:rFonts w:hint="cs"/>
          <w:rtl/>
          <w:lang w:eastAsia="en-US"/>
        </w:rPr>
        <w:t>1</w:t>
      </w:r>
      <w:r>
        <w:rPr>
          <w:rStyle w:val="default"/>
          <w:rFonts w:cs="FrankRuehl"/>
          <w:rtl/>
        </w:rPr>
        <w:t>.</w:t>
      </w:r>
      <w:r>
        <w:rPr>
          <w:rStyle w:val="default"/>
          <w:rFonts w:cs="FrankRuehl"/>
          <w:rtl/>
        </w:rPr>
        <w:tab/>
      </w:r>
      <w:r w:rsidR="00735809">
        <w:rPr>
          <w:rStyle w:val="default"/>
          <w:rFonts w:cs="FrankRuehl" w:hint="cs"/>
          <w:rtl/>
          <w:lang w:eastAsia="en-US"/>
        </w:rPr>
        <w:t xml:space="preserve">לענין ארנונה רשאי מי שהוסמך לכך בידי ראש המועצה </w:t>
      </w:r>
      <w:r w:rsidR="00735809">
        <w:rPr>
          <w:rStyle w:val="default"/>
          <w:rFonts w:cs="FrankRuehl"/>
          <w:rtl/>
          <w:lang w:eastAsia="en-US"/>
        </w:rPr>
        <w:t>–</w:t>
      </w:r>
    </w:p>
    <w:p w14:paraId="2364C044" w14:textId="77777777" w:rsidR="00735809" w:rsidRDefault="00735809" w:rsidP="00A12F5E">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לערוך, בעצמו או על ידי שליחיו, כל מיפקד וחקירה שימצא לנחוץ;</w:t>
      </w:r>
    </w:p>
    <w:p w14:paraId="6B30A53A" w14:textId="77777777" w:rsidR="00735809" w:rsidRDefault="00735809" w:rsidP="00A12F5E">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לדרוש מכל בעל או מחזיק למסור לו או לשליחיו כל ידיעה שבידו ולהראות לו או לשליחיו את כל המסמכים שברשותו הדרושים לו בקשר לתפקידו;</w:t>
      </w:r>
    </w:p>
    <w:p w14:paraId="443F8893" w14:textId="77777777" w:rsidR="00735809" w:rsidRDefault="00735809" w:rsidP="00A12F5E">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להיכנס בכל עת סבירה לנכסים, בעצמו או על ידי שליחים, ולערוך בהם בדיקות ומדידות;</w:t>
      </w:r>
    </w:p>
    <w:p w14:paraId="54673576" w14:textId="77777777" w:rsidR="00735809" w:rsidRDefault="00735809" w:rsidP="00A12F5E">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להשתמש בכל ידיעה שנתקבלה כאמור ובכל ידיעה וחומר אחרים.</w:t>
      </w:r>
    </w:p>
    <w:p w14:paraId="167AC357" w14:textId="77777777" w:rsidR="006A5DB8" w:rsidRDefault="006A5DB8" w:rsidP="00A12F5E">
      <w:pPr>
        <w:pStyle w:val="P00"/>
        <w:spacing w:before="72"/>
        <w:ind w:left="0" w:right="1134"/>
        <w:rPr>
          <w:rStyle w:val="default"/>
          <w:rFonts w:cs="FrankRuehl" w:hint="cs"/>
          <w:rtl/>
          <w:lang w:eastAsia="en-US"/>
        </w:rPr>
      </w:pPr>
      <w:bookmarkStart w:id="72" w:name="Seif62"/>
      <w:bookmarkEnd w:id="72"/>
      <w:r>
        <w:rPr>
          <w:lang w:val="he-IL"/>
        </w:rPr>
        <w:pict w14:anchorId="54E3BC68">
          <v:rect id="_x0000_s1353" style="position:absolute;left:0;text-align:left;margin-left:464.5pt;margin-top:8.05pt;width:75.05pt;height:16.35pt;z-index:251669504" o:allowincell="f" filled="f" stroked="f" strokecolor="lime" strokeweight=".25pt">
            <v:textbox style="mso-next-textbox:#_x0000_s1353" inset="0,0,0,0">
              <w:txbxContent>
                <w:p w14:paraId="5A63DD3A"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חילופי מחזיקים</w:t>
                  </w:r>
                </w:p>
              </w:txbxContent>
            </v:textbox>
            <w10:anchorlock/>
          </v:rect>
        </w:pict>
      </w:r>
      <w:r>
        <w:rPr>
          <w:rStyle w:val="big-number"/>
          <w:rFonts w:hint="cs"/>
          <w:rtl/>
          <w:lang w:eastAsia="en-US"/>
        </w:rPr>
        <w:t>6</w:t>
      </w:r>
      <w:r w:rsidR="00735809">
        <w:rPr>
          <w:rStyle w:val="big-number"/>
          <w:rFonts w:hint="cs"/>
          <w:rtl/>
          <w:lang w:eastAsia="en-US"/>
        </w:rPr>
        <w:t>2</w:t>
      </w:r>
      <w:r>
        <w:rPr>
          <w:rStyle w:val="default"/>
          <w:rFonts w:cs="FrankRuehl"/>
          <w:rtl/>
        </w:rPr>
        <w:t>.</w:t>
      </w:r>
      <w:r>
        <w:rPr>
          <w:rStyle w:val="default"/>
          <w:rFonts w:cs="FrankRuehl"/>
          <w:rtl/>
        </w:rPr>
        <w:tab/>
      </w:r>
      <w:r w:rsidR="00A12F5E">
        <w:rPr>
          <w:rStyle w:val="default"/>
          <w:rFonts w:cs="FrankRuehl" w:hint="cs"/>
          <w:rtl/>
          <w:lang w:eastAsia="en-US"/>
        </w:rPr>
        <w:t>היה אדם לבעל נכס או למחזיק בנכס, שבעל או מחזיק חייב עליו בארנונה לפי צו זה, ישלם כל שיעור משיעורי הארנונה שפרעונו חל לאחר שהיה לבעל הנכס או למחזיק בו, הכל לפי הענין.</w:t>
      </w:r>
    </w:p>
    <w:p w14:paraId="7EA4A16A" w14:textId="77777777" w:rsidR="006A5DB8" w:rsidRDefault="006A5DB8" w:rsidP="00871BA9">
      <w:pPr>
        <w:pStyle w:val="P00"/>
        <w:spacing w:before="72"/>
        <w:ind w:left="0" w:right="1134"/>
        <w:rPr>
          <w:rStyle w:val="default"/>
          <w:rFonts w:cs="FrankRuehl" w:hint="cs"/>
          <w:rtl/>
          <w:lang w:eastAsia="en-US"/>
        </w:rPr>
      </w:pPr>
      <w:bookmarkStart w:id="73" w:name="Seif63"/>
      <w:bookmarkEnd w:id="73"/>
      <w:r>
        <w:rPr>
          <w:lang w:val="he-IL"/>
        </w:rPr>
        <w:pict w14:anchorId="3FBFD193">
          <v:rect id="_x0000_s1354" style="position:absolute;left:0;text-align:left;margin-left:464.5pt;margin-top:8.05pt;width:75.05pt;height:16.35pt;z-index:251670528" o:allowincell="f" filled="f" stroked="f" strokecolor="lime" strokeweight=".25pt">
            <v:textbox style="mso-next-textbox:#_x0000_s1354" inset="0,0,0,0">
              <w:txbxContent>
                <w:p w14:paraId="3EADCE2A"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העברת נכס</w:t>
                  </w:r>
                </w:p>
              </w:txbxContent>
            </v:textbox>
            <w10:anchorlock/>
          </v:rect>
        </w:pict>
      </w:r>
      <w:r>
        <w:rPr>
          <w:rStyle w:val="big-number"/>
          <w:rFonts w:hint="cs"/>
          <w:rtl/>
          <w:lang w:eastAsia="en-US"/>
        </w:rPr>
        <w:t>6</w:t>
      </w:r>
      <w:r w:rsidR="00A12F5E">
        <w:rPr>
          <w:rStyle w:val="big-number"/>
          <w:rFonts w:hint="cs"/>
          <w:rtl/>
          <w:lang w:eastAsia="en-US"/>
        </w:rPr>
        <w:t>3</w:t>
      </w:r>
      <w:r>
        <w:rPr>
          <w:rStyle w:val="default"/>
          <w:rFonts w:cs="FrankRuehl"/>
          <w:rtl/>
        </w:rPr>
        <w:t>.</w:t>
      </w:r>
      <w:r>
        <w:rPr>
          <w:rStyle w:val="default"/>
          <w:rFonts w:cs="FrankRuehl"/>
          <w:rtl/>
        </w:rPr>
        <w:tab/>
      </w:r>
      <w:r w:rsidR="00343B46">
        <w:rPr>
          <w:rStyle w:val="default"/>
          <w:rFonts w:cs="FrankRuehl" w:hint="cs"/>
          <w:rtl/>
          <w:lang w:eastAsia="en-US"/>
        </w:rPr>
        <w:t>העביר אדם נכס שחייבים עליו בארנונה לפי צו זה, או חדל מה</w:t>
      </w:r>
      <w:r w:rsidR="00871BA9">
        <w:rPr>
          <w:rStyle w:val="default"/>
          <w:rFonts w:cs="FrankRuehl" w:hint="cs"/>
          <w:rtl/>
          <w:lang w:eastAsia="en-US"/>
        </w:rPr>
        <w:t>י</w:t>
      </w:r>
      <w:r w:rsidR="00343B46">
        <w:rPr>
          <w:rStyle w:val="default"/>
          <w:rFonts w:cs="FrankRuehl" w:hint="cs"/>
          <w:rtl/>
          <w:lang w:eastAsia="en-US"/>
        </w:rPr>
        <w:t>ות מחזיק בנכס כאמור, לא יהיה חייב בתשלום כל שיעור משיעורי הארנונה שפרעונו חל אחרי יום ההעברה או אחרי היום שחדל להיות מחזיק כאמור, אך כל זמן שלא נמסרה למועצה הודעה על העברת הנכס או על חדילת החזקה, יהא אותו אדם האחראי לתשלום כל ארנונה על הנכס שלא שולמה בידי הבעלים החדשים או בידי המחזיק שבא אחריו, הכל לפי הענין.</w:t>
      </w:r>
    </w:p>
    <w:p w14:paraId="0CD16449" w14:textId="77777777" w:rsidR="006A5DB8" w:rsidRDefault="006A5DB8" w:rsidP="00E139F9">
      <w:pPr>
        <w:pStyle w:val="P00"/>
        <w:spacing w:before="72"/>
        <w:ind w:left="0" w:right="1134"/>
        <w:rPr>
          <w:rStyle w:val="default"/>
          <w:rFonts w:cs="FrankRuehl" w:hint="cs"/>
          <w:rtl/>
          <w:lang w:eastAsia="en-US"/>
        </w:rPr>
      </w:pPr>
      <w:bookmarkStart w:id="74" w:name="Seif64"/>
      <w:bookmarkEnd w:id="74"/>
      <w:r>
        <w:rPr>
          <w:lang w:val="he-IL"/>
        </w:rPr>
        <w:pict w14:anchorId="3CD7CE8B">
          <v:rect id="_x0000_s1355" style="position:absolute;left:0;text-align:left;margin-left:464.5pt;margin-top:8.05pt;width:75.05pt;height:16.35pt;z-index:251671552" o:allowincell="f" filled="f" stroked="f" strokecolor="lime" strokeweight=".25pt">
            <v:textbox style="mso-next-textbox:#_x0000_s1355" inset="0,0,0,0">
              <w:txbxContent>
                <w:p w14:paraId="01212A7E"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בנין שנהרס</w:t>
                  </w:r>
                </w:p>
              </w:txbxContent>
            </v:textbox>
            <w10:anchorlock/>
          </v:rect>
        </w:pict>
      </w:r>
      <w:r>
        <w:rPr>
          <w:rStyle w:val="big-number"/>
          <w:rFonts w:hint="cs"/>
          <w:rtl/>
          <w:lang w:eastAsia="en-US"/>
        </w:rPr>
        <w:t>6</w:t>
      </w:r>
      <w:r w:rsidR="00343B46">
        <w:rPr>
          <w:rStyle w:val="big-number"/>
          <w:rFonts w:hint="cs"/>
          <w:rtl/>
          <w:lang w:eastAsia="en-US"/>
        </w:rPr>
        <w:t>4</w:t>
      </w:r>
      <w:r>
        <w:rPr>
          <w:rStyle w:val="default"/>
          <w:rFonts w:cs="FrankRuehl"/>
          <w:rtl/>
        </w:rPr>
        <w:t>.</w:t>
      </w:r>
      <w:r>
        <w:rPr>
          <w:rStyle w:val="default"/>
          <w:rFonts w:cs="FrankRuehl"/>
          <w:rtl/>
        </w:rPr>
        <w:tab/>
      </w:r>
      <w:r w:rsidR="00E139F9">
        <w:rPr>
          <w:rStyle w:val="default"/>
          <w:rFonts w:cs="FrankRuehl" w:hint="cs"/>
          <w:rtl/>
          <w:lang w:eastAsia="en-US"/>
        </w:rPr>
        <w:t>בנין שחלות עליו ארנונות לפי צו זה והוא נהרס או ניזוק במידה שאינו ראוי לשימוש, ושאין משתמשים בו, ונמסרה למועצה הודעה על כך בכתב, לא יהיו הבעלים והמחזיק אחראים לתשלום כל שיעור משיעורי הארנונות על הבנין שפרעונו חל אחרי מסירת ההודעה.</w:t>
      </w:r>
    </w:p>
    <w:p w14:paraId="5800F2E6" w14:textId="77777777" w:rsidR="00E139F9" w:rsidRPr="00510AA2" w:rsidRDefault="00E139F9" w:rsidP="00510AA2">
      <w:pPr>
        <w:pStyle w:val="medium2-header"/>
        <w:keepLines w:val="0"/>
        <w:spacing w:before="72"/>
        <w:ind w:left="0" w:right="1134"/>
        <w:rPr>
          <w:rFonts w:hint="cs"/>
          <w:noProof/>
          <w:rtl/>
        </w:rPr>
      </w:pPr>
      <w:bookmarkStart w:id="75" w:name="med7"/>
      <w:bookmarkEnd w:id="75"/>
      <w:r w:rsidRPr="00510AA2">
        <w:rPr>
          <w:rFonts w:hint="cs"/>
          <w:noProof/>
          <w:rtl/>
        </w:rPr>
        <w:t>פרק שמיני: כספים ונכסים</w:t>
      </w:r>
    </w:p>
    <w:p w14:paraId="37734C1B" w14:textId="77777777" w:rsidR="006A5DB8" w:rsidRDefault="006A5DB8" w:rsidP="00510AA2">
      <w:pPr>
        <w:pStyle w:val="P00"/>
        <w:spacing w:before="72"/>
        <w:ind w:left="0" w:right="1134"/>
        <w:rPr>
          <w:rStyle w:val="default"/>
          <w:rFonts w:cs="FrankRuehl" w:hint="cs"/>
          <w:rtl/>
          <w:lang w:eastAsia="en-US"/>
        </w:rPr>
      </w:pPr>
      <w:bookmarkStart w:id="76" w:name="Seif65"/>
      <w:bookmarkEnd w:id="76"/>
      <w:r>
        <w:rPr>
          <w:lang w:val="he-IL"/>
        </w:rPr>
        <w:pict w14:anchorId="3E1B71AE">
          <v:rect id="_x0000_s1356" style="position:absolute;left:0;text-align:left;margin-left:464.5pt;margin-top:8.05pt;width:75.05pt;height:16.35pt;z-index:251672576" o:allowincell="f" filled="f" stroked="f" strokecolor="lime" strokeweight=".25pt">
            <v:textbox style="mso-next-textbox:#_x0000_s1356" inset="0,0,0,0">
              <w:txbxContent>
                <w:p w14:paraId="5A2CAA42"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קופת המועצה</w:t>
                  </w:r>
                </w:p>
              </w:txbxContent>
            </v:textbox>
            <w10:anchorlock/>
          </v:rect>
        </w:pict>
      </w:r>
      <w:r>
        <w:rPr>
          <w:rStyle w:val="big-number"/>
          <w:rFonts w:hint="cs"/>
          <w:rtl/>
          <w:lang w:eastAsia="en-US"/>
        </w:rPr>
        <w:t>6</w:t>
      </w:r>
      <w:r w:rsidR="00E139F9">
        <w:rPr>
          <w:rStyle w:val="big-number"/>
          <w:rFonts w:hint="cs"/>
          <w:rtl/>
          <w:lang w:eastAsia="en-US"/>
        </w:rPr>
        <w:t>5</w:t>
      </w:r>
      <w:r>
        <w:rPr>
          <w:rStyle w:val="default"/>
          <w:rFonts w:cs="FrankRuehl"/>
          <w:rtl/>
        </w:rPr>
        <w:t>.</w:t>
      </w:r>
      <w:r>
        <w:rPr>
          <w:rStyle w:val="default"/>
          <w:rFonts w:cs="FrankRuehl"/>
          <w:rtl/>
        </w:rPr>
        <w:tab/>
      </w:r>
      <w:r w:rsidR="00510AA2">
        <w:rPr>
          <w:rStyle w:val="default"/>
          <w:rFonts w:cs="FrankRuehl" w:hint="cs"/>
          <w:rtl/>
          <w:lang w:eastAsia="en-US"/>
        </w:rPr>
        <w:t>כל הכספים המתקבלים בידי המועצה או על שמה הם קופת המועצה, וממנה ישולם כל סכום שהמועצה רשאית או חייבת להוציאו כדין.</w:t>
      </w:r>
    </w:p>
    <w:p w14:paraId="5D3B6686" w14:textId="77777777" w:rsidR="006A5DB8" w:rsidRDefault="006A5DB8" w:rsidP="007A3F36">
      <w:pPr>
        <w:pStyle w:val="P00"/>
        <w:spacing w:before="72"/>
        <w:ind w:left="0" w:right="1134"/>
        <w:rPr>
          <w:rStyle w:val="default"/>
          <w:rFonts w:cs="FrankRuehl" w:hint="cs"/>
          <w:rtl/>
          <w:lang w:eastAsia="en-US"/>
        </w:rPr>
      </w:pPr>
      <w:bookmarkStart w:id="77" w:name="Seif66"/>
      <w:bookmarkEnd w:id="77"/>
      <w:r>
        <w:rPr>
          <w:lang w:val="he-IL"/>
        </w:rPr>
        <w:pict w14:anchorId="3DE4E91E">
          <v:rect id="_x0000_s1357" style="position:absolute;left:0;text-align:left;margin-left:464.5pt;margin-top:8.05pt;width:75.05pt;height:16.35pt;z-index:251673600" o:allowincell="f" filled="f" stroked="f" strokecolor="lime" strokeweight=".25pt">
            <v:textbox style="mso-next-textbox:#_x0000_s1357" inset="0,0,0,0">
              <w:txbxContent>
                <w:p w14:paraId="7240A1DE"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אחריות הגזבר</w:t>
                  </w:r>
                </w:p>
              </w:txbxContent>
            </v:textbox>
            <w10:anchorlock/>
          </v:rect>
        </w:pict>
      </w:r>
      <w:r>
        <w:rPr>
          <w:rStyle w:val="big-number"/>
          <w:rFonts w:hint="cs"/>
          <w:rtl/>
          <w:lang w:eastAsia="en-US"/>
        </w:rPr>
        <w:t>6</w:t>
      </w:r>
      <w:r w:rsidR="00510AA2">
        <w:rPr>
          <w:rStyle w:val="big-number"/>
          <w:rFonts w:hint="cs"/>
          <w:rtl/>
          <w:lang w:eastAsia="en-US"/>
        </w:rPr>
        <w:t>6</w:t>
      </w:r>
      <w:r>
        <w:rPr>
          <w:rStyle w:val="default"/>
          <w:rFonts w:cs="FrankRuehl"/>
          <w:rtl/>
        </w:rPr>
        <w:t>.</w:t>
      </w:r>
      <w:r>
        <w:rPr>
          <w:rStyle w:val="default"/>
          <w:rFonts w:cs="FrankRuehl"/>
          <w:rtl/>
        </w:rPr>
        <w:tab/>
      </w:r>
      <w:r w:rsidR="007A3F36">
        <w:rPr>
          <w:rStyle w:val="default"/>
          <w:rFonts w:cs="FrankRuehl" w:hint="cs"/>
          <w:rtl/>
          <w:lang w:eastAsia="en-US"/>
        </w:rPr>
        <w:t>גזבר המועצה הוא האחראי לקופת המועצה.</w:t>
      </w:r>
    </w:p>
    <w:p w14:paraId="4AD8FDCB" w14:textId="77777777" w:rsidR="006A5DB8" w:rsidRDefault="006A5DB8" w:rsidP="00C47F63">
      <w:pPr>
        <w:pStyle w:val="P00"/>
        <w:spacing w:before="72"/>
        <w:ind w:left="0" w:right="1134"/>
        <w:rPr>
          <w:rStyle w:val="default"/>
          <w:rFonts w:cs="FrankRuehl" w:hint="cs"/>
          <w:rtl/>
          <w:lang w:eastAsia="en-US"/>
        </w:rPr>
      </w:pPr>
      <w:bookmarkStart w:id="78" w:name="Seif67"/>
      <w:bookmarkEnd w:id="78"/>
      <w:r>
        <w:rPr>
          <w:lang w:val="he-IL"/>
        </w:rPr>
        <w:pict w14:anchorId="11CFF3A0">
          <v:rect id="_x0000_s1358" style="position:absolute;left:0;text-align:left;margin-left:464.5pt;margin-top:8.05pt;width:75.05pt;height:16.35pt;z-index:251674624" o:allowincell="f" filled="f" stroked="f" strokecolor="lime" strokeweight=".25pt">
            <v:textbox style="mso-next-textbox:#_x0000_s1358" inset="0,0,0,0">
              <w:txbxContent>
                <w:p w14:paraId="60B8BC15"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בטחון הקופה</w:t>
                  </w:r>
                </w:p>
              </w:txbxContent>
            </v:textbox>
            <w10:anchorlock/>
          </v:rect>
        </w:pict>
      </w:r>
      <w:r>
        <w:rPr>
          <w:rStyle w:val="big-number"/>
          <w:rFonts w:hint="cs"/>
          <w:rtl/>
          <w:lang w:eastAsia="en-US"/>
        </w:rPr>
        <w:t>6</w:t>
      </w:r>
      <w:r w:rsidR="007A3F36">
        <w:rPr>
          <w:rStyle w:val="big-number"/>
          <w:rFonts w:hint="cs"/>
          <w:rtl/>
          <w:lang w:eastAsia="en-US"/>
        </w:rPr>
        <w:t>7</w:t>
      </w:r>
      <w:r>
        <w:rPr>
          <w:rStyle w:val="default"/>
          <w:rFonts w:cs="FrankRuehl"/>
          <w:rtl/>
        </w:rPr>
        <w:t>.</w:t>
      </w:r>
      <w:r>
        <w:rPr>
          <w:rStyle w:val="default"/>
          <w:rFonts w:cs="FrankRuehl"/>
          <w:rtl/>
        </w:rPr>
        <w:tab/>
      </w:r>
      <w:r w:rsidR="00C47F63">
        <w:rPr>
          <w:rStyle w:val="default"/>
          <w:rFonts w:cs="FrankRuehl" w:hint="cs"/>
          <w:rtl/>
          <w:lang w:eastAsia="en-US"/>
        </w:rPr>
        <w:t xml:space="preserve">כל הכספים השייכים לקופת המועצה או המתקבלים למענה או לחשבונה, ישולמו מיד לחשבון המועצה בבנק שהיא תקבע לכך, אלא </w:t>
      </w:r>
      <w:r w:rsidR="00C47F63">
        <w:rPr>
          <w:rStyle w:val="default"/>
          <w:rFonts w:cs="FrankRuehl"/>
          <w:rtl/>
          <w:lang w:eastAsia="en-US"/>
        </w:rPr>
        <w:t>–</w:t>
      </w:r>
    </w:p>
    <w:p w14:paraId="018D29CB" w14:textId="77777777" w:rsidR="00C47F63" w:rsidRDefault="00C47F63" w:rsidP="00C47F63">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שהמועצה רשאית להרשות לגזבר להחזיק אצלו סכום כסף כדי הוצאות יום-יום של המועצה;</w:t>
      </w:r>
    </w:p>
    <w:p w14:paraId="1F890A71" w14:textId="77777777" w:rsidR="00C47F63" w:rsidRDefault="00C47F63" w:rsidP="00C47F63">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אם אין בנק בתחום המועצה, יחזיקו את הכספים בכל אופן המבטיח בטחון, שיבוא עליו אישור המועצה.</w:t>
      </w:r>
    </w:p>
    <w:p w14:paraId="676265A5" w14:textId="77777777" w:rsidR="006A5DB8" w:rsidRDefault="006A5DB8" w:rsidP="003A2D6F">
      <w:pPr>
        <w:pStyle w:val="P00"/>
        <w:spacing w:before="72"/>
        <w:ind w:left="0" w:right="1134"/>
        <w:rPr>
          <w:rStyle w:val="default"/>
          <w:rFonts w:cs="FrankRuehl" w:hint="cs"/>
          <w:rtl/>
          <w:lang w:eastAsia="en-US"/>
        </w:rPr>
      </w:pPr>
      <w:bookmarkStart w:id="79" w:name="Seif68"/>
      <w:bookmarkEnd w:id="79"/>
      <w:r>
        <w:rPr>
          <w:lang w:val="he-IL"/>
        </w:rPr>
        <w:pict w14:anchorId="71C1FECA">
          <v:rect id="_x0000_s1359" style="position:absolute;left:0;text-align:left;margin-left:464.5pt;margin-top:8.05pt;width:75.05pt;height:16.35pt;z-index:251675648" o:allowincell="f" filled="f" stroked="f" strokecolor="lime" strokeweight=".25pt">
            <v:textbox style="mso-next-textbox:#_x0000_s1359" inset="0,0,0,0">
              <w:txbxContent>
                <w:p w14:paraId="6AAB0937"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חתימה על פקודות תשלום</w:t>
                  </w:r>
                </w:p>
              </w:txbxContent>
            </v:textbox>
            <w10:anchorlock/>
          </v:rect>
        </w:pict>
      </w:r>
      <w:r>
        <w:rPr>
          <w:rStyle w:val="big-number"/>
          <w:rFonts w:hint="cs"/>
          <w:rtl/>
          <w:lang w:eastAsia="en-US"/>
        </w:rPr>
        <w:t>6</w:t>
      </w:r>
      <w:r w:rsidR="00C47F63">
        <w:rPr>
          <w:rStyle w:val="big-number"/>
          <w:rFonts w:hint="cs"/>
          <w:rtl/>
          <w:lang w:eastAsia="en-US"/>
        </w:rPr>
        <w:t>8</w:t>
      </w:r>
      <w:r>
        <w:rPr>
          <w:rStyle w:val="default"/>
          <w:rFonts w:cs="FrankRuehl"/>
          <w:rtl/>
        </w:rPr>
        <w:t>.</w:t>
      </w:r>
      <w:r>
        <w:rPr>
          <w:rStyle w:val="default"/>
          <w:rFonts w:cs="FrankRuehl"/>
          <w:rtl/>
        </w:rPr>
        <w:tab/>
      </w:r>
      <w:r w:rsidR="003A2D6F">
        <w:rPr>
          <w:rStyle w:val="default"/>
          <w:rFonts w:cs="FrankRuehl" w:hint="cs"/>
          <w:rtl/>
          <w:lang w:eastAsia="en-US"/>
        </w:rPr>
        <w:t>כל המחאה או פקודת תשלום לחובת המועצה יהיו חתומים ביד ראש המועצה וביד הגזבר, אולם לגבי המחאה או פקודת תשלום לחובת המועצה בסכום שאינו עולה על 400 שקלים חדשים, רשאי הגזבר, באישור המועצה, להסמיך עובד אחר של המועצה להשתמש בסמכויותיו לפי סעיף זה.</w:t>
      </w:r>
    </w:p>
    <w:p w14:paraId="44E2530E" w14:textId="77777777" w:rsidR="006A5DB8" w:rsidRDefault="006A5DB8" w:rsidP="000441E4">
      <w:pPr>
        <w:pStyle w:val="P00"/>
        <w:spacing w:before="72"/>
        <w:ind w:left="0" w:right="1134"/>
        <w:rPr>
          <w:rStyle w:val="default"/>
          <w:rFonts w:cs="FrankRuehl" w:hint="cs"/>
          <w:rtl/>
          <w:lang w:eastAsia="en-US"/>
        </w:rPr>
      </w:pPr>
      <w:bookmarkStart w:id="80" w:name="Seif69"/>
      <w:bookmarkEnd w:id="80"/>
      <w:r>
        <w:rPr>
          <w:lang w:val="he-IL"/>
        </w:rPr>
        <w:pict w14:anchorId="3A587808">
          <v:rect id="_x0000_s1360" style="position:absolute;left:0;text-align:left;margin-left:464.5pt;margin-top:8.05pt;width:75.05pt;height:16.35pt;z-index:251676672" o:allowincell="f" filled="f" stroked="f" strokecolor="lime" strokeweight=".25pt">
            <v:textbox style="mso-next-textbox:#_x0000_s1360" inset="0,0,0,0">
              <w:txbxContent>
                <w:p w14:paraId="55395BE5"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הוראות כלליות להנהלת הקופה</w:t>
                  </w:r>
                </w:p>
              </w:txbxContent>
            </v:textbox>
            <w10:anchorlock/>
          </v:rect>
        </w:pict>
      </w:r>
      <w:r>
        <w:rPr>
          <w:rStyle w:val="big-number"/>
          <w:rFonts w:hint="cs"/>
          <w:rtl/>
          <w:lang w:eastAsia="en-US"/>
        </w:rPr>
        <w:t>6</w:t>
      </w:r>
      <w:r w:rsidR="003A2D6F">
        <w:rPr>
          <w:rStyle w:val="big-number"/>
          <w:rFonts w:hint="cs"/>
          <w:rtl/>
          <w:lang w:eastAsia="en-US"/>
        </w:rPr>
        <w:t>9</w:t>
      </w:r>
      <w:r>
        <w:rPr>
          <w:rStyle w:val="default"/>
          <w:rFonts w:cs="FrankRuehl"/>
          <w:rtl/>
        </w:rPr>
        <w:t>.</w:t>
      </w:r>
      <w:r>
        <w:rPr>
          <w:rStyle w:val="default"/>
          <w:rFonts w:cs="FrankRuehl"/>
          <w:rtl/>
        </w:rPr>
        <w:tab/>
      </w:r>
      <w:r w:rsidR="000441E4">
        <w:rPr>
          <w:rStyle w:val="default"/>
          <w:rFonts w:cs="FrankRuehl" w:hint="cs"/>
          <w:rtl/>
          <w:lang w:eastAsia="en-US"/>
        </w:rPr>
        <w:t>השר רשאי, בכפוף להוראות פרק זה, לתת הוראות כלליות בדבר הנהלת קופת המועצה והמועצה חייבת לנהוג לפיהן.</w:t>
      </w:r>
    </w:p>
    <w:p w14:paraId="399915A8" w14:textId="77777777" w:rsidR="006A5DB8" w:rsidRDefault="006A5DB8" w:rsidP="000441E4">
      <w:pPr>
        <w:pStyle w:val="P00"/>
        <w:spacing w:before="72"/>
        <w:ind w:left="0" w:right="1134"/>
        <w:rPr>
          <w:rStyle w:val="default"/>
          <w:rFonts w:cs="FrankRuehl" w:hint="cs"/>
          <w:rtl/>
          <w:lang w:eastAsia="en-US"/>
        </w:rPr>
      </w:pPr>
      <w:bookmarkStart w:id="81" w:name="Seif70"/>
      <w:bookmarkEnd w:id="81"/>
      <w:r>
        <w:rPr>
          <w:lang w:val="he-IL"/>
        </w:rPr>
        <w:pict w14:anchorId="6F018D11">
          <v:rect id="_x0000_s1361" style="position:absolute;left:0;text-align:left;margin-left:464.5pt;margin-top:8.05pt;width:75.05pt;height:16.35pt;z-index:251677696" o:allowincell="f" filled="f" stroked="f" strokecolor="lime" strokeweight=".25pt">
            <v:textbox style="mso-next-textbox:#_x0000_s1361" inset="0,0,0,0">
              <w:txbxContent>
                <w:p w14:paraId="2162C6BF"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השקעת כספים</w:t>
                  </w:r>
                </w:p>
              </w:txbxContent>
            </v:textbox>
            <w10:anchorlock/>
          </v:rect>
        </w:pict>
      </w:r>
      <w:r>
        <w:rPr>
          <w:rStyle w:val="big-number"/>
          <w:rFonts w:hint="cs"/>
          <w:rtl/>
          <w:lang w:eastAsia="en-US"/>
        </w:rPr>
        <w:t>70</w:t>
      </w:r>
      <w:r>
        <w:rPr>
          <w:rStyle w:val="default"/>
          <w:rFonts w:cs="FrankRuehl"/>
          <w:rtl/>
        </w:rPr>
        <w:t>.</w:t>
      </w:r>
      <w:r>
        <w:rPr>
          <w:rStyle w:val="default"/>
          <w:rFonts w:cs="FrankRuehl"/>
          <w:rtl/>
        </w:rPr>
        <w:tab/>
      </w:r>
      <w:r w:rsidR="000441E4">
        <w:rPr>
          <w:rStyle w:val="default"/>
          <w:rFonts w:cs="FrankRuehl" w:hint="cs"/>
          <w:rtl/>
          <w:lang w:eastAsia="en-US"/>
        </w:rPr>
        <w:t>המועצה רשאית, בהתחשב עם הוראות כלליות של השר, להשקיע את עודפי כספיה בדרך הטובה בעיניה.</w:t>
      </w:r>
    </w:p>
    <w:p w14:paraId="40E09224" w14:textId="77777777" w:rsidR="006A5DB8" w:rsidRDefault="006A5DB8" w:rsidP="000441E4">
      <w:pPr>
        <w:pStyle w:val="P00"/>
        <w:spacing w:before="72"/>
        <w:ind w:left="0" w:right="1134"/>
        <w:rPr>
          <w:rStyle w:val="default"/>
          <w:rFonts w:cs="FrankRuehl" w:hint="cs"/>
          <w:rtl/>
          <w:lang w:eastAsia="en-US"/>
        </w:rPr>
      </w:pPr>
      <w:bookmarkStart w:id="82" w:name="Seif71"/>
      <w:bookmarkEnd w:id="82"/>
      <w:r>
        <w:rPr>
          <w:lang w:val="he-IL"/>
        </w:rPr>
        <w:pict w14:anchorId="298DADED">
          <v:rect id="_x0000_s1362" style="position:absolute;left:0;text-align:left;margin-left:464.5pt;margin-top:8.05pt;width:75.05pt;height:16.35pt;z-index:251678720" o:allowincell="f" filled="f" stroked="f" strokecolor="lime" strokeweight=".25pt">
            <v:textbox style="mso-next-textbox:#_x0000_s1362" inset="0,0,0,0">
              <w:txbxContent>
                <w:p w14:paraId="7A7C7468"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קניות ומחסנים</w:t>
                  </w:r>
                </w:p>
              </w:txbxContent>
            </v:textbox>
            <w10:anchorlock/>
          </v:rect>
        </w:pict>
      </w:r>
      <w:r>
        <w:rPr>
          <w:rStyle w:val="big-number"/>
          <w:rFonts w:hint="cs"/>
          <w:rtl/>
          <w:lang w:eastAsia="en-US"/>
        </w:rPr>
        <w:t>7</w:t>
      </w:r>
      <w:r w:rsidR="000441E4">
        <w:rPr>
          <w:rStyle w:val="big-number"/>
          <w:rFonts w:hint="cs"/>
          <w:rtl/>
          <w:lang w:eastAsia="en-US"/>
        </w:rPr>
        <w:t>1</w:t>
      </w:r>
      <w:r>
        <w:rPr>
          <w:rStyle w:val="default"/>
          <w:rFonts w:cs="FrankRuehl"/>
          <w:rtl/>
        </w:rPr>
        <w:t>.</w:t>
      </w:r>
      <w:r>
        <w:rPr>
          <w:rStyle w:val="default"/>
          <w:rFonts w:cs="FrankRuehl"/>
          <w:rtl/>
        </w:rPr>
        <w:tab/>
      </w:r>
      <w:r w:rsidR="000441E4">
        <w:rPr>
          <w:rStyle w:val="default"/>
          <w:rFonts w:cs="FrankRuehl" w:hint="cs"/>
          <w:rtl/>
          <w:lang w:eastAsia="en-US"/>
        </w:rPr>
        <w:t>המועצה תסדיר את קניותיה ותנהל מחסנים בהתאם להוראות שבתוספת החמישית לצו (א).</w:t>
      </w:r>
    </w:p>
    <w:p w14:paraId="02534D31" w14:textId="77777777" w:rsidR="006A5DB8" w:rsidRDefault="006A5DB8" w:rsidP="000441E4">
      <w:pPr>
        <w:pStyle w:val="P00"/>
        <w:spacing w:before="72"/>
        <w:ind w:left="0" w:right="1134"/>
        <w:rPr>
          <w:rStyle w:val="default"/>
          <w:rFonts w:cs="FrankRuehl" w:hint="cs"/>
          <w:rtl/>
          <w:lang w:eastAsia="en-US"/>
        </w:rPr>
      </w:pPr>
      <w:bookmarkStart w:id="83" w:name="Seif72"/>
      <w:bookmarkEnd w:id="83"/>
      <w:r>
        <w:rPr>
          <w:lang w:val="he-IL"/>
        </w:rPr>
        <w:pict w14:anchorId="3B56348A">
          <v:rect id="_x0000_s1363" style="position:absolute;left:0;text-align:left;margin-left:464.5pt;margin-top:8.05pt;width:75.05pt;height:16.35pt;z-index:251679744" o:allowincell="f" filled="f" stroked="f" strokecolor="lime" strokeweight=".25pt">
            <v:textbox style="mso-next-textbox:#_x0000_s1363" inset="0,0,0,0">
              <w:txbxContent>
                <w:p w14:paraId="4CABE341"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מחיקת חובות</w:t>
                  </w:r>
                </w:p>
              </w:txbxContent>
            </v:textbox>
            <w10:anchorlock/>
          </v:rect>
        </w:pict>
      </w:r>
      <w:r>
        <w:rPr>
          <w:rStyle w:val="big-number"/>
          <w:rFonts w:hint="cs"/>
          <w:rtl/>
          <w:lang w:eastAsia="en-US"/>
        </w:rPr>
        <w:t>7</w:t>
      </w:r>
      <w:r w:rsidR="000441E4">
        <w:rPr>
          <w:rStyle w:val="big-number"/>
          <w:rFonts w:hint="cs"/>
          <w:rtl/>
          <w:lang w:eastAsia="en-US"/>
        </w:rPr>
        <w:t>2</w:t>
      </w:r>
      <w:r>
        <w:rPr>
          <w:rStyle w:val="default"/>
          <w:rFonts w:cs="FrankRuehl"/>
          <w:rtl/>
        </w:rPr>
        <w:t>.</w:t>
      </w:r>
      <w:r>
        <w:rPr>
          <w:rStyle w:val="default"/>
          <w:rFonts w:cs="FrankRuehl"/>
          <w:rtl/>
        </w:rPr>
        <w:tab/>
      </w:r>
      <w:r w:rsidR="000441E4">
        <w:rPr>
          <w:rStyle w:val="default"/>
          <w:rFonts w:cs="FrankRuehl" w:hint="cs"/>
          <w:rtl/>
          <w:lang w:eastAsia="en-US"/>
        </w:rPr>
        <w:t>כל סכום המגיע למועצה שתשלומו נתאחר לא פחות משלוש שנים והוא נראה כחוב אבוד, רשאית המועצה לוותר עליו ולמחקו מהפנקסים. בכל מקרה אחר, טעונה החלטת המועצה אישורו של השר ובלבד שיהיו סבורים שהדבר הוא לטובת הציבור.</w:t>
      </w:r>
    </w:p>
    <w:p w14:paraId="50C509AC" w14:textId="77777777" w:rsidR="000441E4" w:rsidRPr="00241D2F" w:rsidRDefault="000441E4" w:rsidP="00241D2F">
      <w:pPr>
        <w:pStyle w:val="medium2-header"/>
        <w:keepLines w:val="0"/>
        <w:spacing w:before="72"/>
        <w:ind w:left="0" w:right="1134"/>
        <w:rPr>
          <w:rFonts w:hint="cs"/>
          <w:noProof/>
          <w:rtl/>
        </w:rPr>
      </w:pPr>
      <w:bookmarkStart w:id="84" w:name="med8"/>
      <w:bookmarkEnd w:id="84"/>
      <w:r w:rsidRPr="00241D2F">
        <w:rPr>
          <w:rFonts w:hint="cs"/>
          <w:noProof/>
          <w:rtl/>
        </w:rPr>
        <w:t>פרק תשיעי: תקציב, חשבונות וביקורת חשבונות</w:t>
      </w:r>
    </w:p>
    <w:p w14:paraId="3210E028" w14:textId="77777777" w:rsidR="000441E4" w:rsidRPr="00241D2F" w:rsidRDefault="000441E4" w:rsidP="00241D2F">
      <w:pPr>
        <w:pStyle w:val="header-2"/>
        <w:ind w:left="0" w:right="1134"/>
        <w:rPr>
          <w:rFonts w:hint="cs"/>
          <w:rtl/>
        </w:rPr>
      </w:pPr>
      <w:r w:rsidRPr="00241D2F">
        <w:rPr>
          <w:rFonts w:hint="cs"/>
          <w:rtl/>
        </w:rPr>
        <w:t>סימן א': תקציב המועצה</w:t>
      </w:r>
    </w:p>
    <w:p w14:paraId="4C7432C0" w14:textId="77777777" w:rsidR="006A5DB8" w:rsidRDefault="006A5DB8" w:rsidP="00241D2F">
      <w:pPr>
        <w:pStyle w:val="P00"/>
        <w:spacing w:before="72"/>
        <w:ind w:left="0" w:right="1134"/>
        <w:rPr>
          <w:rStyle w:val="default"/>
          <w:rFonts w:cs="FrankRuehl" w:hint="cs"/>
          <w:rtl/>
          <w:lang w:eastAsia="en-US"/>
        </w:rPr>
      </w:pPr>
      <w:bookmarkStart w:id="85" w:name="Seif73"/>
      <w:bookmarkEnd w:id="85"/>
      <w:r>
        <w:rPr>
          <w:lang w:val="he-IL"/>
        </w:rPr>
        <w:pict w14:anchorId="752A6AFF">
          <v:rect id="_x0000_s1364" style="position:absolute;left:0;text-align:left;margin-left:464.5pt;margin-top:8.05pt;width:75.05pt;height:16.35pt;z-index:251680768" o:allowincell="f" filled="f" stroked="f" strokecolor="lime" strokeweight=".25pt">
            <v:textbox style="mso-next-textbox:#_x0000_s1364" inset="0,0,0,0">
              <w:txbxContent>
                <w:p w14:paraId="45D5CC75"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תקציב שנתי ושנת כספים</w:t>
                  </w:r>
                </w:p>
              </w:txbxContent>
            </v:textbox>
            <w10:anchorlock/>
          </v:rect>
        </w:pict>
      </w:r>
      <w:r>
        <w:rPr>
          <w:rStyle w:val="big-number"/>
          <w:rFonts w:hint="cs"/>
          <w:rtl/>
          <w:lang w:eastAsia="en-US"/>
        </w:rPr>
        <w:t>7</w:t>
      </w:r>
      <w:r w:rsidR="000441E4">
        <w:rPr>
          <w:rStyle w:val="big-number"/>
          <w:rFonts w:hint="cs"/>
          <w:rtl/>
          <w:lang w:eastAsia="en-US"/>
        </w:rPr>
        <w:t>3</w:t>
      </w:r>
      <w:r>
        <w:rPr>
          <w:rStyle w:val="default"/>
          <w:rFonts w:cs="FrankRuehl"/>
          <w:rtl/>
        </w:rPr>
        <w:t>.</w:t>
      </w:r>
      <w:r>
        <w:rPr>
          <w:rStyle w:val="default"/>
          <w:rFonts w:cs="FrankRuehl"/>
          <w:rtl/>
        </w:rPr>
        <w:tab/>
      </w:r>
      <w:r w:rsidR="00241D2F">
        <w:rPr>
          <w:rStyle w:val="default"/>
          <w:rFonts w:cs="FrankRuehl" w:hint="cs"/>
          <w:rtl/>
          <w:lang w:eastAsia="en-US"/>
        </w:rPr>
        <w:t>(א)</w:t>
      </w:r>
      <w:r w:rsidR="00241D2F">
        <w:rPr>
          <w:rStyle w:val="default"/>
          <w:rFonts w:cs="FrankRuehl" w:hint="cs"/>
          <w:rtl/>
          <w:lang w:eastAsia="en-US"/>
        </w:rPr>
        <w:tab/>
        <w:t>למועצה יהיה תקציב שנתי.</w:t>
      </w:r>
    </w:p>
    <w:p w14:paraId="20CBCFE3" w14:textId="77777777" w:rsidR="00241D2F" w:rsidRDefault="00241D2F" w:rsidP="00241D2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שנת הכספים למועצה תתחיל באחד באפריל של כל שנה.</w:t>
      </w:r>
    </w:p>
    <w:p w14:paraId="45F2ECAA" w14:textId="77777777" w:rsidR="006A5DB8" w:rsidRDefault="006A5DB8" w:rsidP="00241D2F">
      <w:pPr>
        <w:pStyle w:val="P00"/>
        <w:spacing w:before="72"/>
        <w:ind w:left="0" w:right="1134"/>
        <w:rPr>
          <w:rStyle w:val="default"/>
          <w:rFonts w:cs="FrankRuehl" w:hint="cs"/>
          <w:rtl/>
          <w:lang w:eastAsia="en-US"/>
        </w:rPr>
      </w:pPr>
      <w:bookmarkStart w:id="86" w:name="Seif74"/>
      <w:bookmarkEnd w:id="86"/>
      <w:r>
        <w:rPr>
          <w:lang w:val="he-IL"/>
        </w:rPr>
        <w:pict w14:anchorId="7757A2CF">
          <v:rect id="_x0000_s1365" style="position:absolute;left:0;text-align:left;margin-left:464.5pt;margin-top:8.05pt;width:75.05pt;height:16.35pt;z-index:251681792" o:allowincell="f" filled="f" stroked="f" strokecolor="lime" strokeweight=".25pt">
            <v:textbox style="mso-next-textbox:#_x0000_s1365" inset="0,0,0,0">
              <w:txbxContent>
                <w:p w14:paraId="55E421C3"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הכנת התקציב ואשורו</w:t>
                  </w:r>
                </w:p>
              </w:txbxContent>
            </v:textbox>
            <w10:anchorlock/>
          </v:rect>
        </w:pict>
      </w:r>
      <w:r>
        <w:rPr>
          <w:rStyle w:val="big-number"/>
          <w:rFonts w:hint="cs"/>
          <w:rtl/>
          <w:lang w:eastAsia="en-US"/>
        </w:rPr>
        <w:t>7</w:t>
      </w:r>
      <w:r w:rsidR="00241D2F">
        <w:rPr>
          <w:rStyle w:val="big-number"/>
          <w:rFonts w:hint="cs"/>
          <w:rtl/>
          <w:lang w:eastAsia="en-US"/>
        </w:rPr>
        <w:t>4</w:t>
      </w:r>
      <w:r>
        <w:rPr>
          <w:rStyle w:val="default"/>
          <w:rFonts w:cs="FrankRuehl"/>
          <w:rtl/>
        </w:rPr>
        <w:t>.</w:t>
      </w:r>
      <w:r>
        <w:rPr>
          <w:rStyle w:val="default"/>
          <w:rFonts w:cs="FrankRuehl"/>
          <w:rtl/>
        </w:rPr>
        <w:tab/>
      </w:r>
      <w:r w:rsidR="00241D2F">
        <w:rPr>
          <w:rStyle w:val="default"/>
          <w:rFonts w:cs="FrankRuehl" w:hint="cs"/>
          <w:rtl/>
          <w:lang w:eastAsia="en-US"/>
        </w:rPr>
        <w:t>(א)</w:t>
      </w:r>
      <w:r w:rsidR="00241D2F">
        <w:rPr>
          <w:rStyle w:val="default"/>
          <w:rFonts w:cs="FrankRuehl" w:hint="cs"/>
          <w:rtl/>
          <w:lang w:eastAsia="en-US"/>
        </w:rPr>
        <w:tab/>
        <w:t xml:space="preserve">ראש המועצה יכין הצעת תקציב למועצה ויגישה לאישור המועצה לא יאוחר מחדשיים לפני תחילתה של שנת התקציב שאליה מתייחסת ההצעה; ראש המועצה יביא את הצעת התקציב לפני ועדת הכספים, ובאין ועדת כספים </w:t>
      </w:r>
      <w:r w:rsidR="00241D2F">
        <w:rPr>
          <w:rStyle w:val="default"/>
          <w:rFonts w:cs="FrankRuehl"/>
          <w:rtl/>
          <w:lang w:eastAsia="en-US"/>
        </w:rPr>
        <w:t>–</w:t>
      </w:r>
      <w:r w:rsidR="00241D2F">
        <w:rPr>
          <w:rStyle w:val="default"/>
          <w:rFonts w:cs="FrankRuehl" w:hint="cs"/>
          <w:rtl/>
          <w:lang w:eastAsia="en-US"/>
        </w:rPr>
        <w:t xml:space="preserve"> לפני ועדת ההנהלה, אם ישנה, קודם שיגיש אותה למועצה.</w:t>
      </w:r>
    </w:p>
    <w:p w14:paraId="136E0E40" w14:textId="77777777" w:rsidR="00241D2F" w:rsidRDefault="00241D2F" w:rsidP="00241D2F">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EE41FD">
        <w:rPr>
          <w:rStyle w:val="default"/>
          <w:rFonts w:cs="FrankRuehl" w:hint="cs"/>
          <w:rtl/>
          <w:lang w:eastAsia="en-US"/>
        </w:rPr>
        <w:t>המועצה תחל בדיון בהצעה לא יאוחר משבועיים מיום הגשתה ותאשר אותה, בשינויים או בלא שינויים, עד 30 ימים לפני תחילתה של שנת הכספים שאליה מתייחסת ההצעה.</w:t>
      </w:r>
    </w:p>
    <w:p w14:paraId="00257496" w14:textId="77777777" w:rsidR="00EE41FD" w:rsidRDefault="00EE41FD" w:rsidP="00241D2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תקציב המועצה טעון אישור השרים.</w:t>
      </w:r>
    </w:p>
    <w:p w14:paraId="37F64EF9" w14:textId="77777777" w:rsidR="00EE41FD" w:rsidRDefault="00EE41FD" w:rsidP="00241D2F">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הגשת הצעת תקציב למועצה באיחור, ואישור שניתן להצעת תקציב באיחור, אין בהם כדי לגרוע מתקפו של התקציב שאושר.</w:t>
      </w:r>
    </w:p>
    <w:p w14:paraId="7F406DF0" w14:textId="77777777" w:rsidR="00EE41FD" w:rsidRDefault="00EE41FD" w:rsidP="00241D2F">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החלה שנת הכספים, והמועצה או השרים לא אישרו את הצעת התקציב, תהא המועצה רשאית להוציא בכל חודש, כל עוד לא אושרה ההצעה כאמור, סכום השווה לחלק השנים-עשר מן התקציב השנתי הקודם, בתוספת סכום שאישרו השרים בהתחשב בהתייקרויות ובנסיבות מיוחדות אחרות, וזאת לגבי אותם סעיפים שפורטו בתקציב הקודם.</w:t>
      </w:r>
    </w:p>
    <w:p w14:paraId="65C6835A" w14:textId="77777777" w:rsidR="006A5DB8" w:rsidRDefault="006A5DB8" w:rsidP="005D2BFC">
      <w:pPr>
        <w:pStyle w:val="P00"/>
        <w:spacing w:before="72"/>
        <w:ind w:left="0" w:right="1134"/>
        <w:rPr>
          <w:rStyle w:val="default"/>
          <w:rFonts w:cs="FrankRuehl" w:hint="cs"/>
          <w:rtl/>
          <w:lang w:eastAsia="en-US"/>
        </w:rPr>
      </w:pPr>
      <w:bookmarkStart w:id="87" w:name="Seif75"/>
      <w:bookmarkEnd w:id="87"/>
      <w:r>
        <w:rPr>
          <w:lang w:val="he-IL"/>
        </w:rPr>
        <w:pict w14:anchorId="780DC7DF">
          <v:rect id="_x0000_s1366" style="position:absolute;left:0;text-align:left;margin-left:464.5pt;margin-top:8.05pt;width:75.05pt;height:16.35pt;z-index:251682816" o:allowincell="f" filled="f" stroked="f" strokecolor="lime" strokeweight=".25pt">
            <v:textbox style="mso-next-textbox:#_x0000_s1366" inset="0,0,0,0">
              <w:txbxContent>
                <w:p w14:paraId="378A2A5C"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סמכות השרים לתקן התקציב</w:t>
                  </w:r>
                </w:p>
              </w:txbxContent>
            </v:textbox>
            <w10:anchorlock/>
          </v:rect>
        </w:pict>
      </w:r>
      <w:r>
        <w:rPr>
          <w:rStyle w:val="big-number"/>
          <w:rFonts w:hint="cs"/>
          <w:rtl/>
          <w:lang w:eastAsia="en-US"/>
        </w:rPr>
        <w:t>7</w:t>
      </w:r>
      <w:r w:rsidR="00EE41FD">
        <w:rPr>
          <w:rStyle w:val="big-number"/>
          <w:rFonts w:hint="cs"/>
          <w:rtl/>
          <w:lang w:eastAsia="en-US"/>
        </w:rPr>
        <w:t>5</w:t>
      </w:r>
      <w:r>
        <w:rPr>
          <w:rStyle w:val="default"/>
          <w:rFonts w:cs="FrankRuehl"/>
          <w:rtl/>
        </w:rPr>
        <w:t>.</w:t>
      </w:r>
      <w:r>
        <w:rPr>
          <w:rStyle w:val="default"/>
          <w:rFonts w:cs="FrankRuehl"/>
          <w:rtl/>
        </w:rPr>
        <w:tab/>
      </w:r>
      <w:r w:rsidR="005D2BFC">
        <w:rPr>
          <w:rStyle w:val="default"/>
          <w:rFonts w:cs="FrankRuehl" w:hint="cs"/>
          <w:rtl/>
          <w:lang w:eastAsia="en-US"/>
        </w:rPr>
        <w:t>השרים רשאים, לאחר שנתנו דעתם על השקפת המועצה, לשנות או לדחות פריט בתקציב או להוסיף פריט, אם הוספתו, לדעתם, היא חיונית לטובת הציבור, מחמת נסיבות חורגות מהרגיל הקשורות במועצה.</w:t>
      </w:r>
    </w:p>
    <w:p w14:paraId="0BA9F495" w14:textId="77777777" w:rsidR="006A5DB8" w:rsidRDefault="006A5DB8" w:rsidP="005D2BFC">
      <w:pPr>
        <w:pStyle w:val="P00"/>
        <w:spacing w:before="72"/>
        <w:ind w:left="0" w:right="1134"/>
        <w:rPr>
          <w:rStyle w:val="default"/>
          <w:rFonts w:cs="FrankRuehl" w:hint="cs"/>
          <w:rtl/>
          <w:lang w:eastAsia="en-US"/>
        </w:rPr>
      </w:pPr>
      <w:bookmarkStart w:id="88" w:name="Seif76"/>
      <w:bookmarkEnd w:id="88"/>
      <w:r>
        <w:rPr>
          <w:lang w:val="he-IL"/>
        </w:rPr>
        <w:pict w14:anchorId="43B9ACC6">
          <v:rect id="_x0000_s1367" style="position:absolute;left:0;text-align:left;margin-left:464.5pt;margin-top:8.05pt;width:75.05pt;height:16.35pt;z-index:251683840" o:allowincell="f" filled="f" stroked="f" strokecolor="lime" strokeweight=".25pt">
            <v:textbox style="mso-next-textbox:#_x0000_s1367" inset="0,0,0,0">
              <w:txbxContent>
                <w:p w14:paraId="5B75C15F"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תקציב מילואים</w:t>
                  </w:r>
                </w:p>
              </w:txbxContent>
            </v:textbox>
            <w10:anchorlock/>
          </v:rect>
        </w:pict>
      </w:r>
      <w:r>
        <w:rPr>
          <w:rStyle w:val="big-number"/>
          <w:rFonts w:hint="cs"/>
          <w:rtl/>
          <w:lang w:eastAsia="en-US"/>
        </w:rPr>
        <w:t>7</w:t>
      </w:r>
      <w:r w:rsidR="005D2BFC">
        <w:rPr>
          <w:rStyle w:val="big-number"/>
          <w:rFonts w:hint="cs"/>
          <w:rtl/>
          <w:lang w:eastAsia="en-US"/>
        </w:rPr>
        <w:t>6</w:t>
      </w:r>
      <w:r>
        <w:rPr>
          <w:rStyle w:val="default"/>
          <w:rFonts w:cs="FrankRuehl"/>
          <w:rtl/>
        </w:rPr>
        <w:t>.</w:t>
      </w:r>
      <w:r>
        <w:rPr>
          <w:rStyle w:val="default"/>
          <w:rFonts w:cs="FrankRuehl"/>
          <w:rtl/>
        </w:rPr>
        <w:tab/>
      </w:r>
      <w:r w:rsidR="005D2BFC">
        <w:rPr>
          <w:rStyle w:val="default"/>
          <w:rFonts w:cs="FrankRuehl" w:hint="cs"/>
          <w:rtl/>
          <w:lang w:eastAsia="en-US"/>
        </w:rPr>
        <w:t>(א)</w:t>
      </w:r>
      <w:r w:rsidR="005D2BFC">
        <w:rPr>
          <w:rStyle w:val="default"/>
          <w:rFonts w:cs="FrankRuehl" w:hint="cs"/>
          <w:rtl/>
          <w:lang w:eastAsia="en-US"/>
        </w:rPr>
        <w:tab/>
        <w:t xml:space="preserve">ראש המועצה רשאי להכין למועצה בשעת הצורך הצעת תקציב מילואים ולהגישה לאישור המועצה; ראש המועצה יביא את הצעת תקציב המילואים לפני ועדת כספים, ובאין ועדת כספים </w:t>
      </w:r>
      <w:r w:rsidR="005D2BFC">
        <w:rPr>
          <w:rStyle w:val="default"/>
          <w:rFonts w:cs="FrankRuehl"/>
          <w:rtl/>
          <w:lang w:eastAsia="en-US"/>
        </w:rPr>
        <w:t>–</w:t>
      </w:r>
      <w:r w:rsidR="005D2BFC">
        <w:rPr>
          <w:rStyle w:val="default"/>
          <w:rFonts w:cs="FrankRuehl" w:hint="cs"/>
          <w:rtl/>
          <w:lang w:eastAsia="en-US"/>
        </w:rPr>
        <w:t xml:space="preserve"> בפני ועדת הנהלה, אם ישנה, קודם שיגיש אותה למועצה.</w:t>
      </w:r>
    </w:p>
    <w:p w14:paraId="1218A64A" w14:textId="77777777" w:rsidR="005D2BFC" w:rsidRDefault="005D2BFC" w:rsidP="005D2BF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המועצה תחל בדיון בהצעה לא יאוחר משבועיים מיום הגשתה והיא רשאית לאשר אותה בשינויים או בלא שינויים.</w:t>
      </w:r>
    </w:p>
    <w:p w14:paraId="56B01429" w14:textId="77777777" w:rsidR="005D2BFC" w:rsidRDefault="005D2BFC" w:rsidP="005D2BF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תקציב מילואים טעון אישור השרים.</w:t>
      </w:r>
    </w:p>
    <w:p w14:paraId="3C025A56" w14:textId="77777777" w:rsidR="005D2BFC" w:rsidRDefault="005D2BFC" w:rsidP="005D2BFC">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לא אישרה המועצה את הצעת תקציב המילואים תוך חדשיים מיום שהוגשה לה, לא תהא עוד ההצעה טעונה אישור המועצה וראש המועצה יגיש את ההצעה לאישור השרים בצירוף פרוטוקול ישיבות המועצה שבהן דנה המועצה בהצעה, אם דנה בה.</w:t>
      </w:r>
    </w:p>
    <w:p w14:paraId="41506F3B" w14:textId="77777777" w:rsidR="005D2BFC" w:rsidRDefault="005D2BFC" w:rsidP="005D2BFC">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הוראות סעיף 75 יחולו על תקציב המילואים.</w:t>
      </w:r>
    </w:p>
    <w:p w14:paraId="45C80A0B" w14:textId="77777777" w:rsidR="006A5DB8" w:rsidRDefault="006A5DB8" w:rsidP="005D2BFC">
      <w:pPr>
        <w:pStyle w:val="P00"/>
        <w:spacing w:before="72"/>
        <w:ind w:left="0" w:right="1134"/>
        <w:rPr>
          <w:rStyle w:val="default"/>
          <w:rFonts w:cs="FrankRuehl" w:hint="cs"/>
          <w:rtl/>
          <w:lang w:eastAsia="en-US"/>
        </w:rPr>
      </w:pPr>
      <w:bookmarkStart w:id="89" w:name="Seif77"/>
      <w:bookmarkEnd w:id="89"/>
      <w:r>
        <w:rPr>
          <w:lang w:val="he-IL"/>
        </w:rPr>
        <w:pict w14:anchorId="4525FE06">
          <v:rect id="_x0000_s1368" style="position:absolute;left:0;text-align:left;margin-left:464.5pt;margin-top:8.05pt;width:75.05pt;height:16.35pt;z-index:251684864" o:allowincell="f" filled="f" stroked="f" strokecolor="lime" strokeweight=".25pt">
            <v:textbox style="mso-next-textbox:#_x0000_s1368" inset="0,0,0,0">
              <w:txbxContent>
                <w:p w14:paraId="38FE4029"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העברה מסעיף לסעיף באישור השרים</w:t>
                  </w:r>
                </w:p>
              </w:txbxContent>
            </v:textbox>
            <w10:anchorlock/>
          </v:rect>
        </w:pict>
      </w:r>
      <w:r>
        <w:rPr>
          <w:rStyle w:val="big-number"/>
          <w:rFonts w:hint="cs"/>
          <w:rtl/>
          <w:lang w:eastAsia="en-US"/>
        </w:rPr>
        <w:t>7</w:t>
      </w:r>
      <w:r w:rsidR="005D2BFC">
        <w:rPr>
          <w:rStyle w:val="big-number"/>
          <w:rFonts w:hint="cs"/>
          <w:rtl/>
          <w:lang w:eastAsia="en-US"/>
        </w:rPr>
        <w:t>7</w:t>
      </w:r>
      <w:r>
        <w:rPr>
          <w:rStyle w:val="default"/>
          <w:rFonts w:cs="FrankRuehl"/>
          <w:rtl/>
        </w:rPr>
        <w:t>.</w:t>
      </w:r>
      <w:r>
        <w:rPr>
          <w:rStyle w:val="default"/>
          <w:rFonts w:cs="FrankRuehl"/>
          <w:rtl/>
        </w:rPr>
        <w:tab/>
      </w:r>
      <w:r w:rsidR="005D2BFC">
        <w:rPr>
          <w:rStyle w:val="default"/>
          <w:rFonts w:cs="FrankRuehl" w:hint="cs"/>
          <w:rtl/>
          <w:lang w:eastAsia="en-US"/>
        </w:rPr>
        <w:t>ראש המועצה רשאי, באישור המועצה ובאישור השרים, בכל שנה שהיא, להעביר כספים מסעיף הוצאה אחד שבתקציב למשנהו, ובלבד שהוצאה שהורשתה על ידי העברה כאמור, איננה בניגוד לפקודה או לכל דין אחר ואין עובדים על סך כל הוצאות שבתקציב ובתקציב המילואים.</w:t>
      </w:r>
    </w:p>
    <w:p w14:paraId="26361925" w14:textId="77777777" w:rsidR="006A5DB8" w:rsidRDefault="006A5DB8" w:rsidP="007F1B7B">
      <w:pPr>
        <w:pStyle w:val="P00"/>
        <w:spacing w:before="72"/>
        <w:ind w:left="0" w:right="1134"/>
        <w:rPr>
          <w:rStyle w:val="default"/>
          <w:rFonts w:cs="FrankRuehl" w:hint="cs"/>
          <w:rtl/>
          <w:lang w:eastAsia="en-US"/>
        </w:rPr>
      </w:pPr>
      <w:bookmarkStart w:id="90" w:name="Seif78"/>
      <w:bookmarkEnd w:id="90"/>
      <w:r>
        <w:rPr>
          <w:lang w:val="he-IL"/>
        </w:rPr>
        <w:pict w14:anchorId="5D8EFAB4">
          <v:rect id="_x0000_s1369" style="position:absolute;left:0;text-align:left;margin-left:464.5pt;margin-top:8.05pt;width:75.05pt;height:16.35pt;z-index:251685888" o:allowincell="f" filled="f" stroked="f" strokecolor="lime" strokeweight=".25pt">
            <v:textbox style="mso-next-textbox:#_x0000_s1369" inset="0,0,0,0">
              <w:txbxContent>
                <w:p w14:paraId="7405ED9C"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העברה מסעיף לסעיף ללא אישור השרים</w:t>
                  </w:r>
                </w:p>
              </w:txbxContent>
            </v:textbox>
            <w10:anchorlock/>
          </v:rect>
        </w:pict>
      </w:r>
      <w:r>
        <w:rPr>
          <w:rStyle w:val="big-number"/>
          <w:rFonts w:hint="cs"/>
          <w:rtl/>
          <w:lang w:eastAsia="en-US"/>
        </w:rPr>
        <w:t>7</w:t>
      </w:r>
      <w:r w:rsidR="005D2BFC">
        <w:rPr>
          <w:rStyle w:val="big-number"/>
          <w:rFonts w:hint="cs"/>
          <w:rtl/>
          <w:lang w:eastAsia="en-US"/>
        </w:rPr>
        <w:t>8</w:t>
      </w:r>
      <w:r>
        <w:rPr>
          <w:rStyle w:val="default"/>
          <w:rFonts w:cs="FrankRuehl"/>
          <w:rtl/>
        </w:rPr>
        <w:t>.</w:t>
      </w:r>
      <w:r>
        <w:rPr>
          <w:rStyle w:val="default"/>
          <w:rFonts w:cs="FrankRuehl"/>
          <w:rtl/>
        </w:rPr>
        <w:tab/>
      </w:r>
      <w:r w:rsidR="007F1B7B">
        <w:rPr>
          <w:rStyle w:val="default"/>
          <w:rFonts w:cs="FrankRuehl" w:hint="cs"/>
          <w:rtl/>
          <w:lang w:eastAsia="en-US"/>
        </w:rPr>
        <w:t xml:space="preserve">השרים רשאים בצו </w:t>
      </w:r>
      <w:r w:rsidR="007F1B7B">
        <w:rPr>
          <w:rStyle w:val="default"/>
          <w:rFonts w:cs="FrankRuehl"/>
          <w:rtl/>
          <w:lang w:eastAsia="en-US"/>
        </w:rPr>
        <w:t>–</w:t>
      </w:r>
    </w:p>
    <w:p w14:paraId="046F6F6B" w14:textId="77777777" w:rsidR="007F1B7B" w:rsidRDefault="007F1B7B" w:rsidP="007F1B7B">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לקבוע למועצה, דרך כלל, סוגים של העברות כספים מסעיף הוצאה בתקציב למשנהו באותו פרק, ללא אישור השרים;</w:t>
      </w:r>
    </w:p>
    <w:p w14:paraId="42122095" w14:textId="77777777" w:rsidR="007F1B7B" w:rsidRDefault="007F1B7B" w:rsidP="007F1B7B">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להגביל למועצה בשים לב לגודל התקציב בלבד, את גובה הסכום שהמועצה רשאית להעביר ללא אישור השרים, מסעיף הוצאה שבאחד מפרקי התקציב, לסעיף הוצאה אחר באותו פרק.</w:t>
      </w:r>
    </w:p>
    <w:p w14:paraId="4C78BD42" w14:textId="77777777" w:rsidR="007F1B7B" w:rsidRPr="007F1B7B" w:rsidRDefault="007F1B7B" w:rsidP="007F1B7B">
      <w:pPr>
        <w:pStyle w:val="header-2"/>
        <w:ind w:left="0" w:right="1134"/>
        <w:rPr>
          <w:rFonts w:hint="cs"/>
          <w:rtl/>
        </w:rPr>
      </w:pPr>
      <w:r w:rsidRPr="007F1B7B">
        <w:rPr>
          <w:rFonts w:hint="cs"/>
          <w:rtl/>
        </w:rPr>
        <w:t>סימן ב': חשבונות וביקורת חשבונות</w:t>
      </w:r>
    </w:p>
    <w:p w14:paraId="4F01719B" w14:textId="77777777" w:rsidR="006A5DB8" w:rsidRDefault="006A5DB8" w:rsidP="007F1B7B">
      <w:pPr>
        <w:pStyle w:val="P00"/>
        <w:spacing w:before="72"/>
        <w:ind w:left="0" w:right="1134"/>
        <w:rPr>
          <w:rStyle w:val="default"/>
          <w:rFonts w:cs="FrankRuehl" w:hint="cs"/>
          <w:rtl/>
          <w:lang w:eastAsia="en-US"/>
        </w:rPr>
      </w:pPr>
      <w:bookmarkStart w:id="91" w:name="Seif79"/>
      <w:bookmarkEnd w:id="91"/>
      <w:r>
        <w:rPr>
          <w:lang w:val="he-IL"/>
        </w:rPr>
        <w:pict w14:anchorId="5134B304">
          <v:rect id="_x0000_s1370" style="position:absolute;left:0;text-align:left;margin-left:464.5pt;margin-top:8.05pt;width:75.05pt;height:16.35pt;z-index:251686912" o:allowincell="f" filled="f" stroked="f" strokecolor="lime" strokeweight=".25pt">
            <v:textbox style="mso-next-textbox:#_x0000_s1370" inset="0,0,0,0">
              <w:txbxContent>
                <w:p w14:paraId="26D8740F"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הנהלת חשבונות</w:t>
                  </w:r>
                </w:p>
              </w:txbxContent>
            </v:textbox>
            <w10:anchorlock/>
          </v:rect>
        </w:pict>
      </w:r>
      <w:r>
        <w:rPr>
          <w:rStyle w:val="big-number"/>
          <w:rFonts w:hint="cs"/>
          <w:rtl/>
          <w:lang w:eastAsia="en-US"/>
        </w:rPr>
        <w:t>7</w:t>
      </w:r>
      <w:r w:rsidR="007F1B7B">
        <w:rPr>
          <w:rStyle w:val="big-number"/>
          <w:rFonts w:hint="cs"/>
          <w:rtl/>
          <w:lang w:eastAsia="en-US"/>
        </w:rPr>
        <w:t>9</w:t>
      </w:r>
      <w:r>
        <w:rPr>
          <w:rStyle w:val="default"/>
          <w:rFonts w:cs="FrankRuehl"/>
          <w:rtl/>
        </w:rPr>
        <w:t>.</w:t>
      </w:r>
      <w:r>
        <w:rPr>
          <w:rStyle w:val="default"/>
          <w:rFonts w:cs="FrankRuehl"/>
          <w:rtl/>
        </w:rPr>
        <w:tab/>
      </w:r>
      <w:r w:rsidR="007F1B7B">
        <w:rPr>
          <w:rStyle w:val="default"/>
          <w:rFonts w:cs="FrankRuehl" w:hint="cs"/>
          <w:rtl/>
          <w:lang w:eastAsia="en-US"/>
        </w:rPr>
        <w:t>המועצה חייבת לנהל חשבון נכון של כל הכספים המתקבלים והמוצאים בידיה או בשמה.</w:t>
      </w:r>
    </w:p>
    <w:p w14:paraId="05701EFB" w14:textId="77777777" w:rsidR="006A5DB8" w:rsidRDefault="006A5DB8" w:rsidP="007F1B7B">
      <w:pPr>
        <w:pStyle w:val="P00"/>
        <w:spacing w:before="72"/>
        <w:ind w:left="0" w:right="1134"/>
        <w:rPr>
          <w:rStyle w:val="default"/>
          <w:rFonts w:cs="FrankRuehl" w:hint="cs"/>
          <w:rtl/>
          <w:lang w:eastAsia="en-US"/>
        </w:rPr>
      </w:pPr>
      <w:bookmarkStart w:id="92" w:name="Seif80"/>
      <w:bookmarkEnd w:id="92"/>
      <w:r>
        <w:rPr>
          <w:lang w:val="he-IL"/>
        </w:rPr>
        <w:pict w14:anchorId="6DC4824F">
          <v:rect id="_x0000_s1371" style="position:absolute;left:0;text-align:left;margin-left:464.5pt;margin-top:8.05pt;width:75.05pt;height:16.35pt;z-index:251687936" o:allowincell="f" filled="f" stroked="f" strokecolor="lime" strokeweight=".25pt">
            <v:textbox style="mso-next-textbox:#_x0000_s1371" inset="0,0,0,0">
              <w:txbxContent>
                <w:p w14:paraId="03465B13"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בקורת</w:t>
                  </w:r>
                </w:p>
              </w:txbxContent>
            </v:textbox>
            <w10:anchorlock/>
          </v:rect>
        </w:pict>
      </w:r>
      <w:r>
        <w:rPr>
          <w:rStyle w:val="big-number"/>
          <w:rFonts w:hint="cs"/>
          <w:rtl/>
          <w:lang w:eastAsia="en-US"/>
        </w:rPr>
        <w:t>80</w:t>
      </w:r>
      <w:r>
        <w:rPr>
          <w:rStyle w:val="default"/>
          <w:rFonts w:cs="FrankRuehl"/>
          <w:rtl/>
        </w:rPr>
        <w:t>.</w:t>
      </w:r>
      <w:r>
        <w:rPr>
          <w:rStyle w:val="default"/>
          <w:rFonts w:cs="FrankRuehl"/>
          <w:rtl/>
        </w:rPr>
        <w:tab/>
      </w:r>
      <w:r w:rsidR="007F1B7B">
        <w:rPr>
          <w:rStyle w:val="default"/>
          <w:rFonts w:cs="FrankRuehl" w:hint="cs"/>
          <w:rtl/>
          <w:lang w:eastAsia="en-US"/>
        </w:rPr>
        <w:t>(א)</w:t>
      </w:r>
      <w:r w:rsidR="007F1B7B">
        <w:rPr>
          <w:rStyle w:val="default"/>
          <w:rFonts w:cs="FrankRuehl" w:hint="cs"/>
          <w:rtl/>
          <w:lang w:eastAsia="en-US"/>
        </w:rPr>
        <w:tab/>
        <w:t>גזבר המועצה יגיש, תוך 30 ימים מתום שנת הכספים, את חשבונות המועצה וכן את הדין וחשבון שלו למבקר חשבונות שמינה השר לפי סעיף 34 לפקודה וכן ימציא העתק מהדין וחשבון הכספי השנתי לכל חבר המועצה.</w:t>
      </w:r>
    </w:p>
    <w:p w14:paraId="3961243A" w14:textId="77777777" w:rsidR="007F1B7B" w:rsidRDefault="007F1B7B" w:rsidP="007F1B7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מבקר החשבונות של המועצה יערוך דין וחשבון על בקורתו ויציין בו את ההוצאות הבלתי חוקיות שהוציאה המועצה; הדין וחשבון יוגש לשרים והעתקים ממנו יישלחו לראש המועצה והוא יעבירם לחברי ועדת הבקורת.</w:t>
      </w:r>
    </w:p>
    <w:p w14:paraId="5EB7A2E1" w14:textId="77777777" w:rsidR="006A5DB8" w:rsidRDefault="006A5DB8" w:rsidP="00543B02">
      <w:pPr>
        <w:pStyle w:val="P00"/>
        <w:spacing w:before="72"/>
        <w:ind w:left="0" w:right="1134"/>
        <w:rPr>
          <w:rStyle w:val="default"/>
          <w:rFonts w:cs="FrankRuehl" w:hint="cs"/>
          <w:rtl/>
          <w:lang w:eastAsia="en-US"/>
        </w:rPr>
      </w:pPr>
      <w:bookmarkStart w:id="93" w:name="Seif81"/>
      <w:bookmarkEnd w:id="93"/>
      <w:r>
        <w:rPr>
          <w:lang w:val="he-IL"/>
        </w:rPr>
        <w:pict w14:anchorId="26C7F315">
          <v:rect id="_x0000_s1372" style="position:absolute;left:0;text-align:left;margin-left:464.5pt;margin-top:8.05pt;width:75.05pt;height:16.35pt;z-index:251688960" o:allowincell="f" filled="f" stroked="f" strokecolor="lime" strokeweight=".25pt">
            <v:textbox style="mso-next-textbox:#_x0000_s1372" inset="0,0,0,0">
              <w:txbxContent>
                <w:p w14:paraId="23EAACF6"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הוצאה שאינה חוקית</w:t>
                  </w:r>
                </w:p>
              </w:txbxContent>
            </v:textbox>
            <w10:anchorlock/>
          </v:rect>
        </w:pict>
      </w:r>
      <w:r>
        <w:rPr>
          <w:rStyle w:val="big-number"/>
          <w:rFonts w:hint="cs"/>
          <w:rtl/>
          <w:lang w:eastAsia="en-US"/>
        </w:rPr>
        <w:t>8</w:t>
      </w:r>
      <w:r w:rsidR="007F1B7B">
        <w:rPr>
          <w:rStyle w:val="big-number"/>
          <w:rFonts w:hint="cs"/>
          <w:rtl/>
          <w:lang w:eastAsia="en-US"/>
        </w:rPr>
        <w:t>1</w:t>
      </w:r>
      <w:r>
        <w:rPr>
          <w:rStyle w:val="default"/>
          <w:rFonts w:cs="FrankRuehl"/>
          <w:rtl/>
        </w:rPr>
        <w:t>.</w:t>
      </w:r>
      <w:r>
        <w:rPr>
          <w:rStyle w:val="default"/>
          <w:rFonts w:cs="FrankRuehl"/>
          <w:rtl/>
        </w:rPr>
        <w:tab/>
      </w:r>
      <w:r w:rsidR="00543B02">
        <w:rPr>
          <w:rStyle w:val="default"/>
          <w:rFonts w:cs="FrankRuehl" w:hint="cs"/>
          <w:rtl/>
          <w:lang w:eastAsia="en-US"/>
        </w:rPr>
        <w:t>(א)</w:t>
      </w:r>
      <w:r w:rsidR="00543B02">
        <w:rPr>
          <w:rStyle w:val="default"/>
          <w:rFonts w:cs="FrankRuehl" w:hint="cs"/>
          <w:rtl/>
          <w:lang w:eastAsia="en-US"/>
        </w:rPr>
        <w:tab/>
        <w:t>השר רשאי לזקוף כל הוצאה שאינה חוקית, או כל חלק ממנה לחובתו של כל אדם שהוציא אותה או שהרשה להוציא אותה ויודיע על כך בכתב לכל אדם הנוגע בדבר והאדם רשאי, תוך 30 ימים מיום קבלת ההודעה, לבקש בכתב, לבטל או להפחית את החיוב; את החלטתו הסופית יודיע השר בכתב למבקש ולמועצה.</w:t>
      </w:r>
    </w:p>
    <w:p w14:paraId="45F07B76" w14:textId="77777777" w:rsidR="00543B02" w:rsidRDefault="00543B02" w:rsidP="003C409D">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1F282A">
        <w:rPr>
          <w:rStyle w:val="default"/>
          <w:rFonts w:cs="FrankRuehl" w:hint="cs"/>
          <w:rtl/>
          <w:lang w:eastAsia="en-US"/>
        </w:rPr>
        <w:t>לא נתברר מהחלטותיה של המועצה מי מחבריה הסכים להוצאה פלונית, רואים כל חבר ש</w:t>
      </w:r>
      <w:r w:rsidR="003C409D">
        <w:rPr>
          <w:rStyle w:val="default"/>
          <w:rFonts w:cs="FrankRuehl" w:hint="cs"/>
          <w:rtl/>
          <w:lang w:eastAsia="en-US"/>
        </w:rPr>
        <w:t>נ</w:t>
      </w:r>
      <w:r w:rsidR="001F282A">
        <w:rPr>
          <w:rStyle w:val="default"/>
          <w:rFonts w:cs="FrankRuehl" w:hint="cs"/>
          <w:rtl/>
          <w:lang w:eastAsia="en-US"/>
        </w:rPr>
        <w:t>כח בישיבה שבה נתאשרה ההוצאה כאילו נתן את הסכמתו לכך, עד שלא הוכיח היפוכו של דבר.</w:t>
      </w:r>
    </w:p>
    <w:p w14:paraId="35BD4305" w14:textId="77777777" w:rsidR="001F282A" w:rsidRDefault="001F282A" w:rsidP="00CC435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r>
      <w:r w:rsidR="00CC435E">
        <w:rPr>
          <w:rStyle w:val="default"/>
          <w:rFonts w:cs="FrankRuehl" w:hint="cs"/>
          <w:rtl/>
          <w:lang w:eastAsia="en-US"/>
        </w:rPr>
        <w:t>האדם שלחובתו נזקפה בהחלטה סופית הוצאה שאינה חוקית, יהא חייב בתשלומה למועצה תוך 30 ימים מיום שבו נתקבלה ההחלטה הסופית.</w:t>
      </w:r>
    </w:p>
    <w:p w14:paraId="38C0F8E6" w14:textId="77777777" w:rsidR="00CC435E" w:rsidRDefault="00CC435E" w:rsidP="00CC435E">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לא נפרע החוב כאמור, במועד הקבוע, תתבע אותו המועצה לדין, ואם סרבה או התרשלה להגיש תביעה משפטית או לנהל את המשפט כהלכתו, רשאי השר למנות אדם שיעשה זאת בשמה ולמענה והוצאות המשפט ישולמו מקופת המועצה.</w:t>
      </w:r>
    </w:p>
    <w:p w14:paraId="5E19607A" w14:textId="77777777" w:rsidR="00CC435E" w:rsidRPr="00DF5337" w:rsidRDefault="00CC435E" w:rsidP="00DF5337">
      <w:pPr>
        <w:pStyle w:val="medium2-header"/>
        <w:keepLines w:val="0"/>
        <w:spacing w:before="72"/>
        <w:ind w:left="0" w:right="1134"/>
        <w:rPr>
          <w:rFonts w:hint="cs"/>
          <w:noProof/>
          <w:rtl/>
        </w:rPr>
      </w:pPr>
      <w:bookmarkStart w:id="94" w:name="med9"/>
      <w:bookmarkEnd w:id="94"/>
      <w:r w:rsidRPr="00DF5337">
        <w:rPr>
          <w:rFonts w:hint="cs"/>
          <w:noProof/>
          <w:rtl/>
        </w:rPr>
        <w:t>פרק עשירי: חוזים והצעות</w:t>
      </w:r>
    </w:p>
    <w:p w14:paraId="0E9708C2" w14:textId="77777777" w:rsidR="006A5DB8" w:rsidRDefault="006A5DB8" w:rsidP="00DF5337">
      <w:pPr>
        <w:pStyle w:val="P00"/>
        <w:spacing w:before="72"/>
        <w:ind w:left="0" w:right="1134"/>
        <w:rPr>
          <w:rStyle w:val="default"/>
          <w:rFonts w:cs="FrankRuehl" w:hint="cs"/>
          <w:rtl/>
          <w:lang w:eastAsia="en-US"/>
        </w:rPr>
      </w:pPr>
      <w:bookmarkStart w:id="95" w:name="Seif82"/>
      <w:bookmarkEnd w:id="95"/>
      <w:r>
        <w:rPr>
          <w:lang w:val="he-IL"/>
        </w:rPr>
        <w:pict w14:anchorId="5FC53323">
          <v:rect id="_x0000_s1373" style="position:absolute;left:0;text-align:left;margin-left:464.5pt;margin-top:8.05pt;width:75.05pt;height:16.35pt;z-index:251689984" o:allowincell="f" filled="f" stroked="f" strokecolor="lime" strokeweight=".25pt">
            <v:textbox style="mso-next-textbox:#_x0000_s1373" inset="0,0,0,0">
              <w:txbxContent>
                <w:p w14:paraId="23D09DD8"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התקשרות בחוזים</w:t>
                  </w:r>
                </w:p>
              </w:txbxContent>
            </v:textbox>
            <w10:anchorlock/>
          </v:rect>
        </w:pict>
      </w:r>
      <w:r>
        <w:rPr>
          <w:rStyle w:val="big-number"/>
          <w:rFonts w:hint="cs"/>
          <w:rtl/>
          <w:lang w:eastAsia="en-US"/>
        </w:rPr>
        <w:t>8</w:t>
      </w:r>
      <w:r w:rsidR="00CC435E">
        <w:rPr>
          <w:rStyle w:val="big-number"/>
          <w:rFonts w:hint="cs"/>
          <w:rtl/>
          <w:lang w:eastAsia="en-US"/>
        </w:rPr>
        <w:t>2</w:t>
      </w:r>
      <w:r>
        <w:rPr>
          <w:rStyle w:val="default"/>
          <w:rFonts w:cs="FrankRuehl"/>
          <w:rtl/>
        </w:rPr>
        <w:t>.</w:t>
      </w:r>
      <w:r>
        <w:rPr>
          <w:rStyle w:val="default"/>
          <w:rFonts w:cs="FrankRuehl"/>
          <w:rtl/>
        </w:rPr>
        <w:tab/>
      </w:r>
      <w:r w:rsidR="00DF5337">
        <w:rPr>
          <w:rStyle w:val="default"/>
          <w:rFonts w:cs="FrankRuehl" w:hint="cs"/>
          <w:rtl/>
          <w:lang w:eastAsia="en-US"/>
        </w:rPr>
        <w:t>(א)</w:t>
      </w:r>
      <w:r w:rsidR="00DF5337">
        <w:rPr>
          <w:rStyle w:val="default"/>
          <w:rFonts w:cs="FrankRuehl" w:hint="cs"/>
          <w:rtl/>
          <w:lang w:eastAsia="en-US"/>
        </w:rPr>
        <w:tab/>
        <w:t>בכפוף לאמור בסעיף 13 לפקודה רשאי ראש המועצה, על פי החלטת המועצה, להתקשר בחוזה בשם המועצה.</w:t>
      </w:r>
    </w:p>
    <w:p w14:paraId="5337A52F" w14:textId="77777777" w:rsidR="00DF5337" w:rsidRDefault="00DF5337" w:rsidP="00DF5337">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אין באמור בסעיף קטן (א) כדי לגרוע מהוראות סעיפים 83 עד 86.</w:t>
      </w:r>
    </w:p>
    <w:p w14:paraId="18C8EA72" w14:textId="77777777" w:rsidR="006A5DB8" w:rsidRDefault="006A5DB8" w:rsidP="00DB65DB">
      <w:pPr>
        <w:pStyle w:val="P00"/>
        <w:spacing w:before="72"/>
        <w:ind w:left="0" w:right="1134"/>
        <w:rPr>
          <w:rStyle w:val="default"/>
          <w:rFonts w:cs="FrankRuehl" w:hint="cs"/>
          <w:rtl/>
          <w:lang w:eastAsia="en-US"/>
        </w:rPr>
      </w:pPr>
      <w:bookmarkStart w:id="96" w:name="Seif83"/>
      <w:bookmarkEnd w:id="96"/>
      <w:r>
        <w:rPr>
          <w:lang w:val="he-IL"/>
        </w:rPr>
        <w:pict w14:anchorId="2B479CA2">
          <v:rect id="_x0000_s1374" style="position:absolute;left:0;text-align:left;margin-left:464.5pt;margin-top:8.05pt;width:75.05pt;height:16.35pt;z-index:251691008" o:allowincell="f" filled="f" stroked="f" strokecolor="lime" strokeweight=".25pt">
            <v:textbox style="mso-next-textbox:#_x0000_s1374" inset="0,0,0,0">
              <w:txbxContent>
                <w:p w14:paraId="73D86468"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עיסקות מקרקעין</w:t>
                  </w:r>
                </w:p>
              </w:txbxContent>
            </v:textbox>
            <w10:anchorlock/>
          </v:rect>
        </w:pict>
      </w:r>
      <w:r>
        <w:rPr>
          <w:rStyle w:val="big-number"/>
          <w:rFonts w:hint="cs"/>
          <w:rtl/>
          <w:lang w:eastAsia="en-US"/>
        </w:rPr>
        <w:t>8</w:t>
      </w:r>
      <w:r w:rsidR="00DF5337">
        <w:rPr>
          <w:rStyle w:val="big-number"/>
          <w:rFonts w:hint="cs"/>
          <w:rtl/>
          <w:lang w:eastAsia="en-US"/>
        </w:rPr>
        <w:t>3</w:t>
      </w:r>
      <w:r>
        <w:rPr>
          <w:rStyle w:val="default"/>
          <w:rFonts w:cs="FrankRuehl"/>
          <w:rtl/>
        </w:rPr>
        <w:t>.</w:t>
      </w:r>
      <w:r>
        <w:rPr>
          <w:rStyle w:val="default"/>
          <w:rFonts w:cs="FrankRuehl"/>
          <w:rtl/>
        </w:rPr>
        <w:tab/>
      </w:r>
      <w:r w:rsidR="00DB65DB">
        <w:rPr>
          <w:rStyle w:val="default"/>
          <w:rFonts w:cs="FrankRuehl" w:hint="cs"/>
          <w:rtl/>
          <w:lang w:eastAsia="en-US"/>
        </w:rPr>
        <w:t>(א)</w:t>
      </w:r>
      <w:r w:rsidR="00DB65DB">
        <w:rPr>
          <w:rStyle w:val="default"/>
          <w:rFonts w:cs="FrankRuehl" w:hint="cs"/>
          <w:rtl/>
          <w:lang w:eastAsia="en-US"/>
        </w:rPr>
        <w:tab/>
        <w:t>מועצה לא תהיה רשאית למכור מקרקעין או להחליפם אלא על פי החלטת המועצה ברוב חבריה ובאישור השר או מי שהוא הסמיכו לכך בכתב.</w:t>
      </w:r>
    </w:p>
    <w:p w14:paraId="6ED6E03E" w14:textId="77777777" w:rsidR="00DB65DB" w:rsidRDefault="00DB65DB" w:rsidP="00DB65D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מועצה רשאית להשכיר מקרקעין או להרשות שימוש במקרקעין שאין בו משום שכירות, אולם השכרת מקרקעין לתקופה העולה על חמש שנים והשכרת נכס שחוק הגנת הדייר [נוסח משולב], התשל"ב-1972, חל על שכירותו, טעונות החלטה ואישור כאמור בסעיף קטן (א).</w:t>
      </w:r>
    </w:p>
    <w:p w14:paraId="446599A4" w14:textId="77777777" w:rsidR="00DB65DB" w:rsidRDefault="00DB65DB" w:rsidP="00DB65DB">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התמורה שנתקבלה ממכירת מקרקעין של המועצה תשמש אך ורק לקניית מקרקעין, ואולם רשאי השר, אם ראה שטובת הציבור דורשת זאת, להתיר עשיית שימוש אחר בתמורה.</w:t>
      </w:r>
    </w:p>
    <w:p w14:paraId="08C410CF" w14:textId="77777777" w:rsidR="00DB65DB" w:rsidRDefault="00DB65DB" w:rsidP="00DB65DB">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אין בהוראות סעיף זה כדי לגרוע מהוראות סעיף 85.</w:t>
      </w:r>
    </w:p>
    <w:p w14:paraId="64C57BB6" w14:textId="77777777" w:rsidR="006A5DB8" w:rsidRDefault="006A5DB8" w:rsidP="00C65D03">
      <w:pPr>
        <w:pStyle w:val="P00"/>
        <w:spacing w:before="72"/>
        <w:ind w:left="0" w:right="1134"/>
        <w:rPr>
          <w:rStyle w:val="default"/>
          <w:rFonts w:cs="FrankRuehl" w:hint="cs"/>
          <w:rtl/>
          <w:lang w:eastAsia="en-US"/>
        </w:rPr>
      </w:pPr>
      <w:bookmarkStart w:id="97" w:name="Seif84"/>
      <w:bookmarkEnd w:id="97"/>
      <w:r>
        <w:rPr>
          <w:lang w:val="he-IL"/>
        </w:rPr>
        <w:pict w14:anchorId="7550C14C">
          <v:rect id="_x0000_s1375" style="position:absolute;left:0;text-align:left;margin-left:464.5pt;margin-top:8.05pt;width:75.05pt;height:16.35pt;z-index:251692032" o:allowincell="f" filled="f" stroked="f" strokecolor="lime" strokeweight=".25pt">
            <v:textbox style="mso-next-textbox:#_x0000_s1375" inset="0,0,0,0">
              <w:txbxContent>
                <w:p w14:paraId="041A098F"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חוזים הטעונים אישור</w:t>
                  </w:r>
                </w:p>
              </w:txbxContent>
            </v:textbox>
            <w10:anchorlock/>
          </v:rect>
        </w:pict>
      </w:r>
      <w:r>
        <w:rPr>
          <w:rStyle w:val="big-number"/>
          <w:rFonts w:hint="cs"/>
          <w:rtl/>
          <w:lang w:eastAsia="en-US"/>
        </w:rPr>
        <w:t>8</w:t>
      </w:r>
      <w:r w:rsidR="00DB65DB">
        <w:rPr>
          <w:rStyle w:val="big-number"/>
          <w:rFonts w:hint="cs"/>
          <w:rtl/>
          <w:lang w:eastAsia="en-US"/>
        </w:rPr>
        <w:t>4</w:t>
      </w:r>
      <w:r>
        <w:rPr>
          <w:rStyle w:val="default"/>
          <w:rFonts w:cs="FrankRuehl"/>
          <w:rtl/>
        </w:rPr>
        <w:t>.</w:t>
      </w:r>
      <w:r>
        <w:rPr>
          <w:rStyle w:val="default"/>
          <w:rFonts w:cs="FrankRuehl"/>
          <w:rtl/>
        </w:rPr>
        <w:tab/>
      </w:r>
      <w:r w:rsidR="00C65D03">
        <w:rPr>
          <w:rStyle w:val="default"/>
          <w:rFonts w:cs="FrankRuehl" w:hint="cs"/>
          <w:rtl/>
          <w:lang w:eastAsia="en-US"/>
        </w:rPr>
        <w:t>חוזה של מועצה למתן זכיון או מונופולין, או חוזה שאין להוצאות הכרוכות בו הקצבה מתאימה בתקציב המאושר, טעון אישור המועצה וכן אישור השרים בכתב.</w:t>
      </w:r>
    </w:p>
    <w:p w14:paraId="0727DCE6" w14:textId="77777777" w:rsidR="006A5DB8" w:rsidRDefault="006A5DB8" w:rsidP="00C65D03">
      <w:pPr>
        <w:pStyle w:val="P00"/>
        <w:spacing w:before="72"/>
        <w:ind w:left="0" w:right="1134"/>
        <w:rPr>
          <w:rStyle w:val="default"/>
          <w:rFonts w:cs="FrankRuehl" w:hint="cs"/>
          <w:rtl/>
          <w:lang w:eastAsia="en-US"/>
        </w:rPr>
      </w:pPr>
      <w:bookmarkStart w:id="98" w:name="Seif85"/>
      <w:bookmarkEnd w:id="98"/>
      <w:r>
        <w:rPr>
          <w:lang w:val="he-IL"/>
        </w:rPr>
        <w:pict w14:anchorId="361487A2">
          <v:rect id="_x0000_s1376" style="position:absolute;left:0;text-align:left;margin-left:464.5pt;margin-top:8.05pt;width:75.05pt;height:16.35pt;z-index:251693056" o:allowincell="f" filled="f" stroked="f" strokecolor="lime" strokeweight=".25pt">
            <v:textbox style="mso-next-textbox:#_x0000_s1376" inset="0,0,0,0">
              <w:txbxContent>
                <w:p w14:paraId="2E9C1F7D"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מכרזים</w:t>
                  </w:r>
                </w:p>
              </w:txbxContent>
            </v:textbox>
            <w10:anchorlock/>
          </v:rect>
        </w:pict>
      </w:r>
      <w:r>
        <w:rPr>
          <w:rStyle w:val="big-number"/>
          <w:rFonts w:hint="cs"/>
          <w:rtl/>
          <w:lang w:eastAsia="en-US"/>
        </w:rPr>
        <w:t>8</w:t>
      </w:r>
      <w:r w:rsidR="00C65D03">
        <w:rPr>
          <w:rStyle w:val="big-number"/>
          <w:rFonts w:hint="cs"/>
          <w:rtl/>
          <w:lang w:eastAsia="en-US"/>
        </w:rPr>
        <w:t>5</w:t>
      </w:r>
      <w:r>
        <w:rPr>
          <w:rStyle w:val="default"/>
          <w:rFonts w:cs="FrankRuehl"/>
          <w:rtl/>
        </w:rPr>
        <w:t>.</w:t>
      </w:r>
      <w:r>
        <w:rPr>
          <w:rStyle w:val="default"/>
          <w:rFonts w:cs="FrankRuehl"/>
          <w:rtl/>
        </w:rPr>
        <w:tab/>
      </w:r>
      <w:r w:rsidR="00C65D03">
        <w:rPr>
          <w:rStyle w:val="default"/>
          <w:rFonts w:cs="FrankRuehl" w:hint="cs"/>
          <w:rtl/>
          <w:lang w:eastAsia="en-US"/>
        </w:rPr>
        <w:t>לא תתקשר המועצה בחוזה להעברת מקרקעין או טובין, להזמנת טובין או לביצוע עבודה, אלא על פי הוראות התוספת הרביעית לצו (א).</w:t>
      </w:r>
    </w:p>
    <w:p w14:paraId="1F5206A0" w14:textId="77777777" w:rsidR="006A5DB8" w:rsidRDefault="006A5DB8" w:rsidP="00C65D03">
      <w:pPr>
        <w:pStyle w:val="P00"/>
        <w:spacing w:before="72"/>
        <w:ind w:left="0" w:right="1134"/>
        <w:rPr>
          <w:rStyle w:val="default"/>
          <w:rFonts w:cs="FrankRuehl" w:hint="cs"/>
          <w:rtl/>
          <w:lang w:eastAsia="en-US"/>
        </w:rPr>
      </w:pPr>
      <w:bookmarkStart w:id="99" w:name="Seif86"/>
      <w:bookmarkEnd w:id="99"/>
      <w:r>
        <w:rPr>
          <w:lang w:val="he-IL"/>
        </w:rPr>
        <w:pict w14:anchorId="4CA4119D">
          <v:rect id="_x0000_s1377" style="position:absolute;left:0;text-align:left;margin-left:464.5pt;margin-top:8.05pt;width:75.05pt;height:16.35pt;z-index:251694080" o:allowincell="f" filled="f" stroked="f" strokecolor="lime" strokeweight=".25pt">
            <v:textbox style="mso-next-textbox:#_x0000_s1377" inset="0,0,0,0">
              <w:txbxContent>
                <w:p w14:paraId="1F228395"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חתימה על מסמכים מסויימים</w:t>
                  </w:r>
                </w:p>
              </w:txbxContent>
            </v:textbox>
            <w10:anchorlock/>
          </v:rect>
        </w:pict>
      </w:r>
      <w:r>
        <w:rPr>
          <w:rStyle w:val="big-number"/>
          <w:rFonts w:hint="cs"/>
          <w:rtl/>
          <w:lang w:eastAsia="en-US"/>
        </w:rPr>
        <w:t>8</w:t>
      </w:r>
      <w:r w:rsidR="00C65D03">
        <w:rPr>
          <w:rStyle w:val="big-number"/>
          <w:rFonts w:hint="cs"/>
          <w:rtl/>
          <w:lang w:eastAsia="en-US"/>
        </w:rPr>
        <w:t>6</w:t>
      </w:r>
      <w:r>
        <w:rPr>
          <w:rStyle w:val="default"/>
          <w:rFonts w:cs="FrankRuehl"/>
          <w:rtl/>
        </w:rPr>
        <w:t>.</w:t>
      </w:r>
      <w:r>
        <w:rPr>
          <w:rStyle w:val="default"/>
          <w:rFonts w:cs="FrankRuehl"/>
          <w:rtl/>
        </w:rPr>
        <w:tab/>
      </w:r>
      <w:r w:rsidR="00C65D03">
        <w:rPr>
          <w:rStyle w:val="default"/>
          <w:rFonts w:cs="FrankRuehl" w:hint="cs"/>
          <w:rtl/>
          <w:lang w:eastAsia="en-US"/>
        </w:rPr>
        <w:t>(א)</w:t>
      </w:r>
      <w:r w:rsidR="00C65D03">
        <w:rPr>
          <w:rStyle w:val="default"/>
          <w:rFonts w:cs="FrankRuehl" w:hint="cs"/>
          <w:rtl/>
          <w:lang w:eastAsia="en-US"/>
        </w:rPr>
        <w:tab/>
        <w:t xml:space="preserve">חוזה, כתב התחייבות או תעודה אחרת מסוג שקבע השר ושיש בהם התחייבות כספית מטעם המועצה, לא יחיבוה אלא אם כן חתמו עליהם בשם המועצה, בצד חותמת המועצה, ראש המועצה וכן גזברה; לא היתה בהם התחייבות כספית כאמור, לא יחייבו את המועצה אלא אם כן חתמו עליהם בשם המועצה, בצד חותמת המועצה, ראש המועצה וכן מזכירה, ובאין מזכיר </w:t>
      </w:r>
      <w:r w:rsidR="00C65D03">
        <w:rPr>
          <w:rStyle w:val="default"/>
          <w:rFonts w:cs="FrankRuehl"/>
          <w:rtl/>
          <w:lang w:eastAsia="en-US"/>
        </w:rPr>
        <w:t>–</w:t>
      </w:r>
      <w:r w:rsidR="00C65D03">
        <w:rPr>
          <w:rStyle w:val="default"/>
          <w:rFonts w:cs="FrankRuehl" w:hint="cs"/>
          <w:rtl/>
          <w:lang w:eastAsia="en-US"/>
        </w:rPr>
        <w:t xml:space="preserve"> עובד אחר של המועצה, הממלא את תפקיד המזכיר לפי החלטת המועצה.</w:t>
      </w:r>
    </w:p>
    <w:p w14:paraId="28D4DBE7" w14:textId="77777777" w:rsidR="00C65D03" w:rsidRDefault="00C65D03" w:rsidP="00C65D0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לגבי התחייבות כספית שהיא בתחומי הסכום שקבע השר, רשאי הגזבר, באישור המועצה, להסמיך עובד אחר של המועצה להשתמש בסמכויותיו לפי סעיף זה, עד לסכום של 1,400 שקלים חדשים.</w:t>
      </w:r>
    </w:p>
    <w:p w14:paraId="0904F41B" w14:textId="77777777" w:rsidR="00C65D03" w:rsidRPr="00C65D03" w:rsidRDefault="00C65D03" w:rsidP="00C65D03">
      <w:pPr>
        <w:pStyle w:val="medium2-header"/>
        <w:keepLines w:val="0"/>
        <w:spacing w:before="72"/>
        <w:ind w:left="0" w:right="1134"/>
        <w:rPr>
          <w:rFonts w:hint="cs"/>
          <w:noProof/>
          <w:rtl/>
        </w:rPr>
      </w:pPr>
      <w:bookmarkStart w:id="100" w:name="med10"/>
      <w:bookmarkEnd w:id="100"/>
      <w:r w:rsidRPr="00C65D03">
        <w:rPr>
          <w:rFonts w:hint="cs"/>
          <w:noProof/>
          <w:rtl/>
        </w:rPr>
        <w:t>פרק אחד-עשר: שונות</w:t>
      </w:r>
    </w:p>
    <w:p w14:paraId="1E15525A" w14:textId="77777777" w:rsidR="006A5DB8" w:rsidRDefault="006A5DB8" w:rsidP="00C65D03">
      <w:pPr>
        <w:pStyle w:val="P00"/>
        <w:spacing w:before="72"/>
        <w:ind w:left="0" w:right="1134"/>
        <w:rPr>
          <w:rStyle w:val="default"/>
          <w:rFonts w:cs="FrankRuehl" w:hint="cs"/>
          <w:rtl/>
          <w:lang w:eastAsia="en-US"/>
        </w:rPr>
      </w:pPr>
      <w:bookmarkStart w:id="101" w:name="Seif87"/>
      <w:bookmarkEnd w:id="101"/>
      <w:r>
        <w:rPr>
          <w:lang w:val="he-IL"/>
        </w:rPr>
        <w:pict w14:anchorId="4D44A3FA">
          <v:rect id="_x0000_s1378" style="position:absolute;left:0;text-align:left;margin-left:464.5pt;margin-top:8.05pt;width:75.05pt;height:16.35pt;z-index:251695104" o:allowincell="f" filled="f" stroked="f" strokecolor="lime" strokeweight=".25pt">
            <v:textbox style="mso-next-textbox:#_x0000_s1378" inset="0,0,0,0">
              <w:txbxContent>
                <w:p w14:paraId="582F7E82"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הטלת חובה על בעל</w:t>
                  </w:r>
                </w:p>
              </w:txbxContent>
            </v:textbox>
            <w10:anchorlock/>
          </v:rect>
        </w:pict>
      </w:r>
      <w:r>
        <w:rPr>
          <w:rStyle w:val="big-number"/>
          <w:rFonts w:hint="cs"/>
          <w:rtl/>
          <w:lang w:eastAsia="en-US"/>
        </w:rPr>
        <w:t>8</w:t>
      </w:r>
      <w:r w:rsidR="00C65D03">
        <w:rPr>
          <w:rStyle w:val="big-number"/>
          <w:rFonts w:hint="cs"/>
          <w:rtl/>
          <w:lang w:eastAsia="en-US"/>
        </w:rPr>
        <w:t>7</w:t>
      </w:r>
      <w:r>
        <w:rPr>
          <w:rStyle w:val="default"/>
          <w:rFonts w:cs="FrankRuehl"/>
          <w:rtl/>
        </w:rPr>
        <w:t>.</w:t>
      </w:r>
      <w:r>
        <w:rPr>
          <w:rStyle w:val="default"/>
          <w:rFonts w:cs="FrankRuehl"/>
          <w:rtl/>
        </w:rPr>
        <w:tab/>
      </w:r>
      <w:r w:rsidR="00C65D03">
        <w:rPr>
          <w:rStyle w:val="default"/>
          <w:rFonts w:cs="FrankRuehl" w:hint="cs"/>
          <w:rtl/>
          <w:lang w:eastAsia="en-US"/>
        </w:rPr>
        <w:t>מקום שבצו זה מוטלת חובה על בעל נכס, חייבים בקיומה ביחד ולחוד, כל אלה, שהם בבחינת "בעל" של אותו נכס לענין צו זה.</w:t>
      </w:r>
    </w:p>
    <w:p w14:paraId="3305166C" w14:textId="77777777" w:rsidR="006A5DB8" w:rsidRDefault="006A5DB8" w:rsidP="00C65D03">
      <w:pPr>
        <w:pStyle w:val="P00"/>
        <w:spacing w:before="72"/>
        <w:ind w:left="0" w:right="1134"/>
        <w:rPr>
          <w:rStyle w:val="default"/>
          <w:rFonts w:cs="FrankRuehl" w:hint="cs"/>
          <w:rtl/>
          <w:lang w:eastAsia="en-US"/>
        </w:rPr>
      </w:pPr>
      <w:bookmarkStart w:id="102" w:name="Seif88"/>
      <w:bookmarkEnd w:id="102"/>
      <w:r>
        <w:rPr>
          <w:lang w:val="he-IL"/>
        </w:rPr>
        <w:pict w14:anchorId="5D5395E5">
          <v:rect id="_x0000_s1379" style="position:absolute;left:0;text-align:left;margin-left:464.5pt;margin-top:8.05pt;width:75.05pt;height:16.35pt;z-index:251696128" o:allowincell="f" filled="f" stroked="f" strokecolor="lime" strokeweight=".25pt">
            <v:textbox style="mso-next-textbox:#_x0000_s1379" inset="0,0,0,0">
              <w:txbxContent>
                <w:p w14:paraId="13151D55"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משפטים</w:t>
                  </w:r>
                </w:p>
              </w:txbxContent>
            </v:textbox>
            <w10:anchorlock/>
          </v:rect>
        </w:pict>
      </w:r>
      <w:r>
        <w:rPr>
          <w:rStyle w:val="big-number"/>
          <w:rFonts w:hint="cs"/>
          <w:rtl/>
          <w:lang w:eastAsia="en-US"/>
        </w:rPr>
        <w:t>8</w:t>
      </w:r>
      <w:r w:rsidR="00C65D03">
        <w:rPr>
          <w:rStyle w:val="big-number"/>
          <w:rFonts w:hint="cs"/>
          <w:rtl/>
          <w:lang w:eastAsia="en-US"/>
        </w:rPr>
        <w:t>8</w:t>
      </w:r>
      <w:r>
        <w:rPr>
          <w:rStyle w:val="default"/>
          <w:rFonts w:cs="FrankRuehl"/>
          <w:rtl/>
        </w:rPr>
        <w:t>.</w:t>
      </w:r>
      <w:r>
        <w:rPr>
          <w:rStyle w:val="default"/>
          <w:rFonts w:cs="FrankRuehl"/>
          <w:rtl/>
        </w:rPr>
        <w:tab/>
      </w:r>
      <w:r w:rsidR="00C65D03">
        <w:rPr>
          <w:rStyle w:val="default"/>
          <w:rFonts w:cs="FrankRuehl" w:hint="cs"/>
          <w:rtl/>
          <w:lang w:eastAsia="en-US"/>
        </w:rPr>
        <w:t>המועצה רשאית לעשות כל פעולה משפטית בקשר לתפקידיה ולעניניה, אם הדבר נראה לה דרוש לקיומן או להגנתן של זכויות המועצה, חבריה, עובדיה, מוסדותיה ומפעליה בקשר לתפקידיהם, ולתכלית זו רשאית היא לייפות כוחו של כל חבר המועצה או של כל עובד, הן באופן כללי והן לענין מיוחד.</w:t>
      </w:r>
    </w:p>
    <w:p w14:paraId="6539EAE6" w14:textId="77777777" w:rsidR="006A5DB8" w:rsidRDefault="006A5DB8" w:rsidP="00C65D03">
      <w:pPr>
        <w:pStyle w:val="P00"/>
        <w:spacing w:before="72"/>
        <w:ind w:left="0" w:right="1134"/>
        <w:rPr>
          <w:rStyle w:val="default"/>
          <w:rFonts w:cs="FrankRuehl" w:hint="cs"/>
          <w:rtl/>
          <w:lang w:eastAsia="en-US"/>
        </w:rPr>
      </w:pPr>
      <w:bookmarkStart w:id="103" w:name="Seif89"/>
      <w:bookmarkEnd w:id="103"/>
      <w:r>
        <w:rPr>
          <w:lang w:val="he-IL"/>
        </w:rPr>
        <w:pict w14:anchorId="6AAA577E">
          <v:rect id="_x0000_s1380" style="position:absolute;left:0;text-align:left;margin-left:464.5pt;margin-top:8.05pt;width:75.05pt;height:16.35pt;z-index:251697152" o:allowincell="f" filled="f" stroked="f" strokecolor="lime" strokeweight=".25pt">
            <v:textbox style="mso-next-textbox:#_x0000_s1380" inset="0,0,0,0">
              <w:txbxContent>
                <w:p w14:paraId="6F84A343"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שמירת רשומות המועצה</w:t>
                  </w:r>
                </w:p>
              </w:txbxContent>
            </v:textbox>
            <w10:anchorlock/>
          </v:rect>
        </w:pict>
      </w:r>
      <w:r>
        <w:rPr>
          <w:rStyle w:val="big-number"/>
          <w:rFonts w:hint="cs"/>
          <w:rtl/>
          <w:lang w:eastAsia="en-US"/>
        </w:rPr>
        <w:t>8</w:t>
      </w:r>
      <w:r w:rsidR="00C65D03">
        <w:rPr>
          <w:rStyle w:val="big-number"/>
          <w:rFonts w:hint="cs"/>
          <w:rtl/>
          <w:lang w:eastAsia="en-US"/>
        </w:rPr>
        <w:t>9</w:t>
      </w:r>
      <w:r>
        <w:rPr>
          <w:rStyle w:val="default"/>
          <w:rFonts w:cs="FrankRuehl"/>
          <w:rtl/>
        </w:rPr>
        <w:t>.</w:t>
      </w:r>
      <w:r>
        <w:rPr>
          <w:rStyle w:val="default"/>
          <w:rFonts w:cs="FrankRuehl"/>
          <w:rtl/>
        </w:rPr>
        <w:tab/>
      </w:r>
      <w:r w:rsidR="00C65D03">
        <w:rPr>
          <w:rStyle w:val="default"/>
          <w:rFonts w:cs="FrankRuehl" w:hint="cs"/>
          <w:rtl/>
          <w:lang w:eastAsia="en-US"/>
        </w:rPr>
        <w:t>השמירה על ספרי המועצה, מסמכיה וניירותיה היא בידי מזכיר המועצה או בידי עובד אחר שתמנה לכך המועצה, או בכל דרך אחרת שתחליט עליה המועצה; ראש המועצה יהא אחראי לסדרי השמירה.</w:t>
      </w:r>
    </w:p>
    <w:p w14:paraId="79F56633" w14:textId="77777777" w:rsidR="006A5DB8" w:rsidRDefault="006A5DB8" w:rsidP="00C65D03">
      <w:pPr>
        <w:pStyle w:val="P00"/>
        <w:spacing w:before="72"/>
        <w:ind w:left="0" w:right="1134"/>
        <w:rPr>
          <w:rStyle w:val="default"/>
          <w:rFonts w:cs="FrankRuehl" w:hint="cs"/>
          <w:rtl/>
          <w:lang w:eastAsia="en-US"/>
        </w:rPr>
      </w:pPr>
      <w:bookmarkStart w:id="104" w:name="Seif90"/>
      <w:bookmarkEnd w:id="104"/>
      <w:r>
        <w:rPr>
          <w:lang w:val="he-IL"/>
        </w:rPr>
        <w:pict w14:anchorId="23EB6CCB">
          <v:rect id="_x0000_s1381" style="position:absolute;left:0;text-align:left;margin-left:464.5pt;margin-top:8.05pt;width:75.05pt;height:16.35pt;z-index:251698176" o:allowincell="f" filled="f" stroked="f" strokecolor="lime" strokeweight=".25pt">
            <v:textbox style="mso-next-textbox:#_x0000_s1381" inset="0,0,0,0">
              <w:txbxContent>
                <w:p w14:paraId="7443DC96"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זכות עיון לחברי מועצה וועדות</w:t>
                  </w:r>
                </w:p>
              </w:txbxContent>
            </v:textbox>
            <w10:anchorlock/>
          </v:rect>
        </w:pict>
      </w:r>
      <w:r>
        <w:rPr>
          <w:rStyle w:val="big-number"/>
          <w:rFonts w:hint="cs"/>
          <w:rtl/>
          <w:lang w:eastAsia="en-US"/>
        </w:rPr>
        <w:t>90</w:t>
      </w:r>
      <w:r>
        <w:rPr>
          <w:rStyle w:val="default"/>
          <w:rFonts w:cs="FrankRuehl"/>
          <w:rtl/>
        </w:rPr>
        <w:t>.</w:t>
      </w:r>
      <w:r>
        <w:rPr>
          <w:rStyle w:val="default"/>
          <w:rFonts w:cs="FrankRuehl"/>
          <w:rtl/>
        </w:rPr>
        <w:tab/>
      </w:r>
      <w:r w:rsidR="00C65D03">
        <w:rPr>
          <w:rStyle w:val="default"/>
          <w:rFonts w:cs="FrankRuehl" w:hint="cs"/>
          <w:rtl/>
          <w:lang w:eastAsia="en-US"/>
        </w:rPr>
        <w:t>(א)</w:t>
      </w:r>
      <w:r w:rsidR="00C65D03">
        <w:rPr>
          <w:rStyle w:val="default"/>
          <w:rFonts w:cs="FrankRuehl" w:hint="cs"/>
          <w:rtl/>
          <w:lang w:eastAsia="en-US"/>
        </w:rPr>
        <w:tab/>
        <w:t>ספרי המועצה, מסמכיה וניירותיה יהיו פתוחים לעיון ובדיקה לפני כל חבר מועצה, והוא רשאי להכין העתק או תקציר מהם, ובלבד שלא יוצא ספר, מסמך או נייר כאמור ממשרד המועצה בלא הסכמתו בכתב של ראש המועצה.</w:t>
      </w:r>
    </w:p>
    <w:p w14:paraId="565E9AE7" w14:textId="77777777" w:rsidR="00C65D03" w:rsidRDefault="00C65D03" w:rsidP="00C65D03">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ועדות המועצה תהיה להן בזמן ישיבתן גישה לספרי המועצה, מסמכיה וניירותיה הנוגעים לעבודתן.</w:t>
      </w:r>
    </w:p>
    <w:p w14:paraId="06696ACF" w14:textId="77777777" w:rsidR="006A5DB8" w:rsidRDefault="006A5DB8" w:rsidP="00246DDD">
      <w:pPr>
        <w:pStyle w:val="P00"/>
        <w:spacing w:before="72"/>
        <w:ind w:left="0" w:right="1134"/>
        <w:rPr>
          <w:rStyle w:val="default"/>
          <w:rFonts w:cs="FrankRuehl" w:hint="cs"/>
          <w:rtl/>
          <w:lang w:eastAsia="en-US"/>
        </w:rPr>
      </w:pPr>
      <w:bookmarkStart w:id="105" w:name="Seif91"/>
      <w:bookmarkEnd w:id="105"/>
      <w:r>
        <w:rPr>
          <w:lang w:val="he-IL"/>
        </w:rPr>
        <w:pict w14:anchorId="19B9706E">
          <v:rect id="_x0000_s1382" style="position:absolute;left:0;text-align:left;margin-left:464.5pt;margin-top:8.05pt;width:75.05pt;height:16.35pt;z-index:251699200" o:allowincell="f" filled="f" stroked="f" strokecolor="lime" strokeweight=".25pt">
            <v:textbox style="mso-next-textbox:#_x0000_s1382" inset="0,0,0,0">
              <w:txbxContent>
                <w:p w14:paraId="43251D9D"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זכות עיון למשלמי מסים</w:t>
                  </w:r>
                </w:p>
              </w:txbxContent>
            </v:textbox>
            <w10:anchorlock/>
          </v:rect>
        </w:pict>
      </w:r>
      <w:r>
        <w:rPr>
          <w:rStyle w:val="big-number"/>
          <w:rFonts w:hint="cs"/>
          <w:rtl/>
          <w:lang w:eastAsia="en-US"/>
        </w:rPr>
        <w:t>9</w:t>
      </w:r>
      <w:r w:rsidR="00C65D03">
        <w:rPr>
          <w:rStyle w:val="big-number"/>
          <w:rFonts w:hint="cs"/>
          <w:rtl/>
          <w:lang w:eastAsia="en-US"/>
        </w:rPr>
        <w:t>1</w:t>
      </w:r>
      <w:r>
        <w:rPr>
          <w:rStyle w:val="default"/>
          <w:rFonts w:cs="FrankRuehl"/>
          <w:rtl/>
        </w:rPr>
        <w:t>.</w:t>
      </w:r>
      <w:r>
        <w:rPr>
          <w:rStyle w:val="default"/>
          <w:rFonts w:cs="FrankRuehl"/>
          <w:rtl/>
        </w:rPr>
        <w:tab/>
      </w:r>
      <w:r w:rsidR="00246DDD">
        <w:rPr>
          <w:rStyle w:val="default"/>
          <w:rFonts w:cs="FrankRuehl" w:hint="cs"/>
          <w:rtl/>
          <w:lang w:eastAsia="en-US"/>
        </w:rPr>
        <w:t xml:space="preserve">כל משלם מסים למועצה זכאי </w:t>
      </w:r>
      <w:r w:rsidR="00246DDD">
        <w:rPr>
          <w:rStyle w:val="default"/>
          <w:rFonts w:cs="FrankRuehl"/>
          <w:rtl/>
          <w:lang w:eastAsia="en-US"/>
        </w:rPr>
        <w:t>–</w:t>
      </w:r>
    </w:p>
    <w:p w14:paraId="15334757" w14:textId="77777777" w:rsidR="00246DDD" w:rsidRDefault="00246DDD" w:rsidP="00246DDD">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לעיין בשעות העבודה במשרדי המועצה בכל חוק עזר, תקנה או הודעה של המועצה ובכל מסמך אחר שפורסם בידי המועצה או בשמה או בעניניה, וכן בחומר ובמסמכים של ועדת השומה ושל ועדת הערר לעניני שומה, בנוגע לענין שהוא מעוניין בו, ולהכין לעצמו העתק או תקציר מהם </w:t>
      </w:r>
      <w:r>
        <w:rPr>
          <w:rStyle w:val="default"/>
          <w:rFonts w:cs="FrankRuehl"/>
          <w:rtl/>
          <w:lang w:eastAsia="en-US"/>
        </w:rPr>
        <w:t>–</w:t>
      </w:r>
      <w:r>
        <w:rPr>
          <w:rStyle w:val="default"/>
          <w:rFonts w:cs="FrankRuehl" w:hint="cs"/>
          <w:rtl/>
          <w:lang w:eastAsia="en-US"/>
        </w:rPr>
        <w:t xml:space="preserve"> ללא תשלום;</w:t>
      </w:r>
    </w:p>
    <w:p w14:paraId="6B449AA9" w14:textId="77777777" w:rsidR="00246DDD" w:rsidRDefault="00246DDD" w:rsidP="00246DDD">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לעיין בשעות העבודה של משרדי המועצה, ובתשלום שתקבע המועצה באישור השר, בדינים וחשבונות של מבקר החשבונות, ולהכין לעצמו העתק או תקציר מהם;</w:t>
      </w:r>
    </w:p>
    <w:p w14:paraId="41EE3F3A" w14:textId="77777777" w:rsidR="00246DDD" w:rsidRDefault="00246DDD" w:rsidP="00246DDD">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לקבל העתקים או תקצירים מן הספרים, המסמכים והניירות האמורים בתשלום שתקבע המועצה.</w:t>
      </w:r>
    </w:p>
    <w:p w14:paraId="6BFC7B65" w14:textId="77777777" w:rsidR="006A5DB8" w:rsidRDefault="006A5DB8" w:rsidP="00246DDD">
      <w:pPr>
        <w:pStyle w:val="P00"/>
        <w:spacing w:before="72"/>
        <w:ind w:left="0" w:right="1134"/>
        <w:rPr>
          <w:rStyle w:val="default"/>
          <w:rFonts w:cs="FrankRuehl" w:hint="cs"/>
          <w:rtl/>
          <w:lang w:eastAsia="en-US"/>
        </w:rPr>
      </w:pPr>
      <w:bookmarkStart w:id="106" w:name="Seif92"/>
      <w:bookmarkEnd w:id="106"/>
      <w:r>
        <w:rPr>
          <w:lang w:val="he-IL"/>
        </w:rPr>
        <w:pict w14:anchorId="7A1AE6C7">
          <v:rect id="_x0000_s1383" style="position:absolute;left:0;text-align:left;margin-left:464.5pt;margin-top:8.05pt;width:75.05pt;height:16.35pt;z-index:251700224" o:allowincell="f" filled="f" stroked="f" strokecolor="lime" strokeweight=".25pt">
            <v:textbox style="mso-next-textbox:#_x0000_s1383" inset="0,0,0,0">
              <w:txbxContent>
                <w:p w14:paraId="1F2F282E"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דרך פירסום מסמכים</w:t>
                  </w:r>
                </w:p>
              </w:txbxContent>
            </v:textbox>
            <w10:anchorlock/>
          </v:rect>
        </w:pict>
      </w:r>
      <w:r>
        <w:rPr>
          <w:rStyle w:val="big-number"/>
          <w:rFonts w:hint="cs"/>
          <w:rtl/>
          <w:lang w:eastAsia="en-US"/>
        </w:rPr>
        <w:t>9</w:t>
      </w:r>
      <w:r w:rsidR="00246DDD">
        <w:rPr>
          <w:rStyle w:val="big-number"/>
          <w:rFonts w:hint="cs"/>
          <w:rtl/>
          <w:lang w:eastAsia="en-US"/>
        </w:rPr>
        <w:t>2</w:t>
      </w:r>
      <w:r>
        <w:rPr>
          <w:rStyle w:val="default"/>
          <w:rFonts w:cs="FrankRuehl"/>
          <w:rtl/>
        </w:rPr>
        <w:t>.</w:t>
      </w:r>
      <w:r>
        <w:rPr>
          <w:rStyle w:val="default"/>
          <w:rFonts w:cs="FrankRuehl"/>
          <w:rtl/>
        </w:rPr>
        <w:tab/>
      </w:r>
      <w:r w:rsidR="00246DDD">
        <w:rPr>
          <w:rStyle w:val="default"/>
          <w:rFonts w:cs="FrankRuehl" w:hint="cs"/>
          <w:rtl/>
          <w:lang w:eastAsia="en-US"/>
        </w:rPr>
        <w:t>מקום שצו זה מחייב פרסום של מסמך ולא נקבעה הוראה בדבר אופן הפרסום, יפורסם המסמך בהנחת העתק ממנו במשרדי המועצה, כדי שיהיה נתון לבדיקה לכל דורש, ובהדבקת העתק על בניין משרדי המועצה או במקומות ציבוריים אחרים בתחום המועצה, שיקבע החייב בפרסום.</w:t>
      </w:r>
    </w:p>
    <w:p w14:paraId="5016BE09" w14:textId="77777777" w:rsidR="006A5DB8" w:rsidRDefault="006A5DB8" w:rsidP="00DA1414">
      <w:pPr>
        <w:pStyle w:val="P00"/>
        <w:spacing w:before="72"/>
        <w:ind w:left="0" w:right="1134"/>
        <w:rPr>
          <w:rStyle w:val="default"/>
          <w:rFonts w:cs="FrankRuehl" w:hint="cs"/>
          <w:rtl/>
          <w:lang w:eastAsia="en-US"/>
        </w:rPr>
      </w:pPr>
      <w:bookmarkStart w:id="107" w:name="Seif93"/>
      <w:bookmarkEnd w:id="107"/>
      <w:r>
        <w:rPr>
          <w:lang w:val="he-IL"/>
        </w:rPr>
        <w:pict w14:anchorId="751450AF">
          <v:rect id="_x0000_s1384" style="position:absolute;left:0;text-align:left;margin-left:464.5pt;margin-top:8.05pt;width:75.05pt;height:16.35pt;z-index:251701248" o:allowincell="f" filled="f" stroked="f" strokecolor="lime" strokeweight=".25pt">
            <v:textbox style="mso-next-textbox:#_x0000_s1384" inset="0,0,0,0">
              <w:txbxContent>
                <w:p w14:paraId="7EDD93C6" w14:textId="77777777" w:rsidR="00DA1414" w:rsidRDefault="00DA1414" w:rsidP="006A5DB8">
                  <w:pPr>
                    <w:spacing w:line="160" w:lineRule="exact"/>
                    <w:jc w:val="left"/>
                    <w:rPr>
                      <w:rFonts w:cs="Miriam" w:hint="cs"/>
                      <w:noProof/>
                      <w:szCs w:val="18"/>
                      <w:rtl/>
                      <w:lang w:eastAsia="en-US"/>
                    </w:rPr>
                  </w:pPr>
                  <w:r>
                    <w:rPr>
                      <w:rFonts w:cs="Miriam" w:hint="cs"/>
                      <w:szCs w:val="18"/>
                      <w:rtl/>
                      <w:lang w:eastAsia="en-US"/>
                    </w:rPr>
                    <w:t>דרך מסירת ההודעה</w:t>
                  </w:r>
                </w:p>
              </w:txbxContent>
            </v:textbox>
            <w10:anchorlock/>
          </v:rect>
        </w:pict>
      </w:r>
      <w:r>
        <w:rPr>
          <w:rStyle w:val="big-number"/>
          <w:rFonts w:hint="cs"/>
          <w:rtl/>
          <w:lang w:eastAsia="en-US"/>
        </w:rPr>
        <w:t>9</w:t>
      </w:r>
      <w:r w:rsidR="00246DDD">
        <w:rPr>
          <w:rStyle w:val="big-number"/>
          <w:rFonts w:hint="cs"/>
          <w:rtl/>
          <w:lang w:eastAsia="en-US"/>
        </w:rPr>
        <w:t>3</w:t>
      </w:r>
      <w:r>
        <w:rPr>
          <w:rStyle w:val="default"/>
          <w:rFonts w:cs="FrankRuehl"/>
          <w:rtl/>
        </w:rPr>
        <w:t>.</w:t>
      </w:r>
      <w:r>
        <w:rPr>
          <w:rStyle w:val="default"/>
          <w:rFonts w:cs="FrankRuehl"/>
          <w:rtl/>
        </w:rPr>
        <w:tab/>
      </w:r>
      <w:r w:rsidR="00DA1414">
        <w:rPr>
          <w:rStyle w:val="default"/>
          <w:rFonts w:cs="FrankRuehl" w:hint="cs"/>
          <w:rtl/>
          <w:lang w:eastAsia="en-US"/>
        </w:rPr>
        <w:t>(א)</w:t>
      </w:r>
      <w:r w:rsidR="00DA1414">
        <w:rPr>
          <w:rStyle w:val="default"/>
          <w:rFonts w:cs="FrankRuehl" w:hint="cs"/>
          <w:rtl/>
          <w:lang w:eastAsia="en-US"/>
        </w:rPr>
        <w:tab/>
        <w:t>כל הודעה, הזמנה, או מסמך אחר שיש רשות או חובה לפי צו זה למסור אותו למועצה או לכל ועדה מועדותיה, תהא מסירתם כדין, אם נמסרו במשרדי המועצה, או נשלחו בדואר, במכתב רשום, על שם המועצה או הועדה, לפי מען משרדי המועצה; היו תעודות כאמור שייכות למועצה, מותר למסרן גם לראש המועצה או למזכיר המועצה, או לעובד אחר שמינתה לשם זה המועצה; היו התעודות כאמור שייכות לועדה, אפשר למסרן גם למזכיר המועצה או למזכיר הועדה.</w:t>
      </w:r>
    </w:p>
    <w:p w14:paraId="1385524A" w14:textId="77777777" w:rsidR="00DA1414" w:rsidRDefault="00DA1414" w:rsidP="00C4155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תעודות כאמור שיש רשות או חובה לפי צו זה למסרן לכל אדם שהוא, להוציא המועצה וועדותיה, תהא מסירתן כדין אם נמסרו לידי אותו אדם, או נמסרו במקום מגוריו או במקום עסקיו הרגילים, לידי אחד מבני משפחתו הבוגרים או לידי כל אדם בוגר העובד או המועסק שם, או נשלחו בדואר, במכתב רשום, הערוך אל אותו אדם לפי מען מקום מגוריו או מקום עסקו הרגילים או הידועים לאחרונה; אם אי אפשר לקיים את המסירה כאמור, תהא מסירתו כדין אם הוצגו במקום בולט לעין על הנכסים שבהן הן דנות, או נתפ</w:t>
      </w:r>
      <w:r w:rsidR="00C4155E">
        <w:rPr>
          <w:rStyle w:val="default"/>
          <w:rFonts w:cs="FrankRuehl" w:hint="cs"/>
          <w:rtl/>
          <w:lang w:eastAsia="en-US"/>
        </w:rPr>
        <w:t>ר</w:t>
      </w:r>
      <w:r>
        <w:rPr>
          <w:rStyle w:val="default"/>
          <w:rFonts w:cs="FrankRuehl" w:hint="cs"/>
          <w:rtl/>
          <w:lang w:eastAsia="en-US"/>
        </w:rPr>
        <w:t>סמו בשני עיתונים יומיים שאחד מהם, לפחות, הוא בשפה העברית.</w:t>
      </w:r>
    </w:p>
    <w:p w14:paraId="7CB28D63" w14:textId="77777777" w:rsidR="00DA1414" w:rsidRDefault="00DA1414" w:rsidP="00DA1414">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תעודות כאמור, שיש רשות או חובה לפי צו זה למסרן לבעל או למחזיק תהא מסירתן כדין, אם הן ערוכות אל "הבעל" או אל "המחזיק" בלי כל שם או תיאור נוסף.</w:t>
      </w:r>
    </w:p>
    <w:p w14:paraId="68E70B1E" w14:textId="77777777" w:rsidR="00DA1414" w:rsidRDefault="00DA1414" w:rsidP="00DA1414">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תעודות כאמור הנשלחות לפי צו זה בדואר יראו כאילו הגיעו לתעודתן 48 שעות לאחר שנמסרו לדואר.</w:t>
      </w:r>
    </w:p>
    <w:p w14:paraId="02A27D5B" w14:textId="77777777" w:rsidR="006A5DB8" w:rsidRDefault="006A5DB8" w:rsidP="004A610B">
      <w:pPr>
        <w:pStyle w:val="P00"/>
        <w:spacing w:before="72"/>
        <w:ind w:left="0" w:right="1134"/>
        <w:rPr>
          <w:rStyle w:val="default"/>
          <w:rFonts w:cs="FrankRuehl" w:hint="cs"/>
          <w:rtl/>
          <w:lang w:eastAsia="en-US"/>
        </w:rPr>
      </w:pPr>
      <w:bookmarkStart w:id="108" w:name="Seif94"/>
      <w:bookmarkEnd w:id="108"/>
      <w:r>
        <w:rPr>
          <w:lang w:val="he-IL"/>
        </w:rPr>
        <w:pict w14:anchorId="27683519">
          <v:rect id="_x0000_s1385" style="position:absolute;left:0;text-align:left;margin-left:464.5pt;margin-top:8.05pt;width:75.05pt;height:16.35pt;z-index:251702272" o:allowincell="f" filled="f" stroked="f" strokecolor="lime" strokeweight=".25pt">
            <v:textbox style="mso-next-textbox:#_x0000_s1385" inset="0,0,0,0">
              <w:txbxContent>
                <w:p w14:paraId="2AAE72BA" w14:textId="77777777" w:rsidR="00DA1414" w:rsidRDefault="004A610B" w:rsidP="006A5DB8">
                  <w:pPr>
                    <w:spacing w:line="160" w:lineRule="exact"/>
                    <w:jc w:val="left"/>
                    <w:rPr>
                      <w:rFonts w:cs="Miriam" w:hint="cs"/>
                      <w:noProof/>
                      <w:szCs w:val="18"/>
                      <w:rtl/>
                      <w:lang w:eastAsia="en-US"/>
                    </w:rPr>
                  </w:pPr>
                  <w:r>
                    <w:rPr>
                      <w:rFonts w:cs="Miriam" w:hint="cs"/>
                      <w:szCs w:val="18"/>
                      <w:rtl/>
                      <w:lang w:eastAsia="en-US"/>
                    </w:rPr>
                    <w:t>דין וחשבון הנהלת המועצה</w:t>
                  </w:r>
                </w:p>
              </w:txbxContent>
            </v:textbox>
            <w10:anchorlock/>
          </v:rect>
        </w:pict>
      </w:r>
      <w:r>
        <w:rPr>
          <w:rStyle w:val="big-number"/>
          <w:rFonts w:hint="cs"/>
          <w:rtl/>
          <w:lang w:eastAsia="en-US"/>
        </w:rPr>
        <w:t>9</w:t>
      </w:r>
      <w:r w:rsidR="00DA1414">
        <w:rPr>
          <w:rStyle w:val="big-number"/>
          <w:rFonts w:hint="cs"/>
          <w:rtl/>
          <w:lang w:eastAsia="en-US"/>
        </w:rPr>
        <w:t>4</w:t>
      </w:r>
      <w:r>
        <w:rPr>
          <w:rStyle w:val="default"/>
          <w:rFonts w:cs="FrankRuehl"/>
          <w:rtl/>
        </w:rPr>
        <w:t>.</w:t>
      </w:r>
      <w:r>
        <w:rPr>
          <w:rStyle w:val="default"/>
          <w:rFonts w:cs="FrankRuehl"/>
          <w:rtl/>
        </w:rPr>
        <w:tab/>
      </w:r>
      <w:r w:rsidR="004A610B">
        <w:rPr>
          <w:rStyle w:val="default"/>
          <w:rFonts w:cs="FrankRuehl" w:hint="cs"/>
          <w:rtl/>
          <w:lang w:eastAsia="en-US"/>
        </w:rPr>
        <w:t>(א)</w:t>
      </w:r>
      <w:r w:rsidR="004A610B">
        <w:rPr>
          <w:rStyle w:val="default"/>
          <w:rFonts w:cs="FrankRuehl" w:hint="cs"/>
          <w:rtl/>
          <w:lang w:eastAsia="en-US"/>
        </w:rPr>
        <w:tab/>
        <w:t>ראש המועצה חייב אחרי האחד באפריל של כל שנה להכין בהקדם האפשרי דין וחשבון מפורט על עניני המועצה במשך השנה שחלפה.</w:t>
      </w:r>
    </w:p>
    <w:p w14:paraId="2EAFBE69" w14:textId="77777777" w:rsidR="004A610B" w:rsidRDefault="004A610B" w:rsidP="004A610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הדין וחשבון יוגש למועצה ולאחר שתדון בו ותאשרו, בתיקונים או שלא בתיקונים, ידאג ראש המועצה לכך שלפחות 3 העתקים ממנו יישלחו לשר לא יאוחר מיום אחד ביוני בכל שנה.</w:t>
      </w:r>
    </w:p>
    <w:p w14:paraId="27289E63" w14:textId="77777777" w:rsidR="004A610B" w:rsidRDefault="004A610B" w:rsidP="004A610B">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המועצה רשאית לפרסם את הדין וחשבון בדרך הטובה בעיניה.</w:t>
      </w:r>
    </w:p>
    <w:p w14:paraId="5C50F715" w14:textId="77777777" w:rsidR="006A5DB8" w:rsidRDefault="006A5DB8" w:rsidP="00C95D28">
      <w:pPr>
        <w:pStyle w:val="P00"/>
        <w:spacing w:before="72"/>
        <w:ind w:left="0" w:right="1134"/>
        <w:rPr>
          <w:rStyle w:val="default"/>
          <w:rFonts w:cs="FrankRuehl" w:hint="cs"/>
          <w:rtl/>
          <w:lang w:eastAsia="en-US"/>
        </w:rPr>
      </w:pPr>
      <w:bookmarkStart w:id="109" w:name="Seif95"/>
      <w:bookmarkEnd w:id="109"/>
      <w:r>
        <w:rPr>
          <w:lang w:val="he-IL"/>
        </w:rPr>
        <w:pict w14:anchorId="63C9CCBB">
          <v:rect id="_x0000_s1386" style="position:absolute;left:0;text-align:left;margin-left:464.5pt;margin-top:8.05pt;width:75.05pt;height:16.35pt;z-index:251703296" o:allowincell="f" filled="f" stroked="f" strokecolor="lime" strokeweight=".25pt">
            <v:textbox style="mso-next-textbox:#_x0000_s1386" inset="0,0,0,0">
              <w:txbxContent>
                <w:p w14:paraId="5A52206F" w14:textId="77777777" w:rsidR="00DA1414" w:rsidRDefault="00C95D28" w:rsidP="006A5DB8">
                  <w:pPr>
                    <w:spacing w:line="160" w:lineRule="exact"/>
                    <w:jc w:val="left"/>
                    <w:rPr>
                      <w:rFonts w:cs="Miriam" w:hint="cs"/>
                      <w:noProof/>
                      <w:szCs w:val="18"/>
                      <w:rtl/>
                      <w:lang w:eastAsia="en-US"/>
                    </w:rPr>
                  </w:pPr>
                  <w:r>
                    <w:rPr>
                      <w:rFonts w:cs="Miriam" w:hint="cs"/>
                      <w:szCs w:val="18"/>
                      <w:rtl/>
                      <w:lang w:eastAsia="en-US"/>
                    </w:rPr>
                    <w:t>המצאת ידיעות לשר</w:t>
                  </w:r>
                </w:p>
              </w:txbxContent>
            </v:textbox>
            <w10:anchorlock/>
          </v:rect>
        </w:pict>
      </w:r>
      <w:r>
        <w:rPr>
          <w:rStyle w:val="big-number"/>
          <w:rFonts w:hint="cs"/>
          <w:rtl/>
          <w:lang w:eastAsia="en-US"/>
        </w:rPr>
        <w:t>9</w:t>
      </w:r>
      <w:r w:rsidR="004A610B">
        <w:rPr>
          <w:rStyle w:val="big-number"/>
          <w:rFonts w:hint="cs"/>
          <w:rtl/>
          <w:lang w:eastAsia="en-US"/>
        </w:rPr>
        <w:t>5</w:t>
      </w:r>
      <w:r>
        <w:rPr>
          <w:rStyle w:val="default"/>
          <w:rFonts w:cs="FrankRuehl"/>
          <w:rtl/>
        </w:rPr>
        <w:t>.</w:t>
      </w:r>
      <w:r>
        <w:rPr>
          <w:rStyle w:val="default"/>
          <w:rFonts w:cs="FrankRuehl"/>
          <w:rtl/>
        </w:rPr>
        <w:tab/>
      </w:r>
      <w:r w:rsidR="00C95D28">
        <w:rPr>
          <w:rStyle w:val="default"/>
          <w:rFonts w:cs="FrankRuehl" w:hint="cs"/>
          <w:rtl/>
          <w:lang w:eastAsia="en-US"/>
        </w:rPr>
        <w:t>השר רשאי לדרוש, בכל עת, מאת המועצה להמציא לו ידיעות, פרטים, הסברים, חומר סטטיסטי וכל חומר אחר בקשר לעניני המועצה, ועל ראש המועצה למלא אחר הדרישה תוך זמן מתאים.</w:t>
      </w:r>
    </w:p>
    <w:p w14:paraId="2923C688" w14:textId="77777777" w:rsidR="006A5DB8" w:rsidRDefault="006A5DB8" w:rsidP="00C95D28">
      <w:pPr>
        <w:pStyle w:val="P00"/>
        <w:spacing w:before="72"/>
        <w:ind w:left="0" w:right="1134"/>
        <w:rPr>
          <w:rStyle w:val="default"/>
          <w:rFonts w:cs="FrankRuehl" w:hint="cs"/>
          <w:rtl/>
          <w:lang w:eastAsia="en-US"/>
        </w:rPr>
      </w:pPr>
      <w:bookmarkStart w:id="110" w:name="Seif96"/>
      <w:bookmarkEnd w:id="110"/>
      <w:r>
        <w:rPr>
          <w:lang w:val="he-IL"/>
        </w:rPr>
        <w:pict w14:anchorId="4FC01B2B">
          <v:rect id="_x0000_s1387" style="position:absolute;left:0;text-align:left;margin-left:464.5pt;margin-top:8.05pt;width:75.05pt;height:16.35pt;z-index:251704320" o:allowincell="f" filled="f" stroked="f" strokecolor="lime" strokeweight=".25pt">
            <v:textbox style="mso-next-textbox:#_x0000_s1387" inset="0,0,0,0">
              <w:txbxContent>
                <w:p w14:paraId="443A92A4" w14:textId="77777777" w:rsidR="00DA1414" w:rsidRDefault="00C95D28" w:rsidP="006A5DB8">
                  <w:pPr>
                    <w:spacing w:line="160" w:lineRule="exact"/>
                    <w:jc w:val="left"/>
                    <w:rPr>
                      <w:rFonts w:cs="Miriam" w:hint="cs"/>
                      <w:noProof/>
                      <w:szCs w:val="18"/>
                      <w:rtl/>
                      <w:lang w:eastAsia="en-US"/>
                    </w:rPr>
                  </w:pPr>
                  <w:r>
                    <w:rPr>
                      <w:rFonts w:cs="Miriam" w:hint="cs"/>
                      <w:szCs w:val="18"/>
                      <w:rtl/>
                      <w:lang w:eastAsia="en-US"/>
                    </w:rPr>
                    <w:t>עבירות</w:t>
                  </w:r>
                </w:p>
              </w:txbxContent>
            </v:textbox>
            <w10:anchorlock/>
          </v:rect>
        </w:pict>
      </w:r>
      <w:r>
        <w:rPr>
          <w:rStyle w:val="big-number"/>
          <w:rFonts w:hint="cs"/>
          <w:rtl/>
          <w:lang w:eastAsia="en-US"/>
        </w:rPr>
        <w:t>9</w:t>
      </w:r>
      <w:r w:rsidR="00C95D28">
        <w:rPr>
          <w:rStyle w:val="big-number"/>
          <w:rFonts w:hint="cs"/>
          <w:rtl/>
          <w:lang w:eastAsia="en-US"/>
        </w:rPr>
        <w:t>6</w:t>
      </w:r>
      <w:r>
        <w:rPr>
          <w:rStyle w:val="default"/>
          <w:rFonts w:cs="FrankRuehl"/>
          <w:rtl/>
        </w:rPr>
        <w:t>.</w:t>
      </w:r>
      <w:r>
        <w:rPr>
          <w:rStyle w:val="default"/>
          <w:rFonts w:cs="FrankRuehl"/>
          <w:rtl/>
        </w:rPr>
        <w:tab/>
      </w:r>
      <w:r w:rsidR="00C95D28">
        <w:rPr>
          <w:rStyle w:val="default"/>
          <w:rFonts w:cs="FrankRuehl" w:hint="cs"/>
          <w:rtl/>
          <w:lang w:eastAsia="en-US"/>
        </w:rPr>
        <w:t>אלה דינם מאסר חודש ימים או קנס או שני העונשים כאחד:</w:t>
      </w:r>
    </w:p>
    <w:p w14:paraId="5C842A71" w14:textId="77777777" w:rsidR="00C95D28" w:rsidRDefault="00C95D28" w:rsidP="00C95D28">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המחזיק ספר, מסמך או נייר של המועצה וסירב להרשות למי שזכאי לכך את העיון בהם, או לא נתן העתק או תקציר מהם, או רשות להכין העתק או תקציר מהם;</w:t>
      </w:r>
    </w:p>
    <w:p w14:paraId="555D257D" w14:textId="77777777" w:rsidR="00C95D28" w:rsidRDefault="00C95D28" w:rsidP="00C95D28">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מי שמיאן למסור ידיעה או להראות מסמך, או נמנע מעשות זאת במשך שבוע ימים מיום שנדרש לכך לפי צו זה;</w:t>
      </w:r>
    </w:p>
    <w:p w14:paraId="71741096" w14:textId="77777777" w:rsidR="00C95D28" w:rsidRDefault="00C95D28" w:rsidP="00C95D28">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מי שמסר ביודעין ידיעה או הצהרה לא נכונה בכל בקשה, ערר או ערעור, או בכל מסמך או טופס אחר שהגיש או שמילא לפי צו זה;</w:t>
      </w:r>
    </w:p>
    <w:p w14:paraId="0CAD4514" w14:textId="77777777" w:rsidR="00C95D28" w:rsidRDefault="00C95D28" w:rsidP="00C95D28">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מי שעיכב או מנע ועדה מועדות המועצה או עובד מעובדיה, או שליח משליחיה המורשים לכך, להיכנס לבנין או לקרקע, להשיג שם ידיעות הדרושות להם לצורך תפקידיהם או לערוך שם חקירות, בדיקות ומדידות לפי צו זה;</w:t>
      </w:r>
    </w:p>
    <w:p w14:paraId="6E3FCA08" w14:textId="77777777" w:rsidR="00C95D28" w:rsidRDefault="00C95D28" w:rsidP="00C95D28">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מי שמסר ידיעה שהגיעה לידיו בתוקף תפקידיו בענין מכרז העומד להתפרסם, או בענין מהלך הדיונים בועדת המכרזים וההצעות של המועצה והחלטותיה, לאדם שלא הוסמך כדין לקבל אותה ידיעה.</w:t>
      </w:r>
    </w:p>
    <w:p w14:paraId="203696D6" w14:textId="77777777" w:rsidR="006A5DB8" w:rsidRDefault="006A5DB8" w:rsidP="00C95D28">
      <w:pPr>
        <w:pStyle w:val="P00"/>
        <w:spacing w:before="72"/>
        <w:ind w:left="0" w:right="1134"/>
        <w:rPr>
          <w:rStyle w:val="default"/>
          <w:rFonts w:cs="FrankRuehl" w:hint="cs"/>
          <w:rtl/>
          <w:lang w:eastAsia="en-US"/>
        </w:rPr>
      </w:pPr>
      <w:bookmarkStart w:id="111" w:name="Seif97"/>
      <w:bookmarkEnd w:id="111"/>
      <w:r>
        <w:rPr>
          <w:lang w:val="he-IL"/>
        </w:rPr>
        <w:pict w14:anchorId="17DF166B">
          <v:rect id="_x0000_s1388" style="position:absolute;left:0;text-align:left;margin-left:464.5pt;margin-top:8.05pt;width:75.05pt;height:16.35pt;z-index:251705344" o:allowincell="f" filled="f" stroked="f" strokecolor="lime" strokeweight=".25pt">
            <v:textbox style="mso-next-textbox:#_x0000_s1388" inset="0,0,0,0">
              <w:txbxContent>
                <w:p w14:paraId="422EA69D" w14:textId="77777777" w:rsidR="00DA1414" w:rsidRDefault="00C95D28" w:rsidP="006A5DB8">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9</w:t>
      </w:r>
      <w:r w:rsidR="00C95D28">
        <w:rPr>
          <w:rStyle w:val="big-number"/>
          <w:rFonts w:hint="cs"/>
          <w:rtl/>
          <w:lang w:eastAsia="en-US"/>
        </w:rPr>
        <w:t>7</w:t>
      </w:r>
      <w:r>
        <w:rPr>
          <w:rStyle w:val="default"/>
          <w:rFonts w:cs="FrankRuehl"/>
          <w:rtl/>
        </w:rPr>
        <w:t>.</w:t>
      </w:r>
      <w:r>
        <w:rPr>
          <w:rStyle w:val="default"/>
          <w:rFonts w:cs="FrankRuehl"/>
          <w:rtl/>
        </w:rPr>
        <w:tab/>
      </w:r>
      <w:r w:rsidR="00C95D28">
        <w:rPr>
          <w:rStyle w:val="default"/>
          <w:rFonts w:cs="FrankRuehl" w:hint="cs"/>
          <w:rtl/>
          <w:lang w:eastAsia="en-US"/>
        </w:rPr>
        <w:t>תחילתו של צו זה בתום 30 ימים מיום פרסומו.</w:t>
      </w:r>
    </w:p>
    <w:p w14:paraId="69454204" w14:textId="77777777" w:rsidR="00567FB0" w:rsidRDefault="00567FB0">
      <w:pPr>
        <w:pStyle w:val="P00"/>
        <w:spacing w:before="72"/>
        <w:ind w:left="0" w:right="1134"/>
        <w:rPr>
          <w:rFonts w:hint="cs"/>
          <w:rtl/>
          <w:lang w:eastAsia="en-US"/>
        </w:rPr>
      </w:pPr>
    </w:p>
    <w:p w14:paraId="21028F16" w14:textId="77777777" w:rsidR="006A5DB8" w:rsidRDefault="006A5DB8">
      <w:pPr>
        <w:pStyle w:val="P00"/>
        <w:spacing w:before="72"/>
        <w:ind w:left="0" w:right="1134"/>
        <w:rPr>
          <w:rFonts w:hint="cs"/>
          <w:rtl/>
          <w:lang w:eastAsia="en-US"/>
        </w:rPr>
      </w:pPr>
    </w:p>
    <w:p w14:paraId="7A380D97" w14:textId="77777777" w:rsidR="00567FB0" w:rsidRDefault="00C95D28" w:rsidP="00C95D2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ט"ז באייר התשמ"ט (21 במאי 1989</w:t>
      </w:r>
      <w:r w:rsidR="00567FB0">
        <w:rPr>
          <w:rFonts w:hint="cs"/>
          <w:rtl/>
          <w:lang w:eastAsia="en-US"/>
        </w:rPr>
        <w:t>)</w:t>
      </w:r>
      <w:r w:rsidR="00567FB0">
        <w:rPr>
          <w:rFonts w:hint="cs"/>
          <w:rtl/>
          <w:lang w:eastAsia="en-US"/>
        </w:rPr>
        <w:tab/>
      </w:r>
      <w:r>
        <w:rPr>
          <w:rFonts w:hint="cs"/>
          <w:rtl/>
          <w:lang w:eastAsia="en-US"/>
        </w:rPr>
        <w:t>אריה דרעי</w:t>
      </w:r>
    </w:p>
    <w:p w14:paraId="536E4873" w14:textId="77777777" w:rsidR="00567FB0" w:rsidRDefault="00567FB0" w:rsidP="00C95D28">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C95D28">
        <w:rPr>
          <w:rFonts w:hint="cs"/>
          <w:sz w:val="22"/>
          <w:szCs w:val="22"/>
          <w:rtl/>
          <w:lang w:eastAsia="en-US"/>
        </w:rPr>
        <w:t>שר הפנים</w:t>
      </w:r>
    </w:p>
    <w:p w14:paraId="48DE4183" w14:textId="77777777" w:rsidR="006A5DB8" w:rsidRDefault="006A5DB8">
      <w:pPr>
        <w:pStyle w:val="P00"/>
        <w:spacing w:before="72"/>
        <w:ind w:left="0" w:right="1134"/>
        <w:rPr>
          <w:rStyle w:val="default"/>
          <w:rFonts w:cs="FrankRuehl" w:hint="cs"/>
          <w:rtl/>
          <w:lang w:eastAsia="en-US"/>
        </w:rPr>
      </w:pPr>
    </w:p>
    <w:p w14:paraId="11842159" w14:textId="77777777" w:rsidR="001D3776" w:rsidRDefault="001D3776">
      <w:pPr>
        <w:pStyle w:val="P00"/>
        <w:spacing w:before="72"/>
        <w:ind w:left="0" w:right="1134"/>
        <w:rPr>
          <w:rStyle w:val="default"/>
          <w:rFonts w:cs="FrankRuehl"/>
          <w:rtl/>
          <w:lang w:eastAsia="en-US"/>
        </w:rPr>
      </w:pPr>
    </w:p>
    <w:p w14:paraId="1500163F" w14:textId="77777777" w:rsidR="005A6245" w:rsidRDefault="005A6245">
      <w:pPr>
        <w:pStyle w:val="P00"/>
        <w:spacing w:before="72"/>
        <w:ind w:left="0" w:right="1134"/>
        <w:rPr>
          <w:rStyle w:val="default"/>
          <w:rFonts w:cs="FrankRuehl"/>
          <w:rtl/>
          <w:lang w:eastAsia="en-US"/>
        </w:rPr>
      </w:pPr>
    </w:p>
    <w:p w14:paraId="3F622A3B" w14:textId="77777777" w:rsidR="005006BD" w:rsidRDefault="005006BD" w:rsidP="005006BD">
      <w:pPr>
        <w:pStyle w:val="P00"/>
        <w:spacing w:before="72"/>
        <w:ind w:left="0" w:right="1134"/>
        <w:jc w:val="center"/>
        <w:rPr>
          <w:rStyle w:val="default"/>
          <w:rFonts w:cs="David"/>
          <w:color w:val="0000FF"/>
          <w:szCs w:val="24"/>
          <w:u w:val="single"/>
          <w:rtl/>
          <w:lang w:eastAsia="en-US"/>
        </w:rPr>
      </w:pPr>
      <w:hyperlink r:id="rId12" w:history="1">
        <w:r>
          <w:rPr>
            <w:rStyle w:val="Hyperlink"/>
            <w:rFonts w:cs="David"/>
            <w:noProof w:val="0"/>
            <w:sz w:val="22"/>
            <w:szCs w:val="24"/>
            <w:rtl/>
          </w:rPr>
          <w:t>הודעה למנויים על עריכה ושינויים במסמכי פסיקה, חקיקה ועוד באתר נבו - הקש כאן</w:t>
        </w:r>
      </w:hyperlink>
    </w:p>
    <w:p w14:paraId="33FAEDE1" w14:textId="77777777" w:rsidR="00296CAD" w:rsidRPr="005006BD" w:rsidRDefault="00296CAD" w:rsidP="005006BD">
      <w:pPr>
        <w:pStyle w:val="P00"/>
        <w:spacing w:before="72"/>
        <w:ind w:left="0" w:right="1134"/>
        <w:jc w:val="center"/>
        <w:rPr>
          <w:rStyle w:val="default"/>
          <w:rFonts w:cs="David"/>
          <w:color w:val="0000FF"/>
          <w:szCs w:val="24"/>
          <w:u w:val="single"/>
          <w:rtl/>
          <w:lang w:eastAsia="en-US"/>
        </w:rPr>
      </w:pPr>
    </w:p>
    <w:sectPr w:rsidR="00296CAD" w:rsidRPr="005006BD">
      <w:headerReference w:type="even" r:id="rId13"/>
      <w:headerReference w:type="default" r:id="rId14"/>
      <w:footerReference w:type="even" r:id="rId15"/>
      <w:footerReference w:type="default" r:id="rId16"/>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7FF4C" w14:textId="77777777" w:rsidR="00EB7165" w:rsidRDefault="00EB7165">
      <w:r>
        <w:separator/>
      </w:r>
    </w:p>
  </w:endnote>
  <w:endnote w:type="continuationSeparator" w:id="0">
    <w:p w14:paraId="7419494F" w14:textId="77777777" w:rsidR="00EB7165" w:rsidRDefault="00EB7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32B8" w14:textId="77777777" w:rsidR="00DA1414" w:rsidRDefault="00DA1414">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2DBF8BAB" w14:textId="77777777" w:rsidR="00DA1414" w:rsidRDefault="00DA1414">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285DFC42" w14:textId="77777777" w:rsidR="00DA1414" w:rsidRDefault="00DA1414">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006BD">
      <w:rPr>
        <w:rFonts w:cs="TopType Jerushalmi"/>
        <w:noProof/>
        <w:color w:val="000000"/>
        <w:sz w:val="14"/>
        <w:szCs w:val="14"/>
        <w:lang w:eastAsia="en-US"/>
      </w:rPr>
      <w:t>Z:\00000000000000000000000=2014------------------------\05-May\2014-05-28\LawsForHofit\06\500_985.doc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ED736" w14:textId="77777777" w:rsidR="00DA1414" w:rsidRDefault="00DA1414">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EC22D1">
      <w:rPr>
        <w:noProof/>
        <w:sz w:val="24"/>
        <w:szCs w:val="24"/>
        <w:rtl/>
        <w:lang w:eastAsia="en-US"/>
      </w:rPr>
      <w:t>5</w:t>
    </w:r>
    <w:r>
      <w:rPr>
        <w:rFonts w:hAnsi="FrankRuehl"/>
        <w:sz w:val="24"/>
        <w:szCs w:val="24"/>
        <w:rtl/>
      </w:rPr>
      <w:fldChar w:fldCharType="end"/>
    </w:r>
  </w:p>
  <w:p w14:paraId="56631153" w14:textId="77777777" w:rsidR="00DA1414" w:rsidRDefault="00DA1414">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319C8DC5" w14:textId="77777777" w:rsidR="00DA1414" w:rsidRDefault="00DA1414">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006BD">
      <w:rPr>
        <w:rFonts w:cs="TopType Jerushalmi"/>
        <w:noProof/>
        <w:color w:val="000000"/>
        <w:sz w:val="14"/>
        <w:szCs w:val="14"/>
        <w:lang w:eastAsia="en-US"/>
      </w:rPr>
      <w:t>Z:\00000000000000000000000=2014------------------------\05-May\2014-05-28\LawsForHofit\06\500_985.doc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BB985" w14:textId="77777777" w:rsidR="00EB7165" w:rsidRDefault="00EB7165">
      <w:pPr>
        <w:spacing w:before="60" w:line="240" w:lineRule="auto"/>
        <w:ind w:right="1134"/>
      </w:pPr>
      <w:r>
        <w:separator/>
      </w:r>
    </w:p>
  </w:footnote>
  <w:footnote w:type="continuationSeparator" w:id="0">
    <w:p w14:paraId="3F5E04F5" w14:textId="77777777" w:rsidR="00EB7165" w:rsidRDefault="00EB7165">
      <w:pPr>
        <w:spacing w:before="60" w:line="240" w:lineRule="auto"/>
        <w:ind w:right="1134"/>
      </w:pPr>
      <w:r>
        <w:separator/>
      </w:r>
    </w:p>
  </w:footnote>
  <w:footnote w:id="1">
    <w:p w14:paraId="712B3C33" w14:textId="77777777" w:rsidR="00DA1414" w:rsidRDefault="00DA1414" w:rsidP="00481DC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C95D28">
          <w:rPr>
            <w:rStyle w:val="Hyperlink"/>
            <w:rFonts w:hint="eastAsia"/>
            <w:rtl/>
            <w:lang w:eastAsia="en-US"/>
          </w:rPr>
          <w:t>ק</w:t>
        </w:r>
        <w:r w:rsidRPr="00C95D28">
          <w:rPr>
            <w:rStyle w:val="Hyperlink"/>
            <w:rtl/>
            <w:lang w:eastAsia="en-US"/>
          </w:rPr>
          <w:t xml:space="preserve">"ת </w:t>
        </w:r>
        <w:r w:rsidRPr="00C95D28">
          <w:rPr>
            <w:rStyle w:val="Hyperlink"/>
            <w:rFonts w:hint="cs"/>
            <w:rtl/>
            <w:lang w:eastAsia="en-US"/>
          </w:rPr>
          <w:t>תשמ"ט</w:t>
        </w:r>
        <w:r w:rsidRPr="00C95D28">
          <w:rPr>
            <w:rStyle w:val="Hyperlink"/>
            <w:rtl/>
            <w:lang w:eastAsia="en-US"/>
          </w:rPr>
          <w:t xml:space="preserve"> מס' </w:t>
        </w:r>
        <w:r w:rsidRPr="00C95D28">
          <w:rPr>
            <w:rStyle w:val="Hyperlink"/>
            <w:rFonts w:hint="cs"/>
            <w:rtl/>
            <w:lang w:eastAsia="en-US"/>
          </w:rPr>
          <w:t>5191</w:t>
        </w:r>
      </w:hyperlink>
      <w:r>
        <w:rPr>
          <w:rFonts w:hint="cs"/>
          <w:rtl/>
          <w:lang w:eastAsia="en-US"/>
        </w:rPr>
        <w:t xml:space="preserve"> מיום 15.6.1989 עמ' 926.</w:t>
      </w:r>
    </w:p>
    <w:p w14:paraId="22B1663E" w14:textId="77777777" w:rsidR="00C95D28" w:rsidRDefault="00C95D28" w:rsidP="00481DC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תוקן </w:t>
      </w:r>
      <w:hyperlink r:id="rId2" w:history="1">
        <w:r w:rsidRPr="00AA5610">
          <w:rPr>
            <w:rStyle w:val="Hyperlink"/>
            <w:rFonts w:hint="cs"/>
            <w:rtl/>
            <w:lang w:eastAsia="en-US"/>
          </w:rPr>
          <w:t xml:space="preserve">ק"ת </w:t>
        </w:r>
        <w:r w:rsidR="00AA5610" w:rsidRPr="00AA5610">
          <w:rPr>
            <w:rStyle w:val="Hyperlink"/>
            <w:rFonts w:hint="cs"/>
            <w:rtl/>
            <w:lang w:eastAsia="en-US"/>
          </w:rPr>
          <w:t>תש"ע מס' 6867</w:t>
        </w:r>
      </w:hyperlink>
      <w:r w:rsidR="00AA5610">
        <w:rPr>
          <w:rFonts w:hint="cs"/>
          <w:rtl/>
          <w:lang w:eastAsia="en-US"/>
        </w:rPr>
        <w:t xml:space="preserve"> מיום 11.2.2010 עמ' 807 </w:t>
      </w:r>
      <w:r w:rsidR="00AA5610">
        <w:rPr>
          <w:rtl/>
          <w:lang w:eastAsia="en-US"/>
        </w:rPr>
        <w:t>–</w:t>
      </w:r>
      <w:r w:rsidR="00AA5610">
        <w:rPr>
          <w:rFonts w:hint="cs"/>
          <w:rtl/>
          <w:lang w:eastAsia="en-US"/>
        </w:rPr>
        <w:t xml:space="preserve"> צו תש"ע-2010.</w:t>
      </w:r>
    </w:p>
    <w:p w14:paraId="0AAC19CA" w14:textId="77777777" w:rsidR="0003711D" w:rsidRDefault="0003711D" w:rsidP="0003711D">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3" w:history="1">
        <w:r w:rsidR="00356DC6" w:rsidRPr="0003711D">
          <w:rPr>
            <w:rStyle w:val="Hyperlink"/>
            <w:rFonts w:hint="cs"/>
            <w:rtl/>
            <w:lang w:eastAsia="en-US"/>
          </w:rPr>
          <w:t>ק"ת תשע"ד מס' 7342</w:t>
        </w:r>
      </w:hyperlink>
      <w:r w:rsidR="00356DC6">
        <w:rPr>
          <w:rFonts w:hint="cs"/>
          <w:rtl/>
          <w:lang w:eastAsia="en-US"/>
        </w:rPr>
        <w:t xml:space="preserve"> מיום 16.2.2014 עמ' 676 </w:t>
      </w:r>
      <w:r w:rsidR="00356DC6">
        <w:rPr>
          <w:rtl/>
          <w:lang w:eastAsia="en-US"/>
        </w:rPr>
        <w:t>–</w:t>
      </w:r>
      <w:r w:rsidR="00356DC6">
        <w:rPr>
          <w:rFonts w:hint="cs"/>
          <w:rtl/>
          <w:lang w:eastAsia="en-US"/>
        </w:rPr>
        <w:t xml:space="preserve"> צו תשע"ד-2014.</w:t>
      </w:r>
    </w:p>
    <w:p w14:paraId="076615E1" w14:textId="77777777" w:rsidR="00A86621" w:rsidRDefault="00A86621" w:rsidP="00A86621">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4" w:history="1">
        <w:r w:rsidR="00696445" w:rsidRPr="00A86621">
          <w:rPr>
            <w:rStyle w:val="Hyperlink"/>
            <w:rFonts w:hint="cs"/>
            <w:rtl/>
            <w:lang w:eastAsia="en-US"/>
          </w:rPr>
          <w:t>ק"ת תשע"ח מס' 7934</w:t>
        </w:r>
      </w:hyperlink>
      <w:r w:rsidR="00696445">
        <w:rPr>
          <w:rFonts w:hint="cs"/>
          <w:rtl/>
          <w:lang w:eastAsia="en-US"/>
        </w:rPr>
        <w:t xml:space="preserve"> מיום 21.1.2018 עמ' 882 </w:t>
      </w:r>
      <w:r w:rsidR="00696445">
        <w:rPr>
          <w:rtl/>
          <w:lang w:eastAsia="en-US"/>
        </w:rPr>
        <w:t>–</w:t>
      </w:r>
      <w:r w:rsidR="00696445">
        <w:rPr>
          <w:rFonts w:hint="cs"/>
          <w:rtl/>
          <w:lang w:eastAsia="en-US"/>
        </w:rPr>
        <w:t xml:space="preserve"> צו תשע"ח-2018.</w:t>
      </w:r>
    </w:p>
    <w:p w14:paraId="726214C1" w14:textId="77777777" w:rsidR="00EC22D1" w:rsidRDefault="00EC22D1" w:rsidP="00EC22D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5" w:history="1">
        <w:r w:rsidR="00EC6032" w:rsidRPr="00EC22D1">
          <w:rPr>
            <w:rStyle w:val="Hyperlink"/>
            <w:rFonts w:hint="cs"/>
            <w:rtl/>
            <w:lang w:eastAsia="en-US"/>
          </w:rPr>
          <w:t>ק"ת תשפ"א מס' 8947</w:t>
        </w:r>
      </w:hyperlink>
      <w:r w:rsidR="00EC6032">
        <w:rPr>
          <w:rFonts w:hint="cs"/>
          <w:rtl/>
          <w:lang w:eastAsia="en-US"/>
        </w:rPr>
        <w:t xml:space="preserve"> מיום 30.11.2020 עמ' 679 </w:t>
      </w:r>
      <w:r w:rsidR="00EC6032">
        <w:rPr>
          <w:rtl/>
          <w:lang w:eastAsia="en-US"/>
        </w:rPr>
        <w:t>–</w:t>
      </w:r>
      <w:r w:rsidR="00EC6032">
        <w:rPr>
          <w:rFonts w:hint="cs"/>
          <w:rtl/>
          <w:lang w:eastAsia="en-US"/>
        </w:rPr>
        <w:t xml:space="preserve"> צו תשפ"א-2020.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F98A9" w14:textId="77777777" w:rsidR="00DA1414" w:rsidRDefault="00DA1414">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3BD070D9" w14:textId="77777777" w:rsidR="00DA1414" w:rsidRDefault="00DA1414">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46860C93" w14:textId="77777777" w:rsidR="00DA1414" w:rsidRDefault="00DA1414">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B78FB" w14:textId="77777777" w:rsidR="00DA1414" w:rsidRDefault="00DA1414" w:rsidP="00356DC6">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 xml:space="preserve">צו המועצות המקומיות (מועצה מקומית תעשייתית </w:t>
    </w:r>
    <w:r w:rsidR="00356DC6">
      <w:rPr>
        <w:rFonts w:hint="cs"/>
        <w:color w:val="000000"/>
        <w:sz w:val="28"/>
        <w:szCs w:val="28"/>
        <w:rtl/>
        <w:lang w:eastAsia="en-US"/>
      </w:rPr>
      <w:t>נאות</w:t>
    </w:r>
    <w:r>
      <w:rPr>
        <w:rFonts w:hint="cs"/>
        <w:color w:val="000000"/>
        <w:sz w:val="28"/>
        <w:szCs w:val="28"/>
        <w:rtl/>
        <w:lang w:eastAsia="en-US"/>
      </w:rPr>
      <w:t xml:space="preserve"> חובב), תשמ"ט-1989</w:t>
    </w:r>
  </w:p>
  <w:p w14:paraId="3DAD1F48" w14:textId="77777777" w:rsidR="00DA1414" w:rsidRDefault="00DA1414">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3595EECA" w14:textId="77777777" w:rsidR="00DA1414" w:rsidRDefault="00DA1414">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EDB"/>
    <w:rsid w:val="00004835"/>
    <w:rsid w:val="00022F98"/>
    <w:rsid w:val="0003711D"/>
    <w:rsid w:val="000375A4"/>
    <w:rsid w:val="000441E4"/>
    <w:rsid w:val="000476E0"/>
    <w:rsid w:val="00076075"/>
    <w:rsid w:val="00076285"/>
    <w:rsid w:val="000A467D"/>
    <w:rsid w:val="000A6CEA"/>
    <w:rsid w:val="000C6784"/>
    <w:rsid w:val="000F1742"/>
    <w:rsid w:val="000F4CE7"/>
    <w:rsid w:val="0011119C"/>
    <w:rsid w:val="00115727"/>
    <w:rsid w:val="001167E1"/>
    <w:rsid w:val="001260FA"/>
    <w:rsid w:val="00134396"/>
    <w:rsid w:val="001572AD"/>
    <w:rsid w:val="00163779"/>
    <w:rsid w:val="00180647"/>
    <w:rsid w:val="00187241"/>
    <w:rsid w:val="00191436"/>
    <w:rsid w:val="001B0BBA"/>
    <w:rsid w:val="001B4D5C"/>
    <w:rsid w:val="001C4BB0"/>
    <w:rsid w:val="001D14FB"/>
    <w:rsid w:val="001D3776"/>
    <w:rsid w:val="001E3223"/>
    <w:rsid w:val="001E439E"/>
    <w:rsid w:val="001E5677"/>
    <w:rsid w:val="001F282A"/>
    <w:rsid w:val="001F57C0"/>
    <w:rsid w:val="00201269"/>
    <w:rsid w:val="002013FF"/>
    <w:rsid w:val="00224F76"/>
    <w:rsid w:val="0023140C"/>
    <w:rsid w:val="00234D54"/>
    <w:rsid w:val="00237865"/>
    <w:rsid w:val="00241D2F"/>
    <w:rsid w:val="00246DDD"/>
    <w:rsid w:val="00256AF5"/>
    <w:rsid w:val="00280077"/>
    <w:rsid w:val="0029500A"/>
    <w:rsid w:val="00296CAD"/>
    <w:rsid w:val="002A34B1"/>
    <w:rsid w:val="002A385F"/>
    <w:rsid w:val="002A7183"/>
    <w:rsid w:val="002B701D"/>
    <w:rsid w:val="002C1E72"/>
    <w:rsid w:val="002D16A9"/>
    <w:rsid w:val="002D2ADD"/>
    <w:rsid w:val="002D4D1E"/>
    <w:rsid w:val="002D67C0"/>
    <w:rsid w:val="002E17B3"/>
    <w:rsid w:val="002E5A91"/>
    <w:rsid w:val="002E5F69"/>
    <w:rsid w:val="002E7E2E"/>
    <w:rsid w:val="002F44C3"/>
    <w:rsid w:val="00303C82"/>
    <w:rsid w:val="00305E68"/>
    <w:rsid w:val="00307237"/>
    <w:rsid w:val="0030761D"/>
    <w:rsid w:val="00317D2F"/>
    <w:rsid w:val="00342DD9"/>
    <w:rsid w:val="00343B46"/>
    <w:rsid w:val="00344D3A"/>
    <w:rsid w:val="00356DC6"/>
    <w:rsid w:val="00367E77"/>
    <w:rsid w:val="003A0F02"/>
    <w:rsid w:val="003A2D57"/>
    <w:rsid w:val="003A2D6F"/>
    <w:rsid w:val="003A4D21"/>
    <w:rsid w:val="003A5ABD"/>
    <w:rsid w:val="003C409D"/>
    <w:rsid w:val="003E4381"/>
    <w:rsid w:val="003E4AF7"/>
    <w:rsid w:val="003F1C52"/>
    <w:rsid w:val="003F2E28"/>
    <w:rsid w:val="003F5525"/>
    <w:rsid w:val="003F5F8D"/>
    <w:rsid w:val="00403899"/>
    <w:rsid w:val="00415BBE"/>
    <w:rsid w:val="00415D46"/>
    <w:rsid w:val="004519EF"/>
    <w:rsid w:val="00453F6A"/>
    <w:rsid w:val="00456722"/>
    <w:rsid w:val="00456D5E"/>
    <w:rsid w:val="00462BDB"/>
    <w:rsid w:val="00475412"/>
    <w:rsid w:val="00481DC6"/>
    <w:rsid w:val="00497297"/>
    <w:rsid w:val="004A0604"/>
    <w:rsid w:val="004A51DD"/>
    <w:rsid w:val="004A610B"/>
    <w:rsid w:val="004A7E38"/>
    <w:rsid w:val="004D3415"/>
    <w:rsid w:val="004E60DE"/>
    <w:rsid w:val="00500491"/>
    <w:rsid w:val="005006BD"/>
    <w:rsid w:val="00504555"/>
    <w:rsid w:val="00510AA2"/>
    <w:rsid w:val="005209AF"/>
    <w:rsid w:val="00541B0C"/>
    <w:rsid w:val="00541E89"/>
    <w:rsid w:val="00543B02"/>
    <w:rsid w:val="00544980"/>
    <w:rsid w:val="00556F5C"/>
    <w:rsid w:val="005663F1"/>
    <w:rsid w:val="005667C0"/>
    <w:rsid w:val="005678B7"/>
    <w:rsid w:val="00567FB0"/>
    <w:rsid w:val="00571EC3"/>
    <w:rsid w:val="005750C8"/>
    <w:rsid w:val="00592DDB"/>
    <w:rsid w:val="00595BA2"/>
    <w:rsid w:val="005A4BAF"/>
    <w:rsid w:val="005A6245"/>
    <w:rsid w:val="005A76F3"/>
    <w:rsid w:val="005D0D74"/>
    <w:rsid w:val="005D2BFC"/>
    <w:rsid w:val="006042D8"/>
    <w:rsid w:val="00607155"/>
    <w:rsid w:val="00610425"/>
    <w:rsid w:val="0061318C"/>
    <w:rsid w:val="00621FA9"/>
    <w:rsid w:val="00634F6F"/>
    <w:rsid w:val="0066643F"/>
    <w:rsid w:val="00666C9C"/>
    <w:rsid w:val="00674DC3"/>
    <w:rsid w:val="00692119"/>
    <w:rsid w:val="00696445"/>
    <w:rsid w:val="006A170D"/>
    <w:rsid w:val="006A5561"/>
    <w:rsid w:val="006A56C5"/>
    <w:rsid w:val="006A5DB8"/>
    <w:rsid w:val="006B7907"/>
    <w:rsid w:val="006C5128"/>
    <w:rsid w:val="006D0958"/>
    <w:rsid w:val="006D0D02"/>
    <w:rsid w:val="006D0D12"/>
    <w:rsid w:val="006D40D8"/>
    <w:rsid w:val="00704C14"/>
    <w:rsid w:val="007342BC"/>
    <w:rsid w:val="00735809"/>
    <w:rsid w:val="00765CD3"/>
    <w:rsid w:val="00780F63"/>
    <w:rsid w:val="00794803"/>
    <w:rsid w:val="007A3F36"/>
    <w:rsid w:val="007A4AFC"/>
    <w:rsid w:val="007C39B2"/>
    <w:rsid w:val="007C467C"/>
    <w:rsid w:val="007C7BB1"/>
    <w:rsid w:val="007F1B7B"/>
    <w:rsid w:val="007F1D26"/>
    <w:rsid w:val="007F260C"/>
    <w:rsid w:val="007F3278"/>
    <w:rsid w:val="00802356"/>
    <w:rsid w:val="00823306"/>
    <w:rsid w:val="0082782A"/>
    <w:rsid w:val="00843E6D"/>
    <w:rsid w:val="00845376"/>
    <w:rsid w:val="00871BA9"/>
    <w:rsid w:val="008744FD"/>
    <w:rsid w:val="0087609E"/>
    <w:rsid w:val="00892295"/>
    <w:rsid w:val="008932F1"/>
    <w:rsid w:val="008A46EF"/>
    <w:rsid w:val="008A68BC"/>
    <w:rsid w:val="008B4216"/>
    <w:rsid w:val="008C30A6"/>
    <w:rsid w:val="008F0091"/>
    <w:rsid w:val="008F6E3F"/>
    <w:rsid w:val="00956160"/>
    <w:rsid w:val="00960AC9"/>
    <w:rsid w:val="009634B9"/>
    <w:rsid w:val="00976E57"/>
    <w:rsid w:val="00980909"/>
    <w:rsid w:val="00980BAA"/>
    <w:rsid w:val="00985E7A"/>
    <w:rsid w:val="00991B90"/>
    <w:rsid w:val="009A3AC7"/>
    <w:rsid w:val="009B370D"/>
    <w:rsid w:val="009C2338"/>
    <w:rsid w:val="009D2E90"/>
    <w:rsid w:val="009E2389"/>
    <w:rsid w:val="009F2061"/>
    <w:rsid w:val="009F2091"/>
    <w:rsid w:val="00A02446"/>
    <w:rsid w:val="00A12F5E"/>
    <w:rsid w:val="00A15CBB"/>
    <w:rsid w:val="00A348F5"/>
    <w:rsid w:val="00A36A6B"/>
    <w:rsid w:val="00A61CD0"/>
    <w:rsid w:val="00A71AF2"/>
    <w:rsid w:val="00A840C1"/>
    <w:rsid w:val="00A86621"/>
    <w:rsid w:val="00A93185"/>
    <w:rsid w:val="00A948F9"/>
    <w:rsid w:val="00AA16E5"/>
    <w:rsid w:val="00AA3BE2"/>
    <w:rsid w:val="00AA5610"/>
    <w:rsid w:val="00AB10FA"/>
    <w:rsid w:val="00AB7FAA"/>
    <w:rsid w:val="00AC7857"/>
    <w:rsid w:val="00AD0A17"/>
    <w:rsid w:val="00AD2AB0"/>
    <w:rsid w:val="00AD483D"/>
    <w:rsid w:val="00AD4C4B"/>
    <w:rsid w:val="00AD4DCE"/>
    <w:rsid w:val="00AD6C55"/>
    <w:rsid w:val="00AD7B10"/>
    <w:rsid w:val="00AE7F17"/>
    <w:rsid w:val="00AF324C"/>
    <w:rsid w:val="00AF3AA8"/>
    <w:rsid w:val="00AF5F72"/>
    <w:rsid w:val="00B00B79"/>
    <w:rsid w:val="00B14F2A"/>
    <w:rsid w:val="00B14F76"/>
    <w:rsid w:val="00B1603E"/>
    <w:rsid w:val="00B34946"/>
    <w:rsid w:val="00B363AF"/>
    <w:rsid w:val="00B52486"/>
    <w:rsid w:val="00B60F3F"/>
    <w:rsid w:val="00B74D39"/>
    <w:rsid w:val="00B80A9A"/>
    <w:rsid w:val="00B971BB"/>
    <w:rsid w:val="00BA749B"/>
    <w:rsid w:val="00BB47AA"/>
    <w:rsid w:val="00BC33C6"/>
    <w:rsid w:val="00BD5C92"/>
    <w:rsid w:val="00BF1F35"/>
    <w:rsid w:val="00BF7EE3"/>
    <w:rsid w:val="00C05BEC"/>
    <w:rsid w:val="00C13294"/>
    <w:rsid w:val="00C17A9C"/>
    <w:rsid w:val="00C4155E"/>
    <w:rsid w:val="00C47F63"/>
    <w:rsid w:val="00C51415"/>
    <w:rsid w:val="00C54015"/>
    <w:rsid w:val="00C65D03"/>
    <w:rsid w:val="00C720A9"/>
    <w:rsid w:val="00C95D28"/>
    <w:rsid w:val="00CB18F1"/>
    <w:rsid w:val="00CC14AB"/>
    <w:rsid w:val="00CC30A4"/>
    <w:rsid w:val="00CC435E"/>
    <w:rsid w:val="00CC79BA"/>
    <w:rsid w:val="00CD03AB"/>
    <w:rsid w:val="00CD0541"/>
    <w:rsid w:val="00CE097D"/>
    <w:rsid w:val="00CE4748"/>
    <w:rsid w:val="00CF4C19"/>
    <w:rsid w:val="00D301A0"/>
    <w:rsid w:val="00D43EEB"/>
    <w:rsid w:val="00D551AA"/>
    <w:rsid w:val="00D60213"/>
    <w:rsid w:val="00D6396D"/>
    <w:rsid w:val="00D67685"/>
    <w:rsid w:val="00D9016E"/>
    <w:rsid w:val="00D93FD6"/>
    <w:rsid w:val="00D95F17"/>
    <w:rsid w:val="00D97210"/>
    <w:rsid w:val="00DA1414"/>
    <w:rsid w:val="00DA45FF"/>
    <w:rsid w:val="00DB65DB"/>
    <w:rsid w:val="00DC1E8D"/>
    <w:rsid w:val="00DC32A8"/>
    <w:rsid w:val="00DC602A"/>
    <w:rsid w:val="00DE070A"/>
    <w:rsid w:val="00DE70DD"/>
    <w:rsid w:val="00DF42A6"/>
    <w:rsid w:val="00DF5337"/>
    <w:rsid w:val="00E00459"/>
    <w:rsid w:val="00E01900"/>
    <w:rsid w:val="00E139F9"/>
    <w:rsid w:val="00E66F6D"/>
    <w:rsid w:val="00E71302"/>
    <w:rsid w:val="00E954BA"/>
    <w:rsid w:val="00EA22A3"/>
    <w:rsid w:val="00EB417E"/>
    <w:rsid w:val="00EB7165"/>
    <w:rsid w:val="00EC22D1"/>
    <w:rsid w:val="00EC6032"/>
    <w:rsid w:val="00EE41FD"/>
    <w:rsid w:val="00EF36DB"/>
    <w:rsid w:val="00F11BFE"/>
    <w:rsid w:val="00F12138"/>
    <w:rsid w:val="00F26EE5"/>
    <w:rsid w:val="00F37757"/>
    <w:rsid w:val="00F4218D"/>
    <w:rsid w:val="00F47149"/>
    <w:rsid w:val="00F50FE4"/>
    <w:rsid w:val="00F85CD9"/>
    <w:rsid w:val="00F86D46"/>
    <w:rsid w:val="00FA79DE"/>
    <w:rsid w:val="00FB5E5A"/>
    <w:rsid w:val="00FD7DBD"/>
    <w:rsid w:val="00FE5D5C"/>
    <w:rsid w:val="00FF00B6"/>
    <w:rsid w:val="00FF24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AB4976A"/>
  <w15:chartTrackingRefBased/>
  <w15:docId w15:val="{99AD7448-320E-4979-9F77-1B6C7068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6A556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6964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867.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7342.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7342.pdf" TargetMode="External"/><Relationship Id="rId11" Type="http://schemas.openxmlformats.org/officeDocument/2006/relationships/hyperlink" Target="http://www.nevo.co.il/Law_word/law06/tak-7342.pdf"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nevo.co.il/Law_word/law06/tak-8947.pdf" TargetMode="External"/><Relationship Id="rId4" Type="http://schemas.openxmlformats.org/officeDocument/2006/relationships/footnotes" Target="footnotes.xml"/><Relationship Id="rId9" Type="http://schemas.openxmlformats.org/officeDocument/2006/relationships/hyperlink" Target="http://www.nevo.co.il/Law_word/law06/tak-7934.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342.pdf" TargetMode="External"/><Relationship Id="rId2" Type="http://schemas.openxmlformats.org/officeDocument/2006/relationships/hyperlink" Target="http://www.nevo.co.il/Law_word/law06/tak-6867.pdf" TargetMode="External"/><Relationship Id="rId1" Type="http://schemas.openxmlformats.org/officeDocument/2006/relationships/hyperlink" Target="http://www.nevo.co.il/Law_word/law06/tak-5191.pdf" TargetMode="External"/><Relationship Id="rId5" Type="http://schemas.openxmlformats.org/officeDocument/2006/relationships/hyperlink" Target="https://www.nevo.co.il/law_word/law06/tak-8947.pdf" TargetMode="External"/><Relationship Id="rId4" Type="http://schemas.openxmlformats.org/officeDocument/2006/relationships/hyperlink" Target="http://www.nevo.co.il/Law_word/law06/tak-79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7205</Words>
  <Characters>41071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48180</CharactersWithSpaces>
  <SharedDoc>false</SharedDoc>
  <HLinks>
    <vt:vector size="720" baseType="variant">
      <vt:variant>
        <vt:i4>393283</vt:i4>
      </vt:variant>
      <vt:variant>
        <vt:i4>666</vt:i4>
      </vt:variant>
      <vt:variant>
        <vt:i4>0</vt:i4>
      </vt:variant>
      <vt:variant>
        <vt:i4>5</vt:i4>
      </vt:variant>
      <vt:variant>
        <vt:lpwstr>http://www.nevo.co.il/advertisements/nevo-100.doc</vt:lpwstr>
      </vt:variant>
      <vt:variant>
        <vt:lpwstr/>
      </vt:variant>
      <vt:variant>
        <vt:i4>7995401</vt:i4>
      </vt:variant>
      <vt:variant>
        <vt:i4>663</vt:i4>
      </vt:variant>
      <vt:variant>
        <vt:i4>0</vt:i4>
      </vt:variant>
      <vt:variant>
        <vt:i4>5</vt:i4>
      </vt:variant>
      <vt:variant>
        <vt:lpwstr>http://www.nevo.co.il/Law_word/law06/tak-7342.pdf</vt:lpwstr>
      </vt:variant>
      <vt:variant>
        <vt:lpwstr/>
      </vt:variant>
      <vt:variant>
        <vt:i4>7864350</vt:i4>
      </vt:variant>
      <vt:variant>
        <vt:i4>660</vt:i4>
      </vt:variant>
      <vt:variant>
        <vt:i4>0</vt:i4>
      </vt:variant>
      <vt:variant>
        <vt:i4>5</vt:i4>
      </vt:variant>
      <vt:variant>
        <vt:lpwstr>https://www.nevo.co.il/Law_word/law06/tak-8947.pdf</vt:lpwstr>
      </vt:variant>
      <vt:variant>
        <vt:lpwstr/>
      </vt:variant>
      <vt:variant>
        <vt:i4>8192005</vt:i4>
      </vt:variant>
      <vt:variant>
        <vt:i4>657</vt:i4>
      </vt:variant>
      <vt:variant>
        <vt:i4>0</vt:i4>
      </vt:variant>
      <vt:variant>
        <vt:i4>5</vt:i4>
      </vt:variant>
      <vt:variant>
        <vt:lpwstr>http://www.nevo.co.il/Law_word/law06/tak-7934.pdf</vt:lpwstr>
      </vt:variant>
      <vt:variant>
        <vt:lpwstr/>
      </vt:variant>
      <vt:variant>
        <vt:i4>7929863</vt:i4>
      </vt:variant>
      <vt:variant>
        <vt:i4>654</vt:i4>
      </vt:variant>
      <vt:variant>
        <vt:i4>0</vt:i4>
      </vt:variant>
      <vt:variant>
        <vt:i4>5</vt:i4>
      </vt:variant>
      <vt:variant>
        <vt:lpwstr>http://www.nevo.co.il/Law_word/law06/tak-6867.pdf</vt:lpwstr>
      </vt:variant>
      <vt:variant>
        <vt:lpwstr/>
      </vt:variant>
      <vt:variant>
        <vt:i4>7995401</vt:i4>
      </vt:variant>
      <vt:variant>
        <vt:i4>651</vt:i4>
      </vt:variant>
      <vt:variant>
        <vt:i4>0</vt:i4>
      </vt:variant>
      <vt:variant>
        <vt:i4>5</vt:i4>
      </vt:variant>
      <vt:variant>
        <vt:lpwstr>http://www.nevo.co.il/Law_word/law06/tak-7342.pdf</vt:lpwstr>
      </vt:variant>
      <vt:variant>
        <vt:lpwstr/>
      </vt:variant>
      <vt:variant>
        <vt:i4>7995401</vt:i4>
      </vt:variant>
      <vt:variant>
        <vt:i4>648</vt:i4>
      </vt:variant>
      <vt:variant>
        <vt:i4>0</vt:i4>
      </vt:variant>
      <vt:variant>
        <vt:i4>5</vt:i4>
      </vt:variant>
      <vt:variant>
        <vt:lpwstr>http://www.nevo.co.il/Law_word/law06/tak-7342.pdf</vt:lpwstr>
      </vt:variant>
      <vt:variant>
        <vt:lpwstr/>
      </vt:variant>
      <vt:variant>
        <vt:i4>3407907</vt:i4>
      </vt:variant>
      <vt:variant>
        <vt:i4>642</vt:i4>
      </vt:variant>
      <vt:variant>
        <vt:i4>0</vt:i4>
      </vt:variant>
      <vt:variant>
        <vt:i4>5</vt:i4>
      </vt:variant>
      <vt:variant>
        <vt:lpwstr/>
      </vt:variant>
      <vt:variant>
        <vt:lpwstr>Seif97</vt:lpwstr>
      </vt:variant>
      <vt:variant>
        <vt:i4>3473443</vt:i4>
      </vt:variant>
      <vt:variant>
        <vt:i4>636</vt:i4>
      </vt:variant>
      <vt:variant>
        <vt:i4>0</vt:i4>
      </vt:variant>
      <vt:variant>
        <vt:i4>5</vt:i4>
      </vt:variant>
      <vt:variant>
        <vt:lpwstr/>
      </vt:variant>
      <vt:variant>
        <vt:lpwstr>Seif96</vt:lpwstr>
      </vt:variant>
      <vt:variant>
        <vt:i4>3538979</vt:i4>
      </vt:variant>
      <vt:variant>
        <vt:i4>630</vt:i4>
      </vt:variant>
      <vt:variant>
        <vt:i4>0</vt:i4>
      </vt:variant>
      <vt:variant>
        <vt:i4>5</vt:i4>
      </vt:variant>
      <vt:variant>
        <vt:lpwstr/>
      </vt:variant>
      <vt:variant>
        <vt:lpwstr>Seif95</vt:lpwstr>
      </vt:variant>
      <vt:variant>
        <vt:i4>3604515</vt:i4>
      </vt:variant>
      <vt:variant>
        <vt:i4>624</vt:i4>
      </vt:variant>
      <vt:variant>
        <vt:i4>0</vt:i4>
      </vt:variant>
      <vt:variant>
        <vt:i4>5</vt:i4>
      </vt:variant>
      <vt:variant>
        <vt:lpwstr/>
      </vt:variant>
      <vt:variant>
        <vt:lpwstr>Seif94</vt:lpwstr>
      </vt:variant>
      <vt:variant>
        <vt:i4>3145763</vt:i4>
      </vt:variant>
      <vt:variant>
        <vt:i4>618</vt:i4>
      </vt:variant>
      <vt:variant>
        <vt:i4>0</vt:i4>
      </vt:variant>
      <vt:variant>
        <vt:i4>5</vt:i4>
      </vt:variant>
      <vt:variant>
        <vt:lpwstr/>
      </vt:variant>
      <vt:variant>
        <vt:lpwstr>Seif93</vt:lpwstr>
      </vt:variant>
      <vt:variant>
        <vt:i4>3211299</vt:i4>
      </vt:variant>
      <vt:variant>
        <vt:i4>612</vt:i4>
      </vt:variant>
      <vt:variant>
        <vt:i4>0</vt:i4>
      </vt:variant>
      <vt:variant>
        <vt:i4>5</vt:i4>
      </vt:variant>
      <vt:variant>
        <vt:lpwstr/>
      </vt:variant>
      <vt:variant>
        <vt:lpwstr>Seif92</vt:lpwstr>
      </vt:variant>
      <vt:variant>
        <vt:i4>3276835</vt:i4>
      </vt:variant>
      <vt:variant>
        <vt:i4>606</vt:i4>
      </vt:variant>
      <vt:variant>
        <vt:i4>0</vt:i4>
      </vt:variant>
      <vt:variant>
        <vt:i4>5</vt:i4>
      </vt:variant>
      <vt:variant>
        <vt:lpwstr/>
      </vt:variant>
      <vt:variant>
        <vt:lpwstr>Seif91</vt:lpwstr>
      </vt:variant>
      <vt:variant>
        <vt:i4>3342371</vt:i4>
      </vt:variant>
      <vt:variant>
        <vt:i4>600</vt:i4>
      </vt:variant>
      <vt:variant>
        <vt:i4>0</vt:i4>
      </vt:variant>
      <vt:variant>
        <vt:i4>5</vt:i4>
      </vt:variant>
      <vt:variant>
        <vt:lpwstr/>
      </vt:variant>
      <vt:variant>
        <vt:lpwstr>Seif90</vt:lpwstr>
      </vt:variant>
      <vt:variant>
        <vt:i4>3801122</vt:i4>
      </vt:variant>
      <vt:variant>
        <vt:i4>594</vt:i4>
      </vt:variant>
      <vt:variant>
        <vt:i4>0</vt:i4>
      </vt:variant>
      <vt:variant>
        <vt:i4>5</vt:i4>
      </vt:variant>
      <vt:variant>
        <vt:lpwstr/>
      </vt:variant>
      <vt:variant>
        <vt:lpwstr>Seif89</vt:lpwstr>
      </vt:variant>
      <vt:variant>
        <vt:i4>3866658</vt:i4>
      </vt:variant>
      <vt:variant>
        <vt:i4>588</vt:i4>
      </vt:variant>
      <vt:variant>
        <vt:i4>0</vt:i4>
      </vt:variant>
      <vt:variant>
        <vt:i4>5</vt:i4>
      </vt:variant>
      <vt:variant>
        <vt:lpwstr/>
      </vt:variant>
      <vt:variant>
        <vt:lpwstr>Seif88</vt:lpwstr>
      </vt:variant>
      <vt:variant>
        <vt:i4>3407906</vt:i4>
      </vt:variant>
      <vt:variant>
        <vt:i4>582</vt:i4>
      </vt:variant>
      <vt:variant>
        <vt:i4>0</vt:i4>
      </vt:variant>
      <vt:variant>
        <vt:i4>5</vt:i4>
      </vt:variant>
      <vt:variant>
        <vt:lpwstr/>
      </vt:variant>
      <vt:variant>
        <vt:lpwstr>Seif87</vt:lpwstr>
      </vt:variant>
      <vt:variant>
        <vt:i4>5505033</vt:i4>
      </vt:variant>
      <vt:variant>
        <vt:i4>576</vt:i4>
      </vt:variant>
      <vt:variant>
        <vt:i4>0</vt:i4>
      </vt:variant>
      <vt:variant>
        <vt:i4>5</vt:i4>
      </vt:variant>
      <vt:variant>
        <vt:lpwstr/>
      </vt:variant>
      <vt:variant>
        <vt:lpwstr>med10</vt:lpwstr>
      </vt:variant>
      <vt:variant>
        <vt:i4>3473442</vt:i4>
      </vt:variant>
      <vt:variant>
        <vt:i4>570</vt:i4>
      </vt:variant>
      <vt:variant>
        <vt:i4>0</vt:i4>
      </vt:variant>
      <vt:variant>
        <vt:i4>5</vt:i4>
      </vt:variant>
      <vt:variant>
        <vt:lpwstr/>
      </vt:variant>
      <vt:variant>
        <vt:lpwstr>Seif86</vt:lpwstr>
      </vt:variant>
      <vt:variant>
        <vt:i4>3538978</vt:i4>
      </vt:variant>
      <vt:variant>
        <vt:i4>564</vt:i4>
      </vt:variant>
      <vt:variant>
        <vt:i4>0</vt:i4>
      </vt:variant>
      <vt:variant>
        <vt:i4>5</vt:i4>
      </vt:variant>
      <vt:variant>
        <vt:lpwstr/>
      </vt:variant>
      <vt:variant>
        <vt:lpwstr>Seif85</vt:lpwstr>
      </vt:variant>
      <vt:variant>
        <vt:i4>3604514</vt:i4>
      </vt:variant>
      <vt:variant>
        <vt:i4>558</vt:i4>
      </vt:variant>
      <vt:variant>
        <vt:i4>0</vt:i4>
      </vt:variant>
      <vt:variant>
        <vt:i4>5</vt:i4>
      </vt:variant>
      <vt:variant>
        <vt:lpwstr/>
      </vt:variant>
      <vt:variant>
        <vt:lpwstr>Seif84</vt:lpwstr>
      </vt:variant>
      <vt:variant>
        <vt:i4>3145762</vt:i4>
      </vt:variant>
      <vt:variant>
        <vt:i4>552</vt:i4>
      </vt:variant>
      <vt:variant>
        <vt:i4>0</vt:i4>
      </vt:variant>
      <vt:variant>
        <vt:i4>5</vt:i4>
      </vt:variant>
      <vt:variant>
        <vt:lpwstr/>
      </vt:variant>
      <vt:variant>
        <vt:lpwstr>Seif83</vt:lpwstr>
      </vt:variant>
      <vt:variant>
        <vt:i4>3211298</vt:i4>
      </vt:variant>
      <vt:variant>
        <vt:i4>546</vt:i4>
      </vt:variant>
      <vt:variant>
        <vt:i4>0</vt:i4>
      </vt:variant>
      <vt:variant>
        <vt:i4>5</vt:i4>
      </vt:variant>
      <vt:variant>
        <vt:lpwstr/>
      </vt:variant>
      <vt:variant>
        <vt:lpwstr>Seif82</vt:lpwstr>
      </vt:variant>
      <vt:variant>
        <vt:i4>6029321</vt:i4>
      </vt:variant>
      <vt:variant>
        <vt:i4>540</vt:i4>
      </vt:variant>
      <vt:variant>
        <vt:i4>0</vt:i4>
      </vt:variant>
      <vt:variant>
        <vt:i4>5</vt:i4>
      </vt:variant>
      <vt:variant>
        <vt:lpwstr/>
      </vt:variant>
      <vt:variant>
        <vt:lpwstr>med9</vt:lpwstr>
      </vt:variant>
      <vt:variant>
        <vt:i4>3276834</vt:i4>
      </vt:variant>
      <vt:variant>
        <vt:i4>534</vt:i4>
      </vt:variant>
      <vt:variant>
        <vt:i4>0</vt:i4>
      </vt:variant>
      <vt:variant>
        <vt:i4>5</vt:i4>
      </vt:variant>
      <vt:variant>
        <vt:lpwstr/>
      </vt:variant>
      <vt:variant>
        <vt:lpwstr>Seif81</vt:lpwstr>
      </vt:variant>
      <vt:variant>
        <vt:i4>3342370</vt:i4>
      </vt:variant>
      <vt:variant>
        <vt:i4>528</vt:i4>
      </vt:variant>
      <vt:variant>
        <vt:i4>0</vt:i4>
      </vt:variant>
      <vt:variant>
        <vt:i4>5</vt:i4>
      </vt:variant>
      <vt:variant>
        <vt:lpwstr/>
      </vt:variant>
      <vt:variant>
        <vt:lpwstr>Seif80</vt:lpwstr>
      </vt:variant>
      <vt:variant>
        <vt:i4>3801133</vt:i4>
      </vt:variant>
      <vt:variant>
        <vt:i4>522</vt:i4>
      </vt:variant>
      <vt:variant>
        <vt:i4>0</vt:i4>
      </vt:variant>
      <vt:variant>
        <vt:i4>5</vt:i4>
      </vt:variant>
      <vt:variant>
        <vt:lpwstr/>
      </vt:variant>
      <vt:variant>
        <vt:lpwstr>Seif79</vt:lpwstr>
      </vt:variant>
      <vt:variant>
        <vt:i4>3866669</vt:i4>
      </vt:variant>
      <vt:variant>
        <vt:i4>516</vt:i4>
      </vt:variant>
      <vt:variant>
        <vt:i4>0</vt:i4>
      </vt:variant>
      <vt:variant>
        <vt:i4>5</vt:i4>
      </vt:variant>
      <vt:variant>
        <vt:lpwstr/>
      </vt:variant>
      <vt:variant>
        <vt:lpwstr>Seif78</vt:lpwstr>
      </vt:variant>
      <vt:variant>
        <vt:i4>3407917</vt:i4>
      </vt:variant>
      <vt:variant>
        <vt:i4>510</vt:i4>
      </vt:variant>
      <vt:variant>
        <vt:i4>0</vt:i4>
      </vt:variant>
      <vt:variant>
        <vt:i4>5</vt:i4>
      </vt:variant>
      <vt:variant>
        <vt:lpwstr/>
      </vt:variant>
      <vt:variant>
        <vt:lpwstr>Seif77</vt:lpwstr>
      </vt:variant>
      <vt:variant>
        <vt:i4>3473453</vt:i4>
      </vt:variant>
      <vt:variant>
        <vt:i4>504</vt:i4>
      </vt:variant>
      <vt:variant>
        <vt:i4>0</vt:i4>
      </vt:variant>
      <vt:variant>
        <vt:i4>5</vt:i4>
      </vt:variant>
      <vt:variant>
        <vt:lpwstr/>
      </vt:variant>
      <vt:variant>
        <vt:lpwstr>Seif76</vt:lpwstr>
      </vt:variant>
      <vt:variant>
        <vt:i4>3538989</vt:i4>
      </vt:variant>
      <vt:variant>
        <vt:i4>498</vt:i4>
      </vt:variant>
      <vt:variant>
        <vt:i4>0</vt:i4>
      </vt:variant>
      <vt:variant>
        <vt:i4>5</vt:i4>
      </vt:variant>
      <vt:variant>
        <vt:lpwstr/>
      </vt:variant>
      <vt:variant>
        <vt:lpwstr>Seif75</vt:lpwstr>
      </vt:variant>
      <vt:variant>
        <vt:i4>3604525</vt:i4>
      </vt:variant>
      <vt:variant>
        <vt:i4>492</vt:i4>
      </vt:variant>
      <vt:variant>
        <vt:i4>0</vt:i4>
      </vt:variant>
      <vt:variant>
        <vt:i4>5</vt:i4>
      </vt:variant>
      <vt:variant>
        <vt:lpwstr/>
      </vt:variant>
      <vt:variant>
        <vt:lpwstr>Seif74</vt:lpwstr>
      </vt:variant>
      <vt:variant>
        <vt:i4>3145773</vt:i4>
      </vt:variant>
      <vt:variant>
        <vt:i4>486</vt:i4>
      </vt:variant>
      <vt:variant>
        <vt:i4>0</vt:i4>
      </vt:variant>
      <vt:variant>
        <vt:i4>5</vt:i4>
      </vt:variant>
      <vt:variant>
        <vt:lpwstr/>
      </vt:variant>
      <vt:variant>
        <vt:lpwstr>Seif73</vt:lpwstr>
      </vt:variant>
      <vt:variant>
        <vt:i4>6094857</vt:i4>
      </vt:variant>
      <vt:variant>
        <vt:i4>480</vt:i4>
      </vt:variant>
      <vt:variant>
        <vt:i4>0</vt:i4>
      </vt:variant>
      <vt:variant>
        <vt:i4>5</vt:i4>
      </vt:variant>
      <vt:variant>
        <vt:lpwstr/>
      </vt:variant>
      <vt:variant>
        <vt:lpwstr>med8</vt:lpwstr>
      </vt:variant>
      <vt:variant>
        <vt:i4>3211309</vt:i4>
      </vt:variant>
      <vt:variant>
        <vt:i4>474</vt:i4>
      </vt:variant>
      <vt:variant>
        <vt:i4>0</vt:i4>
      </vt:variant>
      <vt:variant>
        <vt:i4>5</vt:i4>
      </vt:variant>
      <vt:variant>
        <vt:lpwstr/>
      </vt:variant>
      <vt:variant>
        <vt:lpwstr>Seif72</vt:lpwstr>
      </vt:variant>
      <vt:variant>
        <vt:i4>3276845</vt:i4>
      </vt:variant>
      <vt:variant>
        <vt:i4>468</vt:i4>
      </vt:variant>
      <vt:variant>
        <vt:i4>0</vt:i4>
      </vt:variant>
      <vt:variant>
        <vt:i4>5</vt:i4>
      </vt:variant>
      <vt:variant>
        <vt:lpwstr/>
      </vt:variant>
      <vt:variant>
        <vt:lpwstr>Seif71</vt:lpwstr>
      </vt:variant>
      <vt:variant>
        <vt:i4>3342381</vt:i4>
      </vt:variant>
      <vt:variant>
        <vt:i4>462</vt:i4>
      </vt:variant>
      <vt:variant>
        <vt:i4>0</vt:i4>
      </vt:variant>
      <vt:variant>
        <vt:i4>5</vt:i4>
      </vt:variant>
      <vt:variant>
        <vt:lpwstr/>
      </vt:variant>
      <vt:variant>
        <vt:lpwstr>Seif70</vt:lpwstr>
      </vt:variant>
      <vt:variant>
        <vt:i4>3801132</vt:i4>
      </vt:variant>
      <vt:variant>
        <vt:i4>456</vt:i4>
      </vt:variant>
      <vt:variant>
        <vt:i4>0</vt:i4>
      </vt:variant>
      <vt:variant>
        <vt:i4>5</vt:i4>
      </vt:variant>
      <vt:variant>
        <vt:lpwstr/>
      </vt:variant>
      <vt:variant>
        <vt:lpwstr>Seif69</vt:lpwstr>
      </vt:variant>
      <vt:variant>
        <vt:i4>3866668</vt:i4>
      </vt:variant>
      <vt:variant>
        <vt:i4>450</vt:i4>
      </vt:variant>
      <vt:variant>
        <vt:i4>0</vt:i4>
      </vt:variant>
      <vt:variant>
        <vt:i4>5</vt:i4>
      </vt:variant>
      <vt:variant>
        <vt:lpwstr/>
      </vt:variant>
      <vt:variant>
        <vt:lpwstr>Seif68</vt:lpwstr>
      </vt:variant>
      <vt:variant>
        <vt:i4>3407916</vt:i4>
      </vt:variant>
      <vt:variant>
        <vt:i4>444</vt:i4>
      </vt:variant>
      <vt:variant>
        <vt:i4>0</vt:i4>
      </vt:variant>
      <vt:variant>
        <vt:i4>5</vt:i4>
      </vt:variant>
      <vt:variant>
        <vt:lpwstr/>
      </vt:variant>
      <vt:variant>
        <vt:lpwstr>Seif67</vt:lpwstr>
      </vt:variant>
      <vt:variant>
        <vt:i4>3473452</vt:i4>
      </vt:variant>
      <vt:variant>
        <vt:i4>438</vt:i4>
      </vt:variant>
      <vt:variant>
        <vt:i4>0</vt:i4>
      </vt:variant>
      <vt:variant>
        <vt:i4>5</vt:i4>
      </vt:variant>
      <vt:variant>
        <vt:lpwstr/>
      </vt:variant>
      <vt:variant>
        <vt:lpwstr>Seif66</vt:lpwstr>
      </vt:variant>
      <vt:variant>
        <vt:i4>3538988</vt:i4>
      </vt:variant>
      <vt:variant>
        <vt:i4>432</vt:i4>
      </vt:variant>
      <vt:variant>
        <vt:i4>0</vt:i4>
      </vt:variant>
      <vt:variant>
        <vt:i4>5</vt:i4>
      </vt:variant>
      <vt:variant>
        <vt:lpwstr/>
      </vt:variant>
      <vt:variant>
        <vt:lpwstr>Seif65</vt:lpwstr>
      </vt:variant>
      <vt:variant>
        <vt:i4>5373961</vt:i4>
      </vt:variant>
      <vt:variant>
        <vt:i4>426</vt:i4>
      </vt:variant>
      <vt:variant>
        <vt:i4>0</vt:i4>
      </vt:variant>
      <vt:variant>
        <vt:i4>5</vt:i4>
      </vt:variant>
      <vt:variant>
        <vt:lpwstr/>
      </vt:variant>
      <vt:variant>
        <vt:lpwstr>med7</vt:lpwstr>
      </vt:variant>
      <vt:variant>
        <vt:i4>3604524</vt:i4>
      </vt:variant>
      <vt:variant>
        <vt:i4>420</vt:i4>
      </vt:variant>
      <vt:variant>
        <vt:i4>0</vt:i4>
      </vt:variant>
      <vt:variant>
        <vt:i4>5</vt:i4>
      </vt:variant>
      <vt:variant>
        <vt:lpwstr/>
      </vt:variant>
      <vt:variant>
        <vt:lpwstr>Seif64</vt:lpwstr>
      </vt:variant>
      <vt:variant>
        <vt:i4>3145772</vt:i4>
      </vt:variant>
      <vt:variant>
        <vt:i4>414</vt:i4>
      </vt:variant>
      <vt:variant>
        <vt:i4>0</vt:i4>
      </vt:variant>
      <vt:variant>
        <vt:i4>5</vt:i4>
      </vt:variant>
      <vt:variant>
        <vt:lpwstr/>
      </vt:variant>
      <vt:variant>
        <vt:lpwstr>Seif63</vt:lpwstr>
      </vt:variant>
      <vt:variant>
        <vt:i4>3211308</vt:i4>
      </vt:variant>
      <vt:variant>
        <vt:i4>408</vt:i4>
      </vt:variant>
      <vt:variant>
        <vt:i4>0</vt:i4>
      </vt:variant>
      <vt:variant>
        <vt:i4>5</vt:i4>
      </vt:variant>
      <vt:variant>
        <vt:lpwstr/>
      </vt:variant>
      <vt:variant>
        <vt:lpwstr>Seif62</vt:lpwstr>
      </vt:variant>
      <vt:variant>
        <vt:i4>3276844</vt:i4>
      </vt:variant>
      <vt:variant>
        <vt:i4>402</vt:i4>
      </vt:variant>
      <vt:variant>
        <vt:i4>0</vt:i4>
      </vt:variant>
      <vt:variant>
        <vt:i4>5</vt:i4>
      </vt:variant>
      <vt:variant>
        <vt:lpwstr/>
      </vt:variant>
      <vt:variant>
        <vt:lpwstr>Seif61</vt:lpwstr>
      </vt:variant>
      <vt:variant>
        <vt:i4>3342380</vt:i4>
      </vt:variant>
      <vt:variant>
        <vt:i4>396</vt:i4>
      </vt:variant>
      <vt:variant>
        <vt:i4>0</vt:i4>
      </vt:variant>
      <vt:variant>
        <vt:i4>5</vt:i4>
      </vt:variant>
      <vt:variant>
        <vt:lpwstr/>
      </vt:variant>
      <vt:variant>
        <vt:lpwstr>Seif60</vt:lpwstr>
      </vt:variant>
      <vt:variant>
        <vt:i4>3801135</vt:i4>
      </vt:variant>
      <vt:variant>
        <vt:i4>390</vt:i4>
      </vt:variant>
      <vt:variant>
        <vt:i4>0</vt:i4>
      </vt:variant>
      <vt:variant>
        <vt:i4>5</vt:i4>
      </vt:variant>
      <vt:variant>
        <vt:lpwstr/>
      </vt:variant>
      <vt:variant>
        <vt:lpwstr>Seif59</vt:lpwstr>
      </vt:variant>
      <vt:variant>
        <vt:i4>3866671</vt:i4>
      </vt:variant>
      <vt:variant>
        <vt:i4>384</vt:i4>
      </vt:variant>
      <vt:variant>
        <vt:i4>0</vt:i4>
      </vt:variant>
      <vt:variant>
        <vt:i4>5</vt:i4>
      </vt:variant>
      <vt:variant>
        <vt:lpwstr/>
      </vt:variant>
      <vt:variant>
        <vt:lpwstr>Seif58</vt:lpwstr>
      </vt:variant>
      <vt:variant>
        <vt:i4>3407919</vt:i4>
      </vt:variant>
      <vt:variant>
        <vt:i4>378</vt:i4>
      </vt:variant>
      <vt:variant>
        <vt:i4>0</vt:i4>
      </vt:variant>
      <vt:variant>
        <vt:i4>5</vt:i4>
      </vt:variant>
      <vt:variant>
        <vt:lpwstr/>
      </vt:variant>
      <vt:variant>
        <vt:lpwstr>Seif57</vt:lpwstr>
      </vt:variant>
      <vt:variant>
        <vt:i4>3473455</vt:i4>
      </vt:variant>
      <vt:variant>
        <vt:i4>372</vt:i4>
      </vt:variant>
      <vt:variant>
        <vt:i4>0</vt:i4>
      </vt:variant>
      <vt:variant>
        <vt:i4>5</vt:i4>
      </vt:variant>
      <vt:variant>
        <vt:lpwstr/>
      </vt:variant>
      <vt:variant>
        <vt:lpwstr>Seif56</vt:lpwstr>
      </vt:variant>
      <vt:variant>
        <vt:i4>3538991</vt:i4>
      </vt:variant>
      <vt:variant>
        <vt:i4>366</vt:i4>
      </vt:variant>
      <vt:variant>
        <vt:i4>0</vt:i4>
      </vt:variant>
      <vt:variant>
        <vt:i4>5</vt:i4>
      </vt:variant>
      <vt:variant>
        <vt:lpwstr/>
      </vt:variant>
      <vt:variant>
        <vt:lpwstr>Seif55</vt:lpwstr>
      </vt:variant>
      <vt:variant>
        <vt:i4>5439497</vt:i4>
      </vt:variant>
      <vt:variant>
        <vt:i4>360</vt:i4>
      </vt:variant>
      <vt:variant>
        <vt:i4>0</vt:i4>
      </vt:variant>
      <vt:variant>
        <vt:i4>5</vt:i4>
      </vt:variant>
      <vt:variant>
        <vt:lpwstr/>
      </vt:variant>
      <vt:variant>
        <vt:lpwstr>med6</vt:lpwstr>
      </vt:variant>
      <vt:variant>
        <vt:i4>3604527</vt:i4>
      </vt:variant>
      <vt:variant>
        <vt:i4>354</vt:i4>
      </vt:variant>
      <vt:variant>
        <vt:i4>0</vt:i4>
      </vt:variant>
      <vt:variant>
        <vt:i4>5</vt:i4>
      </vt:variant>
      <vt:variant>
        <vt:lpwstr/>
      </vt:variant>
      <vt:variant>
        <vt:lpwstr>Seif54</vt:lpwstr>
      </vt:variant>
      <vt:variant>
        <vt:i4>3145775</vt:i4>
      </vt:variant>
      <vt:variant>
        <vt:i4>348</vt:i4>
      </vt:variant>
      <vt:variant>
        <vt:i4>0</vt:i4>
      </vt:variant>
      <vt:variant>
        <vt:i4>5</vt:i4>
      </vt:variant>
      <vt:variant>
        <vt:lpwstr/>
      </vt:variant>
      <vt:variant>
        <vt:lpwstr>Seif53</vt:lpwstr>
      </vt:variant>
      <vt:variant>
        <vt:i4>3211311</vt:i4>
      </vt:variant>
      <vt:variant>
        <vt:i4>342</vt:i4>
      </vt:variant>
      <vt:variant>
        <vt:i4>0</vt:i4>
      </vt:variant>
      <vt:variant>
        <vt:i4>5</vt:i4>
      </vt:variant>
      <vt:variant>
        <vt:lpwstr/>
      </vt:variant>
      <vt:variant>
        <vt:lpwstr>Seif52</vt:lpwstr>
      </vt:variant>
      <vt:variant>
        <vt:i4>3276847</vt:i4>
      </vt:variant>
      <vt:variant>
        <vt:i4>336</vt:i4>
      </vt:variant>
      <vt:variant>
        <vt:i4>0</vt:i4>
      </vt:variant>
      <vt:variant>
        <vt:i4>5</vt:i4>
      </vt:variant>
      <vt:variant>
        <vt:lpwstr/>
      </vt:variant>
      <vt:variant>
        <vt:lpwstr>Seif51</vt:lpwstr>
      </vt:variant>
      <vt:variant>
        <vt:i4>3342383</vt:i4>
      </vt:variant>
      <vt:variant>
        <vt:i4>330</vt:i4>
      </vt:variant>
      <vt:variant>
        <vt:i4>0</vt:i4>
      </vt:variant>
      <vt:variant>
        <vt:i4>5</vt:i4>
      </vt:variant>
      <vt:variant>
        <vt:lpwstr/>
      </vt:variant>
      <vt:variant>
        <vt:lpwstr>Seif50</vt:lpwstr>
      </vt:variant>
      <vt:variant>
        <vt:i4>3801134</vt:i4>
      </vt:variant>
      <vt:variant>
        <vt:i4>324</vt:i4>
      </vt:variant>
      <vt:variant>
        <vt:i4>0</vt:i4>
      </vt:variant>
      <vt:variant>
        <vt:i4>5</vt:i4>
      </vt:variant>
      <vt:variant>
        <vt:lpwstr/>
      </vt:variant>
      <vt:variant>
        <vt:lpwstr>Seif49</vt:lpwstr>
      </vt:variant>
      <vt:variant>
        <vt:i4>3866670</vt:i4>
      </vt:variant>
      <vt:variant>
        <vt:i4>318</vt:i4>
      </vt:variant>
      <vt:variant>
        <vt:i4>0</vt:i4>
      </vt:variant>
      <vt:variant>
        <vt:i4>5</vt:i4>
      </vt:variant>
      <vt:variant>
        <vt:lpwstr/>
      </vt:variant>
      <vt:variant>
        <vt:lpwstr>Seif48</vt:lpwstr>
      </vt:variant>
      <vt:variant>
        <vt:i4>3407918</vt:i4>
      </vt:variant>
      <vt:variant>
        <vt:i4>312</vt:i4>
      </vt:variant>
      <vt:variant>
        <vt:i4>0</vt:i4>
      </vt:variant>
      <vt:variant>
        <vt:i4>5</vt:i4>
      </vt:variant>
      <vt:variant>
        <vt:lpwstr/>
      </vt:variant>
      <vt:variant>
        <vt:lpwstr>Seif47</vt:lpwstr>
      </vt:variant>
      <vt:variant>
        <vt:i4>3473454</vt:i4>
      </vt:variant>
      <vt:variant>
        <vt:i4>306</vt:i4>
      </vt:variant>
      <vt:variant>
        <vt:i4>0</vt:i4>
      </vt:variant>
      <vt:variant>
        <vt:i4>5</vt:i4>
      </vt:variant>
      <vt:variant>
        <vt:lpwstr/>
      </vt:variant>
      <vt:variant>
        <vt:lpwstr>Seif46</vt:lpwstr>
      </vt:variant>
      <vt:variant>
        <vt:i4>5242889</vt:i4>
      </vt:variant>
      <vt:variant>
        <vt:i4>300</vt:i4>
      </vt:variant>
      <vt:variant>
        <vt:i4>0</vt:i4>
      </vt:variant>
      <vt:variant>
        <vt:i4>5</vt:i4>
      </vt:variant>
      <vt:variant>
        <vt:lpwstr/>
      </vt:variant>
      <vt:variant>
        <vt:lpwstr>med5</vt:lpwstr>
      </vt:variant>
      <vt:variant>
        <vt:i4>3538990</vt:i4>
      </vt:variant>
      <vt:variant>
        <vt:i4>294</vt:i4>
      </vt:variant>
      <vt:variant>
        <vt:i4>0</vt:i4>
      </vt:variant>
      <vt:variant>
        <vt:i4>5</vt:i4>
      </vt:variant>
      <vt:variant>
        <vt:lpwstr/>
      </vt:variant>
      <vt:variant>
        <vt:lpwstr>Seif45</vt:lpwstr>
      </vt:variant>
      <vt:variant>
        <vt:i4>3604526</vt:i4>
      </vt:variant>
      <vt:variant>
        <vt:i4>288</vt:i4>
      </vt:variant>
      <vt:variant>
        <vt:i4>0</vt:i4>
      </vt:variant>
      <vt:variant>
        <vt:i4>5</vt:i4>
      </vt:variant>
      <vt:variant>
        <vt:lpwstr/>
      </vt:variant>
      <vt:variant>
        <vt:lpwstr>Seif44</vt:lpwstr>
      </vt:variant>
      <vt:variant>
        <vt:i4>3145774</vt:i4>
      </vt:variant>
      <vt:variant>
        <vt:i4>282</vt:i4>
      </vt:variant>
      <vt:variant>
        <vt:i4>0</vt:i4>
      </vt:variant>
      <vt:variant>
        <vt:i4>5</vt:i4>
      </vt:variant>
      <vt:variant>
        <vt:lpwstr/>
      </vt:variant>
      <vt:variant>
        <vt:lpwstr>Seif43</vt:lpwstr>
      </vt:variant>
      <vt:variant>
        <vt:i4>3211310</vt:i4>
      </vt:variant>
      <vt:variant>
        <vt:i4>276</vt:i4>
      </vt:variant>
      <vt:variant>
        <vt:i4>0</vt:i4>
      </vt:variant>
      <vt:variant>
        <vt:i4>5</vt:i4>
      </vt:variant>
      <vt:variant>
        <vt:lpwstr/>
      </vt:variant>
      <vt:variant>
        <vt:lpwstr>Seif42</vt:lpwstr>
      </vt:variant>
      <vt:variant>
        <vt:i4>3276846</vt:i4>
      </vt:variant>
      <vt:variant>
        <vt:i4>270</vt:i4>
      </vt:variant>
      <vt:variant>
        <vt:i4>0</vt:i4>
      </vt:variant>
      <vt:variant>
        <vt:i4>5</vt:i4>
      </vt:variant>
      <vt:variant>
        <vt:lpwstr/>
      </vt:variant>
      <vt:variant>
        <vt:lpwstr>Seif41</vt:lpwstr>
      </vt:variant>
      <vt:variant>
        <vt:i4>3342382</vt:i4>
      </vt:variant>
      <vt:variant>
        <vt:i4>264</vt:i4>
      </vt:variant>
      <vt:variant>
        <vt:i4>0</vt:i4>
      </vt:variant>
      <vt:variant>
        <vt:i4>5</vt:i4>
      </vt:variant>
      <vt:variant>
        <vt:lpwstr/>
      </vt:variant>
      <vt:variant>
        <vt:lpwstr>Seif40</vt:lpwstr>
      </vt:variant>
      <vt:variant>
        <vt:i4>3801129</vt:i4>
      </vt:variant>
      <vt:variant>
        <vt:i4>258</vt:i4>
      </vt:variant>
      <vt:variant>
        <vt:i4>0</vt:i4>
      </vt:variant>
      <vt:variant>
        <vt:i4>5</vt:i4>
      </vt:variant>
      <vt:variant>
        <vt:lpwstr/>
      </vt:variant>
      <vt:variant>
        <vt:lpwstr>Seif39</vt:lpwstr>
      </vt:variant>
      <vt:variant>
        <vt:i4>3866665</vt:i4>
      </vt:variant>
      <vt:variant>
        <vt:i4>252</vt:i4>
      </vt:variant>
      <vt:variant>
        <vt:i4>0</vt:i4>
      </vt:variant>
      <vt:variant>
        <vt:i4>5</vt:i4>
      </vt:variant>
      <vt:variant>
        <vt:lpwstr/>
      </vt:variant>
      <vt:variant>
        <vt:lpwstr>Seif38</vt:lpwstr>
      </vt:variant>
      <vt:variant>
        <vt:i4>3407913</vt:i4>
      </vt:variant>
      <vt:variant>
        <vt:i4>246</vt:i4>
      </vt:variant>
      <vt:variant>
        <vt:i4>0</vt:i4>
      </vt:variant>
      <vt:variant>
        <vt:i4>5</vt:i4>
      </vt:variant>
      <vt:variant>
        <vt:lpwstr/>
      </vt:variant>
      <vt:variant>
        <vt:lpwstr>Seif37</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5308425</vt:i4>
      </vt:variant>
      <vt:variant>
        <vt:i4>216</vt:i4>
      </vt:variant>
      <vt:variant>
        <vt:i4>0</vt:i4>
      </vt:variant>
      <vt:variant>
        <vt:i4>5</vt:i4>
      </vt:variant>
      <vt:variant>
        <vt:lpwstr/>
      </vt:variant>
      <vt:variant>
        <vt:lpwstr>med4</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5636105</vt:i4>
      </vt:variant>
      <vt:variant>
        <vt:i4>144</vt:i4>
      </vt:variant>
      <vt:variant>
        <vt:i4>0</vt:i4>
      </vt:variant>
      <vt:variant>
        <vt:i4>5</vt:i4>
      </vt:variant>
      <vt:variant>
        <vt:lpwstr/>
      </vt:variant>
      <vt:variant>
        <vt:lpwstr>med3</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Seif4</vt:lpwstr>
      </vt:variant>
      <vt:variant>
        <vt:i4>3145771</vt:i4>
      </vt:variant>
      <vt:variant>
        <vt:i4>30</vt:i4>
      </vt:variant>
      <vt:variant>
        <vt:i4>0</vt:i4>
      </vt:variant>
      <vt:variant>
        <vt:i4>5</vt:i4>
      </vt:variant>
      <vt:variant>
        <vt:lpwstr/>
      </vt:variant>
      <vt:variant>
        <vt:lpwstr>Seif13</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7864350</vt:i4>
      </vt:variant>
      <vt:variant>
        <vt:i4>12</vt:i4>
      </vt:variant>
      <vt:variant>
        <vt:i4>0</vt:i4>
      </vt:variant>
      <vt:variant>
        <vt:i4>5</vt:i4>
      </vt:variant>
      <vt:variant>
        <vt:lpwstr>https://www.nevo.co.il/law_word/law06/tak-8947.pdf</vt:lpwstr>
      </vt:variant>
      <vt:variant>
        <vt:lpwstr/>
      </vt:variant>
      <vt:variant>
        <vt:i4>8192005</vt:i4>
      </vt:variant>
      <vt:variant>
        <vt:i4>9</vt:i4>
      </vt:variant>
      <vt:variant>
        <vt:i4>0</vt:i4>
      </vt:variant>
      <vt:variant>
        <vt:i4>5</vt:i4>
      </vt:variant>
      <vt:variant>
        <vt:lpwstr>http://www.nevo.co.il/Law_word/law06/tak-7934.pdf</vt:lpwstr>
      </vt:variant>
      <vt:variant>
        <vt:lpwstr/>
      </vt:variant>
      <vt:variant>
        <vt:i4>7995401</vt:i4>
      </vt:variant>
      <vt:variant>
        <vt:i4>6</vt:i4>
      </vt:variant>
      <vt:variant>
        <vt:i4>0</vt:i4>
      </vt:variant>
      <vt:variant>
        <vt:i4>5</vt:i4>
      </vt:variant>
      <vt:variant>
        <vt:lpwstr>http://www.nevo.co.il/law_word/law06/tak-7342.pdf</vt:lpwstr>
      </vt:variant>
      <vt:variant>
        <vt:lpwstr/>
      </vt:variant>
      <vt:variant>
        <vt:i4>7929863</vt:i4>
      </vt:variant>
      <vt:variant>
        <vt:i4>3</vt:i4>
      </vt:variant>
      <vt:variant>
        <vt:i4>0</vt:i4>
      </vt:variant>
      <vt:variant>
        <vt:i4>5</vt:i4>
      </vt:variant>
      <vt:variant>
        <vt:lpwstr>http://www.nevo.co.il/Law_word/law06/tak-6867.pdf</vt:lpwstr>
      </vt:variant>
      <vt:variant>
        <vt:lpwstr/>
      </vt:variant>
      <vt:variant>
        <vt:i4>7667720</vt:i4>
      </vt:variant>
      <vt:variant>
        <vt:i4>0</vt:i4>
      </vt:variant>
      <vt:variant>
        <vt:i4>0</vt:i4>
      </vt:variant>
      <vt:variant>
        <vt:i4>5</vt:i4>
      </vt:variant>
      <vt:variant>
        <vt:lpwstr>http://www.nevo.co.il/Law_word/law06/tak-5191.pdf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מועצות מקומיות</vt:lpwstr>
  </property>
  <property fmtid="{D5CDD505-2E9C-101B-9397-08002B2CF9AE}" pid="4" name="LAWNAME">
    <vt:lpwstr>צו המועצות המקומיות (מועצה מקומית תעשייתית נאות חובב), תשמ"ט-1989;מועצה מקומית תעשייתית רמת חובב</vt:lpwstr>
  </property>
  <property fmtid="{D5CDD505-2E9C-101B-9397-08002B2CF9AE}" pid="5" name="LAWNUMBER">
    <vt:lpwstr>0985</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NOSE11">
    <vt:lpwstr>רשויות ומשפט מנהלי</vt:lpwstr>
  </property>
  <property fmtid="{D5CDD505-2E9C-101B-9397-08002B2CF9AE}" pid="21" name="NOSE21">
    <vt:lpwstr>רשויות מקומיות</vt:lpwstr>
  </property>
  <property fmtid="{D5CDD505-2E9C-101B-9397-08002B2CF9AE}" pid="22" name="NOSE31">
    <vt:lpwstr>מועצות מקומיות</vt:lpwstr>
  </property>
  <property fmtid="{D5CDD505-2E9C-101B-9397-08002B2CF9AE}" pid="23" name="NOSE41">
    <vt:lpwstr/>
  </property>
  <property fmtid="{D5CDD505-2E9C-101B-9397-08002B2CF9AE}" pid="24" name="NOSE12">
    <vt:lpwstr/>
  </property>
  <property fmtid="{D5CDD505-2E9C-101B-9397-08002B2CF9AE}" pid="25" name="NOSE22">
    <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LINKK2">
    <vt:lpwstr>http://www.nevo.co.il/Law_word/law06/tak-7934.pdf;‎רשומות - תקנות כלליות#ק"ת תשע"ח מס' ‏‏7934 #מיום 21.1.2018 עמ' 882 – צו תשע"ח-2018‏</vt:lpwstr>
  </property>
  <property fmtid="{D5CDD505-2E9C-101B-9397-08002B2CF9AE}" pid="61" name="LINKK3">
    <vt:lpwstr>https://www.nevo.co.il/law_word/law06/tak-8947.pdf‏;רשומות - תקנות כלליות#ק"ת תשפ"א מס' ‏‏8947 #מיום 30.11.2020 עמ' 679 – צו תשפ"א-2020‏</vt:lpwstr>
  </property>
  <property fmtid="{D5CDD505-2E9C-101B-9397-08002B2CF9AE}" pid="62" name="MEKOR_NAME1">
    <vt:lpwstr>פקודת המועצות המקומיות</vt:lpwstr>
  </property>
  <property fmtid="{D5CDD505-2E9C-101B-9397-08002B2CF9AE}" pid="63" name="MEKOR_SAIF1">
    <vt:lpwstr>2X;2אX</vt:lpwstr>
  </property>
  <property fmtid="{D5CDD505-2E9C-101B-9397-08002B2CF9AE}" pid="64" name="LINKK1">
    <vt:lpwstr>http://www.nevo.co.il/law_word/law06/tak-7342.pdf;‎רשומות - תקנות כלליות#ק"ת תשע"ד מס' ‏‏7342 #מיום 16.2.2014 עמ' 676 – צו תשע"ד-2014‏</vt:lpwstr>
  </property>
</Properties>
</file>