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A0039" w:rsidRDefault="00EA0039">
      <w:pPr>
        <w:pStyle w:val="big-header"/>
        <w:ind w:left="0" w:right="1134"/>
        <w:rPr>
          <w:rFonts w:cs="FrankRuehl"/>
          <w:sz w:val="32"/>
        </w:rPr>
      </w:pPr>
      <w:r>
        <w:rPr>
          <w:rFonts w:cs="FrankRuehl"/>
          <w:sz w:val="32"/>
          <w:rtl/>
        </w:rPr>
        <w:t>צו המכס (הסדרת יצוא דבש), 1937</w:t>
      </w:r>
    </w:p>
    <w:p w:rsidR="00551088" w:rsidRPr="00551088" w:rsidRDefault="00551088" w:rsidP="00551088">
      <w:pPr>
        <w:spacing w:line="320" w:lineRule="auto"/>
        <w:jc w:val="left"/>
        <w:rPr>
          <w:rFonts w:cs="FrankRuehl"/>
          <w:szCs w:val="26"/>
          <w:rtl/>
        </w:rPr>
      </w:pPr>
    </w:p>
    <w:p w:rsidR="00062447" w:rsidRDefault="00062447" w:rsidP="00062447">
      <w:pPr>
        <w:spacing w:line="320" w:lineRule="auto"/>
        <w:jc w:val="left"/>
        <w:rPr>
          <w:rtl/>
        </w:rPr>
      </w:pPr>
    </w:p>
    <w:p w:rsidR="00062447" w:rsidRDefault="00062447" w:rsidP="00062447">
      <w:pPr>
        <w:spacing w:line="320" w:lineRule="auto"/>
        <w:jc w:val="left"/>
        <w:rPr>
          <w:rFonts w:cs="FrankRuehl"/>
          <w:szCs w:val="26"/>
          <w:rtl/>
        </w:rPr>
      </w:pPr>
      <w:r w:rsidRPr="00062447">
        <w:rPr>
          <w:rFonts w:cs="Miriam"/>
          <w:szCs w:val="22"/>
          <w:rtl/>
        </w:rPr>
        <w:t>מסים</w:t>
      </w:r>
      <w:r w:rsidRPr="00062447">
        <w:rPr>
          <w:rFonts w:cs="FrankRuehl"/>
          <w:szCs w:val="26"/>
          <w:rtl/>
        </w:rPr>
        <w:t xml:space="preserve"> – מכס – יבוא ויצוא</w:t>
      </w:r>
    </w:p>
    <w:p w:rsidR="00062447" w:rsidRDefault="00062447" w:rsidP="00062447">
      <w:pPr>
        <w:spacing w:line="320" w:lineRule="auto"/>
        <w:jc w:val="left"/>
        <w:rPr>
          <w:rFonts w:cs="FrankRuehl"/>
          <w:szCs w:val="26"/>
          <w:rtl/>
        </w:rPr>
      </w:pPr>
      <w:r w:rsidRPr="00062447">
        <w:rPr>
          <w:rFonts w:cs="Miriam"/>
          <w:szCs w:val="22"/>
          <w:rtl/>
        </w:rPr>
        <w:t>מסים</w:t>
      </w:r>
      <w:r w:rsidRPr="00062447">
        <w:rPr>
          <w:rFonts w:cs="FrankRuehl"/>
          <w:szCs w:val="26"/>
          <w:rtl/>
        </w:rPr>
        <w:t xml:space="preserve"> – בלו</w:t>
      </w:r>
    </w:p>
    <w:p w:rsidR="00551088" w:rsidRPr="00062447" w:rsidRDefault="00062447" w:rsidP="00062447">
      <w:pPr>
        <w:spacing w:line="320" w:lineRule="auto"/>
        <w:jc w:val="left"/>
        <w:rPr>
          <w:rFonts w:cs="Miriam"/>
          <w:szCs w:val="22"/>
          <w:rtl/>
        </w:rPr>
      </w:pPr>
      <w:r w:rsidRPr="00062447">
        <w:rPr>
          <w:rFonts w:cs="Miriam"/>
          <w:szCs w:val="22"/>
          <w:rtl/>
        </w:rPr>
        <w:t>משפט פרטי וכלכלה</w:t>
      </w:r>
      <w:r w:rsidRPr="00062447">
        <w:rPr>
          <w:rFonts w:cs="FrankRuehl"/>
          <w:szCs w:val="26"/>
          <w:rtl/>
        </w:rPr>
        <w:t xml:space="preserve"> – מסחר  – יצוא – מיסוי, מכס והיטלים</w:t>
      </w:r>
    </w:p>
    <w:p w:rsidR="00EA0039" w:rsidRDefault="00EA0039">
      <w:pPr>
        <w:pStyle w:val="big-header"/>
        <w:ind w:left="0" w:right="1134"/>
        <w:rPr>
          <w:rFonts w:cs="FrankRuehl"/>
          <w:sz w:val="32"/>
          <w:rtl/>
        </w:rPr>
      </w:pPr>
      <w:r>
        <w:rPr>
          <w:rFonts w:cs="FrankRuehl"/>
          <w:sz w:val="32"/>
          <w:rtl/>
        </w:rPr>
        <w:t>תוכן ענינים</w:t>
      </w:r>
    </w:p>
    <w:tbl>
      <w:tblPr>
        <w:tblW w:w="8333" w:type="dxa"/>
        <w:tblInd w:w="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EA0039">
        <w:tblPrEx>
          <w:tblCellMar>
            <w:top w:w="0" w:type="dxa"/>
            <w:bottom w:w="0" w:type="dxa"/>
          </w:tblCellMar>
        </w:tblPrEx>
        <w:tc>
          <w:tcPr>
            <w:tcW w:w="850" w:type="dxa"/>
          </w:tcPr>
          <w:p w:rsidR="00EA0039" w:rsidRDefault="00EA0039">
            <w:pPr>
              <w:spacing w:line="240" w:lineRule="auto"/>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rsidR="00EA0039" w:rsidRDefault="00EA0039">
            <w:pPr>
              <w:spacing w:line="240" w:lineRule="auto"/>
              <w:rPr>
                <w:sz w:val="24"/>
              </w:rPr>
            </w:pPr>
            <w:hyperlink w:anchor="Seif0" w:tooltip="השם" w:history="1">
              <w:r>
                <w:rPr>
                  <w:rStyle w:val="Hyperlink"/>
                </w:rPr>
                <w:t>Go</w:t>
              </w:r>
            </w:hyperlink>
          </w:p>
        </w:tc>
        <w:tc>
          <w:tcPr>
            <w:tcW w:w="5669" w:type="dxa"/>
          </w:tcPr>
          <w:p w:rsidR="00EA0039" w:rsidRDefault="00EA0039">
            <w:pPr>
              <w:spacing w:line="240" w:lineRule="auto"/>
              <w:rPr>
                <w:sz w:val="24"/>
                <w:rtl/>
              </w:rPr>
            </w:pPr>
            <w:r>
              <w:rPr>
                <w:sz w:val="24"/>
                <w:rtl/>
              </w:rPr>
              <w:t>השם</w:t>
            </w:r>
          </w:p>
        </w:tc>
        <w:tc>
          <w:tcPr>
            <w:tcW w:w="1247" w:type="dxa"/>
          </w:tcPr>
          <w:p w:rsidR="00EA0039" w:rsidRDefault="00EA0039">
            <w:pPr>
              <w:spacing w:line="240" w:lineRule="auto"/>
              <w:rPr>
                <w:sz w:val="24"/>
              </w:rPr>
            </w:pPr>
            <w:r>
              <w:rPr>
                <w:sz w:val="24"/>
                <w:rtl/>
              </w:rPr>
              <w:t xml:space="preserve">סעיף 1 </w:t>
            </w:r>
          </w:p>
        </w:tc>
      </w:tr>
      <w:tr w:rsidR="00EA0039">
        <w:tblPrEx>
          <w:tblCellMar>
            <w:top w:w="0" w:type="dxa"/>
            <w:bottom w:w="0" w:type="dxa"/>
          </w:tblCellMar>
        </w:tblPrEx>
        <w:tc>
          <w:tcPr>
            <w:tcW w:w="850" w:type="dxa"/>
          </w:tcPr>
          <w:p w:rsidR="00EA0039" w:rsidRDefault="00EA0039">
            <w:pPr>
              <w:spacing w:line="240" w:lineRule="auto"/>
              <w:rPr>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rsidR="00EA0039" w:rsidRDefault="00EA0039">
            <w:pPr>
              <w:spacing w:line="240" w:lineRule="auto"/>
              <w:rPr>
                <w:sz w:val="24"/>
              </w:rPr>
            </w:pPr>
            <w:hyperlink w:anchor="Seif1" w:tooltip="פירוש" w:history="1">
              <w:r>
                <w:rPr>
                  <w:rStyle w:val="Hyperlink"/>
                </w:rPr>
                <w:t>Go</w:t>
              </w:r>
            </w:hyperlink>
          </w:p>
        </w:tc>
        <w:tc>
          <w:tcPr>
            <w:tcW w:w="5669" w:type="dxa"/>
          </w:tcPr>
          <w:p w:rsidR="00EA0039" w:rsidRDefault="00EA0039">
            <w:pPr>
              <w:spacing w:line="240" w:lineRule="auto"/>
              <w:rPr>
                <w:sz w:val="24"/>
                <w:rtl/>
              </w:rPr>
            </w:pPr>
            <w:r>
              <w:rPr>
                <w:sz w:val="24"/>
                <w:rtl/>
              </w:rPr>
              <w:t>פירוש</w:t>
            </w:r>
          </w:p>
        </w:tc>
        <w:tc>
          <w:tcPr>
            <w:tcW w:w="1247" w:type="dxa"/>
          </w:tcPr>
          <w:p w:rsidR="00EA0039" w:rsidRDefault="00EA0039">
            <w:pPr>
              <w:spacing w:line="240" w:lineRule="auto"/>
              <w:rPr>
                <w:sz w:val="24"/>
              </w:rPr>
            </w:pPr>
            <w:r>
              <w:rPr>
                <w:sz w:val="24"/>
                <w:rtl/>
              </w:rPr>
              <w:t xml:space="preserve">סעיף 2 </w:t>
            </w:r>
          </w:p>
        </w:tc>
      </w:tr>
      <w:tr w:rsidR="00EA0039">
        <w:tblPrEx>
          <w:tblCellMar>
            <w:top w:w="0" w:type="dxa"/>
            <w:bottom w:w="0" w:type="dxa"/>
          </w:tblCellMar>
        </w:tblPrEx>
        <w:tc>
          <w:tcPr>
            <w:tcW w:w="850" w:type="dxa"/>
          </w:tcPr>
          <w:p w:rsidR="00EA0039" w:rsidRDefault="00EA0039">
            <w:pPr>
              <w:spacing w:line="240" w:lineRule="auto"/>
              <w:rPr>
                <w:sz w:val="24"/>
              </w:rPr>
            </w:pPr>
            <w:r>
              <w:rPr>
                <w:sz w:val="24"/>
                <w:rtl/>
              </w:rPr>
              <w:fldChar w:fldCharType="begin"/>
            </w:r>
            <w:r>
              <w:rPr>
                <w:sz w:val="24"/>
                <w:rtl/>
              </w:rPr>
              <w:instrText xml:space="preserve"> </w:instrText>
            </w:r>
            <w:r>
              <w:rPr>
                <w:sz w:val="24"/>
              </w:rPr>
              <w:instrText>PAGEREF Seif2</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rsidR="00EA0039" w:rsidRDefault="00EA0039">
            <w:pPr>
              <w:spacing w:line="240" w:lineRule="auto"/>
              <w:rPr>
                <w:sz w:val="24"/>
              </w:rPr>
            </w:pPr>
            <w:hyperlink w:anchor="Seif2" w:tooltip="תעודה לייצוא של דבש" w:history="1">
              <w:r>
                <w:rPr>
                  <w:rStyle w:val="Hyperlink"/>
                </w:rPr>
                <w:t>Go</w:t>
              </w:r>
            </w:hyperlink>
          </w:p>
        </w:tc>
        <w:tc>
          <w:tcPr>
            <w:tcW w:w="5669" w:type="dxa"/>
          </w:tcPr>
          <w:p w:rsidR="00EA0039" w:rsidRDefault="00EA0039">
            <w:pPr>
              <w:spacing w:line="240" w:lineRule="auto"/>
              <w:rPr>
                <w:sz w:val="24"/>
                <w:rtl/>
              </w:rPr>
            </w:pPr>
            <w:r>
              <w:rPr>
                <w:sz w:val="24"/>
                <w:rtl/>
              </w:rPr>
              <w:t>תעודה לייצוא של דבש</w:t>
            </w:r>
          </w:p>
        </w:tc>
        <w:tc>
          <w:tcPr>
            <w:tcW w:w="1247" w:type="dxa"/>
          </w:tcPr>
          <w:p w:rsidR="00EA0039" w:rsidRDefault="00EA0039">
            <w:pPr>
              <w:spacing w:line="240" w:lineRule="auto"/>
              <w:rPr>
                <w:sz w:val="24"/>
              </w:rPr>
            </w:pPr>
            <w:r>
              <w:rPr>
                <w:sz w:val="24"/>
                <w:rtl/>
              </w:rPr>
              <w:t xml:space="preserve">סעיף 3 </w:t>
            </w:r>
          </w:p>
        </w:tc>
      </w:tr>
      <w:tr w:rsidR="00EA0039">
        <w:tblPrEx>
          <w:tblCellMar>
            <w:top w:w="0" w:type="dxa"/>
            <w:bottom w:w="0" w:type="dxa"/>
          </w:tblCellMar>
        </w:tblPrEx>
        <w:tc>
          <w:tcPr>
            <w:tcW w:w="850" w:type="dxa"/>
          </w:tcPr>
          <w:p w:rsidR="00EA0039" w:rsidRDefault="00EA0039">
            <w:pPr>
              <w:spacing w:line="240" w:lineRule="auto"/>
              <w:rPr>
                <w:sz w:val="24"/>
              </w:rPr>
            </w:pPr>
            <w:r>
              <w:rPr>
                <w:sz w:val="24"/>
                <w:rtl/>
              </w:rPr>
              <w:fldChar w:fldCharType="begin"/>
            </w:r>
            <w:r>
              <w:rPr>
                <w:sz w:val="24"/>
                <w:rtl/>
              </w:rPr>
              <w:instrText xml:space="preserve"> </w:instrText>
            </w:r>
            <w:r>
              <w:rPr>
                <w:sz w:val="24"/>
              </w:rPr>
              <w:instrText>PAGEREF Seif3</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rsidR="00EA0039" w:rsidRDefault="00EA0039">
            <w:pPr>
              <w:spacing w:line="240" w:lineRule="auto"/>
              <w:rPr>
                <w:sz w:val="24"/>
              </w:rPr>
            </w:pPr>
            <w:hyperlink w:anchor="Seif3" w:tooltip="בקשות לתעודות" w:history="1">
              <w:r>
                <w:rPr>
                  <w:rStyle w:val="Hyperlink"/>
                </w:rPr>
                <w:t>Go</w:t>
              </w:r>
            </w:hyperlink>
          </w:p>
        </w:tc>
        <w:tc>
          <w:tcPr>
            <w:tcW w:w="5669" w:type="dxa"/>
          </w:tcPr>
          <w:p w:rsidR="00EA0039" w:rsidRDefault="00EA0039">
            <w:pPr>
              <w:spacing w:line="240" w:lineRule="auto"/>
              <w:rPr>
                <w:sz w:val="24"/>
                <w:rtl/>
              </w:rPr>
            </w:pPr>
            <w:r>
              <w:rPr>
                <w:sz w:val="24"/>
                <w:rtl/>
              </w:rPr>
              <w:t>בקשות לתעודות</w:t>
            </w:r>
          </w:p>
        </w:tc>
        <w:tc>
          <w:tcPr>
            <w:tcW w:w="1247" w:type="dxa"/>
          </w:tcPr>
          <w:p w:rsidR="00EA0039" w:rsidRDefault="00EA0039">
            <w:pPr>
              <w:spacing w:line="240" w:lineRule="auto"/>
              <w:rPr>
                <w:sz w:val="24"/>
              </w:rPr>
            </w:pPr>
            <w:r>
              <w:rPr>
                <w:sz w:val="24"/>
                <w:rtl/>
              </w:rPr>
              <w:t xml:space="preserve">סעיף 4 </w:t>
            </w:r>
          </w:p>
        </w:tc>
      </w:tr>
      <w:tr w:rsidR="00EA0039">
        <w:tblPrEx>
          <w:tblCellMar>
            <w:top w:w="0" w:type="dxa"/>
            <w:bottom w:w="0" w:type="dxa"/>
          </w:tblCellMar>
        </w:tblPrEx>
        <w:tc>
          <w:tcPr>
            <w:tcW w:w="850" w:type="dxa"/>
          </w:tcPr>
          <w:p w:rsidR="00EA0039" w:rsidRDefault="00EA0039">
            <w:pPr>
              <w:spacing w:line="240" w:lineRule="auto"/>
              <w:rPr>
                <w:sz w:val="24"/>
              </w:rPr>
            </w:pPr>
            <w:r>
              <w:rPr>
                <w:sz w:val="24"/>
                <w:rtl/>
              </w:rPr>
              <w:fldChar w:fldCharType="begin"/>
            </w:r>
            <w:r>
              <w:rPr>
                <w:sz w:val="24"/>
                <w:rtl/>
              </w:rPr>
              <w:instrText xml:space="preserve"> </w:instrText>
            </w:r>
            <w:r>
              <w:rPr>
                <w:sz w:val="24"/>
              </w:rPr>
              <w:instrText>PAGEREF Seif4</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rsidR="00EA0039" w:rsidRDefault="00EA0039">
            <w:pPr>
              <w:spacing w:line="240" w:lineRule="auto"/>
              <w:rPr>
                <w:sz w:val="24"/>
              </w:rPr>
            </w:pPr>
            <w:hyperlink w:anchor="Seif4" w:tooltip="בדיקת הדבש ומתן תעודה" w:history="1">
              <w:r>
                <w:rPr>
                  <w:rStyle w:val="Hyperlink"/>
                </w:rPr>
                <w:t>Go</w:t>
              </w:r>
            </w:hyperlink>
          </w:p>
        </w:tc>
        <w:tc>
          <w:tcPr>
            <w:tcW w:w="5669" w:type="dxa"/>
          </w:tcPr>
          <w:p w:rsidR="00EA0039" w:rsidRDefault="00EA0039">
            <w:pPr>
              <w:spacing w:line="240" w:lineRule="auto"/>
              <w:rPr>
                <w:sz w:val="24"/>
                <w:rtl/>
              </w:rPr>
            </w:pPr>
            <w:r>
              <w:rPr>
                <w:sz w:val="24"/>
                <w:rtl/>
              </w:rPr>
              <w:t>בדיקת הדבש ומתן תעודה</w:t>
            </w:r>
          </w:p>
        </w:tc>
        <w:tc>
          <w:tcPr>
            <w:tcW w:w="1247" w:type="dxa"/>
          </w:tcPr>
          <w:p w:rsidR="00EA0039" w:rsidRDefault="00EA0039">
            <w:pPr>
              <w:spacing w:line="240" w:lineRule="auto"/>
              <w:rPr>
                <w:sz w:val="24"/>
              </w:rPr>
            </w:pPr>
            <w:r>
              <w:rPr>
                <w:sz w:val="24"/>
                <w:rtl/>
              </w:rPr>
              <w:t xml:space="preserve">סעיף 5 </w:t>
            </w:r>
          </w:p>
        </w:tc>
      </w:tr>
    </w:tbl>
    <w:p w:rsidR="00EA0039" w:rsidRDefault="00EA0039">
      <w:pPr>
        <w:pStyle w:val="big-header"/>
        <w:ind w:left="0" w:right="1134"/>
        <w:rPr>
          <w:rFonts w:cs="FrankRuehl"/>
          <w:sz w:val="32"/>
          <w:rtl/>
        </w:rPr>
      </w:pPr>
    </w:p>
    <w:p w:rsidR="00EA0039" w:rsidRDefault="00EA0039">
      <w:pPr>
        <w:pStyle w:val="big-header"/>
        <w:ind w:left="0" w:right="1134"/>
        <w:rPr>
          <w:rFonts w:cs="FrankRuehl"/>
          <w:sz w:val="32"/>
          <w:rtl/>
        </w:rPr>
      </w:pPr>
      <w:r>
        <w:rPr>
          <w:rFonts w:cs="FrankRuehl"/>
          <w:sz w:val="32"/>
          <w:rtl/>
        </w:rPr>
        <w:br w:type="page"/>
      </w:r>
      <w:r>
        <w:rPr>
          <w:rFonts w:cs="FrankRuehl"/>
          <w:sz w:val="32"/>
          <w:rtl/>
        </w:rPr>
        <w:lastRenderedPageBreak/>
        <w:t>פר</w:t>
      </w:r>
      <w:r>
        <w:rPr>
          <w:rFonts w:cs="FrankRuehl" w:hint="cs"/>
          <w:sz w:val="32"/>
          <w:rtl/>
        </w:rPr>
        <w:t>ק 265</w:t>
      </w:r>
    </w:p>
    <w:p w:rsidR="00EA0039" w:rsidRDefault="00EA0039">
      <w:pPr>
        <w:pStyle w:val="big-header"/>
        <w:tabs>
          <w:tab w:val="right" w:leader="dot" w:pos="6237"/>
          <w:tab w:val="left" w:pos="9923"/>
        </w:tabs>
        <w:ind w:left="0" w:right="1134"/>
        <w:rPr>
          <w:rStyle w:val="default"/>
          <w:rFonts w:cs="FrankRuehl"/>
          <w:rtl/>
        </w:rPr>
      </w:pPr>
      <w:r>
        <w:rPr>
          <w:rFonts w:cs="FrankRuehl"/>
          <w:sz w:val="32"/>
          <w:rtl/>
        </w:rPr>
        <w:t>צו</w:t>
      </w:r>
      <w:r>
        <w:rPr>
          <w:rFonts w:cs="FrankRuehl" w:hint="cs"/>
          <w:sz w:val="32"/>
          <w:rtl/>
        </w:rPr>
        <w:t xml:space="preserve"> המכס (הסדרת יצוא דבש), 1937</w:t>
      </w:r>
      <w:r>
        <w:rPr>
          <w:rStyle w:val="super"/>
          <w:rFonts w:cs="Miriam"/>
          <w:noProof w:val="0"/>
          <w:rtl/>
          <w:lang w:eastAsia="he-IL"/>
        </w:rPr>
        <w:t>(16)</w:t>
      </w:r>
    </w:p>
    <w:p w:rsidR="00EA0039" w:rsidRDefault="00EA0039">
      <w:pPr>
        <w:pStyle w:val="medium-header"/>
        <w:keepNext w:val="0"/>
        <w:keepLines w:val="0"/>
        <w:tabs>
          <w:tab w:val="right" w:leader="dot" w:pos="6237"/>
          <w:tab w:val="left" w:pos="9923"/>
        </w:tabs>
        <w:ind w:left="0" w:right="1134"/>
        <w:rPr>
          <w:rFonts w:cs="FrankRuehl"/>
          <w:sz w:val="26"/>
          <w:rtl/>
        </w:rPr>
      </w:pPr>
      <w:r>
        <w:rPr>
          <w:rFonts w:cs="FrankRuehl"/>
          <w:sz w:val="26"/>
          <w:rtl/>
        </w:rPr>
        <w:t>(ע</w:t>
      </w:r>
      <w:r>
        <w:rPr>
          <w:rFonts w:cs="FrankRuehl" w:hint="cs"/>
          <w:sz w:val="26"/>
          <w:rtl/>
        </w:rPr>
        <w:t>פ"י סעיף 104)</w:t>
      </w:r>
    </w:p>
    <w:p w:rsidR="00EA0039" w:rsidRDefault="00EA0039">
      <w:pPr>
        <w:pStyle w:val="P00"/>
        <w:tabs>
          <w:tab w:val="clear" w:pos="6259"/>
          <w:tab w:val="right" w:leader="dot" w:pos="6237"/>
          <w:tab w:val="left" w:pos="9923"/>
        </w:tabs>
        <w:spacing w:before="72"/>
        <w:ind w:left="0" w:right="1134"/>
        <w:rPr>
          <w:rStyle w:val="default"/>
          <w:rFonts w:cs="FrankRuehl"/>
          <w:rtl/>
        </w:rPr>
      </w:pPr>
      <w:bookmarkStart w:id="0" w:name="Seif0"/>
      <w:bookmarkEnd w:id="0"/>
      <w:r>
        <w:rPr>
          <w:lang w:val="he-IL"/>
        </w:rPr>
        <w:pict>
          <v:rect id="_x0000_s1026" style="position:absolute;left:0;text-align:left;margin-left:464.5pt;margin-top:8.05pt;width:75.05pt;height:8pt;z-index:251655680" o:allowincell="f" filled="f" stroked="f" strokecolor="lime" strokeweight=".25pt">
            <v:textbox inset="0,0,0,0">
              <w:txbxContent>
                <w:p w:rsidR="00EA0039" w:rsidRDefault="00EA0039">
                  <w:pPr>
                    <w:spacing w:line="160" w:lineRule="exact"/>
                    <w:jc w:val="left"/>
                    <w:rPr>
                      <w:rFonts w:cs="Miriam"/>
                      <w:noProof/>
                      <w:sz w:val="18"/>
                      <w:szCs w:val="18"/>
                      <w:rtl/>
                    </w:rPr>
                  </w:pPr>
                  <w:r>
                    <w:rPr>
                      <w:rFonts w:cs="Miriam"/>
                      <w:sz w:val="18"/>
                      <w:szCs w:val="18"/>
                      <w:rtl/>
                    </w:rPr>
                    <w:t>הש</w:t>
                  </w:r>
                  <w:r>
                    <w:rPr>
                      <w:rFonts w:cs="Miriam" w:hint="cs"/>
                      <w:sz w:val="18"/>
                      <w:szCs w:val="18"/>
                      <w:rtl/>
                    </w:rPr>
                    <w:t>ם</w:t>
                  </w:r>
                </w:p>
              </w:txbxContent>
            </v:textbox>
            <w10:anchorlock/>
          </v:rect>
        </w:pict>
      </w:r>
      <w:r>
        <w:rPr>
          <w:rStyle w:val="big-number"/>
          <w:rFonts w:cs="Miriam"/>
          <w:rtl/>
        </w:rPr>
        <w:t>1.</w:t>
      </w:r>
      <w:r>
        <w:rPr>
          <w:rStyle w:val="big-number"/>
          <w:rFonts w:cs="Miriam"/>
          <w:rtl/>
        </w:rPr>
        <w:tab/>
      </w:r>
      <w:r>
        <w:rPr>
          <w:rStyle w:val="default"/>
          <w:rFonts w:cs="FrankRuehl"/>
          <w:rtl/>
        </w:rPr>
        <w:t>צו</w:t>
      </w:r>
      <w:r>
        <w:rPr>
          <w:rStyle w:val="default"/>
          <w:rFonts w:cs="FrankRuehl" w:hint="cs"/>
          <w:rtl/>
        </w:rPr>
        <w:t xml:space="preserve"> זה ייקרא צו המכס (הסדרת יצוא דבש), 1937.</w:t>
      </w:r>
    </w:p>
    <w:p w:rsidR="00EA0039" w:rsidRDefault="00EA0039">
      <w:pPr>
        <w:pStyle w:val="P00"/>
        <w:tabs>
          <w:tab w:val="clear" w:pos="6259"/>
          <w:tab w:val="right" w:leader="dot" w:pos="6237"/>
          <w:tab w:val="left" w:pos="9923"/>
        </w:tabs>
        <w:spacing w:before="72"/>
        <w:ind w:left="0" w:right="1134"/>
        <w:rPr>
          <w:rStyle w:val="default"/>
          <w:rFonts w:cs="FrankRuehl"/>
          <w:rtl/>
        </w:rPr>
      </w:pPr>
      <w:bookmarkStart w:id="1" w:name="Seif1"/>
      <w:bookmarkEnd w:id="1"/>
      <w:r>
        <w:rPr>
          <w:lang w:val="he-IL"/>
        </w:rPr>
        <w:pict>
          <v:rect id="_x0000_s1027" style="position:absolute;left:0;text-align:left;margin-left:464.5pt;margin-top:8.05pt;width:75.05pt;height:8pt;z-index:251656704" o:allowincell="f" filled="f" stroked="f" strokecolor="lime" strokeweight=".25pt">
            <v:textbox inset="0,0,0,0">
              <w:txbxContent>
                <w:p w:rsidR="00EA0039" w:rsidRDefault="00EA0039">
                  <w:pPr>
                    <w:spacing w:line="160" w:lineRule="exact"/>
                    <w:jc w:val="left"/>
                    <w:rPr>
                      <w:rFonts w:cs="Miriam"/>
                      <w:noProof/>
                      <w:sz w:val="18"/>
                      <w:szCs w:val="18"/>
                      <w:rtl/>
                    </w:rPr>
                  </w:pPr>
                  <w:r>
                    <w:rPr>
                      <w:rFonts w:cs="Miriam"/>
                      <w:sz w:val="18"/>
                      <w:szCs w:val="18"/>
                      <w:rtl/>
                    </w:rPr>
                    <w:t>פי</w:t>
                  </w:r>
                  <w:r>
                    <w:rPr>
                      <w:rFonts w:cs="Miriam" w:hint="cs"/>
                      <w:sz w:val="18"/>
                      <w:szCs w:val="18"/>
                      <w:rtl/>
                    </w:rPr>
                    <w:t>רוש</w:t>
                  </w:r>
                </w:p>
              </w:txbxContent>
            </v:textbox>
            <w10:anchorlock/>
          </v:rect>
        </w:pict>
      </w:r>
      <w:r>
        <w:rPr>
          <w:rStyle w:val="big-number"/>
          <w:rFonts w:cs="Miriam"/>
          <w:rtl/>
        </w:rPr>
        <w:t>2.</w:t>
      </w:r>
      <w:r>
        <w:rPr>
          <w:rStyle w:val="big-number"/>
          <w:rFonts w:cs="Miriam"/>
          <w:rtl/>
        </w:rPr>
        <w:tab/>
      </w:r>
      <w:r>
        <w:rPr>
          <w:rStyle w:val="default"/>
          <w:rFonts w:cs="FrankRuehl"/>
          <w:rtl/>
        </w:rPr>
        <w:t>בצ</w:t>
      </w:r>
      <w:r>
        <w:rPr>
          <w:rStyle w:val="default"/>
          <w:rFonts w:cs="FrankRuehl" w:hint="cs"/>
          <w:rtl/>
        </w:rPr>
        <w:t xml:space="preserve">ו זה </w:t>
      </w:r>
      <w:r>
        <w:rPr>
          <w:rStyle w:val="default"/>
          <w:rFonts w:cs="FrankRuehl"/>
          <w:rtl/>
        </w:rPr>
        <w:t>—</w:t>
      </w:r>
    </w:p>
    <w:p w:rsidR="00EA0039" w:rsidRDefault="00EA0039">
      <w:pPr>
        <w:pStyle w:val="P00"/>
        <w:tabs>
          <w:tab w:val="clear" w:pos="6259"/>
          <w:tab w:val="right" w:leader="dot" w:pos="6237"/>
          <w:tab w:val="left" w:pos="9923"/>
        </w:tabs>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בש טהור" פירושו דבש שהוא נקי מיסודות נכרים לפחות כדבש שסונן באריג כברות של 54 חורים לכל אינטש בטמפרטורה של לא יותר מ-65</w:t>
      </w:r>
      <w:r>
        <w:rPr>
          <w:rStyle w:val="default"/>
          <w:rFonts w:cs="FrankRuehl"/>
          <w:rtl/>
        </w:rPr>
        <w:t xml:space="preserve"> מ</w:t>
      </w:r>
      <w:r>
        <w:rPr>
          <w:rStyle w:val="default"/>
          <w:rFonts w:cs="FrankRuehl" w:hint="cs"/>
          <w:rtl/>
        </w:rPr>
        <w:t>עלות צלזיוס;</w:t>
      </w:r>
    </w:p>
    <w:p w:rsidR="00EA0039" w:rsidRDefault="00EA0039">
      <w:pPr>
        <w:pStyle w:val="P00"/>
        <w:tabs>
          <w:tab w:val="clear" w:pos="6259"/>
          <w:tab w:val="right" w:leader="dot" w:pos="6237"/>
          <w:tab w:val="left" w:pos="9923"/>
        </w:tabs>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שגר" פירושו מי שמייצא דבש או גורם ליצואו של דבש או המנסה לייצא דבש, והוא כולל את סוכנו;</w:t>
      </w:r>
    </w:p>
    <w:p w:rsidR="00EA0039" w:rsidRDefault="00EA0039">
      <w:pPr>
        <w:pStyle w:val="P00"/>
        <w:tabs>
          <w:tab w:val="clear" w:pos="6259"/>
          <w:tab w:val="right" w:leader="dot" w:pos="6237"/>
          <w:tab w:val="left" w:pos="9923"/>
        </w:tabs>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 xml:space="preserve">יזק" פירושו כל קלקול הפוגע במידה ניכרת במראהו של הדבש וכן באיכותו כצורך מזון או כסחורה הראויה להישלח בים </w:t>
      </w:r>
      <w:r>
        <w:rPr>
          <w:rStyle w:val="default"/>
          <w:rFonts w:cs="FrankRuehl"/>
          <w:rtl/>
        </w:rPr>
        <w:t>—</w:t>
      </w:r>
    </w:p>
    <w:p w:rsidR="00EA0039" w:rsidRDefault="00EA0039">
      <w:pPr>
        <w:pStyle w:val="P22"/>
        <w:tabs>
          <w:tab w:val="clear" w:pos="6259"/>
          <w:tab w:val="right" w:leader="dot" w:pos="6237"/>
          <w:tab w:val="left" w:pos="9923"/>
        </w:tabs>
        <w:spacing w:before="72"/>
        <w:ind w:left="1021" w:right="1134"/>
        <w:rPr>
          <w:rStyle w:val="default"/>
          <w:rFonts w:cs="FrankRuehl"/>
          <w:rtl/>
        </w:rPr>
      </w:pPr>
      <w:r>
        <w:rPr>
          <w:rStyle w:val="default"/>
          <w:rFonts w:cs="FrankRuehl"/>
          <w:rtl/>
        </w:rPr>
        <w:t>(</w:t>
      </w:r>
      <w:r>
        <w:rPr>
          <w:rStyle w:val="default"/>
          <w:rFonts w:cs="FrankRuehl"/>
          <w:sz w:val="20"/>
        </w:rPr>
        <w:t>I</w:t>
      </w:r>
      <w:r>
        <w:rPr>
          <w:rStyle w:val="default"/>
          <w:rFonts w:cs="FrankRuehl"/>
          <w:rtl/>
        </w:rPr>
        <w:t>)</w:t>
      </w:r>
      <w:r>
        <w:rPr>
          <w:rStyle w:val="default"/>
          <w:rFonts w:cs="FrankRuehl"/>
          <w:rtl/>
        </w:rPr>
        <w:tab/>
        <w:t>ח</w:t>
      </w:r>
      <w:r>
        <w:rPr>
          <w:rStyle w:val="default"/>
          <w:rFonts w:cs="FrankRuehl" w:hint="cs"/>
          <w:rtl/>
        </w:rPr>
        <w:t>ימום יתר על המידה,</w:t>
      </w:r>
    </w:p>
    <w:p w:rsidR="00EA0039" w:rsidRDefault="00EA0039">
      <w:pPr>
        <w:pStyle w:val="P22"/>
        <w:tabs>
          <w:tab w:val="clear" w:pos="6259"/>
          <w:tab w:val="right" w:leader="dot" w:pos="6237"/>
          <w:tab w:val="left" w:pos="9923"/>
        </w:tabs>
        <w:spacing w:before="72"/>
        <w:ind w:left="1021" w:right="1134"/>
        <w:rPr>
          <w:rStyle w:val="default"/>
          <w:rFonts w:cs="FrankRuehl"/>
          <w:rtl/>
        </w:rPr>
      </w:pPr>
      <w:r>
        <w:rPr>
          <w:rStyle w:val="default"/>
          <w:rFonts w:cs="FrankRuehl" w:hint="cs"/>
          <w:rtl/>
        </w:rPr>
        <w:t>(</w:t>
      </w:r>
      <w:r>
        <w:rPr>
          <w:rStyle w:val="default"/>
          <w:rFonts w:cs="FrankRuehl"/>
          <w:sz w:val="20"/>
        </w:rPr>
        <w:t>II</w:t>
      </w:r>
      <w:r>
        <w:rPr>
          <w:rStyle w:val="default"/>
          <w:rFonts w:cs="FrankRuehl"/>
          <w:rtl/>
        </w:rPr>
        <w:t>)</w:t>
      </w:r>
      <w:r>
        <w:rPr>
          <w:rStyle w:val="default"/>
          <w:rFonts w:cs="FrankRuehl"/>
          <w:rtl/>
        </w:rPr>
        <w:tab/>
        <w:t>ת</w:t>
      </w:r>
      <w:r>
        <w:rPr>
          <w:rStyle w:val="default"/>
          <w:rFonts w:cs="FrankRuehl" w:hint="cs"/>
          <w:rtl/>
        </w:rPr>
        <w:t>סיסה,</w:t>
      </w:r>
    </w:p>
    <w:p w:rsidR="00EA0039" w:rsidRDefault="00EA0039">
      <w:pPr>
        <w:pStyle w:val="P22"/>
        <w:tabs>
          <w:tab w:val="clear" w:pos="6259"/>
          <w:tab w:val="right" w:leader="dot" w:pos="6237"/>
          <w:tab w:val="left" w:pos="9923"/>
        </w:tabs>
        <w:spacing w:before="72"/>
        <w:ind w:left="1021" w:right="1134"/>
        <w:rPr>
          <w:rStyle w:val="default"/>
          <w:rFonts w:cs="FrankRuehl"/>
          <w:rtl/>
        </w:rPr>
      </w:pPr>
      <w:r>
        <w:rPr>
          <w:rStyle w:val="default"/>
          <w:rFonts w:cs="FrankRuehl" w:hint="cs"/>
          <w:rtl/>
        </w:rPr>
        <w:t>(</w:t>
      </w:r>
      <w:r>
        <w:rPr>
          <w:rStyle w:val="default"/>
          <w:rFonts w:cs="FrankRuehl"/>
          <w:sz w:val="20"/>
        </w:rPr>
        <w:t>III</w:t>
      </w:r>
      <w:r>
        <w:rPr>
          <w:rStyle w:val="default"/>
          <w:rFonts w:cs="FrankRuehl"/>
          <w:rtl/>
        </w:rPr>
        <w:t>)</w:t>
      </w:r>
      <w:r>
        <w:rPr>
          <w:rStyle w:val="default"/>
          <w:rFonts w:cs="FrankRuehl"/>
          <w:rtl/>
        </w:rPr>
        <w:tab/>
        <w:t>ט</w:t>
      </w:r>
      <w:r>
        <w:rPr>
          <w:rStyle w:val="default"/>
          <w:rFonts w:cs="FrankRuehl" w:hint="cs"/>
          <w:rtl/>
        </w:rPr>
        <w:t>חב דבש,</w:t>
      </w:r>
    </w:p>
    <w:p w:rsidR="00EA0039" w:rsidRDefault="00EA0039">
      <w:pPr>
        <w:pStyle w:val="P22"/>
        <w:tabs>
          <w:tab w:val="clear" w:pos="6259"/>
          <w:tab w:val="right" w:leader="dot" w:pos="6237"/>
          <w:tab w:val="left" w:pos="9923"/>
        </w:tabs>
        <w:spacing w:before="72"/>
        <w:ind w:left="1021" w:right="1134"/>
        <w:rPr>
          <w:rStyle w:val="default"/>
          <w:rFonts w:cs="FrankRuehl"/>
          <w:rtl/>
        </w:rPr>
      </w:pPr>
      <w:r>
        <w:rPr>
          <w:rStyle w:val="default"/>
          <w:rFonts w:cs="FrankRuehl" w:hint="cs"/>
          <w:rtl/>
        </w:rPr>
        <w:t>(</w:t>
      </w:r>
      <w:r>
        <w:rPr>
          <w:rStyle w:val="default"/>
          <w:rFonts w:cs="FrankRuehl"/>
          <w:sz w:val="20"/>
        </w:rPr>
        <w:t>IV</w:t>
      </w:r>
      <w:r>
        <w:rPr>
          <w:rStyle w:val="default"/>
          <w:rFonts w:cs="FrankRuehl"/>
          <w:rtl/>
        </w:rPr>
        <w:t>)</w:t>
      </w:r>
      <w:r>
        <w:rPr>
          <w:rStyle w:val="default"/>
          <w:rFonts w:cs="FrankRuehl"/>
          <w:rtl/>
        </w:rPr>
        <w:tab/>
        <w:t>ס</w:t>
      </w:r>
      <w:r>
        <w:rPr>
          <w:rStyle w:val="default"/>
          <w:rFonts w:cs="FrankRuehl" w:hint="cs"/>
          <w:rtl/>
        </w:rPr>
        <w:t>מידה,</w:t>
      </w:r>
    </w:p>
    <w:p w:rsidR="00EA0039" w:rsidRDefault="00EA0039">
      <w:pPr>
        <w:pStyle w:val="P22"/>
        <w:tabs>
          <w:tab w:val="clear" w:pos="6259"/>
          <w:tab w:val="right" w:leader="dot" w:pos="6237"/>
          <w:tab w:val="left" w:pos="9923"/>
        </w:tabs>
        <w:spacing w:before="72"/>
        <w:ind w:left="1021" w:right="1134"/>
        <w:rPr>
          <w:rStyle w:val="default"/>
          <w:rFonts w:cs="FrankRuehl"/>
          <w:rtl/>
        </w:rPr>
      </w:pPr>
      <w:r>
        <w:rPr>
          <w:rStyle w:val="default"/>
          <w:rFonts w:cs="FrankRuehl" w:hint="cs"/>
          <w:rtl/>
        </w:rPr>
        <w:t>(</w:t>
      </w:r>
      <w:r>
        <w:rPr>
          <w:rStyle w:val="default"/>
          <w:rFonts w:cs="FrankRuehl"/>
          <w:sz w:val="20"/>
        </w:rPr>
        <w:t>V</w:t>
      </w:r>
      <w:r>
        <w:rPr>
          <w:rStyle w:val="default"/>
          <w:rFonts w:cs="FrankRuehl"/>
          <w:rtl/>
        </w:rPr>
        <w:t>)</w:t>
      </w:r>
      <w:r>
        <w:rPr>
          <w:rStyle w:val="default"/>
          <w:rFonts w:cs="FrankRuehl"/>
          <w:rtl/>
        </w:rPr>
        <w:tab/>
        <w:t>ט</w:t>
      </w:r>
      <w:r>
        <w:rPr>
          <w:rStyle w:val="default"/>
          <w:rFonts w:cs="FrankRuehl" w:hint="cs"/>
          <w:rtl/>
        </w:rPr>
        <w:t>עם</w:t>
      </w:r>
      <w:r>
        <w:rPr>
          <w:rStyle w:val="default"/>
          <w:rFonts w:cs="FrankRuehl"/>
          <w:rtl/>
        </w:rPr>
        <w:t xml:space="preserve"> </w:t>
      </w:r>
      <w:r>
        <w:rPr>
          <w:rStyle w:val="default"/>
          <w:rFonts w:cs="FrankRuehl" w:hint="cs"/>
          <w:rtl/>
        </w:rPr>
        <w:t>לפגם הבא מצמחים,</w:t>
      </w:r>
    </w:p>
    <w:p w:rsidR="00EA0039" w:rsidRDefault="00EA0039">
      <w:pPr>
        <w:pStyle w:val="P22"/>
        <w:tabs>
          <w:tab w:val="clear" w:pos="6259"/>
          <w:tab w:val="right" w:leader="dot" w:pos="6237"/>
          <w:tab w:val="left" w:pos="9923"/>
        </w:tabs>
        <w:spacing w:before="72"/>
        <w:ind w:left="1021" w:right="1134"/>
        <w:rPr>
          <w:rStyle w:val="default"/>
          <w:rFonts w:cs="FrankRuehl"/>
          <w:rtl/>
        </w:rPr>
      </w:pPr>
      <w:r>
        <w:rPr>
          <w:rStyle w:val="default"/>
          <w:rFonts w:cs="FrankRuehl" w:hint="cs"/>
          <w:rtl/>
        </w:rPr>
        <w:t>(</w:t>
      </w:r>
      <w:r>
        <w:rPr>
          <w:rStyle w:val="default"/>
          <w:rFonts w:cs="FrankRuehl"/>
          <w:sz w:val="20"/>
        </w:rPr>
        <w:t>VI</w:t>
      </w:r>
      <w:r>
        <w:rPr>
          <w:rStyle w:val="default"/>
          <w:rFonts w:cs="FrankRuehl"/>
          <w:rtl/>
        </w:rPr>
        <w:t>)</w:t>
      </w:r>
      <w:r>
        <w:rPr>
          <w:rStyle w:val="default"/>
          <w:rFonts w:cs="FrankRuehl"/>
          <w:rtl/>
        </w:rPr>
        <w:tab/>
        <w:t>כ</w:t>
      </w:r>
      <w:r>
        <w:rPr>
          <w:rStyle w:val="default"/>
          <w:rFonts w:cs="FrankRuehl" w:hint="cs"/>
          <w:rtl/>
        </w:rPr>
        <w:t>ל שמץ עשן, חומצת קרבול או טעם או ריח הבאים מיסודות נכרים,</w:t>
      </w:r>
    </w:p>
    <w:p w:rsidR="00EA0039" w:rsidRDefault="00EA0039">
      <w:pPr>
        <w:pStyle w:val="P22"/>
        <w:tabs>
          <w:tab w:val="clear" w:pos="6259"/>
          <w:tab w:val="right" w:leader="dot" w:pos="6237"/>
          <w:tab w:val="left" w:pos="9923"/>
        </w:tabs>
        <w:spacing w:before="72"/>
        <w:ind w:left="1021" w:right="1134"/>
        <w:rPr>
          <w:rStyle w:val="default"/>
          <w:rFonts w:cs="FrankRuehl"/>
          <w:rtl/>
        </w:rPr>
      </w:pPr>
      <w:r>
        <w:rPr>
          <w:rStyle w:val="default"/>
          <w:rFonts w:cs="FrankRuehl" w:hint="cs"/>
          <w:rtl/>
        </w:rPr>
        <w:t>(</w:t>
      </w:r>
      <w:r>
        <w:rPr>
          <w:rStyle w:val="default"/>
          <w:rFonts w:cs="FrankRuehl"/>
          <w:sz w:val="20"/>
        </w:rPr>
        <w:t>VII</w:t>
      </w:r>
      <w:r>
        <w:rPr>
          <w:rStyle w:val="default"/>
          <w:rFonts w:cs="FrankRuehl"/>
          <w:rtl/>
        </w:rPr>
        <w:t>)</w:t>
      </w:r>
      <w:r>
        <w:rPr>
          <w:rStyle w:val="default"/>
          <w:rFonts w:cs="FrankRuehl"/>
          <w:rtl/>
        </w:rPr>
        <w:tab/>
        <w:t>ל</w:t>
      </w:r>
      <w:r>
        <w:rPr>
          <w:rStyle w:val="default"/>
          <w:rFonts w:cs="FrankRuehl" w:hint="cs"/>
          <w:rtl/>
        </w:rPr>
        <w:t>כלוך;</w:t>
      </w:r>
    </w:p>
    <w:p w:rsidR="00EA0039" w:rsidRDefault="00EA0039">
      <w:pPr>
        <w:pStyle w:val="P00"/>
        <w:tabs>
          <w:tab w:val="clear" w:pos="6259"/>
          <w:tab w:val="right" w:leader="dot" w:pos="6237"/>
          <w:tab w:val="left" w:pos="9923"/>
        </w:tabs>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יוצא" פירושו נלקח, משוגר או נשלח מישראל לכל ארץ שמחוץ לישראל, אם בדרך יבשה ואם בדרך הים;</w:t>
      </w:r>
    </w:p>
    <w:p w:rsidR="00EA0039" w:rsidRDefault="00EA0039">
      <w:pPr>
        <w:pStyle w:val="P00"/>
        <w:tabs>
          <w:tab w:val="clear" w:pos="6259"/>
          <w:tab w:val="right" w:leader="dot" w:pos="6237"/>
          <w:tab w:val="left" w:pos="9923"/>
        </w:tabs>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בש רדוי" פירושו דבש שהופרש מחלות דבש</w:t>
      </w:r>
      <w:r>
        <w:rPr>
          <w:rStyle w:val="default"/>
          <w:rFonts w:cs="FrankRuehl"/>
          <w:rtl/>
        </w:rPr>
        <w:t xml:space="preserve"> ב</w:t>
      </w:r>
      <w:r>
        <w:rPr>
          <w:rStyle w:val="default"/>
          <w:rFonts w:cs="FrankRuehl" w:hint="cs"/>
          <w:rtl/>
        </w:rPr>
        <w:t>לתי לחוצות ע"י כוח צנטריפוגלי או כוח_הכובד;</w:t>
      </w:r>
    </w:p>
    <w:p w:rsidR="00EA0039" w:rsidRDefault="00EA0039">
      <w:pPr>
        <w:pStyle w:val="P00"/>
        <w:tabs>
          <w:tab w:val="clear" w:pos="6259"/>
          <w:tab w:val="right" w:leader="dot" w:pos="6237"/>
          <w:tab w:val="left" w:pos="9923"/>
        </w:tabs>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 xml:space="preserve">בש" הוא הצוף והסכרין הנוטפים מנטיעות, שנאגרו, שונו ונאצרו בחלות דבש ע"י דבורי_דבש (אפיט מליפיקה ואפיט נורסטה) והשובר את קרני האור שמאלה </w:t>
      </w:r>
      <w:r>
        <w:rPr>
          <w:rStyle w:val="default"/>
          <w:rFonts w:cs="FrankRuehl"/>
          <w:rtl/>
        </w:rPr>
        <w:t xml:space="preserve">— </w:t>
      </w:r>
      <w:r>
        <w:rPr>
          <w:rStyle w:val="default"/>
          <w:rFonts w:cs="FrankRuehl"/>
          <w:sz w:val="20"/>
        </w:rPr>
        <w:t>Laevo Rotatory</w:t>
      </w:r>
      <w:r>
        <w:rPr>
          <w:rStyle w:val="default"/>
          <w:rFonts w:cs="FrankRuehl"/>
          <w:rtl/>
        </w:rPr>
        <w:t xml:space="preserve"> ו</w:t>
      </w:r>
      <w:r>
        <w:rPr>
          <w:rStyle w:val="default"/>
          <w:rFonts w:cs="FrankRuehl" w:hint="cs"/>
          <w:rtl/>
        </w:rPr>
        <w:t>שאינו מכיל יותר מעשרים וחמישה למאה מים, רבע אחוז אבקת</w:t>
      </w:r>
      <w:r>
        <w:rPr>
          <w:rStyle w:val="default"/>
          <w:rFonts w:cs="FrankRuehl"/>
          <w:rtl/>
        </w:rPr>
        <w:t xml:space="preserve"> מ</w:t>
      </w:r>
      <w:r>
        <w:rPr>
          <w:rStyle w:val="default"/>
          <w:rFonts w:cs="FrankRuehl" w:hint="cs"/>
          <w:rtl/>
        </w:rPr>
        <w:t>ילה ושמונה אחוז סכר קנים;</w:t>
      </w:r>
    </w:p>
    <w:p w:rsidR="00EA0039" w:rsidRDefault="00EA0039">
      <w:pPr>
        <w:pStyle w:val="P00"/>
        <w:tabs>
          <w:tab w:val="clear" w:pos="6259"/>
          <w:tab w:val="right" w:leader="dot" w:pos="6237"/>
          <w:tab w:val="left" w:pos="9923"/>
        </w:tabs>
        <w:spacing w:before="72"/>
        <w:ind w:left="0" w:right="1134"/>
        <w:rPr>
          <w:rFonts w:cs="FrankRuehl"/>
          <w:sz w:val="26"/>
          <w:rtl/>
        </w:rPr>
      </w:pPr>
      <w:r>
        <w:rPr>
          <w:rFonts w:cs="FrankRuehl"/>
          <w:sz w:val="26"/>
          <w:rtl/>
        </w:rPr>
        <w:t>------------</w:t>
      </w:r>
    </w:p>
    <w:p w:rsidR="00EA0039" w:rsidRDefault="00EA0039">
      <w:pPr>
        <w:pStyle w:val="footnote"/>
        <w:tabs>
          <w:tab w:val="left" w:pos="624"/>
          <w:tab w:val="left" w:pos="1021"/>
          <w:tab w:val="left" w:pos="1474"/>
          <w:tab w:val="left" w:pos="1928"/>
          <w:tab w:val="left" w:pos="2381"/>
          <w:tab w:val="left" w:pos="2835"/>
          <w:tab w:val="right" w:leader="dot" w:pos="6237"/>
          <w:tab w:val="left" w:pos="9923"/>
        </w:tabs>
        <w:spacing w:before="72"/>
        <w:ind w:left="0" w:right="1134"/>
        <w:rPr>
          <w:rFonts w:cs="FrankRuehl"/>
          <w:rtl/>
        </w:rPr>
      </w:pPr>
      <w:r>
        <w:rPr>
          <w:rFonts w:cs="FrankRuehl"/>
          <w:rtl/>
        </w:rPr>
        <w:t>(16)</w:t>
      </w:r>
      <w:r>
        <w:rPr>
          <w:rFonts w:cs="FrankRuehl"/>
          <w:rtl/>
        </w:rPr>
        <w:t> </w:t>
      </w:r>
      <w:r>
        <w:rPr>
          <w:rFonts w:cs="FrankRuehl"/>
          <w:rtl/>
        </w:rPr>
        <w:t>פו</w:t>
      </w:r>
      <w:r>
        <w:rPr>
          <w:rFonts w:cs="FrankRuehl" w:hint="cs"/>
          <w:rtl/>
        </w:rPr>
        <w:t>רסם ע"ר מס' 679 מיום 8.4.1937, תוס' 2, עמ' (ע) 296, (א) 349.</w:t>
      </w:r>
    </w:p>
    <w:p w:rsidR="00EA0039" w:rsidRDefault="00EA0039">
      <w:pPr>
        <w:pStyle w:val="page"/>
        <w:widowControl/>
        <w:tabs>
          <w:tab w:val="right" w:leader="dot" w:pos="6237"/>
          <w:tab w:val="left" w:pos="9923"/>
        </w:tabs>
        <w:ind w:right="1134"/>
        <w:rPr>
          <w:rFonts w:cs="David"/>
          <w:position w:val="0"/>
          <w:sz w:val="22"/>
          <w:rtl/>
        </w:rPr>
      </w:pPr>
      <w:r>
        <w:rPr>
          <w:rFonts w:cs="David"/>
          <w:position w:val="0"/>
          <w:sz w:val="22"/>
          <w:rtl/>
        </w:rPr>
        <w:t xml:space="preserve"> </w:t>
      </w:r>
    </w:p>
    <w:p w:rsidR="00EA0039" w:rsidRDefault="00EA0039">
      <w:pPr>
        <w:pStyle w:val="P00"/>
        <w:tabs>
          <w:tab w:val="clear" w:pos="6259"/>
          <w:tab w:val="right" w:leader="dot" w:pos="6237"/>
          <w:tab w:val="left" w:pos="9923"/>
        </w:tabs>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פקח" פירושו פקיד משרד החקלאות שמנהל אותו משרד ייפה את כוחו לבדוק ולאשר דבש לצורך ייצוא;</w:t>
      </w:r>
    </w:p>
    <w:p w:rsidR="00EA0039" w:rsidRDefault="00EA0039">
      <w:pPr>
        <w:pStyle w:val="P00"/>
        <w:tabs>
          <w:tab w:val="clear" w:pos="6259"/>
          <w:tab w:val="right" w:leader="dot" w:pos="6237"/>
          <w:tab w:val="left" w:pos="9923"/>
        </w:tabs>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בש מזוקק" פירושו דבש שרדוה</w:t>
      </w:r>
      <w:r>
        <w:rPr>
          <w:rStyle w:val="default"/>
          <w:rFonts w:cs="FrankRuehl"/>
          <w:rtl/>
        </w:rPr>
        <w:t xml:space="preserve">ו </w:t>
      </w:r>
      <w:r>
        <w:rPr>
          <w:rStyle w:val="default"/>
          <w:rFonts w:cs="FrankRuehl" w:hint="cs"/>
          <w:rtl/>
        </w:rPr>
        <w:t>מחלות הדבש ע"י סינון או דרכי</w:t>
      </w:r>
      <w:r>
        <w:rPr>
          <w:rStyle w:val="default"/>
          <w:rFonts w:cs="FrankRuehl"/>
          <w:rtl/>
        </w:rPr>
        <w:t>ם</w:t>
      </w:r>
      <w:r>
        <w:rPr>
          <w:rStyle w:val="default"/>
          <w:rFonts w:cs="FrankRuehl" w:hint="cs"/>
          <w:rtl/>
        </w:rPr>
        <w:t xml:space="preserve"> אחרות;</w:t>
      </w:r>
    </w:p>
    <w:p w:rsidR="00EA0039" w:rsidRDefault="00EA0039">
      <w:pPr>
        <w:pStyle w:val="P00"/>
        <w:tabs>
          <w:tab w:val="clear" w:pos="6259"/>
          <w:tab w:val="right" w:leader="dot" w:pos="6237"/>
          <w:tab w:val="left" w:pos="9923"/>
        </w:tabs>
        <w:spacing w:before="72"/>
        <w:ind w:left="0" w:right="1134"/>
        <w:rPr>
          <w:rStyle w:val="default"/>
          <w:rFonts w:cs="FrankRuehl"/>
          <w:rtl/>
        </w:rPr>
      </w:pPr>
      <w:r>
        <w:rPr>
          <w:rFonts w:cs="FrankRuehl"/>
          <w:sz w:val="26"/>
          <w:rtl/>
        </w:rPr>
        <w:tab/>
      </w:r>
      <w:r>
        <w:rPr>
          <w:rStyle w:val="default"/>
          <w:rFonts w:cs="FrankRuehl"/>
          <w:rtl/>
        </w:rPr>
        <w:t>"ע</w:t>
      </w:r>
      <w:r>
        <w:rPr>
          <w:rStyle w:val="default"/>
          <w:rFonts w:cs="FrankRuehl" w:hint="cs"/>
          <w:rtl/>
        </w:rPr>
        <w:t>כירות" פירושו ערפול הנגרם ע"י מציאותם של גרעיני סמידה, בעבועות אויר זעירות, חלקי שעוה זעירים מאוד או חמרים אחרים הגורעים מצחותו של הדבש.</w:t>
      </w:r>
    </w:p>
    <w:p w:rsidR="00EA0039" w:rsidRDefault="00EA0039">
      <w:pPr>
        <w:pStyle w:val="P00"/>
        <w:tabs>
          <w:tab w:val="clear" w:pos="6259"/>
          <w:tab w:val="right" w:leader="dot" w:pos="6237"/>
          <w:tab w:val="left" w:pos="9923"/>
        </w:tabs>
        <w:spacing w:before="72"/>
        <w:ind w:left="0" w:right="1134"/>
        <w:rPr>
          <w:rStyle w:val="default"/>
          <w:rFonts w:cs="FrankRuehl"/>
          <w:rtl/>
        </w:rPr>
      </w:pPr>
      <w:bookmarkStart w:id="2" w:name="Seif2"/>
      <w:bookmarkEnd w:id="2"/>
      <w:r>
        <w:rPr>
          <w:lang w:val="he-IL"/>
        </w:rPr>
        <w:pict>
          <v:rect id="_x0000_s1028" style="position:absolute;left:0;text-align:left;margin-left:464.5pt;margin-top:8.05pt;width:75.05pt;height:16pt;z-index:251657728" o:allowincell="f" filled="f" stroked="f" strokecolor="lime" strokeweight=".25pt">
            <v:textbox inset="0,0,0,0">
              <w:txbxContent>
                <w:p w:rsidR="00EA0039" w:rsidRDefault="00EA0039">
                  <w:pPr>
                    <w:spacing w:line="160" w:lineRule="exact"/>
                    <w:jc w:val="left"/>
                    <w:rPr>
                      <w:rFonts w:cs="Miriam"/>
                      <w:noProof/>
                      <w:sz w:val="18"/>
                      <w:szCs w:val="18"/>
                      <w:rtl/>
                    </w:rPr>
                  </w:pPr>
                  <w:r>
                    <w:rPr>
                      <w:rFonts w:cs="Miriam"/>
                      <w:sz w:val="18"/>
                      <w:szCs w:val="18"/>
                      <w:rtl/>
                    </w:rPr>
                    <w:t>תע</w:t>
                  </w:r>
                  <w:r>
                    <w:rPr>
                      <w:rFonts w:cs="Miriam" w:hint="cs"/>
                      <w:sz w:val="18"/>
                      <w:szCs w:val="18"/>
                      <w:rtl/>
                    </w:rPr>
                    <w:t>ודה לייצוא</w:t>
                  </w:r>
                </w:p>
                <w:p w:rsidR="00EA0039" w:rsidRDefault="00EA0039">
                  <w:pPr>
                    <w:spacing w:line="160" w:lineRule="exact"/>
                    <w:jc w:val="left"/>
                    <w:rPr>
                      <w:rFonts w:cs="Miriam"/>
                      <w:noProof/>
                      <w:sz w:val="18"/>
                      <w:szCs w:val="18"/>
                      <w:rtl/>
                    </w:rPr>
                  </w:pPr>
                  <w:r>
                    <w:rPr>
                      <w:rFonts w:cs="Miriam"/>
                      <w:sz w:val="18"/>
                      <w:szCs w:val="18"/>
                      <w:rtl/>
                    </w:rPr>
                    <w:t>של</w:t>
                  </w:r>
                  <w:r>
                    <w:rPr>
                      <w:rFonts w:cs="Miriam" w:hint="cs"/>
                      <w:sz w:val="18"/>
                      <w:szCs w:val="18"/>
                      <w:rtl/>
                    </w:rPr>
                    <w:t xml:space="preserve"> דבש</w:t>
                  </w:r>
                </w:p>
              </w:txbxContent>
            </v:textbox>
            <w10:anchorlock/>
          </v:rect>
        </w:pict>
      </w:r>
      <w:r>
        <w:rPr>
          <w:rStyle w:val="big-number"/>
          <w:rFonts w:cs="Miriam"/>
          <w:rtl/>
        </w:rPr>
        <w:t>3.</w:t>
      </w:r>
      <w:r>
        <w:rPr>
          <w:rStyle w:val="big-number"/>
          <w:rFonts w:cs="Miriam"/>
          <w:rtl/>
        </w:rPr>
        <w:tab/>
      </w:r>
      <w:r>
        <w:rPr>
          <w:rStyle w:val="default"/>
          <w:rFonts w:cs="FrankRuehl"/>
          <w:rtl/>
        </w:rPr>
        <w:t>אס</w:t>
      </w:r>
      <w:r>
        <w:rPr>
          <w:rStyle w:val="default"/>
          <w:rFonts w:cs="FrankRuehl" w:hint="cs"/>
          <w:rtl/>
        </w:rPr>
        <w:t xml:space="preserve">ור ליצא דבש אלא אם כן צורף לו תעודה שניתנה ע"י מפקח המעידה שהוא בדק את </w:t>
      </w:r>
      <w:r>
        <w:rPr>
          <w:rStyle w:val="default"/>
          <w:rFonts w:cs="FrankRuehl"/>
          <w:rtl/>
        </w:rPr>
        <w:t>הד</w:t>
      </w:r>
      <w:r>
        <w:rPr>
          <w:rStyle w:val="default"/>
          <w:rFonts w:cs="FrankRuehl" w:hint="cs"/>
          <w:rtl/>
        </w:rPr>
        <w:t>בש ואישר אותו כדבש ראוי ליצוא.</w:t>
      </w:r>
    </w:p>
    <w:p w:rsidR="00EA0039" w:rsidRDefault="00EA0039">
      <w:pPr>
        <w:pStyle w:val="P00"/>
        <w:tabs>
          <w:tab w:val="clear" w:pos="6259"/>
          <w:tab w:val="right" w:leader="dot" w:pos="6237"/>
          <w:tab w:val="left" w:pos="9923"/>
        </w:tabs>
        <w:spacing w:before="72"/>
        <w:ind w:left="0" w:right="1134"/>
        <w:rPr>
          <w:rStyle w:val="default"/>
          <w:rFonts w:cs="FrankRuehl"/>
          <w:rtl/>
        </w:rPr>
      </w:pPr>
      <w:bookmarkStart w:id="3" w:name="Seif3"/>
      <w:bookmarkEnd w:id="3"/>
      <w:r>
        <w:rPr>
          <w:lang w:val="he-IL"/>
        </w:rPr>
        <w:pict>
          <v:rect id="_x0000_s1029" style="position:absolute;left:0;text-align:left;margin-left:464.5pt;margin-top:8.05pt;width:75.05pt;height:8pt;z-index:251658752" o:allowincell="f" filled="f" stroked="f" strokecolor="lime" strokeweight=".25pt">
            <v:textbox inset="0,0,0,0">
              <w:txbxContent>
                <w:p w:rsidR="00EA0039" w:rsidRDefault="00EA0039">
                  <w:pPr>
                    <w:spacing w:line="160" w:lineRule="exact"/>
                    <w:jc w:val="left"/>
                    <w:rPr>
                      <w:rFonts w:cs="Miriam"/>
                      <w:noProof/>
                      <w:sz w:val="18"/>
                      <w:szCs w:val="18"/>
                      <w:rtl/>
                    </w:rPr>
                  </w:pPr>
                  <w:r>
                    <w:rPr>
                      <w:rFonts w:cs="Miriam"/>
                      <w:sz w:val="18"/>
                      <w:szCs w:val="18"/>
                      <w:rtl/>
                    </w:rPr>
                    <w:t>בק</w:t>
                  </w:r>
                  <w:r>
                    <w:rPr>
                      <w:rFonts w:cs="Miriam" w:hint="cs"/>
                      <w:sz w:val="18"/>
                      <w:szCs w:val="18"/>
                      <w:rtl/>
                    </w:rPr>
                    <w:t>שות לתעודות</w:t>
                  </w:r>
                </w:p>
              </w:txbxContent>
            </v:textbox>
            <w10:anchorlock/>
          </v:rect>
        </w:pict>
      </w:r>
      <w:r>
        <w:rPr>
          <w:rStyle w:val="big-number"/>
          <w:rFonts w:cs="Miriam"/>
          <w:rtl/>
        </w:rPr>
        <w:t>4.</w:t>
      </w:r>
      <w:r>
        <w:rPr>
          <w:rStyle w:val="big-number"/>
          <w:rFonts w:cs="Miriam"/>
          <w:rtl/>
        </w:rPr>
        <w:tab/>
      </w:r>
      <w:r>
        <w:rPr>
          <w:rStyle w:val="default"/>
          <w:rFonts w:cs="FrankRuehl"/>
          <w:rtl/>
        </w:rPr>
        <w:t>כל</w:t>
      </w:r>
      <w:r>
        <w:rPr>
          <w:rStyle w:val="default"/>
          <w:rFonts w:cs="FrankRuehl" w:hint="cs"/>
          <w:rtl/>
        </w:rPr>
        <w:t xml:space="preserve"> משגר הרוצה בתעודת יצוא של דבש, עליו לפנות בבקשה למפקח הקרוב ביותר לפחות ארבעה עשר יום לפני התאריך שיש בדעתו לייצא אותו דבש ועליו להגיש לפקיד זה בכתב את הפרטים דלקמן: </w:t>
      </w:r>
      <w:r>
        <w:rPr>
          <w:rStyle w:val="default"/>
          <w:rFonts w:cs="FrankRuehl"/>
          <w:rtl/>
        </w:rPr>
        <w:t>—</w:t>
      </w:r>
    </w:p>
    <w:p w:rsidR="00EA0039" w:rsidRDefault="00EA0039">
      <w:pPr>
        <w:pStyle w:val="P22"/>
        <w:tabs>
          <w:tab w:val="clear" w:pos="6259"/>
          <w:tab w:val="right" w:leader="dot" w:pos="6237"/>
          <w:tab w:val="left" w:pos="9923"/>
        </w:tabs>
        <w:spacing w:before="72"/>
        <w:ind w:left="1021"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כ</w:t>
      </w:r>
      <w:r>
        <w:rPr>
          <w:rStyle w:val="default"/>
          <w:rFonts w:cs="FrankRuehl" w:hint="cs"/>
          <w:rtl/>
        </w:rPr>
        <w:t>מות הדבש שיש בדעתו לייצא;</w:t>
      </w:r>
    </w:p>
    <w:p w:rsidR="00EA0039" w:rsidRDefault="00EA0039">
      <w:pPr>
        <w:pStyle w:val="P22"/>
        <w:tabs>
          <w:tab w:val="clear" w:pos="6259"/>
          <w:tab w:val="right" w:leader="dot" w:pos="6237"/>
          <w:tab w:val="left" w:pos="9923"/>
        </w:tabs>
        <w:spacing w:before="72"/>
        <w:ind w:left="1021"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צ</w:t>
      </w:r>
      <w:r>
        <w:rPr>
          <w:rStyle w:val="default"/>
          <w:rFonts w:cs="FrankRuehl" w:hint="cs"/>
          <w:rtl/>
        </w:rPr>
        <w:t>ורת האריזה;</w:t>
      </w:r>
    </w:p>
    <w:p w:rsidR="00EA0039" w:rsidRDefault="00EA0039">
      <w:pPr>
        <w:pStyle w:val="P22"/>
        <w:tabs>
          <w:tab w:val="clear" w:pos="6259"/>
          <w:tab w:val="right" w:leader="dot" w:pos="6237"/>
          <w:tab w:val="left" w:pos="9923"/>
        </w:tabs>
        <w:spacing w:before="72"/>
        <w:ind w:left="1021" w:right="1134"/>
        <w:rPr>
          <w:rStyle w:val="default"/>
          <w:rFonts w:cs="FrankRuehl"/>
          <w:rtl/>
        </w:rPr>
      </w:pPr>
      <w:r>
        <w:rPr>
          <w:rStyle w:val="default"/>
          <w:rFonts w:cs="FrankRuehl" w:hint="cs"/>
          <w:rtl/>
        </w:rPr>
        <w:lastRenderedPageBreak/>
        <w:t>(</w:t>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מקום שבו יוכל המפקח לבדוק את הדבש.</w:t>
      </w:r>
    </w:p>
    <w:p w:rsidR="00EA0039" w:rsidRDefault="00EA0039">
      <w:pPr>
        <w:pStyle w:val="P00"/>
        <w:tabs>
          <w:tab w:val="clear" w:pos="6259"/>
          <w:tab w:val="right" w:leader="dot" w:pos="6237"/>
          <w:tab w:val="left" w:pos="9923"/>
        </w:tabs>
        <w:spacing w:before="72"/>
        <w:ind w:left="0" w:right="1134"/>
        <w:rPr>
          <w:rStyle w:val="default"/>
          <w:rFonts w:cs="FrankRuehl"/>
          <w:rtl/>
        </w:rPr>
      </w:pPr>
      <w:bookmarkStart w:id="4" w:name="Seif4"/>
      <w:bookmarkEnd w:id="4"/>
      <w:r>
        <w:rPr>
          <w:lang w:val="he-IL"/>
        </w:rPr>
        <w:pict>
          <v:rect id="_x0000_s1030" style="position:absolute;left:0;text-align:left;margin-left:464.5pt;margin-top:8.05pt;width:75.05pt;height:16pt;z-index:251659776" o:allowincell="f" filled="f" stroked="f" strokecolor="lime" strokeweight=".25pt">
            <v:textbox inset="0,0,0,0">
              <w:txbxContent>
                <w:p w:rsidR="00EA0039" w:rsidRDefault="00EA0039">
                  <w:pPr>
                    <w:spacing w:line="160" w:lineRule="exact"/>
                    <w:jc w:val="left"/>
                    <w:rPr>
                      <w:rFonts w:cs="Miriam"/>
                      <w:noProof/>
                      <w:sz w:val="18"/>
                      <w:szCs w:val="18"/>
                      <w:rtl/>
                    </w:rPr>
                  </w:pPr>
                  <w:r>
                    <w:rPr>
                      <w:rFonts w:cs="Miriam"/>
                      <w:sz w:val="18"/>
                      <w:szCs w:val="18"/>
                      <w:rtl/>
                    </w:rPr>
                    <w:t>בד</w:t>
                  </w:r>
                  <w:r>
                    <w:rPr>
                      <w:rFonts w:cs="Miriam" w:hint="cs"/>
                      <w:sz w:val="18"/>
                      <w:szCs w:val="18"/>
                      <w:rtl/>
                    </w:rPr>
                    <w:t>יקת הדבש</w:t>
                  </w:r>
                </w:p>
                <w:p w:rsidR="00EA0039" w:rsidRDefault="00EA0039">
                  <w:pPr>
                    <w:spacing w:line="160" w:lineRule="exact"/>
                    <w:jc w:val="left"/>
                    <w:rPr>
                      <w:rFonts w:cs="Miriam"/>
                      <w:noProof/>
                      <w:sz w:val="18"/>
                      <w:szCs w:val="18"/>
                      <w:rtl/>
                    </w:rPr>
                  </w:pPr>
                  <w:r>
                    <w:rPr>
                      <w:rFonts w:cs="Miriam"/>
                      <w:sz w:val="18"/>
                      <w:szCs w:val="18"/>
                      <w:rtl/>
                    </w:rPr>
                    <w:t>ומ</w:t>
                  </w:r>
                  <w:r>
                    <w:rPr>
                      <w:rFonts w:cs="Miriam" w:hint="cs"/>
                      <w:sz w:val="18"/>
                      <w:szCs w:val="18"/>
                      <w:rtl/>
                    </w:rPr>
                    <w:t>תן תעודה</w:t>
                  </w:r>
                </w:p>
              </w:txbxContent>
            </v:textbox>
            <w10:anchorlock/>
          </v:rect>
        </w:pict>
      </w:r>
      <w:r>
        <w:rPr>
          <w:rStyle w:val="big-number"/>
          <w:rFonts w:cs="Miriam"/>
          <w:rtl/>
        </w:rPr>
        <w:t>5.</w:t>
      </w:r>
      <w:r>
        <w:rPr>
          <w:rStyle w:val="big-number"/>
          <w:rFonts w:cs="Miriam"/>
          <w:rtl/>
        </w:rPr>
        <w:tab/>
      </w:r>
      <w:r>
        <w:rPr>
          <w:rStyle w:val="default"/>
          <w:rFonts w:cs="FrankRuehl"/>
          <w:rtl/>
        </w:rPr>
        <w:t>(1)</w:t>
      </w:r>
      <w:r>
        <w:rPr>
          <w:rStyle w:val="default"/>
          <w:rFonts w:cs="FrankRuehl"/>
          <w:rtl/>
        </w:rPr>
        <w:tab/>
        <w:t>ה</w:t>
      </w:r>
      <w:r>
        <w:rPr>
          <w:rStyle w:val="default"/>
          <w:rFonts w:cs="FrankRuehl" w:hint="cs"/>
          <w:rtl/>
        </w:rPr>
        <w:t xml:space="preserve">מפקח לא יתן תעודה עפ"י צו זה, אלא אם כן נוכח שהדבש המיועד לייצוא </w:t>
      </w:r>
      <w:r>
        <w:rPr>
          <w:rStyle w:val="default"/>
          <w:rFonts w:cs="FrankRuehl"/>
          <w:rtl/>
        </w:rPr>
        <w:t>—</w:t>
      </w:r>
    </w:p>
    <w:p w:rsidR="00EA0039" w:rsidRDefault="00EA0039">
      <w:pPr>
        <w:pStyle w:val="P22"/>
        <w:tabs>
          <w:tab w:val="clear" w:pos="6259"/>
          <w:tab w:val="right" w:leader="dot" w:pos="6237"/>
          <w:tab w:val="left" w:pos="9923"/>
        </w:tabs>
        <w:spacing w:before="72"/>
        <w:ind w:left="1021"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י</w:t>
      </w:r>
      <w:r>
        <w:rPr>
          <w:rStyle w:val="default"/>
          <w:rFonts w:cs="FrankRuehl" w:hint="cs"/>
          <w:rtl/>
        </w:rPr>
        <w:t>ש לו הסגולות של דבש טהור;</w:t>
      </w:r>
    </w:p>
    <w:p w:rsidR="00EA0039" w:rsidRDefault="00EA0039">
      <w:pPr>
        <w:pStyle w:val="P22"/>
        <w:tabs>
          <w:tab w:val="clear" w:pos="6259"/>
          <w:tab w:val="right" w:leader="dot" w:pos="6237"/>
          <w:tab w:val="left" w:pos="9923"/>
        </w:tabs>
        <w:spacing w:before="72"/>
        <w:ind w:left="1021"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א</w:t>
      </w:r>
      <w:r>
        <w:rPr>
          <w:rStyle w:val="default"/>
          <w:rFonts w:cs="FrankRuehl" w:hint="cs"/>
          <w:rtl/>
        </w:rPr>
        <w:t>ינו שוקל פחות מ-1.44 ק"ג לכל ליטר בטמפרטורה של 15 מעלות צלזיוס;</w:t>
      </w:r>
    </w:p>
    <w:p w:rsidR="00EA0039" w:rsidRDefault="00EA0039">
      <w:pPr>
        <w:pStyle w:val="P22"/>
        <w:tabs>
          <w:tab w:val="clear" w:pos="6259"/>
          <w:tab w:val="right" w:leader="dot" w:pos="6237"/>
          <w:tab w:val="left" w:pos="9923"/>
        </w:tabs>
        <w:spacing w:before="72"/>
        <w:ind w:left="1021" w:right="1134"/>
        <w:rPr>
          <w:rStyle w:val="default"/>
          <w:rFonts w:cs="FrankRuehl"/>
          <w:rtl/>
        </w:rPr>
      </w:pPr>
    </w:p>
    <w:p w:rsidR="00EA0039" w:rsidRDefault="00EA0039">
      <w:pPr>
        <w:pStyle w:val="P22"/>
        <w:tabs>
          <w:tab w:val="clear" w:pos="6259"/>
          <w:tab w:val="right" w:leader="dot" w:pos="6237"/>
          <w:tab w:val="left" w:pos="9923"/>
        </w:tabs>
        <w:spacing w:before="72"/>
        <w:ind w:left="1021" w:right="1134"/>
        <w:rPr>
          <w:rStyle w:val="default"/>
          <w:rFonts w:cs="FrankRuehl"/>
          <w:rtl/>
        </w:rPr>
      </w:pPr>
    </w:p>
    <w:p w:rsidR="00EA0039" w:rsidRDefault="00EA0039">
      <w:pPr>
        <w:pStyle w:val="P22"/>
        <w:tabs>
          <w:tab w:val="clear" w:pos="6259"/>
          <w:tab w:val="right" w:leader="dot" w:pos="6237"/>
          <w:tab w:val="left" w:pos="9923"/>
        </w:tabs>
        <w:spacing w:before="72"/>
        <w:ind w:left="1021" w:right="1134"/>
        <w:rPr>
          <w:rStyle w:val="default"/>
          <w:rFonts w:cs="FrankRuehl"/>
          <w:rtl/>
        </w:rPr>
      </w:pPr>
    </w:p>
    <w:p w:rsidR="00EA0039" w:rsidRDefault="00EA0039">
      <w:pPr>
        <w:pStyle w:val="page"/>
        <w:widowControl/>
        <w:ind w:right="1134"/>
        <w:rPr>
          <w:rFonts w:cs="David"/>
          <w:position w:val="0"/>
          <w:sz w:val="22"/>
          <w:rtl/>
        </w:rPr>
      </w:pPr>
      <w:r>
        <w:rPr>
          <w:rFonts w:cs="David"/>
          <w:position w:val="0"/>
          <w:sz w:val="22"/>
          <w:rtl/>
        </w:rPr>
        <w:t xml:space="preserve"> </w:t>
      </w:r>
    </w:p>
    <w:p w:rsidR="00EA0039" w:rsidRDefault="00EA0039">
      <w:pPr>
        <w:pStyle w:val="P22"/>
        <w:spacing w:before="72"/>
        <w:ind w:left="1021" w:right="1134"/>
        <w:rPr>
          <w:rStyle w:val="default"/>
          <w:rFonts w:cs="FrankRuehl"/>
          <w:rtl/>
        </w:rPr>
      </w:pP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וא דבש זך ונקי מכל קלקול או עכירות;</w:t>
      </w:r>
    </w:p>
    <w:p w:rsidR="00EA0039" w:rsidRDefault="00EA0039">
      <w:pPr>
        <w:pStyle w:val="P22"/>
        <w:spacing w:before="72"/>
        <w:ind w:left="1021" w:right="1134"/>
        <w:rPr>
          <w:rStyle w:val="default"/>
          <w:rFonts w:cs="FrankRuehl"/>
          <w:rtl/>
        </w:rPr>
      </w:pPr>
      <w:r>
        <w:rPr>
          <w:rStyle w:val="default"/>
          <w:rFonts w:cs="FrankRuehl" w:hint="cs"/>
          <w:rtl/>
        </w:rPr>
        <w:t>(</w:t>
      </w:r>
      <w:r>
        <w:rPr>
          <w:rStyle w:val="default"/>
          <w:rFonts w:cs="FrankRuehl"/>
          <w:rtl/>
        </w:rPr>
        <w:t>ד</w:t>
      </w:r>
      <w:r>
        <w:rPr>
          <w:rStyle w:val="default"/>
          <w:rFonts w:cs="FrankRuehl" w:hint="cs"/>
          <w:rtl/>
        </w:rPr>
        <w:t>)</w:t>
      </w:r>
      <w:r>
        <w:rPr>
          <w:rStyle w:val="default"/>
          <w:rFonts w:cs="FrankRuehl"/>
          <w:rtl/>
        </w:rPr>
        <w:tab/>
        <w:t>ב</w:t>
      </w:r>
      <w:r>
        <w:rPr>
          <w:rStyle w:val="default"/>
          <w:rFonts w:cs="FrankRuehl" w:hint="cs"/>
          <w:rtl/>
        </w:rPr>
        <w:t>של די הצורך;</w:t>
      </w:r>
    </w:p>
    <w:p w:rsidR="00EA0039" w:rsidRDefault="00EA0039">
      <w:pPr>
        <w:pStyle w:val="P22"/>
        <w:spacing w:before="72"/>
        <w:ind w:left="1021" w:right="1134"/>
        <w:rPr>
          <w:rStyle w:val="default"/>
          <w:rFonts w:cs="FrankRuehl"/>
          <w:rtl/>
        </w:rPr>
      </w:pPr>
      <w:r>
        <w:rPr>
          <w:rStyle w:val="default"/>
          <w:rFonts w:cs="FrankRuehl" w:hint="cs"/>
          <w:rtl/>
        </w:rPr>
        <w:t>(</w:t>
      </w:r>
      <w:r>
        <w:rPr>
          <w:rStyle w:val="default"/>
          <w:rFonts w:cs="FrankRuehl"/>
          <w:rtl/>
        </w:rPr>
        <w:t>ה</w:t>
      </w:r>
      <w:r>
        <w:rPr>
          <w:rStyle w:val="default"/>
          <w:rFonts w:cs="FrankRuehl" w:hint="cs"/>
          <w:rtl/>
        </w:rPr>
        <w:t>)</w:t>
      </w:r>
      <w:r>
        <w:rPr>
          <w:rStyle w:val="default"/>
          <w:rFonts w:cs="FrankRuehl"/>
          <w:rtl/>
        </w:rPr>
        <w:tab/>
        <w:t>נ</w:t>
      </w:r>
      <w:r>
        <w:rPr>
          <w:rStyle w:val="default"/>
          <w:rFonts w:cs="FrankRuehl" w:hint="cs"/>
          <w:rtl/>
        </w:rPr>
        <w:t xml:space="preserve">ארז בכלי קיבול חזקים ונקיים שהדביקו על כל אחד מהם פתק המציין את הפרטים דלקמן ביחס לדבש שבהם: </w:t>
      </w:r>
      <w:r>
        <w:rPr>
          <w:rStyle w:val="default"/>
          <w:rFonts w:cs="FrankRuehl"/>
          <w:rtl/>
        </w:rPr>
        <w:t>—</w:t>
      </w:r>
    </w:p>
    <w:p w:rsidR="00EA0039" w:rsidRDefault="00EA0039">
      <w:pPr>
        <w:pStyle w:val="P33"/>
        <w:spacing w:before="72"/>
        <w:ind w:left="1474" w:right="1134"/>
        <w:rPr>
          <w:rStyle w:val="default"/>
          <w:rFonts w:cs="FrankRuehl"/>
          <w:rtl/>
        </w:rPr>
      </w:pPr>
      <w:r>
        <w:rPr>
          <w:rStyle w:val="default"/>
          <w:rFonts w:cs="FrankRuehl"/>
          <w:rtl/>
        </w:rPr>
        <w:t>(</w:t>
      </w:r>
      <w:r>
        <w:rPr>
          <w:rStyle w:val="default"/>
          <w:rFonts w:cs="FrankRuehl"/>
          <w:sz w:val="20"/>
        </w:rPr>
        <w:t>I</w:t>
      </w:r>
      <w:r>
        <w:rPr>
          <w:rStyle w:val="default"/>
          <w:rFonts w:cs="FrankRuehl"/>
          <w:rtl/>
        </w:rPr>
        <w:t>)</w:t>
      </w:r>
      <w:r>
        <w:rPr>
          <w:rStyle w:val="default"/>
          <w:rFonts w:cs="FrankRuehl"/>
          <w:rtl/>
        </w:rPr>
        <w:tab/>
        <w:t>א</w:t>
      </w:r>
      <w:r>
        <w:rPr>
          <w:rStyle w:val="default"/>
          <w:rFonts w:cs="FrankRuehl" w:hint="cs"/>
          <w:rtl/>
        </w:rPr>
        <w:t>ם הוא דבש רדוי או דבש מזוקק;</w:t>
      </w:r>
    </w:p>
    <w:p w:rsidR="00EA0039" w:rsidRDefault="00EA0039">
      <w:pPr>
        <w:pStyle w:val="P33"/>
        <w:spacing w:before="72"/>
        <w:ind w:left="1474" w:right="1134"/>
        <w:rPr>
          <w:rStyle w:val="default"/>
          <w:rFonts w:cs="FrankRuehl"/>
          <w:rtl/>
        </w:rPr>
      </w:pPr>
      <w:r>
        <w:rPr>
          <w:rStyle w:val="default"/>
          <w:rFonts w:cs="FrankRuehl" w:hint="cs"/>
          <w:rtl/>
        </w:rPr>
        <w:t>(</w:t>
      </w:r>
      <w:r>
        <w:rPr>
          <w:rStyle w:val="default"/>
          <w:rFonts w:cs="FrankRuehl"/>
          <w:sz w:val="20"/>
        </w:rPr>
        <w:t>II</w:t>
      </w:r>
      <w:r>
        <w:rPr>
          <w:rStyle w:val="default"/>
          <w:rFonts w:cs="FrankRuehl"/>
          <w:rtl/>
        </w:rPr>
        <w:t>)</w:t>
      </w:r>
      <w:r>
        <w:rPr>
          <w:rStyle w:val="default"/>
          <w:rFonts w:cs="FrankRuehl"/>
          <w:rtl/>
        </w:rPr>
        <w:tab/>
        <w:t>ט</w:t>
      </w:r>
      <w:r>
        <w:rPr>
          <w:rStyle w:val="default"/>
          <w:rFonts w:cs="FrankRuehl" w:hint="cs"/>
          <w:rtl/>
        </w:rPr>
        <w:t xml:space="preserve">יבו של הדבש (תפוחי-זהב, דבש הרים, דבש שדה או דבש </w:t>
      </w:r>
      <w:r>
        <w:rPr>
          <w:rStyle w:val="default"/>
          <w:rFonts w:cs="FrankRuehl"/>
          <w:rtl/>
        </w:rPr>
        <w:t>אק</w:t>
      </w:r>
      <w:r>
        <w:rPr>
          <w:rStyle w:val="default"/>
          <w:rFonts w:cs="FrankRuehl" w:hint="cs"/>
          <w:rtl/>
        </w:rPr>
        <w:t>ליפטוס);</w:t>
      </w:r>
    </w:p>
    <w:p w:rsidR="00EA0039" w:rsidRDefault="00EA0039">
      <w:pPr>
        <w:pStyle w:val="P33"/>
        <w:spacing w:before="72"/>
        <w:ind w:left="1474" w:right="1134"/>
        <w:rPr>
          <w:rStyle w:val="default"/>
          <w:rFonts w:cs="FrankRuehl"/>
          <w:rtl/>
        </w:rPr>
      </w:pPr>
      <w:r>
        <w:rPr>
          <w:rStyle w:val="default"/>
          <w:rFonts w:cs="FrankRuehl" w:hint="cs"/>
          <w:rtl/>
        </w:rPr>
        <w:t>(</w:t>
      </w:r>
      <w:r>
        <w:rPr>
          <w:rStyle w:val="default"/>
          <w:rFonts w:cs="FrankRuehl"/>
          <w:sz w:val="20"/>
        </w:rPr>
        <w:t>III</w:t>
      </w:r>
      <w:r>
        <w:rPr>
          <w:rStyle w:val="default"/>
          <w:rFonts w:cs="FrankRuehl"/>
          <w:rtl/>
        </w:rPr>
        <w:t>)</w:t>
      </w:r>
      <w:r>
        <w:rPr>
          <w:rStyle w:val="default"/>
          <w:rFonts w:cs="FrankRuehl"/>
          <w:rtl/>
        </w:rPr>
        <w:tab/>
        <w:t>ה</w:t>
      </w:r>
      <w:r>
        <w:rPr>
          <w:rStyle w:val="default"/>
          <w:rFonts w:cs="FrankRuehl" w:hint="cs"/>
          <w:rtl/>
        </w:rPr>
        <w:t>משקל המדוייק בק"ג או בגרמים;</w:t>
      </w:r>
    </w:p>
    <w:p w:rsidR="00EA0039" w:rsidRDefault="00EA0039">
      <w:pPr>
        <w:pStyle w:val="P33"/>
        <w:spacing w:before="72"/>
        <w:ind w:left="1474" w:right="1134"/>
        <w:rPr>
          <w:rStyle w:val="default"/>
          <w:rFonts w:cs="FrankRuehl"/>
          <w:rtl/>
        </w:rPr>
      </w:pPr>
      <w:r>
        <w:rPr>
          <w:rStyle w:val="default"/>
          <w:rFonts w:cs="FrankRuehl" w:hint="cs"/>
          <w:rtl/>
        </w:rPr>
        <w:t>(</w:t>
      </w:r>
      <w:r>
        <w:rPr>
          <w:rStyle w:val="default"/>
          <w:rFonts w:cs="FrankRuehl"/>
          <w:sz w:val="20"/>
        </w:rPr>
        <w:t>IV</w:t>
      </w:r>
      <w:r>
        <w:rPr>
          <w:rStyle w:val="default"/>
          <w:rFonts w:cs="FrankRuehl"/>
          <w:rtl/>
        </w:rPr>
        <w:t>)</w:t>
      </w:r>
      <w:r>
        <w:rPr>
          <w:rStyle w:val="default"/>
          <w:rFonts w:cs="FrankRuehl"/>
          <w:rtl/>
        </w:rPr>
        <w:tab/>
        <w:t>ש</w:t>
      </w:r>
      <w:r>
        <w:rPr>
          <w:rStyle w:val="default"/>
          <w:rFonts w:cs="FrankRuehl" w:hint="cs"/>
          <w:rtl/>
        </w:rPr>
        <w:t>ם המשגר;</w:t>
      </w:r>
    </w:p>
    <w:p w:rsidR="00EA0039" w:rsidRDefault="00EA0039">
      <w:pPr>
        <w:pStyle w:val="P00"/>
        <w:spacing w:before="72"/>
        <w:ind w:left="0" w:right="1134"/>
        <w:rPr>
          <w:rStyle w:val="default"/>
          <w:rFonts w:cs="FrankRuehl"/>
          <w:rtl/>
        </w:rPr>
      </w:pPr>
      <w:r>
        <w:rPr>
          <w:rFonts w:cs="FrankRuehl"/>
          <w:sz w:val="26"/>
          <w:rtl/>
        </w:rPr>
        <w:tab/>
      </w:r>
      <w:r>
        <w:rPr>
          <w:rStyle w:val="default"/>
          <w:rFonts w:cs="FrankRuehl"/>
          <w:rtl/>
        </w:rPr>
        <w:t>בת</w:t>
      </w:r>
      <w:r>
        <w:rPr>
          <w:rStyle w:val="default"/>
          <w:rFonts w:cs="FrankRuehl" w:hint="cs"/>
          <w:rtl/>
        </w:rPr>
        <w:t>נאי שמתירים פגם כדי שיעור של חמישה אחוזים בקשר עם הדרישות דלעיל, אלא שאין להתיר פגם לגבי דבש מקולקל כמוגדר בסעיף 2 מצו זה.</w:t>
      </w:r>
    </w:p>
    <w:p w:rsidR="00EA0039" w:rsidRDefault="00EA0039">
      <w:pPr>
        <w:pStyle w:val="P00"/>
        <w:spacing w:before="72"/>
        <w:ind w:left="0" w:right="1134"/>
        <w:rPr>
          <w:rStyle w:val="default"/>
          <w:rFonts w:cs="FrankRuehl"/>
          <w:rtl/>
        </w:rPr>
      </w:pPr>
      <w:r>
        <w:rPr>
          <w:rFonts w:cs="FrankRuehl"/>
          <w:sz w:val="26"/>
          <w:rtl/>
        </w:rPr>
        <w:tab/>
      </w:r>
      <w:r>
        <w:rPr>
          <w:rStyle w:val="default"/>
          <w:rFonts w:cs="FrankRuehl"/>
          <w:rtl/>
        </w:rPr>
        <w:t>(2)</w:t>
      </w:r>
      <w:r>
        <w:rPr>
          <w:rStyle w:val="default"/>
          <w:rFonts w:cs="FrankRuehl"/>
          <w:rtl/>
        </w:rPr>
        <w:tab/>
        <w:t>כ</w:t>
      </w:r>
      <w:r>
        <w:rPr>
          <w:rStyle w:val="default"/>
          <w:rFonts w:cs="FrankRuehl" w:hint="cs"/>
          <w:rtl/>
        </w:rPr>
        <w:t>שמסרב המפקח ליתן תעודה עליו למ</w:t>
      </w:r>
      <w:r>
        <w:rPr>
          <w:rStyle w:val="default"/>
          <w:rFonts w:cs="FrankRuehl"/>
          <w:rtl/>
        </w:rPr>
        <w:t>ס</w:t>
      </w:r>
      <w:r>
        <w:rPr>
          <w:rStyle w:val="default"/>
          <w:rFonts w:cs="FrankRuehl" w:hint="cs"/>
          <w:rtl/>
        </w:rPr>
        <w:t xml:space="preserve">ור למשגר מודעה בכתב המציינת את </w:t>
      </w:r>
      <w:r>
        <w:rPr>
          <w:rStyle w:val="default"/>
          <w:rFonts w:cs="FrankRuehl"/>
          <w:rtl/>
        </w:rPr>
        <w:t>הנ</w:t>
      </w:r>
      <w:r>
        <w:rPr>
          <w:rStyle w:val="default"/>
          <w:rFonts w:cs="FrankRuehl" w:hint="cs"/>
          <w:rtl/>
        </w:rPr>
        <w:t>ימוק לסירובו.</w:t>
      </w:r>
    </w:p>
    <w:p w:rsidR="00EA0039" w:rsidRDefault="00EA0039">
      <w:pPr>
        <w:pStyle w:val="P00"/>
        <w:spacing w:before="72"/>
        <w:ind w:left="0" w:right="1134"/>
        <w:rPr>
          <w:rStyle w:val="default"/>
          <w:rFonts w:cs="FrankRuehl"/>
          <w:rtl/>
        </w:rPr>
      </w:pPr>
      <w:r>
        <w:rPr>
          <w:rFonts w:cs="FrankRuehl"/>
          <w:sz w:val="26"/>
          <w:rtl/>
        </w:rPr>
        <w:tab/>
      </w:r>
      <w:r>
        <w:rPr>
          <w:rStyle w:val="default"/>
          <w:rFonts w:cs="FrankRuehl"/>
          <w:rtl/>
        </w:rPr>
        <w:t>(3)</w:t>
      </w:r>
      <w:r>
        <w:rPr>
          <w:rStyle w:val="default"/>
          <w:rFonts w:cs="FrankRuehl"/>
          <w:rtl/>
        </w:rPr>
        <w:tab/>
        <w:t>מ</w:t>
      </w:r>
      <w:r>
        <w:rPr>
          <w:rStyle w:val="default"/>
          <w:rFonts w:cs="FrankRuehl" w:hint="cs"/>
          <w:rtl/>
        </w:rPr>
        <w:t>שגר רשאי לערער על סירובו של מפקח לתת תעודה עפ"י צו זה בפני הפקיד הוטרינרי הראשי, משרד החקלאות, שהחלטתו תהא החלטה סופית.</w:t>
      </w:r>
    </w:p>
    <w:p w:rsidR="00EA0039" w:rsidRDefault="00EA0039">
      <w:pPr>
        <w:pStyle w:val="P00"/>
        <w:spacing w:before="72"/>
        <w:ind w:left="0" w:right="1134"/>
        <w:rPr>
          <w:rStyle w:val="default"/>
          <w:rFonts w:cs="FrankRuehl"/>
          <w:rtl/>
        </w:rPr>
      </w:pPr>
      <w:r>
        <w:rPr>
          <w:rFonts w:cs="FrankRuehl"/>
          <w:sz w:val="26"/>
          <w:rtl/>
        </w:rPr>
        <w:tab/>
      </w:r>
      <w:r>
        <w:rPr>
          <w:rStyle w:val="default"/>
          <w:rFonts w:cs="FrankRuehl"/>
          <w:rtl/>
        </w:rPr>
        <w:t>בכ</w:t>
      </w:r>
      <w:r>
        <w:rPr>
          <w:rStyle w:val="default"/>
          <w:rFonts w:cs="FrankRuehl" w:hint="cs"/>
          <w:rtl/>
        </w:rPr>
        <w:t>ל מקרה של ערעור על המשגר לשלם למפרע אגרה של שתי לירות כדי לכסות את דמי הבדיקה ה</w:t>
      </w:r>
      <w:r>
        <w:rPr>
          <w:rStyle w:val="default"/>
          <w:rFonts w:cs="FrankRuehl"/>
          <w:rtl/>
        </w:rPr>
        <w:t>נ</w:t>
      </w:r>
      <w:r>
        <w:rPr>
          <w:rStyle w:val="default"/>
          <w:rFonts w:cs="FrankRuehl" w:hint="cs"/>
          <w:rtl/>
        </w:rPr>
        <w:t>וספת:</w:t>
      </w:r>
    </w:p>
    <w:p w:rsidR="00EA0039" w:rsidRDefault="00EA0039">
      <w:pPr>
        <w:pStyle w:val="P00"/>
        <w:spacing w:before="72"/>
        <w:ind w:left="0" w:right="1134"/>
        <w:rPr>
          <w:rStyle w:val="default"/>
          <w:rFonts w:cs="FrankRuehl"/>
          <w:rtl/>
        </w:rPr>
      </w:pPr>
      <w:r>
        <w:rPr>
          <w:rFonts w:cs="FrankRuehl"/>
          <w:sz w:val="26"/>
          <w:rtl/>
        </w:rPr>
        <w:tab/>
      </w:r>
      <w:r>
        <w:rPr>
          <w:rStyle w:val="default"/>
          <w:rFonts w:cs="FrankRuehl"/>
          <w:rtl/>
        </w:rPr>
        <w:t>בת</w:t>
      </w:r>
      <w:r>
        <w:rPr>
          <w:rStyle w:val="default"/>
          <w:rFonts w:cs="FrankRuehl" w:hint="cs"/>
          <w:rtl/>
        </w:rPr>
        <w:t>נאי שאגרה זו תוחזר למש</w:t>
      </w:r>
      <w:r>
        <w:rPr>
          <w:rStyle w:val="default"/>
          <w:rFonts w:cs="FrankRuehl"/>
          <w:rtl/>
        </w:rPr>
        <w:t>גר</w:t>
      </w:r>
      <w:r>
        <w:rPr>
          <w:rStyle w:val="default"/>
          <w:rFonts w:cs="FrankRuehl" w:hint="cs"/>
          <w:rtl/>
        </w:rPr>
        <w:t xml:space="preserve"> אם יבטל הפקיד הוטרינרי הראשי את החלטת המפקח.</w:t>
      </w:r>
    </w:p>
    <w:p w:rsidR="00EA0039" w:rsidRDefault="00EA0039">
      <w:pPr>
        <w:pStyle w:val="P00"/>
        <w:spacing w:before="72"/>
        <w:ind w:left="0" w:right="1134"/>
        <w:rPr>
          <w:rStyle w:val="default"/>
          <w:rFonts w:cs="FrankRuehl"/>
          <w:rtl/>
        </w:rPr>
      </w:pPr>
      <w:r>
        <w:rPr>
          <w:rStyle w:val="big-number"/>
          <w:rFonts w:cs="Miriam"/>
          <w:rtl/>
        </w:rPr>
        <w:t>6.</w:t>
      </w:r>
      <w:r>
        <w:rPr>
          <w:rStyle w:val="big-number"/>
          <w:rFonts w:cs="Miriam"/>
          <w:rtl/>
        </w:rPr>
        <w:tab/>
      </w:r>
      <w:r>
        <w:rPr>
          <w:rStyle w:val="default"/>
          <w:rFonts w:cs="FrankRuehl"/>
          <w:rtl/>
        </w:rPr>
        <w:t>צו</w:t>
      </w:r>
      <w:r>
        <w:rPr>
          <w:rStyle w:val="default"/>
          <w:rFonts w:cs="FrankRuehl" w:hint="cs"/>
          <w:rtl/>
        </w:rPr>
        <w:t xml:space="preserve"> זה לא יחול על כל משגור של דבש שמשקלו פחות מ-25 ק"ג ואשר רוצים לייצאו שלא לצרכי מכירה. החלטתו של כל פקיד מכס או כל מפקח בשאלה אם דבש מיועד למכירה או לצורך אחר תהא החלטה סו</w:t>
      </w:r>
      <w:r>
        <w:rPr>
          <w:rStyle w:val="default"/>
          <w:rFonts w:cs="FrankRuehl"/>
          <w:rtl/>
        </w:rPr>
        <w:t>פ</w:t>
      </w:r>
      <w:r>
        <w:rPr>
          <w:rStyle w:val="default"/>
          <w:rFonts w:cs="FrankRuehl" w:hint="cs"/>
          <w:rtl/>
        </w:rPr>
        <w:t>ית.</w:t>
      </w:r>
    </w:p>
    <w:p w:rsidR="00EA0039" w:rsidRDefault="00EA0039">
      <w:pPr>
        <w:ind w:right="1134"/>
        <w:rPr>
          <w:rFonts w:cs="David"/>
          <w:sz w:val="24"/>
          <w:rtl/>
        </w:rPr>
      </w:pPr>
      <w:bookmarkStart w:id="5" w:name="LawPartEnd"/>
    </w:p>
    <w:bookmarkEnd w:id="5"/>
    <w:p w:rsidR="00EA0039" w:rsidRDefault="00EA0039">
      <w:pPr>
        <w:ind w:right="1134"/>
        <w:rPr>
          <w:rFonts w:cs="David"/>
          <w:sz w:val="24"/>
          <w:rtl/>
        </w:rPr>
      </w:pPr>
    </w:p>
    <w:sectPr w:rsidR="00EA0039">
      <w:headerReference w:type="even" r:id="rId6"/>
      <w:headerReference w:type="default" r:id="rId7"/>
      <w:footerReference w:type="even" r:id="rId8"/>
      <w:footerReference w:type="default" r:id="rId9"/>
      <w:headerReference w:type="first" r:id="rId10"/>
      <w:footerReference w:type="first" r:id="rId11"/>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C4CED" w:rsidRDefault="00FC4CED">
      <w:r>
        <w:separator/>
      </w:r>
    </w:p>
  </w:endnote>
  <w:endnote w:type="continuationSeparator" w:id="0">
    <w:p w:rsidR="00FC4CED" w:rsidRDefault="00FC4C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A0039" w:rsidRDefault="00EA0039">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EA0039" w:rsidRDefault="00EA0039">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EA0039" w:rsidRDefault="00EA0039">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M:\0a-lishca\law\gideon-03-02-13\law01\law01-a\265_016.doc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A0039" w:rsidRDefault="00EA0039">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062447">
      <w:rPr>
        <w:rFonts w:hAnsi="FrankRuehl" w:cs="FrankRuehl"/>
        <w:noProof/>
        <w:sz w:val="24"/>
        <w:szCs w:val="24"/>
        <w:rtl/>
      </w:rPr>
      <w:t>2</w:t>
    </w:r>
    <w:r>
      <w:rPr>
        <w:rFonts w:hAnsi="FrankRuehl" w:cs="FrankRuehl"/>
        <w:sz w:val="24"/>
        <w:szCs w:val="24"/>
        <w:rtl/>
      </w:rPr>
      <w:fldChar w:fldCharType="end"/>
    </w:r>
  </w:p>
  <w:p w:rsidR="00EA0039" w:rsidRDefault="00EA0039">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EA0039" w:rsidRDefault="00EA0039">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M:\0a-lishca\law\gideon-03-02-13\law01\law01-a\265_016.doc</w:t>
    </w:r>
    <w:r>
      <w:rPr>
        <w:rFonts w:cs="TopType Jerushalmi"/>
        <w:color w:val="000000"/>
        <w:sz w:val="14"/>
        <w:szCs w:val="14"/>
        <w:rtl/>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A0039" w:rsidRDefault="00EA0039">
    <w:pPr>
      <w:pStyle w:val="a4"/>
      <w:rPr>
        <w:rt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C4CED" w:rsidRDefault="00FC4CED">
      <w:r>
        <w:separator/>
      </w:r>
    </w:p>
  </w:footnote>
  <w:footnote w:type="continuationSeparator" w:id="0">
    <w:p w:rsidR="00FC4CED" w:rsidRDefault="00FC4CE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A0039" w:rsidRDefault="00EA0039">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צו המכס (הסדרת יצוא דבש), 1937</w:t>
    </w:r>
  </w:p>
  <w:p w:rsidR="00EA0039" w:rsidRDefault="00EA0039">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EA0039" w:rsidRDefault="00EA0039">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A0039" w:rsidRDefault="00EA0039">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צו המכס (הסדרת יצוא דבש), 1937</w:t>
    </w:r>
  </w:p>
  <w:p w:rsidR="00EA0039" w:rsidRDefault="00EA0039">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EA0039" w:rsidRDefault="00EA0039">
    <w:pPr>
      <w:pStyle w:val="a3"/>
      <w:pBdr>
        <w:top w:val="single" w:sz="4" w:space="0" w:color="auto"/>
      </w:pBdr>
      <w:spacing w:line="220" w:lineRule="exact"/>
      <w:ind w:right="1134"/>
      <w:jc w:val="center"/>
      <w:rPr>
        <w:rFonts w:hAnsi="FrankRuehl" w:cs="FrankRuehl"/>
        <w:color w:val="000000"/>
        <w:sz w:val="26"/>
        <w:szCs w:val="26"/>
        <w:rt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A0039" w:rsidRDefault="00EA0039">
    <w:pPr>
      <w:pStyle w:val="a3"/>
      <w:rPr>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51088"/>
    <w:rsid w:val="00062447"/>
    <w:rsid w:val="00551088"/>
    <w:rsid w:val="007C106C"/>
    <w:rsid w:val="00EA0039"/>
    <w:rsid w:val="00FC4CED"/>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051EBEC8-993E-4917-950A-059DC61EBA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character" w:customStyle="1" w:styleId="default">
    <w:name w:val="default"/>
    <w:basedOn w:val="a0"/>
    <w:rPr>
      <w:rFonts w:ascii="Times New Roman" w:hAnsi="Times New Roman" w:cs="Times New Roman"/>
      <w:sz w:val="26"/>
      <w:szCs w:val="26"/>
    </w:rPr>
  </w:style>
  <w:style w:type="character" w:customStyle="1" w:styleId="big-number">
    <w:name w:val="big-number"/>
    <w:basedOn w:val="default"/>
    <w:rPr>
      <w:rFonts w:ascii="Times New Roman" w:hAnsi="Times New Roman" w:cs="Times New Roman"/>
      <w:sz w:val="32"/>
      <w:szCs w:val="32"/>
    </w:rPr>
  </w:style>
  <w:style w:type="paragraph" w:customStyle="1" w:styleId="medium-header">
    <w:name w:val="medium-header"/>
    <w:basedOn w:val="P00"/>
    <w:pPr>
      <w:keepNext/>
      <w:keepLines/>
      <w:tabs>
        <w:tab w:val="clear" w:pos="6259"/>
      </w:tabs>
      <w:spacing w:before="72"/>
      <w:jc w:val="center"/>
    </w:pPr>
  </w:style>
  <w:style w:type="character" w:customStyle="1" w:styleId="super">
    <w:name w:val="super"/>
    <w:basedOn w:val="default"/>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530</Words>
  <Characters>3022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פרק 265</vt:lpstr>
    </vt:vector>
  </TitlesOfParts>
  <Company/>
  <LinksUpToDate>false</LinksUpToDate>
  <CharactersWithSpaces>3545</CharactersWithSpaces>
  <SharedDoc>false</SharedDoc>
  <HLinks>
    <vt:vector size="30" baseType="variant">
      <vt:variant>
        <vt:i4>196634</vt:i4>
      </vt:variant>
      <vt:variant>
        <vt:i4>27</vt:i4>
      </vt:variant>
      <vt:variant>
        <vt:i4>0</vt:i4>
      </vt:variant>
      <vt:variant>
        <vt:i4>5</vt:i4>
      </vt:variant>
      <vt:variant>
        <vt:lpwstr/>
      </vt:variant>
      <vt:variant>
        <vt:lpwstr>Seif4</vt:lpwstr>
      </vt: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265</dc:title>
  <dc:subject/>
  <dc:creator>Shimon Doodkin</dc:creator>
  <cp:keywords/>
  <dc:description/>
  <cp:lastModifiedBy>Shimon Doodkin</cp:lastModifiedBy>
  <cp:revision>2</cp:revision>
  <dcterms:created xsi:type="dcterms:W3CDTF">2023-06-05T19:16:00Z</dcterms:created>
  <dcterms:modified xsi:type="dcterms:W3CDTF">2023-06-05T19:16:00Z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0265</vt:lpwstr>
  </property>
  <property fmtid="{D5CDD505-2E9C-101B-9397-08002B2CF9AE}" pid="3" name="CHNAME">
    <vt:lpwstr>מסי מכס ובלו</vt:lpwstr>
  </property>
  <property fmtid="{D5CDD505-2E9C-101B-9397-08002B2CF9AE}" pid="4" name="LAWNAME">
    <vt:lpwstr>צו המכס (הסדרת יצוא דבש), 1937</vt:lpwstr>
  </property>
  <property fmtid="{D5CDD505-2E9C-101B-9397-08002B2CF9AE}" pid="5" name="LAWNUMBER">
    <vt:lpwstr>0016</vt:lpwstr>
  </property>
  <property fmtid="{D5CDD505-2E9C-101B-9397-08002B2CF9AE}" pid="6" name="TYPE">
    <vt:lpwstr>01</vt:lpwstr>
  </property>
  <property fmtid="{D5CDD505-2E9C-101B-9397-08002B2CF9AE}" pid="7" name="NOSE11">
    <vt:lpwstr>מסים</vt:lpwstr>
  </property>
  <property fmtid="{D5CDD505-2E9C-101B-9397-08002B2CF9AE}" pid="8" name="NOSE21">
    <vt:lpwstr>מכס</vt:lpwstr>
  </property>
  <property fmtid="{D5CDD505-2E9C-101B-9397-08002B2CF9AE}" pid="9" name="NOSE31">
    <vt:lpwstr>יבוא ויצוא</vt:lpwstr>
  </property>
  <property fmtid="{D5CDD505-2E9C-101B-9397-08002B2CF9AE}" pid="10" name="NOSE41">
    <vt:lpwstr/>
  </property>
  <property fmtid="{D5CDD505-2E9C-101B-9397-08002B2CF9AE}" pid="11" name="NOSE12">
    <vt:lpwstr>מסים</vt:lpwstr>
  </property>
  <property fmtid="{D5CDD505-2E9C-101B-9397-08002B2CF9AE}" pid="12" name="NOSE22">
    <vt:lpwstr>בלו</vt:lpwstr>
  </property>
  <property fmtid="{D5CDD505-2E9C-101B-9397-08002B2CF9AE}" pid="13" name="NOSE32">
    <vt:lpwstr/>
  </property>
  <property fmtid="{D5CDD505-2E9C-101B-9397-08002B2CF9AE}" pid="14" name="NOSE42">
    <vt:lpwstr/>
  </property>
  <property fmtid="{D5CDD505-2E9C-101B-9397-08002B2CF9AE}" pid="15" name="NOSE13">
    <vt:lpwstr>משפט פרטי וכלכלה</vt:lpwstr>
  </property>
  <property fmtid="{D5CDD505-2E9C-101B-9397-08002B2CF9AE}" pid="16" name="NOSE23">
    <vt:lpwstr>מסחר </vt:lpwstr>
  </property>
  <property fmtid="{D5CDD505-2E9C-101B-9397-08002B2CF9AE}" pid="17" name="NOSE33">
    <vt:lpwstr>יצוא</vt:lpwstr>
  </property>
  <property fmtid="{D5CDD505-2E9C-101B-9397-08002B2CF9AE}" pid="18" name="NOSE43">
    <vt:lpwstr>מיסוי, מכס והיטלים</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ies>
</file>