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249E3" w14:textId="77777777" w:rsidR="003618FE" w:rsidRDefault="003618FE" w:rsidP="0018427C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המכס (רשימון על יבוא טובין המסתווגים בפרט מותנה), תשל"ג</w:t>
      </w:r>
      <w:r w:rsidR="0018427C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1973</w:t>
      </w:r>
    </w:p>
    <w:p w14:paraId="7F396386" w14:textId="77777777" w:rsidR="003533FE" w:rsidRPr="003533FE" w:rsidRDefault="003533FE" w:rsidP="003533FE">
      <w:pPr>
        <w:spacing w:line="320" w:lineRule="auto"/>
        <w:jc w:val="left"/>
        <w:rPr>
          <w:rFonts w:cs="FrankRuehl"/>
          <w:szCs w:val="26"/>
          <w:rtl/>
        </w:rPr>
      </w:pPr>
    </w:p>
    <w:p w14:paraId="57AC189E" w14:textId="77777777" w:rsidR="003533FE" w:rsidRDefault="003533FE" w:rsidP="003533FE">
      <w:pPr>
        <w:spacing w:line="320" w:lineRule="auto"/>
        <w:jc w:val="left"/>
        <w:rPr>
          <w:rtl/>
        </w:rPr>
      </w:pPr>
    </w:p>
    <w:p w14:paraId="003958DE" w14:textId="77777777" w:rsidR="003533FE" w:rsidRDefault="003533FE" w:rsidP="003533FE">
      <w:pPr>
        <w:spacing w:line="320" w:lineRule="auto"/>
        <w:jc w:val="left"/>
        <w:rPr>
          <w:rFonts w:cs="FrankRuehl"/>
          <w:szCs w:val="26"/>
          <w:rtl/>
        </w:rPr>
      </w:pPr>
      <w:r w:rsidRPr="003533FE">
        <w:rPr>
          <w:rFonts w:cs="Miriam"/>
          <w:szCs w:val="22"/>
          <w:rtl/>
        </w:rPr>
        <w:t>משפט פרטי וכלכלה</w:t>
      </w:r>
      <w:r w:rsidRPr="003533FE">
        <w:rPr>
          <w:rFonts w:cs="FrankRuehl"/>
          <w:szCs w:val="26"/>
          <w:rtl/>
        </w:rPr>
        <w:t xml:space="preserve"> – מסחר  – יבוא  – מיסוי, מכס והיטלים</w:t>
      </w:r>
    </w:p>
    <w:p w14:paraId="3312EC9B" w14:textId="77777777" w:rsidR="003533FE" w:rsidRDefault="003533FE" w:rsidP="003533FE">
      <w:pPr>
        <w:spacing w:line="320" w:lineRule="auto"/>
        <w:jc w:val="left"/>
        <w:rPr>
          <w:rFonts w:cs="FrankRuehl"/>
          <w:szCs w:val="26"/>
          <w:rtl/>
        </w:rPr>
      </w:pPr>
      <w:r w:rsidRPr="003533FE">
        <w:rPr>
          <w:rFonts w:cs="Miriam"/>
          <w:szCs w:val="22"/>
          <w:rtl/>
        </w:rPr>
        <w:t>מסים</w:t>
      </w:r>
      <w:r w:rsidRPr="003533FE">
        <w:rPr>
          <w:rFonts w:cs="FrankRuehl"/>
          <w:szCs w:val="26"/>
          <w:rtl/>
        </w:rPr>
        <w:t xml:space="preserve"> – מכס – יבוא ויצוא</w:t>
      </w:r>
    </w:p>
    <w:p w14:paraId="780BB360" w14:textId="77777777" w:rsidR="00726ABE" w:rsidRPr="003533FE" w:rsidRDefault="003533FE" w:rsidP="003533FE">
      <w:pPr>
        <w:spacing w:line="320" w:lineRule="auto"/>
        <w:jc w:val="left"/>
        <w:rPr>
          <w:rFonts w:cs="Miriam"/>
          <w:szCs w:val="22"/>
          <w:rtl/>
        </w:rPr>
      </w:pPr>
      <w:r w:rsidRPr="003533FE">
        <w:rPr>
          <w:rFonts w:cs="Miriam"/>
          <w:szCs w:val="22"/>
          <w:rtl/>
        </w:rPr>
        <w:t>מסים</w:t>
      </w:r>
      <w:r w:rsidRPr="003533FE">
        <w:rPr>
          <w:rFonts w:cs="FrankRuehl"/>
          <w:szCs w:val="26"/>
          <w:rtl/>
        </w:rPr>
        <w:t xml:space="preserve"> – בלו</w:t>
      </w:r>
    </w:p>
    <w:p w14:paraId="73ED5385" w14:textId="77777777" w:rsidR="003618FE" w:rsidRDefault="003618FE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618FE" w14:paraId="163DAE9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2AA1A03" w14:textId="77777777" w:rsidR="003618FE" w:rsidRDefault="003618F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8427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2B4D94F" w14:textId="77777777" w:rsidR="003618FE" w:rsidRDefault="003618FE">
            <w:pPr>
              <w:spacing w:line="240" w:lineRule="auto"/>
              <w:rPr>
                <w:sz w:val="24"/>
              </w:rPr>
            </w:pPr>
            <w:hyperlink w:anchor="Seif0" w:tooltip="רשימון לטובין המסתווגים בפרט מות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F0154AF" w14:textId="77777777" w:rsidR="003618FE" w:rsidRDefault="003618F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רשימון לטובין המסתווגים בפרט מותנה</w:t>
            </w:r>
          </w:p>
        </w:tc>
        <w:tc>
          <w:tcPr>
            <w:tcW w:w="1247" w:type="dxa"/>
          </w:tcPr>
          <w:p w14:paraId="211AA521" w14:textId="77777777" w:rsidR="003618FE" w:rsidRDefault="003618F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618FE" w14:paraId="3B61CD0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75FBB42" w14:textId="77777777" w:rsidR="003618FE" w:rsidRDefault="003618F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8427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E9FBC1B" w14:textId="77777777" w:rsidR="003618FE" w:rsidRDefault="003618FE">
            <w:pPr>
              <w:spacing w:line="240" w:lineRule="auto"/>
              <w:rPr>
                <w:sz w:val="24"/>
              </w:rPr>
            </w:pPr>
            <w:hyperlink w:anchor="Seif1" w:tooltip="רשימון לטובין מסויי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1000538" w14:textId="77777777" w:rsidR="003618FE" w:rsidRDefault="003618F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רשימון לטובין מסויימים</w:t>
            </w:r>
          </w:p>
        </w:tc>
        <w:tc>
          <w:tcPr>
            <w:tcW w:w="1247" w:type="dxa"/>
          </w:tcPr>
          <w:p w14:paraId="18D4EBAB" w14:textId="77777777" w:rsidR="003618FE" w:rsidRDefault="003618F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3618FE" w14:paraId="27F6EAA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2041B9A" w14:textId="77777777" w:rsidR="003618FE" w:rsidRDefault="003618F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8427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2A3BF68" w14:textId="77777777" w:rsidR="003618FE" w:rsidRDefault="003618FE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EF2D82A" w14:textId="77777777" w:rsidR="003618FE" w:rsidRDefault="003618F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055BA5DE" w14:textId="77777777" w:rsidR="003618FE" w:rsidRDefault="003618F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4693BFB6" w14:textId="77777777" w:rsidR="003618FE" w:rsidRDefault="003618FE">
      <w:pPr>
        <w:pStyle w:val="big-header"/>
        <w:ind w:left="0" w:right="1134"/>
        <w:rPr>
          <w:rFonts w:cs="FrankRuehl"/>
          <w:sz w:val="32"/>
          <w:rtl/>
        </w:rPr>
      </w:pPr>
    </w:p>
    <w:p w14:paraId="2D2E7CD0" w14:textId="77777777" w:rsidR="003618FE" w:rsidRDefault="003618FE" w:rsidP="00726AB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המכס (רשימון על יבוא טובין המסתווגים בפרט מותנה), תשל"ג</w:t>
      </w:r>
      <w:r w:rsidR="0018427C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1973</w:t>
      </w:r>
      <w:r w:rsidR="0018427C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B770D47" w14:textId="77777777" w:rsidR="003618FE" w:rsidRDefault="003618FE" w:rsidP="001842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סעיף 239 לפקודת המכס, וסעיף 2 לתוספת לפקודת תעריף המכס והפטורים, 1937 (להלן </w:t>
      </w:r>
      <w:r w:rsidR="0018427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התוספת), אני מורה לאמור:</w:t>
      </w:r>
    </w:p>
    <w:p w14:paraId="51455534" w14:textId="77777777" w:rsidR="003618FE" w:rsidRDefault="003618FE" w:rsidP="001842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639D829B">
          <v:rect id="_x0000_s1026" style="position:absolute;left:0;text-align:left;margin-left:464.5pt;margin-top:8.05pt;width:75.05pt;height:30.25pt;z-index:251656704" o:allowincell="f" filled="f" stroked="f" strokecolor="lime" strokeweight=".25pt">
            <v:textbox style="mso-next-textbox:#_x0000_s1026" inset="0,0,0,0">
              <w:txbxContent>
                <w:p w14:paraId="33D4EEB4" w14:textId="77777777" w:rsidR="003618FE" w:rsidRDefault="003618FE" w:rsidP="0018427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ימון לטובין</w:t>
                  </w:r>
                  <w:r w:rsidR="0018427C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סתווגים בפרט</w:t>
                  </w:r>
                  <w:r w:rsidR="0018427C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הר</w:t>
      </w:r>
      <w:r>
        <w:rPr>
          <w:rStyle w:val="default"/>
          <w:rFonts w:cs="FrankRuehl" w:hint="cs"/>
          <w:rtl/>
        </w:rPr>
        <w:t>שימון שנקבע לטובין המסתווגים בפרטים מות</w:t>
      </w:r>
      <w:r>
        <w:rPr>
          <w:rStyle w:val="default"/>
          <w:rFonts w:cs="FrankRuehl"/>
          <w:rtl/>
        </w:rPr>
        <w:t>ני</w:t>
      </w:r>
      <w:r>
        <w:rPr>
          <w:rStyle w:val="default"/>
          <w:rFonts w:cs="FrankRuehl" w:hint="cs"/>
          <w:rtl/>
        </w:rPr>
        <w:t>ם, סימנו מב</w:t>
      </w:r>
      <w:r w:rsidR="0018427C">
        <w:rPr>
          <w:rStyle w:val="default"/>
          <w:rFonts w:cs="FrankRuehl" w:hint="cs"/>
          <w:rtl/>
        </w:rPr>
        <w:t>/7</w:t>
      </w:r>
      <w:r>
        <w:rPr>
          <w:rStyle w:val="default"/>
          <w:rFonts w:cs="FrankRuehl" w:hint="cs"/>
          <w:rtl/>
        </w:rPr>
        <w:t xml:space="preserve"> כשהוא מודפס בצבע ורוד, כאמור בתוספת לצו המכס (הטפסים הדרוש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 לביצוע הפקודה), תשכ"ט</w:t>
      </w:r>
      <w:r w:rsidR="0018427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1968.</w:t>
      </w:r>
    </w:p>
    <w:p w14:paraId="6BE281D5" w14:textId="77777777" w:rsidR="003618FE" w:rsidRDefault="003618F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CA86C58">
          <v:rect id="_x0000_s1027" style="position:absolute;left:0;text-align:left;margin-left:464.5pt;margin-top:8.05pt;width:75.05pt;height:19.75pt;z-index:251657728" o:allowincell="f" filled="f" stroked="f" strokecolor="lime" strokeweight=".25pt">
            <v:textbox style="mso-next-textbox:#_x0000_s1027" inset="0,0,0,0">
              <w:txbxContent>
                <w:p w14:paraId="557FDF40" w14:textId="77777777" w:rsidR="003618FE" w:rsidRDefault="003618FE" w:rsidP="0018427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ימון</w:t>
                  </w:r>
                  <w:r w:rsidR="0018427C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ובין מסויימים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אף האמור בסעיף 1, יוגש על הטובין המפורטים להלן, טופס שיורה עליו גובה מכס, מעת לעת, כשלצד כותרתו של הטופס ייווספו, בידי מי שהגישו, המילים "פרט מו</w:t>
      </w:r>
      <w:r>
        <w:rPr>
          <w:rStyle w:val="default"/>
          <w:rFonts w:cs="FrankRuehl"/>
          <w:rtl/>
        </w:rPr>
        <w:t>תנ</w:t>
      </w:r>
      <w:r>
        <w:rPr>
          <w:rStyle w:val="default"/>
          <w:rFonts w:cs="FrankRuehl" w:hint="cs"/>
          <w:rtl/>
        </w:rPr>
        <w:t>ה":</w:t>
      </w:r>
    </w:p>
    <w:p w14:paraId="6B9BAF54" w14:textId="77777777" w:rsidR="003618FE" w:rsidRDefault="003618F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ט</w:t>
      </w:r>
      <w:r>
        <w:rPr>
          <w:rStyle w:val="default"/>
          <w:rFonts w:cs="FrankRuehl" w:hint="cs"/>
          <w:rtl/>
        </w:rPr>
        <w:t>ובין המסתווגים בפרט 201 לתוספת;</w:t>
      </w:r>
    </w:p>
    <w:p w14:paraId="4EA21988" w14:textId="77777777" w:rsidR="003618FE" w:rsidRDefault="003618F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ט</w:t>
      </w:r>
      <w:r>
        <w:rPr>
          <w:rStyle w:val="default"/>
          <w:rFonts w:cs="FrankRuehl" w:hint="cs"/>
          <w:rtl/>
        </w:rPr>
        <w:t>ובין שלא יובאו במסגרת יבוא מסחרי.</w:t>
      </w:r>
    </w:p>
    <w:p w14:paraId="3BBA6587" w14:textId="77777777" w:rsidR="003618FE" w:rsidRDefault="003618FE" w:rsidP="001842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5451455B">
          <v:rect id="_x0000_s1028" style="position:absolute;left:0;text-align:left;margin-left:464.5pt;margin-top:8.05pt;width:75.05pt;height:15.2pt;z-index:251658752" o:allowincell="f" filled="f" stroked="f" strokecolor="lime" strokeweight=".25pt">
            <v:textbox style="mso-next-textbox:#_x0000_s1028" inset="0,0,0,0">
              <w:txbxContent>
                <w:p w14:paraId="2FECB4B4" w14:textId="77777777" w:rsidR="003618FE" w:rsidRDefault="003618F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>ו זה ייקרא "צו המכס (רשימון על יבוא טובין המסתווגים בפרט מותנה), תשל"ג</w:t>
      </w:r>
      <w:r w:rsidR="0018427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1973".</w:t>
      </w:r>
    </w:p>
    <w:p w14:paraId="78D5ADD4" w14:textId="77777777" w:rsidR="003618FE" w:rsidRDefault="003618F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87A8A4A" w14:textId="77777777" w:rsidR="0018427C" w:rsidRDefault="001842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017FE7E" w14:textId="77777777" w:rsidR="003618FE" w:rsidRDefault="003618FE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כ' </w:t>
      </w:r>
      <w:r>
        <w:rPr>
          <w:rFonts w:cs="FrankRuehl" w:hint="cs"/>
          <w:sz w:val="26"/>
          <w:rtl/>
        </w:rPr>
        <w:t>בסיון תשל"ג (20 ביוני 1973)</w:t>
      </w:r>
      <w:r>
        <w:rPr>
          <w:rFonts w:cs="FrankRuehl"/>
          <w:sz w:val="26"/>
          <w:rtl/>
        </w:rPr>
        <w:tab/>
        <w:t>ד</w:t>
      </w:r>
      <w:r>
        <w:rPr>
          <w:rFonts w:cs="FrankRuehl" w:hint="cs"/>
          <w:sz w:val="26"/>
          <w:rtl/>
        </w:rPr>
        <w:t>וד פלד</w:t>
      </w:r>
    </w:p>
    <w:p w14:paraId="438AF7CC" w14:textId="77777777" w:rsidR="003618FE" w:rsidRDefault="003618FE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מ</w:t>
      </w:r>
      <w:r>
        <w:rPr>
          <w:rFonts w:cs="FrankRuehl" w:hint="cs"/>
          <w:sz w:val="22"/>
          <w:rtl/>
        </w:rPr>
        <w:t>נהל המכס והבלו</w:t>
      </w:r>
    </w:p>
    <w:p w14:paraId="455126A6" w14:textId="77777777" w:rsidR="0018427C" w:rsidRPr="0018427C" w:rsidRDefault="0018427C" w:rsidP="001842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5448A77" w14:textId="77777777" w:rsidR="0018427C" w:rsidRPr="0018427C" w:rsidRDefault="0018427C" w:rsidP="0018427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180E11B" w14:textId="77777777" w:rsidR="003618FE" w:rsidRPr="0018427C" w:rsidRDefault="003618FE" w:rsidP="001842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0848958A" w14:textId="77777777" w:rsidR="003618FE" w:rsidRPr="0018427C" w:rsidRDefault="003618FE" w:rsidP="0018427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618FE" w:rsidRPr="0018427C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A0833" w14:textId="77777777" w:rsidR="00334B7E" w:rsidRDefault="00334B7E">
      <w:pPr>
        <w:spacing w:line="240" w:lineRule="auto"/>
      </w:pPr>
      <w:r>
        <w:separator/>
      </w:r>
    </w:p>
  </w:endnote>
  <w:endnote w:type="continuationSeparator" w:id="0">
    <w:p w14:paraId="2547BAED" w14:textId="77777777" w:rsidR="00334B7E" w:rsidRDefault="00334B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0118C" w14:textId="77777777" w:rsidR="003618FE" w:rsidRDefault="003618F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FAE0F8F" w14:textId="77777777" w:rsidR="003618FE" w:rsidRDefault="003618F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397C9C7" w14:textId="77777777" w:rsidR="003618FE" w:rsidRDefault="003618F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8427C">
      <w:rPr>
        <w:rFonts w:cs="TopType Jerushalmi"/>
        <w:noProof/>
        <w:color w:val="000000"/>
        <w:sz w:val="14"/>
        <w:szCs w:val="14"/>
      </w:rPr>
      <w:t>C:\Yael\hakika\Revadim\265_013.doc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8F17B" w14:textId="77777777" w:rsidR="003618FE" w:rsidRDefault="003618F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533F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074C423" w14:textId="77777777" w:rsidR="003618FE" w:rsidRDefault="003618F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A95655A" w14:textId="77777777" w:rsidR="003618FE" w:rsidRDefault="003618F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8427C">
      <w:rPr>
        <w:rFonts w:cs="TopType Jerushalmi"/>
        <w:noProof/>
        <w:color w:val="000000"/>
        <w:sz w:val="14"/>
        <w:szCs w:val="14"/>
      </w:rPr>
      <w:t>C:\Yael\hakika\Revadim\265_013.doc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EA8A6" w14:textId="77777777" w:rsidR="00334B7E" w:rsidRDefault="00334B7E" w:rsidP="0018427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4206F6E" w14:textId="77777777" w:rsidR="00334B7E" w:rsidRDefault="00334B7E">
      <w:pPr>
        <w:spacing w:line="240" w:lineRule="auto"/>
      </w:pPr>
      <w:r>
        <w:continuationSeparator/>
      </w:r>
    </w:p>
  </w:footnote>
  <w:footnote w:id="1">
    <w:p w14:paraId="639F3D5C" w14:textId="77777777" w:rsidR="0018427C" w:rsidRPr="0018427C" w:rsidRDefault="0018427C" w:rsidP="0018427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18427C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98194F">
          <w:rPr>
            <w:rStyle w:val="Hyperlink"/>
            <w:rFonts w:cs="FrankRuehl" w:hint="cs"/>
            <w:rtl/>
          </w:rPr>
          <w:t>ק"ת תשל"ג מס'</w:t>
        </w:r>
        <w:r w:rsidRPr="0098194F">
          <w:rPr>
            <w:rStyle w:val="Hyperlink"/>
            <w:rFonts w:cs="FrankRuehl"/>
            <w:rtl/>
          </w:rPr>
          <w:t xml:space="preserve"> 3034</w:t>
        </w:r>
      </w:hyperlink>
      <w:r>
        <w:rPr>
          <w:rFonts w:cs="FrankRuehl"/>
          <w:rtl/>
        </w:rPr>
        <w:t xml:space="preserve"> מ</w:t>
      </w:r>
      <w:r>
        <w:rPr>
          <w:rFonts w:cs="FrankRuehl" w:hint="cs"/>
          <w:rtl/>
        </w:rPr>
        <w:t xml:space="preserve">יום 12.7.1973 עמ' </w:t>
      </w:r>
      <w:r>
        <w:rPr>
          <w:rFonts w:cs="FrankRuehl"/>
          <w:rtl/>
        </w:rPr>
        <w:t>1</w:t>
      </w:r>
      <w:r>
        <w:rPr>
          <w:rFonts w:cs="FrankRuehl" w:hint="cs"/>
          <w:rtl/>
        </w:rPr>
        <w:t>623.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4F1CA" w14:textId="77777777" w:rsidR="003618FE" w:rsidRDefault="003618F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המכס (רשימון על יבוא טובין המסתווגים בפרט מותנה), תשל"ג–1973</w:t>
    </w:r>
  </w:p>
  <w:p w14:paraId="1B3CA3E8" w14:textId="77777777" w:rsidR="003618FE" w:rsidRDefault="003618F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068C6BD" w14:textId="77777777" w:rsidR="003618FE" w:rsidRDefault="003618F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D5A34" w14:textId="77777777" w:rsidR="003618FE" w:rsidRDefault="003618FE" w:rsidP="0018427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המכס (רשימון על יבוא טובין המסתווגים בפרט מותנה), תשל"ג</w:t>
    </w:r>
    <w:r w:rsidR="0018427C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1973</w:t>
    </w:r>
  </w:p>
  <w:p w14:paraId="620A84A9" w14:textId="77777777" w:rsidR="003618FE" w:rsidRDefault="003618F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8902654" w14:textId="77777777" w:rsidR="003618FE" w:rsidRDefault="003618F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194F"/>
    <w:rsid w:val="0018427C"/>
    <w:rsid w:val="00292B98"/>
    <w:rsid w:val="00334B7E"/>
    <w:rsid w:val="003533FE"/>
    <w:rsid w:val="003618FE"/>
    <w:rsid w:val="00484E3C"/>
    <w:rsid w:val="00576CCC"/>
    <w:rsid w:val="00610DA1"/>
    <w:rsid w:val="00726ABE"/>
    <w:rsid w:val="007C1AE3"/>
    <w:rsid w:val="008D7F2E"/>
    <w:rsid w:val="0098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358B578"/>
  <w15:chartTrackingRefBased/>
  <w15:docId w15:val="{99F26C8E-183B-41F8-8A41-8B8534EE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18427C"/>
    <w:rPr>
      <w:sz w:val="20"/>
      <w:szCs w:val="20"/>
    </w:rPr>
  </w:style>
  <w:style w:type="character" w:styleId="a6">
    <w:name w:val="footnote reference"/>
    <w:basedOn w:val="a0"/>
    <w:semiHidden/>
    <w:rsid w:val="001842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03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265</vt:lpstr>
    </vt:vector>
  </TitlesOfParts>
  <Company/>
  <LinksUpToDate>false</LinksUpToDate>
  <CharactersWithSpaces>1200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http://www.nevo.co.il/Law_word/law06/TAK-3034.pdf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265</dc:title>
  <dc:subject/>
  <dc:creator>eli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0265</vt:lpwstr>
  </property>
  <property fmtid="{D5CDD505-2E9C-101B-9397-08002B2CF9AE}" pid="3" name="CHNAME">
    <vt:lpwstr>מסי מכס ובלו</vt:lpwstr>
  </property>
  <property fmtid="{D5CDD505-2E9C-101B-9397-08002B2CF9AE}" pid="4" name="LAWNAME">
    <vt:lpwstr>צו המכס (רשימון על יבוא טובין המסתווגים בפרט מותנה), תשל"ג-1973</vt:lpwstr>
  </property>
  <property fmtid="{D5CDD505-2E9C-101B-9397-08002B2CF9AE}" pid="5" name="LAWNUMBER">
    <vt:lpwstr>0013</vt:lpwstr>
  </property>
  <property fmtid="{D5CDD505-2E9C-101B-9397-08002B2CF9AE}" pid="6" name="TYPE">
    <vt:lpwstr>01</vt:lpwstr>
  </property>
  <property fmtid="{D5CDD505-2E9C-101B-9397-08002B2CF9AE}" pid="7" name="MEKOR_NAME1">
    <vt:lpwstr>פקודת המכס</vt:lpwstr>
  </property>
  <property fmtid="{D5CDD505-2E9C-101B-9397-08002B2CF9AE}" pid="8" name="MEKOR_SAIF1">
    <vt:lpwstr>239X</vt:lpwstr>
  </property>
  <property fmtid="{D5CDD505-2E9C-101B-9397-08002B2CF9AE}" pid="9" name="MEKOR_NAME2">
    <vt:lpwstr>פקודת תעריף המכס והפטורים, 1937‏</vt:lpwstr>
  </property>
  <property fmtid="{D5CDD505-2E9C-101B-9397-08002B2CF9AE}" pid="10" name="MEKOR_SAIF2">
    <vt:lpwstr>2X</vt:lpwstr>
  </property>
  <property fmtid="{D5CDD505-2E9C-101B-9397-08002B2CF9AE}" pid="11" name="NOSE11">
    <vt:lpwstr>משפט פרטי וכלכלה</vt:lpwstr>
  </property>
  <property fmtid="{D5CDD505-2E9C-101B-9397-08002B2CF9AE}" pid="12" name="NOSE21">
    <vt:lpwstr>מסחר </vt:lpwstr>
  </property>
  <property fmtid="{D5CDD505-2E9C-101B-9397-08002B2CF9AE}" pid="13" name="NOSE31">
    <vt:lpwstr>יבוא </vt:lpwstr>
  </property>
  <property fmtid="{D5CDD505-2E9C-101B-9397-08002B2CF9AE}" pid="14" name="NOSE41">
    <vt:lpwstr>מיסוי, מכס והיטלים</vt:lpwstr>
  </property>
  <property fmtid="{D5CDD505-2E9C-101B-9397-08002B2CF9AE}" pid="15" name="NOSE12">
    <vt:lpwstr>מסים</vt:lpwstr>
  </property>
  <property fmtid="{D5CDD505-2E9C-101B-9397-08002B2CF9AE}" pid="16" name="NOSE22">
    <vt:lpwstr>מכס</vt:lpwstr>
  </property>
  <property fmtid="{D5CDD505-2E9C-101B-9397-08002B2CF9AE}" pid="17" name="NOSE32">
    <vt:lpwstr>יבוא ויצוא</vt:lpwstr>
  </property>
  <property fmtid="{D5CDD505-2E9C-101B-9397-08002B2CF9AE}" pid="18" name="NOSE42">
    <vt:lpwstr/>
  </property>
  <property fmtid="{D5CDD505-2E9C-101B-9397-08002B2CF9AE}" pid="19" name="NOSE13">
    <vt:lpwstr>מסים</vt:lpwstr>
  </property>
  <property fmtid="{D5CDD505-2E9C-101B-9397-08002B2CF9AE}" pid="20" name="NOSE23">
    <vt:lpwstr>בלו</vt:lpwstr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</Properties>
</file>