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8A3" w:rsidRDefault="008328A3" w:rsidP="009B641E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המרכז לגביית קנסות, אגרות והוצאות (תחילת החוק לגבי קנס מינהלי בענין בטיחות בעבודה ובענין שעות עבודה ומנוחה), תשנ"ט</w:t>
      </w:r>
      <w:r w:rsidR="009B641E">
        <w:rPr>
          <w:rFonts w:hint="cs"/>
          <w:rtl/>
        </w:rPr>
        <w:t>-</w:t>
      </w:r>
      <w:r>
        <w:rPr>
          <w:rtl/>
        </w:rPr>
        <w:t>1999</w:t>
      </w:r>
    </w:p>
    <w:p w:rsidR="00251BE1" w:rsidRPr="00251BE1" w:rsidRDefault="00251BE1" w:rsidP="00251BE1">
      <w:pPr>
        <w:spacing w:line="320" w:lineRule="auto"/>
        <w:jc w:val="left"/>
        <w:rPr>
          <w:rFonts w:cs="FrankRuehl"/>
          <w:szCs w:val="26"/>
          <w:rtl/>
        </w:rPr>
      </w:pPr>
    </w:p>
    <w:p w:rsidR="00251BE1" w:rsidRDefault="00251BE1" w:rsidP="00251BE1">
      <w:pPr>
        <w:spacing w:line="320" w:lineRule="auto"/>
        <w:jc w:val="left"/>
        <w:rPr>
          <w:rtl/>
        </w:rPr>
      </w:pPr>
    </w:p>
    <w:p w:rsidR="00251BE1" w:rsidRDefault="00251BE1" w:rsidP="00251BE1">
      <w:pPr>
        <w:spacing w:line="320" w:lineRule="auto"/>
        <w:jc w:val="left"/>
        <w:rPr>
          <w:rFonts w:cs="FrankRuehl"/>
          <w:szCs w:val="26"/>
          <w:rtl/>
        </w:rPr>
      </w:pPr>
      <w:r w:rsidRPr="00251BE1">
        <w:rPr>
          <w:rFonts w:cs="Miriam"/>
          <w:szCs w:val="22"/>
          <w:rtl/>
        </w:rPr>
        <w:t>בתי משפט וסדרי דין</w:t>
      </w:r>
      <w:r w:rsidRPr="00251BE1">
        <w:rPr>
          <w:rFonts w:cs="FrankRuehl"/>
          <w:szCs w:val="26"/>
          <w:rtl/>
        </w:rPr>
        <w:t xml:space="preserve"> – המרכז לגביית קנסות – תחילת החוק</w:t>
      </w:r>
    </w:p>
    <w:p w:rsidR="00251BE1" w:rsidRDefault="00251BE1" w:rsidP="00251BE1">
      <w:pPr>
        <w:spacing w:line="320" w:lineRule="auto"/>
        <w:jc w:val="left"/>
        <w:rPr>
          <w:rFonts w:cs="FrankRuehl"/>
          <w:szCs w:val="26"/>
          <w:rtl/>
        </w:rPr>
      </w:pPr>
      <w:r w:rsidRPr="00251BE1">
        <w:rPr>
          <w:rFonts w:cs="Miriam"/>
          <w:szCs w:val="22"/>
          <w:rtl/>
        </w:rPr>
        <w:t>עונשין ומשפט פלילי</w:t>
      </w:r>
      <w:r w:rsidRPr="00251BE1">
        <w:rPr>
          <w:rFonts w:cs="FrankRuehl"/>
          <w:szCs w:val="26"/>
          <w:rtl/>
        </w:rPr>
        <w:t xml:space="preserve"> – עבירות – עבירות מינהליות – קנס מינהלי</w:t>
      </w:r>
    </w:p>
    <w:p w:rsidR="00251BE1" w:rsidRDefault="00251BE1" w:rsidP="00251BE1">
      <w:pPr>
        <w:spacing w:line="320" w:lineRule="auto"/>
        <w:jc w:val="left"/>
        <w:rPr>
          <w:rFonts w:cs="FrankRuehl"/>
          <w:szCs w:val="26"/>
          <w:rtl/>
        </w:rPr>
      </w:pPr>
      <w:r w:rsidRPr="00251BE1">
        <w:rPr>
          <w:rFonts w:cs="Miriam"/>
          <w:szCs w:val="22"/>
          <w:rtl/>
        </w:rPr>
        <w:t>רשויות ומשפט מנהלי</w:t>
      </w:r>
      <w:r w:rsidRPr="00251BE1">
        <w:rPr>
          <w:rFonts w:cs="FrankRuehl"/>
          <w:szCs w:val="26"/>
          <w:rtl/>
        </w:rPr>
        <w:t xml:space="preserve"> – עבירות מינהליות – קנס מינהלי</w:t>
      </w:r>
    </w:p>
    <w:p w:rsidR="00251BE1" w:rsidRDefault="00251BE1" w:rsidP="00251BE1">
      <w:pPr>
        <w:spacing w:line="320" w:lineRule="auto"/>
        <w:jc w:val="left"/>
        <w:rPr>
          <w:rFonts w:cs="FrankRuehl"/>
          <w:szCs w:val="26"/>
          <w:rtl/>
        </w:rPr>
      </w:pPr>
      <w:r w:rsidRPr="00251BE1">
        <w:rPr>
          <w:rFonts w:cs="Miriam"/>
          <w:szCs w:val="22"/>
          <w:rtl/>
        </w:rPr>
        <w:t>עבודה</w:t>
      </w:r>
      <w:r w:rsidRPr="00251BE1">
        <w:rPr>
          <w:rFonts w:cs="FrankRuehl"/>
          <w:szCs w:val="26"/>
          <w:rtl/>
        </w:rPr>
        <w:t xml:space="preserve"> – שכר ושעות עבודה – שעות עבודה ומנוחה</w:t>
      </w:r>
    </w:p>
    <w:p w:rsidR="00380F89" w:rsidRPr="00251BE1" w:rsidRDefault="00251BE1" w:rsidP="00251BE1">
      <w:pPr>
        <w:spacing w:line="320" w:lineRule="auto"/>
        <w:jc w:val="left"/>
        <w:rPr>
          <w:rFonts w:cs="Miriam"/>
          <w:szCs w:val="22"/>
          <w:rtl/>
        </w:rPr>
      </w:pPr>
      <w:r w:rsidRPr="00251BE1">
        <w:rPr>
          <w:rFonts w:cs="Miriam"/>
          <w:szCs w:val="22"/>
          <w:rtl/>
        </w:rPr>
        <w:t>עבודה</w:t>
      </w:r>
      <w:r w:rsidRPr="00251BE1">
        <w:rPr>
          <w:rFonts w:cs="FrankRuehl"/>
          <w:szCs w:val="26"/>
          <w:rtl/>
        </w:rPr>
        <w:t xml:space="preserve"> – בטיחות בעבודה</w:t>
      </w:r>
    </w:p>
    <w:p w:rsidR="008328A3" w:rsidRDefault="008328A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328A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328A3" w:rsidRDefault="008328A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B64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328A3" w:rsidRDefault="008328A3">
            <w:pPr>
              <w:spacing w:line="240" w:lineRule="auto"/>
              <w:rPr>
                <w:sz w:val="24"/>
              </w:rPr>
            </w:pPr>
            <w:hyperlink w:anchor="Seif0" w:tooltip="תחילת החוק לגבי קנס מינהלי בענין בטיחות בעבודה ובענין שעות עבודה ומנו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328A3" w:rsidRDefault="008328A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החוק לגבי קנס מינהלי בענין בטיחות בעבודה ובענין שעות עבודה ומנוחה</w:t>
            </w:r>
          </w:p>
        </w:tc>
        <w:tc>
          <w:tcPr>
            <w:tcW w:w="1247" w:type="dxa"/>
          </w:tcPr>
          <w:p w:rsidR="008328A3" w:rsidRDefault="008328A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8328A3" w:rsidRDefault="008328A3">
      <w:pPr>
        <w:pStyle w:val="big-header"/>
        <w:ind w:left="0" w:right="1134"/>
        <w:rPr>
          <w:rtl/>
        </w:rPr>
      </w:pPr>
    </w:p>
    <w:p w:rsidR="008328A3" w:rsidRPr="00380F89" w:rsidRDefault="008328A3" w:rsidP="00380F8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המרכז לגביית קנסות, אגרות וה</w:t>
      </w:r>
      <w:r>
        <w:rPr>
          <w:rtl/>
        </w:rPr>
        <w:t>ו</w:t>
      </w:r>
      <w:r>
        <w:rPr>
          <w:rFonts w:hint="cs"/>
          <w:rtl/>
        </w:rPr>
        <w:t>צאות (תחילת החוק לגבי קנס מינהלי בענין בטיחות בעבודה ובענין שעות עבודה ומנוחה), תשנ"ט</w:t>
      </w:r>
      <w:r w:rsidR="009B641E">
        <w:rPr>
          <w:rFonts w:hint="cs"/>
          <w:rtl/>
        </w:rPr>
        <w:t>-</w:t>
      </w:r>
      <w:r>
        <w:rPr>
          <w:rFonts w:hint="cs"/>
          <w:rtl/>
        </w:rPr>
        <w:t>1999</w:t>
      </w:r>
      <w:r w:rsidR="009B641E" w:rsidRPr="009B641E">
        <w:rPr>
          <w:rStyle w:val="default"/>
          <w:rtl/>
        </w:rPr>
        <w:footnoteReference w:customMarkFollows="1" w:id="1"/>
        <w:t>*</w:t>
      </w:r>
    </w:p>
    <w:p w:rsidR="008328A3" w:rsidRDefault="008328A3" w:rsidP="009B64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המרכז לגביית קנסות, אגרות והוצאות, תשנ"ה</w:t>
      </w:r>
      <w:r w:rsidR="009B64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1995 (להלן </w:t>
      </w:r>
      <w:r w:rsidR="009B64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:rsidR="008328A3" w:rsidRDefault="008328A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70.25pt;margin-top:8.05pt;width:69.3pt;height:42.45pt;z-index:251657728" o:allowincell="f" filled="f" stroked="f" strokecolor="lime" strokeweight=".25pt">
            <v:textbox inset="0,0,0,0">
              <w:txbxContent>
                <w:p w:rsidR="008328A3" w:rsidRDefault="008328A3" w:rsidP="009B64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החוק</w:t>
                  </w:r>
                  <w:r w:rsidR="009B641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גבי קנס מינהלי בענין בטיחות בעבודה ו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ענין שעות עבודה ומנוחה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חילתו של החוק לגבי חוב שהוא קנס מינהלי כמשמעותו בחיקוקים המפורטים להלן, תהיה ביום ט"ז באייר תשנ"ט (2 במאי 1999): </w:t>
      </w:r>
    </w:p>
    <w:p w:rsidR="008328A3" w:rsidRDefault="008328A3" w:rsidP="009B641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תקנות העבירות המינהליות (קנס מינהלי </w:t>
      </w:r>
      <w:r w:rsidR="009B64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בטיחות בעבודה), תשנ"ו</w:t>
      </w:r>
      <w:r w:rsidR="009B64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1995; </w:t>
      </w:r>
    </w:p>
    <w:p w:rsidR="008328A3" w:rsidRDefault="008328A3" w:rsidP="009B641E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תקנות העבירות המינהליות (קנס מינהלי </w:t>
      </w:r>
      <w:r w:rsidR="009B64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שעות עבודה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ומנוחה), תשנ"ח</w:t>
      </w:r>
      <w:r w:rsidR="009B641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1998. </w:t>
      </w:r>
    </w:p>
    <w:p w:rsidR="008328A3" w:rsidRDefault="008328A3" w:rsidP="009B6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B641E" w:rsidRDefault="009B641E" w:rsidP="009B6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328A3" w:rsidRDefault="008328A3" w:rsidP="009B641E">
      <w:pPr>
        <w:pStyle w:val="P11"/>
        <w:tabs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"ז בניסן תשנ"ט (2 באפריל 1999)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צחי הנגבי</w:t>
      </w:r>
    </w:p>
    <w:p w:rsidR="008328A3" w:rsidRPr="009B641E" w:rsidRDefault="008328A3">
      <w:pPr>
        <w:pStyle w:val="sig-1"/>
        <w:widowControl/>
        <w:ind w:left="0" w:right="1134"/>
        <w:rPr>
          <w:rStyle w:val="default"/>
          <w:rFonts w:cs="FrankRuehl"/>
          <w:sz w:val="22"/>
          <w:szCs w:val="22"/>
          <w:rtl/>
        </w:rPr>
      </w:pPr>
      <w:r w:rsidRPr="009B641E">
        <w:rPr>
          <w:sz w:val="22"/>
          <w:rtl/>
        </w:rPr>
        <w:tab/>
      </w:r>
      <w:r w:rsidRPr="009B641E">
        <w:rPr>
          <w:sz w:val="22"/>
          <w:rtl/>
        </w:rPr>
        <w:tab/>
      </w:r>
      <w:r w:rsidRPr="009B641E">
        <w:rPr>
          <w:sz w:val="22"/>
          <w:rtl/>
        </w:rPr>
        <w:tab/>
      </w:r>
      <w:r w:rsidRPr="009B641E">
        <w:rPr>
          <w:rStyle w:val="default"/>
          <w:rFonts w:cs="FrankRuehl"/>
          <w:sz w:val="22"/>
          <w:szCs w:val="22"/>
          <w:rtl/>
        </w:rPr>
        <w:t>ש</w:t>
      </w:r>
      <w:r w:rsidRPr="009B641E">
        <w:rPr>
          <w:rStyle w:val="default"/>
          <w:rFonts w:cs="FrankRuehl" w:hint="cs"/>
          <w:sz w:val="22"/>
          <w:szCs w:val="22"/>
          <w:rtl/>
        </w:rPr>
        <w:t>ר המשפטים</w:t>
      </w:r>
    </w:p>
    <w:p w:rsidR="00E600D4" w:rsidRPr="009B641E" w:rsidRDefault="00E600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B641E" w:rsidRPr="009B641E" w:rsidRDefault="009B64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328A3" w:rsidRPr="009B641E" w:rsidRDefault="008328A3" w:rsidP="009B64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8328A3" w:rsidRPr="009B641E" w:rsidRDefault="008328A3" w:rsidP="009B64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328A3" w:rsidRPr="009B641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664" w:rsidRDefault="00F66664">
      <w:r>
        <w:separator/>
      </w:r>
    </w:p>
  </w:endnote>
  <w:endnote w:type="continuationSeparator" w:id="0">
    <w:p w:rsidR="00F66664" w:rsidRDefault="00F6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8A3" w:rsidRDefault="008328A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328A3" w:rsidRDefault="008328A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328A3" w:rsidRDefault="008328A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B641E">
      <w:rPr>
        <w:rFonts w:cs="TopType Jerushalmi"/>
        <w:noProof/>
        <w:color w:val="000000"/>
        <w:sz w:val="14"/>
        <w:szCs w:val="14"/>
      </w:rPr>
      <w:t>C:\Yael\hakika\Revadim\055_292.doc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8A3" w:rsidRDefault="008328A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51BE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328A3" w:rsidRDefault="008328A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328A3" w:rsidRDefault="008328A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B641E">
      <w:rPr>
        <w:rFonts w:cs="TopType Jerushalmi"/>
        <w:noProof/>
        <w:color w:val="000000"/>
        <w:sz w:val="14"/>
        <w:szCs w:val="14"/>
      </w:rPr>
      <w:t>C:\Yael\hakika\Revadim\055_292.doc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664" w:rsidRDefault="00F66664" w:rsidP="009B641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66664" w:rsidRDefault="00F66664">
      <w:r>
        <w:continuationSeparator/>
      </w:r>
    </w:p>
  </w:footnote>
  <w:footnote w:id="1">
    <w:p w:rsidR="009B641E" w:rsidRPr="009B641E" w:rsidRDefault="009B641E" w:rsidP="009B641E">
      <w:pPr>
        <w:pStyle w:val="P00"/>
        <w:spacing w:before="72"/>
        <w:ind w:left="0" w:right="1134"/>
        <w:rPr>
          <w:rFonts w:hint="cs"/>
          <w:sz w:val="22"/>
          <w:szCs w:val="22"/>
        </w:rPr>
      </w:pPr>
      <w:r w:rsidRPr="009B641E">
        <w:rPr>
          <w:sz w:val="22"/>
          <w:szCs w:val="22"/>
          <w:rtl/>
        </w:rPr>
        <w:t xml:space="preserve">* </w:t>
      </w:r>
      <w:r w:rsidRPr="00E600D4">
        <w:rPr>
          <w:rFonts w:hint="cs"/>
          <w:sz w:val="22"/>
          <w:szCs w:val="22"/>
          <w:rtl/>
        </w:rPr>
        <w:t xml:space="preserve">פורסם </w:t>
      </w:r>
      <w:hyperlink r:id="rId1" w:history="1">
        <w:r w:rsidRPr="00E600D4">
          <w:rPr>
            <w:rStyle w:val="Hyperlink"/>
            <w:rFonts w:hint="cs"/>
            <w:sz w:val="22"/>
            <w:szCs w:val="22"/>
            <w:rtl/>
          </w:rPr>
          <w:t>ק"ת תשנ"ט מס' 5966</w:t>
        </w:r>
      </w:hyperlink>
      <w:r w:rsidRPr="00E600D4">
        <w:rPr>
          <w:rFonts w:hint="cs"/>
          <w:sz w:val="22"/>
          <w:szCs w:val="22"/>
          <w:rtl/>
        </w:rPr>
        <w:t xml:space="preserve"> מיום 19.4.1999 עמ' 656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8A3" w:rsidRDefault="008328A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בענין בטיחות בעבודה ובענין שעות עבודה ומנוחה), תשנ"ט–1999</w:t>
    </w:r>
  </w:p>
  <w:p w:rsidR="008328A3" w:rsidRDefault="008328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328A3" w:rsidRDefault="008328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28A3" w:rsidRDefault="008328A3" w:rsidP="009B64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בענין בטיחות בעבודה ובענין שעות עבודה ומנוחה), תשנ"ט</w:t>
    </w:r>
    <w:r w:rsidR="009B641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:rsidR="008328A3" w:rsidRDefault="008328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328A3" w:rsidRDefault="008328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8A3"/>
    <w:rsid w:val="00196AF9"/>
    <w:rsid w:val="00251BE1"/>
    <w:rsid w:val="0026027F"/>
    <w:rsid w:val="00292562"/>
    <w:rsid w:val="00380F89"/>
    <w:rsid w:val="00635211"/>
    <w:rsid w:val="0067466F"/>
    <w:rsid w:val="006B7DFA"/>
    <w:rsid w:val="008328A3"/>
    <w:rsid w:val="009B641E"/>
    <w:rsid w:val="00DD544C"/>
    <w:rsid w:val="00E600D4"/>
    <w:rsid w:val="00F02154"/>
    <w:rsid w:val="00F6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36A81BD-1C91-4710-93F1-5E9D2BA7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B641E"/>
    <w:rPr>
      <w:sz w:val="20"/>
      <w:szCs w:val="20"/>
    </w:rPr>
  </w:style>
  <w:style w:type="character" w:styleId="a6">
    <w:name w:val="footnote reference"/>
    <w:basedOn w:val="a0"/>
    <w:semiHidden/>
    <w:rsid w:val="009B64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1133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 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קנס מינהלי בענין בטיחות בעבודה ובענין שעות עבודה ומנוחה), תשנ"ט-1999</vt:lpwstr>
  </property>
  <property fmtid="{D5CDD505-2E9C-101B-9397-08002B2CF9AE}" pid="5" name="LAWNUMBER">
    <vt:lpwstr>0292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עבירות מינהליות</vt:lpwstr>
  </property>
  <property fmtid="{D5CDD505-2E9C-101B-9397-08002B2CF9AE}" pid="17" name="NOSE33">
    <vt:lpwstr>קנס מינהלי</vt:lpwstr>
  </property>
  <property fmtid="{D5CDD505-2E9C-101B-9397-08002B2CF9AE}" pid="18" name="NOSE43">
    <vt:lpwstr/>
  </property>
  <property fmtid="{D5CDD505-2E9C-101B-9397-08002B2CF9AE}" pid="19" name="NOSE14">
    <vt:lpwstr>עבודה</vt:lpwstr>
  </property>
  <property fmtid="{D5CDD505-2E9C-101B-9397-08002B2CF9AE}" pid="20" name="NOSE24">
    <vt:lpwstr>שכר ושעות עבודה</vt:lpwstr>
  </property>
  <property fmtid="{D5CDD505-2E9C-101B-9397-08002B2CF9AE}" pid="21" name="NOSE34">
    <vt:lpwstr>שעות עבודה ומנוחה</vt:lpwstr>
  </property>
  <property fmtid="{D5CDD505-2E9C-101B-9397-08002B2CF9AE}" pid="22" name="NOSE44">
    <vt:lpwstr/>
  </property>
  <property fmtid="{D5CDD505-2E9C-101B-9397-08002B2CF9AE}" pid="23" name="NOSE15">
    <vt:lpwstr>עבודה</vt:lpwstr>
  </property>
  <property fmtid="{D5CDD505-2E9C-101B-9397-08002B2CF9AE}" pid="24" name="NOSE25">
    <vt:lpwstr>בטיחות בעבודה</vt:lpwstr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