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7813" w14:textId="77777777" w:rsidR="004211B1" w:rsidRDefault="004211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הפיקוח על יצוא ביטחוני (ציוד טילים), תשס"ח-2008</w:t>
      </w:r>
    </w:p>
    <w:p w14:paraId="0CA43565" w14:textId="77777777" w:rsidR="008E055E" w:rsidRPr="008E055E" w:rsidRDefault="008E055E" w:rsidP="008E055E">
      <w:pPr>
        <w:spacing w:line="320" w:lineRule="auto"/>
        <w:rPr>
          <w:rFonts w:cs="FrankRuehl"/>
          <w:szCs w:val="26"/>
          <w:rtl/>
        </w:rPr>
      </w:pPr>
    </w:p>
    <w:p w14:paraId="12A1088F" w14:textId="77777777" w:rsidR="008E055E" w:rsidRDefault="008E055E" w:rsidP="008E055E">
      <w:pPr>
        <w:spacing w:line="320" w:lineRule="auto"/>
        <w:rPr>
          <w:rFonts w:cs="Miriam"/>
          <w:szCs w:val="22"/>
          <w:rtl/>
        </w:rPr>
      </w:pPr>
      <w:r w:rsidRPr="008E055E">
        <w:rPr>
          <w:rFonts w:cs="Miriam"/>
          <w:szCs w:val="22"/>
          <w:rtl/>
        </w:rPr>
        <w:t>בטחון</w:t>
      </w:r>
      <w:r w:rsidRPr="008E055E">
        <w:rPr>
          <w:rFonts w:cs="FrankRuehl"/>
          <w:szCs w:val="26"/>
          <w:rtl/>
        </w:rPr>
        <w:t xml:space="preserve"> – יצוא ביטחוני – ציוד</w:t>
      </w:r>
    </w:p>
    <w:p w14:paraId="46D21783" w14:textId="77777777" w:rsidR="00BF377C" w:rsidRPr="008E055E" w:rsidRDefault="008E055E" w:rsidP="008E055E">
      <w:pPr>
        <w:spacing w:line="320" w:lineRule="auto"/>
        <w:rPr>
          <w:rFonts w:cs="Miriam"/>
          <w:szCs w:val="22"/>
          <w:rtl/>
        </w:rPr>
      </w:pPr>
      <w:r w:rsidRPr="008E055E">
        <w:rPr>
          <w:rFonts w:cs="Miriam"/>
          <w:szCs w:val="22"/>
          <w:rtl/>
        </w:rPr>
        <w:t>משפט פרטי וכלכלה</w:t>
      </w:r>
      <w:r w:rsidRPr="008E055E">
        <w:rPr>
          <w:rFonts w:cs="FrankRuehl"/>
          <w:szCs w:val="26"/>
          <w:rtl/>
        </w:rPr>
        <w:t xml:space="preserve"> – מסחר  – יצוא – יצוא בטחוני</w:t>
      </w:r>
    </w:p>
    <w:p w14:paraId="04DCD3F6" w14:textId="77777777" w:rsidR="004211B1" w:rsidRDefault="004211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211B1" w14:paraId="62DCA11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6BC2FE7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1C8678DA" w14:textId="77777777" w:rsidR="004211B1" w:rsidRDefault="004211B1">
            <w:pPr>
              <w:rPr>
                <w:rFonts w:cs="Frankruhel" w:hint="cs"/>
              </w:rPr>
            </w:pPr>
            <w:hyperlink w:anchor="Seif1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D7050E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הגדרה</w:t>
            </w:r>
          </w:p>
        </w:tc>
        <w:tc>
          <w:tcPr>
            <w:tcW w:w="1247" w:type="dxa"/>
          </w:tcPr>
          <w:p w14:paraId="6CE9DD53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4211B1" w14:paraId="77E36BC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1C53B5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6AC41F9E" w14:textId="77777777" w:rsidR="004211B1" w:rsidRDefault="004211B1">
            <w:pPr>
              <w:rPr>
                <w:rFonts w:cs="Frankruhel" w:hint="cs"/>
              </w:rPr>
            </w:pPr>
            <w:hyperlink w:anchor="Seif2" w:tooltip="ציוד טי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FDDA93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ציוד טילים</w:t>
            </w:r>
          </w:p>
        </w:tc>
        <w:tc>
          <w:tcPr>
            <w:tcW w:w="1247" w:type="dxa"/>
          </w:tcPr>
          <w:p w14:paraId="25B6FBB7" w14:textId="77777777" w:rsidR="004211B1" w:rsidRDefault="004211B1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</w:tbl>
    <w:p w14:paraId="6AAB9862" w14:textId="77777777" w:rsidR="004211B1" w:rsidRDefault="004211B1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401E867" w14:textId="77777777" w:rsidR="004211B1" w:rsidRPr="00BF377C" w:rsidRDefault="004211B1" w:rsidP="00BF377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הפיקוח על יצוא ביטחוני (ציוד טילים),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83D9A79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ההגדרה "ציוד טילים" שבסעיף 2 לחוק הפיקוח על יצוא ביטחוני,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וסעיף 45 לחוק, ובאישור ועדת החוץ והביטחון של הכנסת, אני </w:t>
      </w:r>
      <w:r>
        <w:rPr>
          <w:rStyle w:val="default"/>
          <w:rFonts w:cs="FrankRuehl"/>
          <w:rtl/>
        </w:rPr>
        <w:t>מצווה לאמור:</w:t>
      </w:r>
    </w:p>
    <w:p w14:paraId="1E5BF2BE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5A315FA">
          <v:rect id="_x0000_s1026" style="position:absolute;left:0;text-align:left;margin-left:464.35pt;margin-top:7.1pt;width:75.05pt;height:12.95pt;z-index:251657216" o:allowincell="f" filled="f" stroked="f" strokecolor="lime" strokeweight=".25pt">
            <v:textbox style="mso-next-textbox:#_x0000_s1026" inset="0,0,0,0">
              <w:txbxContent>
                <w:p w14:paraId="5C52AED3" w14:textId="77777777" w:rsidR="004211B1" w:rsidRDefault="004211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בצו זה, "הנספח"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נספח הציוד, תוכנה וטכנולוגיה של המשטר בדבר פיקוח על טכנולוגיית טילים (</w:t>
      </w:r>
      <w:r>
        <w:rPr>
          <w:rStyle w:val="default"/>
          <w:sz w:val="20"/>
          <w:szCs w:val="20"/>
        </w:rPr>
        <w:t>MTCR - Missile Technology Control Regime</w:t>
      </w:r>
      <w:r>
        <w:rPr>
          <w:rStyle w:val="default"/>
          <w:rFonts w:cs="FrankRuehl" w:hint="cs"/>
          <w:rtl/>
        </w:rPr>
        <w:t xml:space="preserve">) אשר ראשי הפרקים שלו מפורטים בתוספת ואשר עותק שלו מופקד לעיון הציבור במשרדי הרשות המוסמכת ובאתר האינטרנט שלה שכתובתו </w:t>
      </w:r>
      <w:hyperlink r:id="rId7" w:history="1">
        <w:r>
          <w:rPr>
            <w:rStyle w:val="Hyperlink"/>
            <w:szCs w:val="20"/>
          </w:rPr>
          <w:t>http//:www.exportctrl.mod.gov.il</w:t>
        </w:r>
      </w:hyperlink>
      <w:r>
        <w:rPr>
          <w:rStyle w:val="default"/>
          <w:rFonts w:cs="FrankRuehl" w:hint="cs"/>
          <w:rtl/>
        </w:rPr>
        <w:t>.</w:t>
      </w:r>
    </w:p>
    <w:p w14:paraId="487C343F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C8EE466">
          <v:rect id="_x0000_s1216" style="position:absolute;left:0;text-align:left;margin-left:464.35pt;margin-top:7.1pt;width:75.05pt;height:12.95pt;z-index:251658240" o:allowincell="f" filled="f" stroked="f" strokecolor="lime" strokeweight=".25pt">
            <v:textbox style="mso-next-textbox:#_x0000_s1216" inset="0,0,0,0">
              <w:txbxContent>
                <w:p w14:paraId="71A4407A" w14:textId="77777777" w:rsidR="004211B1" w:rsidRDefault="004211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טילים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פריטים המנויים בנספח, כעדכונו מזמן לזמן, הם ציוד טילים.</w:t>
      </w:r>
    </w:p>
    <w:p w14:paraId="5FED2AD4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הרשות המוסמכת תעדכן פעמיים בשנה, ב-31 בינואר וב-30 ביוני של כל שנה, את עותק הנספח המופקד לעיון הציבור במשרדי הרשות המוסמכת ובאתר האינטרנט שלה.</w:t>
      </w:r>
    </w:p>
    <w:p w14:paraId="2890EDF8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060C99" w14:textId="77777777" w:rsidR="004211B1" w:rsidRDefault="004211B1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121E2AB1" w14:textId="77777777" w:rsidR="004211B1" w:rsidRDefault="004211B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A588B5D" w14:textId="77777777" w:rsidR="004211B1" w:rsidRDefault="004211B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 xml:space="preserve">ראשי הפרקים של נספח הציוד, תוכנה וטכנולוגיה של המשטר בדבר פיקוח על ציוד </w:t>
      </w:r>
      <w:r>
        <w:rPr>
          <w:rStyle w:val="default"/>
          <w:rFonts w:cs="FrankRuehl"/>
          <w:sz w:val="24"/>
          <w:szCs w:val="24"/>
          <w:rtl/>
        </w:rPr>
        <w:br/>
      </w:r>
      <w:r>
        <w:rPr>
          <w:rStyle w:val="default"/>
          <w:rFonts w:cs="FrankRuehl" w:hint="cs"/>
          <w:sz w:val="24"/>
          <w:szCs w:val="24"/>
          <w:rtl/>
        </w:rPr>
        <w:t>וטכנולוגיית טילים (</w:t>
      </w:r>
      <w:r>
        <w:rPr>
          <w:rStyle w:val="default"/>
          <w:rFonts w:cs="FrankRuehl"/>
          <w:sz w:val="20"/>
          <w:szCs w:val="20"/>
        </w:rPr>
        <w:t>MTCR - Missile Technology Control Regime</w:t>
      </w:r>
      <w:r>
        <w:rPr>
          <w:rStyle w:val="default"/>
          <w:rFonts w:cs="FrankRuehl" w:hint="cs"/>
          <w:sz w:val="24"/>
          <w:szCs w:val="24"/>
          <w:rtl/>
        </w:rPr>
        <w:t>)</w:t>
      </w:r>
    </w:p>
    <w:p w14:paraId="21E73811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חלק א'</w:t>
      </w:r>
    </w:p>
    <w:p w14:paraId="3E5EB061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מבוא</w:t>
      </w:r>
    </w:p>
    <w:p w14:paraId="51A148A9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הגדרות</w:t>
      </w:r>
    </w:p>
    <w:p w14:paraId="336D69EA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טרמינולוגיה</w:t>
      </w:r>
    </w:p>
    <w:p w14:paraId="07850CC7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חלק ב'</w:t>
      </w:r>
    </w:p>
    <w:p w14:paraId="1647EECF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397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קבוצה 1</w:t>
      </w:r>
    </w:p>
    <w:p w14:paraId="60A13DBC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1: מערכות שיגור שלמות.</w:t>
      </w:r>
    </w:p>
    <w:p w14:paraId="24CA3A87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2: תת-מערכות הניתנות לשימוש במערכות שיגור שלמות.</w:t>
      </w:r>
    </w:p>
    <w:p w14:paraId="7D340FBA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חלק ג'</w:t>
      </w:r>
    </w:p>
    <w:p w14:paraId="514C45BC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קבוצה</w:t>
      </w:r>
      <w:r>
        <w:rPr>
          <w:rStyle w:val="default"/>
          <w:rFonts w:cs="FrankRuehl" w:hint="cs"/>
          <w:rtl/>
        </w:rPr>
        <w:t xml:space="preserve"> 2</w:t>
      </w:r>
    </w:p>
    <w:p w14:paraId="761C1E2D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3: רכיבי הנעה וציוד הנעה.</w:t>
      </w:r>
    </w:p>
    <w:p w14:paraId="2FBE9F3B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4: חומרי הדף כימיקלים וייצור חומרי הדף.</w:t>
      </w:r>
    </w:p>
    <w:p w14:paraId="3EEF7014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5: ריק (שמור לשימוש עתידי)</w:t>
      </w:r>
    </w:p>
    <w:p w14:paraId="02AB7A59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6: ייצור חומרי מבנה מרוכבים, הצפפה והשקעה חומנית וחומרי מבנה.</w:t>
      </w:r>
    </w:p>
    <w:p w14:paraId="07815BF6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7: ריק (שמור לשימוש עתידי)</w:t>
      </w:r>
    </w:p>
    <w:p w14:paraId="08B1A59E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8: ריק (שמור לשימוש עתידי)</w:t>
      </w:r>
    </w:p>
    <w:p w14:paraId="222B602E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9: ציוד ניווט ומציאת כיוון.</w:t>
      </w:r>
    </w:p>
    <w:p w14:paraId="75157B5C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10: בקרת טיסה.</w:t>
      </w:r>
    </w:p>
    <w:p w14:paraId="542A69A3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11: אוויוניקה.</w:t>
      </w:r>
    </w:p>
    <w:p w14:paraId="7A237DBC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12: תמיכה בשיגור.</w:t>
      </w:r>
    </w:p>
    <w:p w14:paraId="3E9B883D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13: מחשבים.</w:t>
      </w:r>
    </w:p>
    <w:p w14:paraId="6FC65836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14: מתמרים אנלוגי לדיגיטלי.</w:t>
      </w:r>
    </w:p>
    <w:p w14:paraId="2732F778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15: ציוד ואמצעים לניסויים.</w:t>
      </w:r>
    </w:p>
    <w:p w14:paraId="694C8724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פרט 16: סימולצית מידול ואינטגרציית תכנון.</w:t>
      </w:r>
    </w:p>
    <w:p w14:paraId="37E95409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17: חמיקה.</w:t>
      </w:r>
    </w:p>
    <w:p w14:paraId="0D499C96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18: הגנה מפני אפקטים גרעיניים.</w:t>
      </w:r>
    </w:p>
    <w:p w14:paraId="5C08ECA0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19: מערכות שיגור שלמות אחרות.</w:t>
      </w:r>
    </w:p>
    <w:p w14:paraId="5D6A9090" w14:textId="77777777" w:rsidR="004211B1" w:rsidRDefault="004211B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פרט 20: תת-מערכות אחרות.</w:t>
      </w:r>
    </w:p>
    <w:p w14:paraId="5C38C75E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453FF0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B2850C" w14:textId="77777777" w:rsidR="004211B1" w:rsidRDefault="004211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בטבת התשס"ח (31 בדצמבר 2007)</w:t>
      </w:r>
    </w:p>
    <w:p w14:paraId="1BA6F34E" w14:textId="77777777" w:rsidR="004211B1" w:rsidRDefault="004211B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ברק</w:t>
      </w:r>
    </w:p>
    <w:p w14:paraId="6ED0B7EC" w14:textId="77777777" w:rsidR="004211B1" w:rsidRDefault="004211B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הביטחון</w:t>
      </w:r>
    </w:p>
    <w:p w14:paraId="582CC89A" w14:textId="77777777" w:rsidR="004211B1" w:rsidRDefault="004211B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9189D21" w14:textId="77777777" w:rsidR="004211B1" w:rsidRDefault="004211B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050C504" w14:textId="77777777" w:rsidR="004211B1" w:rsidRDefault="004211B1">
      <w:pPr>
        <w:pStyle w:val="sig-0"/>
        <w:ind w:left="0" w:right="1134"/>
        <w:rPr>
          <w:rFonts w:cs="FrankRuehl"/>
          <w:sz w:val="26"/>
          <w:rtl/>
        </w:rPr>
      </w:pPr>
    </w:p>
    <w:sectPr w:rsidR="004211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8805" w14:textId="77777777" w:rsidR="00A7467C" w:rsidRDefault="00A7467C">
      <w:r>
        <w:separator/>
      </w:r>
    </w:p>
  </w:endnote>
  <w:endnote w:type="continuationSeparator" w:id="0">
    <w:p w14:paraId="4DE697E1" w14:textId="77777777" w:rsidR="00A7467C" w:rsidRDefault="00A7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FA9" w14:textId="77777777" w:rsidR="004211B1" w:rsidRDefault="004211B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851C39" w14:textId="77777777" w:rsidR="004211B1" w:rsidRDefault="004211B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988AD9" w14:textId="77777777" w:rsidR="004211B1" w:rsidRDefault="004211B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Z:\000000000000-law\yael\08-01-15\tav\999_891.doc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1F742" w14:textId="77777777" w:rsidR="004211B1" w:rsidRDefault="004211B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1B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D75EAB" w14:textId="77777777" w:rsidR="004211B1" w:rsidRDefault="004211B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5788BB" w14:textId="77777777" w:rsidR="004211B1" w:rsidRDefault="004211B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Z:\000000000000-law\yael\08-01-15\tav\999_891.doc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E8F5" w14:textId="77777777" w:rsidR="00A7467C" w:rsidRDefault="00A7467C">
      <w:r>
        <w:separator/>
      </w:r>
    </w:p>
  </w:footnote>
  <w:footnote w:type="continuationSeparator" w:id="0">
    <w:p w14:paraId="644B8802" w14:textId="77777777" w:rsidR="00A7467C" w:rsidRDefault="00A7467C">
      <w:r>
        <w:continuationSeparator/>
      </w:r>
    </w:p>
  </w:footnote>
  <w:footnote w:id="1">
    <w:p w14:paraId="77346C8B" w14:textId="77777777" w:rsidR="004211B1" w:rsidRDefault="004211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6640</w:t>
        </w:r>
      </w:hyperlink>
      <w:r>
        <w:rPr>
          <w:rFonts w:cs="FrankRuehl" w:hint="cs"/>
          <w:rtl/>
        </w:rPr>
        <w:t xml:space="preserve"> מיום 13.1.2008 עמ' 376.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4C0B" w14:textId="77777777" w:rsidR="004211B1" w:rsidRDefault="004211B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37F4A10" w14:textId="77777777" w:rsidR="004211B1" w:rsidRDefault="004211B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49429E" w14:textId="77777777" w:rsidR="004211B1" w:rsidRDefault="004211B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23D5" w14:textId="77777777" w:rsidR="004211B1" w:rsidRDefault="004211B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הפיקוח על יצוא ביטחוני (ציוד טילים), תשס"ח-2008</w:t>
    </w:r>
  </w:p>
  <w:p w14:paraId="6CFD7ED7" w14:textId="77777777" w:rsidR="004211B1" w:rsidRDefault="004211B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F7DD7D" w14:textId="77777777" w:rsidR="004211B1" w:rsidRDefault="004211B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8836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77C"/>
    <w:rsid w:val="00122F5F"/>
    <w:rsid w:val="004211B1"/>
    <w:rsid w:val="008E055E"/>
    <w:rsid w:val="00A7467C"/>
    <w:rsid w:val="00B901F7"/>
    <w:rsid w:val="00BF377C"/>
    <w:rsid w:val="00D74F47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9CD0289"/>
  <w15:chartTrackingRefBased/>
  <w15:docId w15:val="{04C4A7F1-FA74-452B-8859-32D98EB9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portctrl.mod.gov.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1975</CharactersWithSpaces>
  <SharedDoc>false</SharedDoc>
  <HLinks>
    <vt:vector size="24" baseType="variant">
      <vt:variant>
        <vt:i4>2031706</vt:i4>
      </vt:variant>
      <vt:variant>
        <vt:i4>12</vt:i4>
      </vt:variant>
      <vt:variant>
        <vt:i4>0</vt:i4>
      </vt:variant>
      <vt:variant>
        <vt:i4>5</vt:i4>
      </vt:variant>
      <vt:variant>
        <vt:lpwstr>http://www.exportctrl.mod.gov.il/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הפיקוח על יצוא ביטחוני (ציוד טילים), תשס"ח-2008</vt:lpwstr>
  </property>
  <property fmtid="{D5CDD505-2E9C-101B-9397-08002B2CF9AE}" pid="4" name="LAWNUMBER">
    <vt:lpwstr>0891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http://www.nevo.co.il/Law_word/law06/tak-6640.pdf;רשומות – תקנות כלליות#פורסם ק"ת תשס"ח מס' 6640#מיום 13.1.2008#עמ' 376</vt:lpwstr>
  </property>
  <property fmtid="{D5CDD505-2E9C-101B-9397-08002B2CF9AE}" pid="22" name="NOSE11">
    <vt:lpwstr>בטחון</vt:lpwstr>
  </property>
  <property fmtid="{D5CDD505-2E9C-101B-9397-08002B2CF9AE}" pid="23" name="NOSE21">
    <vt:lpwstr>יצוא ביטחוני</vt:lpwstr>
  </property>
  <property fmtid="{D5CDD505-2E9C-101B-9397-08002B2CF9AE}" pid="24" name="NOSE31">
    <vt:lpwstr>ציוד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יצוא</vt:lpwstr>
  </property>
  <property fmtid="{D5CDD505-2E9C-101B-9397-08002B2CF9AE}" pid="29" name="NOSE42">
    <vt:lpwstr>יצוא בטחוני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יצוא ביטחוני</vt:lpwstr>
  </property>
  <property fmtid="{D5CDD505-2E9C-101B-9397-08002B2CF9AE}" pid="63" name="MEKOR_SAIF1">
    <vt:lpwstr>2X;45X</vt:lpwstr>
  </property>
</Properties>
</file>