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97F4E" w14:textId="77777777" w:rsidR="00567FB0" w:rsidRDefault="00E351A7" w:rsidP="00BF2B9A">
      <w:pPr>
        <w:pStyle w:val="big-header"/>
        <w:ind w:left="0" w:right="1134"/>
        <w:rPr>
          <w:rFonts w:hint="cs"/>
          <w:rtl/>
          <w:lang w:eastAsia="en-US"/>
        </w:rPr>
      </w:pPr>
      <w:r>
        <w:rPr>
          <w:rFonts w:hint="cs"/>
          <w:rtl/>
          <w:lang w:eastAsia="en-US"/>
        </w:rPr>
        <w:t>צו הפיקוח על מצרכים ושירותים (</w:t>
      </w:r>
      <w:r w:rsidR="00BF2B9A">
        <w:rPr>
          <w:rFonts w:hint="cs"/>
          <w:rtl/>
          <w:lang w:eastAsia="en-US"/>
        </w:rPr>
        <w:t>ייצור גלידה ומכירתה), תשכ"ג-1963</w:t>
      </w:r>
    </w:p>
    <w:p w14:paraId="00C581CC" w14:textId="77777777" w:rsidR="00980767" w:rsidRPr="00980767" w:rsidRDefault="00980767" w:rsidP="00980767">
      <w:pPr>
        <w:spacing w:line="320" w:lineRule="auto"/>
        <w:jc w:val="left"/>
        <w:rPr>
          <w:rFonts w:cs="FrankRuehl"/>
          <w:szCs w:val="26"/>
          <w:rtl/>
          <w:lang w:eastAsia="en-US"/>
        </w:rPr>
      </w:pPr>
    </w:p>
    <w:p w14:paraId="341113E6" w14:textId="77777777" w:rsidR="00980767" w:rsidRDefault="00980767" w:rsidP="00980767">
      <w:pPr>
        <w:spacing w:line="320" w:lineRule="auto"/>
        <w:jc w:val="left"/>
        <w:rPr>
          <w:rtl/>
          <w:lang w:eastAsia="en-US"/>
        </w:rPr>
      </w:pPr>
    </w:p>
    <w:p w14:paraId="0E353F84" w14:textId="77777777" w:rsidR="00980767" w:rsidRPr="00980767" w:rsidRDefault="00980767" w:rsidP="00980767">
      <w:pPr>
        <w:spacing w:line="320" w:lineRule="auto"/>
        <w:jc w:val="left"/>
        <w:rPr>
          <w:rFonts w:cs="Miriam" w:hint="cs"/>
          <w:szCs w:val="22"/>
          <w:rtl/>
          <w:lang w:eastAsia="en-US"/>
        </w:rPr>
      </w:pPr>
      <w:r w:rsidRPr="00980767">
        <w:rPr>
          <w:rFonts w:cs="Miriam"/>
          <w:szCs w:val="22"/>
          <w:rtl/>
          <w:lang w:eastAsia="en-US"/>
        </w:rPr>
        <w:t>רשויות ומשפט מנהלי</w:t>
      </w:r>
      <w:r w:rsidRPr="00980767">
        <w:rPr>
          <w:rFonts w:cs="FrankRuehl"/>
          <w:szCs w:val="26"/>
          <w:rtl/>
          <w:lang w:eastAsia="en-US"/>
        </w:rPr>
        <w:t xml:space="preserve"> – מצרכים ושירותים – פיקוח – מזון</w:t>
      </w:r>
    </w:p>
    <w:p w14:paraId="2BD26B95" w14:textId="77777777"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82489" w:rsidRPr="00682489" w14:paraId="62783BDD" w14:textId="77777777">
        <w:tblPrEx>
          <w:tblCellMar>
            <w:top w:w="0" w:type="dxa"/>
            <w:bottom w:w="0" w:type="dxa"/>
          </w:tblCellMar>
        </w:tblPrEx>
        <w:tc>
          <w:tcPr>
            <w:tcW w:w="1247" w:type="dxa"/>
          </w:tcPr>
          <w:p w14:paraId="4275ECF0" w14:textId="77777777" w:rsidR="00682489" w:rsidRPr="00682489" w:rsidRDefault="00682489" w:rsidP="00682489">
            <w:pPr>
              <w:spacing w:line="240" w:lineRule="auto"/>
              <w:jc w:val="left"/>
              <w:rPr>
                <w:rFonts w:cs="Frankruhel" w:hint="cs"/>
                <w:sz w:val="24"/>
                <w:rtl/>
                <w:lang w:eastAsia="en-US"/>
              </w:rPr>
            </w:pPr>
          </w:p>
        </w:tc>
        <w:tc>
          <w:tcPr>
            <w:tcW w:w="5669" w:type="dxa"/>
          </w:tcPr>
          <w:p w14:paraId="410F7F0D"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פרק ראשון: הוראות כלליות</w:t>
            </w:r>
          </w:p>
        </w:tc>
        <w:tc>
          <w:tcPr>
            <w:tcW w:w="567" w:type="dxa"/>
          </w:tcPr>
          <w:p w14:paraId="0A89FF60" w14:textId="77777777" w:rsidR="00682489" w:rsidRPr="00682489" w:rsidRDefault="00682489" w:rsidP="00682489">
            <w:pPr>
              <w:spacing w:line="240" w:lineRule="auto"/>
              <w:jc w:val="left"/>
              <w:rPr>
                <w:rStyle w:val="Hyperlink"/>
                <w:rFonts w:hint="cs"/>
                <w:rtl/>
              </w:rPr>
            </w:pPr>
            <w:hyperlink w:anchor="med0" w:tooltip="פרק ראשון: הוראות כלליות" w:history="1">
              <w:r w:rsidRPr="00682489">
                <w:rPr>
                  <w:rStyle w:val="Hyperlink"/>
                </w:rPr>
                <w:t>Go</w:t>
              </w:r>
            </w:hyperlink>
          </w:p>
        </w:tc>
        <w:tc>
          <w:tcPr>
            <w:tcW w:w="850" w:type="dxa"/>
          </w:tcPr>
          <w:p w14:paraId="6B16BDB2" w14:textId="77777777" w:rsidR="00682489" w:rsidRPr="00682489" w:rsidRDefault="00682489" w:rsidP="0068248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682489" w:rsidRPr="00682489" w14:paraId="7E1CAAEF" w14:textId="77777777">
        <w:tblPrEx>
          <w:tblCellMar>
            <w:top w:w="0" w:type="dxa"/>
            <w:bottom w:w="0" w:type="dxa"/>
          </w:tblCellMar>
        </w:tblPrEx>
        <w:tc>
          <w:tcPr>
            <w:tcW w:w="1247" w:type="dxa"/>
          </w:tcPr>
          <w:p w14:paraId="399D8432"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6AE5561E"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הגדרות</w:t>
            </w:r>
          </w:p>
        </w:tc>
        <w:tc>
          <w:tcPr>
            <w:tcW w:w="567" w:type="dxa"/>
          </w:tcPr>
          <w:p w14:paraId="7B25A293" w14:textId="77777777" w:rsidR="00682489" w:rsidRPr="00682489" w:rsidRDefault="00682489" w:rsidP="00682489">
            <w:pPr>
              <w:spacing w:line="240" w:lineRule="auto"/>
              <w:jc w:val="left"/>
              <w:rPr>
                <w:rStyle w:val="Hyperlink"/>
                <w:rFonts w:hint="cs"/>
                <w:rtl/>
              </w:rPr>
            </w:pPr>
            <w:hyperlink w:anchor="Seif1" w:tooltip="הגדרות" w:history="1">
              <w:r w:rsidRPr="00682489">
                <w:rPr>
                  <w:rStyle w:val="Hyperlink"/>
                </w:rPr>
                <w:t>Go</w:t>
              </w:r>
            </w:hyperlink>
          </w:p>
        </w:tc>
        <w:tc>
          <w:tcPr>
            <w:tcW w:w="850" w:type="dxa"/>
          </w:tcPr>
          <w:p w14:paraId="6DDACDF9" w14:textId="77777777" w:rsidR="00682489" w:rsidRPr="00682489" w:rsidRDefault="00682489" w:rsidP="0068248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682489" w:rsidRPr="00682489" w14:paraId="521EC264" w14:textId="77777777">
        <w:tblPrEx>
          <w:tblCellMar>
            <w:top w:w="0" w:type="dxa"/>
            <w:bottom w:w="0" w:type="dxa"/>
          </w:tblCellMar>
        </w:tblPrEx>
        <w:tc>
          <w:tcPr>
            <w:tcW w:w="1247" w:type="dxa"/>
          </w:tcPr>
          <w:p w14:paraId="2CD69F2B"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40A4F057"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איסור תערובת או גלידה שאינם ראויים למאכל אדם</w:t>
            </w:r>
          </w:p>
        </w:tc>
        <w:tc>
          <w:tcPr>
            <w:tcW w:w="567" w:type="dxa"/>
          </w:tcPr>
          <w:p w14:paraId="12A50A88" w14:textId="77777777" w:rsidR="00682489" w:rsidRPr="00682489" w:rsidRDefault="00682489" w:rsidP="00682489">
            <w:pPr>
              <w:spacing w:line="240" w:lineRule="auto"/>
              <w:jc w:val="left"/>
              <w:rPr>
                <w:rStyle w:val="Hyperlink"/>
                <w:rFonts w:hint="cs"/>
                <w:rtl/>
              </w:rPr>
            </w:pPr>
            <w:hyperlink w:anchor="Seif2" w:tooltip="איסור תערובת או גלידה שאינם ראויים למאכל אדם" w:history="1">
              <w:r w:rsidRPr="00682489">
                <w:rPr>
                  <w:rStyle w:val="Hyperlink"/>
                </w:rPr>
                <w:t>Go</w:t>
              </w:r>
            </w:hyperlink>
          </w:p>
        </w:tc>
        <w:tc>
          <w:tcPr>
            <w:tcW w:w="850" w:type="dxa"/>
          </w:tcPr>
          <w:p w14:paraId="6091BD79" w14:textId="77777777" w:rsidR="00682489" w:rsidRPr="00682489" w:rsidRDefault="00682489" w:rsidP="0068248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682489" w:rsidRPr="00682489" w14:paraId="6AEAA016" w14:textId="77777777">
        <w:tblPrEx>
          <w:tblCellMar>
            <w:top w:w="0" w:type="dxa"/>
            <w:bottom w:w="0" w:type="dxa"/>
          </w:tblCellMar>
        </w:tblPrEx>
        <w:tc>
          <w:tcPr>
            <w:tcW w:w="1247" w:type="dxa"/>
          </w:tcPr>
          <w:p w14:paraId="011464B4" w14:textId="77777777" w:rsidR="00682489" w:rsidRPr="00682489" w:rsidRDefault="00682489" w:rsidP="00682489">
            <w:pPr>
              <w:spacing w:line="240" w:lineRule="auto"/>
              <w:jc w:val="left"/>
              <w:rPr>
                <w:rFonts w:cs="Frankruhel" w:hint="cs"/>
                <w:sz w:val="24"/>
                <w:rtl/>
                <w:lang w:eastAsia="en-US"/>
              </w:rPr>
            </w:pPr>
          </w:p>
        </w:tc>
        <w:tc>
          <w:tcPr>
            <w:tcW w:w="5669" w:type="dxa"/>
          </w:tcPr>
          <w:p w14:paraId="0667EFDD"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פרק שני: הוראות ייצור ושיווק</w:t>
            </w:r>
          </w:p>
        </w:tc>
        <w:tc>
          <w:tcPr>
            <w:tcW w:w="567" w:type="dxa"/>
          </w:tcPr>
          <w:p w14:paraId="5C6993AD" w14:textId="77777777" w:rsidR="00682489" w:rsidRPr="00682489" w:rsidRDefault="00682489" w:rsidP="00682489">
            <w:pPr>
              <w:spacing w:line="240" w:lineRule="auto"/>
              <w:jc w:val="left"/>
              <w:rPr>
                <w:rStyle w:val="Hyperlink"/>
                <w:rFonts w:hint="cs"/>
                <w:rtl/>
              </w:rPr>
            </w:pPr>
            <w:hyperlink w:anchor="med1" w:tooltip="פרק שני: הוראות ייצור ושיווק" w:history="1">
              <w:r w:rsidRPr="00682489">
                <w:rPr>
                  <w:rStyle w:val="Hyperlink"/>
                </w:rPr>
                <w:t>Go</w:t>
              </w:r>
            </w:hyperlink>
          </w:p>
        </w:tc>
        <w:tc>
          <w:tcPr>
            <w:tcW w:w="850" w:type="dxa"/>
          </w:tcPr>
          <w:p w14:paraId="5953477E" w14:textId="77777777" w:rsidR="00682489" w:rsidRPr="00682489" w:rsidRDefault="00682489" w:rsidP="0068248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682489" w:rsidRPr="00682489" w14:paraId="1D755CF3" w14:textId="77777777">
        <w:tblPrEx>
          <w:tblCellMar>
            <w:top w:w="0" w:type="dxa"/>
            <w:bottom w:w="0" w:type="dxa"/>
          </w:tblCellMar>
        </w:tblPrEx>
        <w:tc>
          <w:tcPr>
            <w:tcW w:w="1247" w:type="dxa"/>
          </w:tcPr>
          <w:p w14:paraId="460C5ABC"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6301CA1E"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שיטות פיסטור</w:t>
            </w:r>
          </w:p>
        </w:tc>
        <w:tc>
          <w:tcPr>
            <w:tcW w:w="567" w:type="dxa"/>
          </w:tcPr>
          <w:p w14:paraId="56B3C959" w14:textId="77777777" w:rsidR="00682489" w:rsidRPr="00682489" w:rsidRDefault="00682489" w:rsidP="00682489">
            <w:pPr>
              <w:spacing w:line="240" w:lineRule="auto"/>
              <w:jc w:val="left"/>
              <w:rPr>
                <w:rStyle w:val="Hyperlink"/>
                <w:rFonts w:hint="cs"/>
                <w:rtl/>
              </w:rPr>
            </w:pPr>
            <w:hyperlink w:anchor="Seif3" w:tooltip="שיטות פיסטור" w:history="1">
              <w:r w:rsidRPr="00682489">
                <w:rPr>
                  <w:rStyle w:val="Hyperlink"/>
                </w:rPr>
                <w:t>Go</w:t>
              </w:r>
            </w:hyperlink>
          </w:p>
        </w:tc>
        <w:tc>
          <w:tcPr>
            <w:tcW w:w="850" w:type="dxa"/>
          </w:tcPr>
          <w:p w14:paraId="4A403D1D" w14:textId="77777777" w:rsidR="00682489" w:rsidRPr="00682489" w:rsidRDefault="00682489" w:rsidP="0068248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682489" w:rsidRPr="00682489" w14:paraId="3DBF89EA" w14:textId="77777777">
        <w:tblPrEx>
          <w:tblCellMar>
            <w:top w:w="0" w:type="dxa"/>
            <w:bottom w:w="0" w:type="dxa"/>
          </w:tblCellMar>
        </w:tblPrEx>
        <w:tc>
          <w:tcPr>
            <w:tcW w:w="1247" w:type="dxa"/>
          </w:tcPr>
          <w:p w14:paraId="3A7BA0D5"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14:paraId="33D5DAF4"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קירור והקפאה</w:t>
            </w:r>
          </w:p>
        </w:tc>
        <w:tc>
          <w:tcPr>
            <w:tcW w:w="567" w:type="dxa"/>
          </w:tcPr>
          <w:p w14:paraId="2E3D98BC" w14:textId="77777777" w:rsidR="00682489" w:rsidRPr="00682489" w:rsidRDefault="00682489" w:rsidP="00682489">
            <w:pPr>
              <w:spacing w:line="240" w:lineRule="auto"/>
              <w:jc w:val="left"/>
              <w:rPr>
                <w:rStyle w:val="Hyperlink"/>
                <w:rFonts w:hint="cs"/>
                <w:rtl/>
              </w:rPr>
            </w:pPr>
            <w:hyperlink w:anchor="Seif4" w:tooltip="קירור והקפאה" w:history="1">
              <w:r w:rsidRPr="00682489">
                <w:rPr>
                  <w:rStyle w:val="Hyperlink"/>
                </w:rPr>
                <w:t>Go</w:t>
              </w:r>
            </w:hyperlink>
          </w:p>
        </w:tc>
        <w:tc>
          <w:tcPr>
            <w:tcW w:w="850" w:type="dxa"/>
          </w:tcPr>
          <w:p w14:paraId="0C1932D3" w14:textId="77777777" w:rsidR="00682489" w:rsidRPr="00682489" w:rsidRDefault="00682489" w:rsidP="0068248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682489" w:rsidRPr="00682489" w14:paraId="5DFE9C3B" w14:textId="77777777">
        <w:tblPrEx>
          <w:tblCellMar>
            <w:top w:w="0" w:type="dxa"/>
            <w:bottom w:w="0" w:type="dxa"/>
          </w:tblCellMar>
        </w:tblPrEx>
        <w:tc>
          <w:tcPr>
            <w:tcW w:w="1247" w:type="dxa"/>
          </w:tcPr>
          <w:p w14:paraId="781AB7DC"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14:paraId="340C7BAB"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מיקום מכונה להקפאת גלידה</w:t>
            </w:r>
          </w:p>
        </w:tc>
        <w:tc>
          <w:tcPr>
            <w:tcW w:w="567" w:type="dxa"/>
          </w:tcPr>
          <w:p w14:paraId="5DF115A1" w14:textId="77777777" w:rsidR="00682489" w:rsidRPr="00682489" w:rsidRDefault="00682489" w:rsidP="00682489">
            <w:pPr>
              <w:spacing w:line="240" w:lineRule="auto"/>
              <w:jc w:val="left"/>
              <w:rPr>
                <w:rStyle w:val="Hyperlink"/>
                <w:rFonts w:hint="cs"/>
                <w:rtl/>
              </w:rPr>
            </w:pPr>
            <w:hyperlink w:anchor="Seif5" w:tooltip="מיקום מכונה להקפאת גלידה" w:history="1">
              <w:r w:rsidRPr="00682489">
                <w:rPr>
                  <w:rStyle w:val="Hyperlink"/>
                </w:rPr>
                <w:t>Go</w:t>
              </w:r>
            </w:hyperlink>
          </w:p>
        </w:tc>
        <w:tc>
          <w:tcPr>
            <w:tcW w:w="850" w:type="dxa"/>
          </w:tcPr>
          <w:p w14:paraId="04D79869" w14:textId="77777777" w:rsidR="00682489" w:rsidRPr="00682489" w:rsidRDefault="00682489" w:rsidP="0068248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682489" w:rsidRPr="00682489" w14:paraId="35902D6D" w14:textId="77777777">
        <w:tblPrEx>
          <w:tblCellMar>
            <w:top w:w="0" w:type="dxa"/>
            <w:bottom w:w="0" w:type="dxa"/>
          </w:tblCellMar>
        </w:tblPrEx>
        <w:tc>
          <w:tcPr>
            <w:tcW w:w="1247" w:type="dxa"/>
          </w:tcPr>
          <w:p w14:paraId="0BBC6418"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14:paraId="5558AC55"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עבודות אסורות במקום הייצור, האיחסון והאריזה</w:t>
            </w:r>
          </w:p>
        </w:tc>
        <w:tc>
          <w:tcPr>
            <w:tcW w:w="567" w:type="dxa"/>
          </w:tcPr>
          <w:p w14:paraId="45D81AE3" w14:textId="77777777" w:rsidR="00682489" w:rsidRPr="00682489" w:rsidRDefault="00682489" w:rsidP="00682489">
            <w:pPr>
              <w:spacing w:line="240" w:lineRule="auto"/>
              <w:jc w:val="left"/>
              <w:rPr>
                <w:rStyle w:val="Hyperlink"/>
                <w:rFonts w:hint="cs"/>
                <w:rtl/>
              </w:rPr>
            </w:pPr>
            <w:hyperlink w:anchor="Seif6" w:tooltip="עבודות אסורות במקום הייצור, האיחסון והאריזה" w:history="1">
              <w:r w:rsidRPr="00682489">
                <w:rPr>
                  <w:rStyle w:val="Hyperlink"/>
                </w:rPr>
                <w:t>Go</w:t>
              </w:r>
            </w:hyperlink>
          </w:p>
        </w:tc>
        <w:tc>
          <w:tcPr>
            <w:tcW w:w="850" w:type="dxa"/>
          </w:tcPr>
          <w:p w14:paraId="0E8C406C" w14:textId="77777777" w:rsidR="00682489" w:rsidRPr="00682489" w:rsidRDefault="00682489" w:rsidP="0068248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682489" w:rsidRPr="00682489" w14:paraId="0C1D1F45" w14:textId="77777777">
        <w:tblPrEx>
          <w:tblCellMar>
            <w:top w:w="0" w:type="dxa"/>
            <w:bottom w:w="0" w:type="dxa"/>
          </w:tblCellMar>
        </w:tblPrEx>
        <w:tc>
          <w:tcPr>
            <w:tcW w:w="1247" w:type="dxa"/>
          </w:tcPr>
          <w:p w14:paraId="772B7F4B"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14:paraId="5ABF5223"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מניעת זיהום</w:t>
            </w:r>
          </w:p>
        </w:tc>
        <w:tc>
          <w:tcPr>
            <w:tcW w:w="567" w:type="dxa"/>
          </w:tcPr>
          <w:p w14:paraId="78BEE626" w14:textId="77777777" w:rsidR="00682489" w:rsidRPr="00682489" w:rsidRDefault="00682489" w:rsidP="00682489">
            <w:pPr>
              <w:spacing w:line="240" w:lineRule="auto"/>
              <w:jc w:val="left"/>
              <w:rPr>
                <w:rStyle w:val="Hyperlink"/>
                <w:rFonts w:hint="cs"/>
                <w:rtl/>
              </w:rPr>
            </w:pPr>
            <w:hyperlink w:anchor="Seif7" w:tooltip="מניעת זיהום" w:history="1">
              <w:r w:rsidRPr="00682489">
                <w:rPr>
                  <w:rStyle w:val="Hyperlink"/>
                </w:rPr>
                <w:t>Go</w:t>
              </w:r>
            </w:hyperlink>
          </w:p>
        </w:tc>
        <w:tc>
          <w:tcPr>
            <w:tcW w:w="850" w:type="dxa"/>
          </w:tcPr>
          <w:p w14:paraId="4E902D0D" w14:textId="77777777" w:rsidR="00682489" w:rsidRPr="00682489" w:rsidRDefault="00682489" w:rsidP="0068248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682489" w:rsidRPr="00682489" w14:paraId="523F8740" w14:textId="77777777">
        <w:tblPrEx>
          <w:tblCellMar>
            <w:top w:w="0" w:type="dxa"/>
            <w:bottom w:w="0" w:type="dxa"/>
          </w:tblCellMar>
        </w:tblPrEx>
        <w:tc>
          <w:tcPr>
            <w:tcW w:w="1247" w:type="dxa"/>
          </w:tcPr>
          <w:p w14:paraId="544561D9"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14:paraId="04C79C20"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סימון אריזה</w:t>
            </w:r>
          </w:p>
        </w:tc>
        <w:tc>
          <w:tcPr>
            <w:tcW w:w="567" w:type="dxa"/>
          </w:tcPr>
          <w:p w14:paraId="78BD2661" w14:textId="77777777" w:rsidR="00682489" w:rsidRPr="00682489" w:rsidRDefault="00682489" w:rsidP="00682489">
            <w:pPr>
              <w:spacing w:line="240" w:lineRule="auto"/>
              <w:jc w:val="left"/>
              <w:rPr>
                <w:rStyle w:val="Hyperlink"/>
                <w:rFonts w:hint="cs"/>
                <w:rtl/>
              </w:rPr>
            </w:pPr>
            <w:hyperlink w:anchor="Seif8" w:tooltip="סימון אריזה" w:history="1">
              <w:r w:rsidRPr="00682489">
                <w:rPr>
                  <w:rStyle w:val="Hyperlink"/>
                </w:rPr>
                <w:t>Go</w:t>
              </w:r>
            </w:hyperlink>
          </w:p>
        </w:tc>
        <w:tc>
          <w:tcPr>
            <w:tcW w:w="850" w:type="dxa"/>
          </w:tcPr>
          <w:p w14:paraId="0B763E45" w14:textId="77777777" w:rsidR="00682489" w:rsidRPr="00682489" w:rsidRDefault="00682489" w:rsidP="0068248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682489" w:rsidRPr="00682489" w14:paraId="284C714B" w14:textId="77777777">
        <w:tblPrEx>
          <w:tblCellMar>
            <w:top w:w="0" w:type="dxa"/>
            <w:bottom w:w="0" w:type="dxa"/>
          </w:tblCellMar>
        </w:tblPrEx>
        <w:tc>
          <w:tcPr>
            <w:tcW w:w="1247" w:type="dxa"/>
          </w:tcPr>
          <w:p w14:paraId="6A348634"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14:paraId="7C0D5E91"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איסור מכירת גלידה בלתי ארוזה</w:t>
            </w:r>
          </w:p>
        </w:tc>
        <w:tc>
          <w:tcPr>
            <w:tcW w:w="567" w:type="dxa"/>
          </w:tcPr>
          <w:p w14:paraId="27F1CD2C" w14:textId="77777777" w:rsidR="00682489" w:rsidRPr="00682489" w:rsidRDefault="00682489" w:rsidP="00682489">
            <w:pPr>
              <w:spacing w:line="240" w:lineRule="auto"/>
              <w:jc w:val="left"/>
              <w:rPr>
                <w:rStyle w:val="Hyperlink"/>
                <w:rFonts w:hint="cs"/>
                <w:rtl/>
              </w:rPr>
            </w:pPr>
            <w:hyperlink w:anchor="Seif9" w:tooltip="איסור מכירת גלידה בלתי ארוזה" w:history="1">
              <w:r w:rsidRPr="00682489">
                <w:rPr>
                  <w:rStyle w:val="Hyperlink"/>
                </w:rPr>
                <w:t>Go</w:t>
              </w:r>
            </w:hyperlink>
          </w:p>
        </w:tc>
        <w:tc>
          <w:tcPr>
            <w:tcW w:w="850" w:type="dxa"/>
          </w:tcPr>
          <w:p w14:paraId="0258EB6D" w14:textId="77777777" w:rsidR="00682489" w:rsidRPr="00682489" w:rsidRDefault="00682489" w:rsidP="0068248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682489" w:rsidRPr="00682489" w14:paraId="16169657" w14:textId="77777777">
        <w:tblPrEx>
          <w:tblCellMar>
            <w:top w:w="0" w:type="dxa"/>
            <w:bottom w:w="0" w:type="dxa"/>
          </w:tblCellMar>
        </w:tblPrEx>
        <w:tc>
          <w:tcPr>
            <w:tcW w:w="1247" w:type="dxa"/>
          </w:tcPr>
          <w:p w14:paraId="17A302AC"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14:paraId="63AA4258"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איסור הקפאה ומכירת גלידה מופשרת</w:t>
            </w:r>
          </w:p>
        </w:tc>
        <w:tc>
          <w:tcPr>
            <w:tcW w:w="567" w:type="dxa"/>
          </w:tcPr>
          <w:p w14:paraId="15C01D36" w14:textId="77777777" w:rsidR="00682489" w:rsidRPr="00682489" w:rsidRDefault="00682489" w:rsidP="00682489">
            <w:pPr>
              <w:spacing w:line="240" w:lineRule="auto"/>
              <w:jc w:val="left"/>
              <w:rPr>
                <w:rStyle w:val="Hyperlink"/>
                <w:rFonts w:hint="cs"/>
                <w:rtl/>
              </w:rPr>
            </w:pPr>
            <w:hyperlink w:anchor="Seif10" w:tooltip="איסור הקפאה ומכירת גלידה מופשרת" w:history="1">
              <w:r w:rsidRPr="00682489">
                <w:rPr>
                  <w:rStyle w:val="Hyperlink"/>
                </w:rPr>
                <w:t>Go</w:t>
              </w:r>
            </w:hyperlink>
          </w:p>
        </w:tc>
        <w:tc>
          <w:tcPr>
            <w:tcW w:w="850" w:type="dxa"/>
          </w:tcPr>
          <w:p w14:paraId="062D6209" w14:textId="77777777" w:rsidR="00682489" w:rsidRPr="00682489" w:rsidRDefault="00682489" w:rsidP="0068248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682489" w:rsidRPr="00682489" w14:paraId="34AC2F1A" w14:textId="77777777">
        <w:tblPrEx>
          <w:tblCellMar>
            <w:top w:w="0" w:type="dxa"/>
            <w:bottom w:w="0" w:type="dxa"/>
          </w:tblCellMar>
        </w:tblPrEx>
        <w:tc>
          <w:tcPr>
            <w:tcW w:w="1247" w:type="dxa"/>
          </w:tcPr>
          <w:p w14:paraId="7B923B61"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14:paraId="33FCE5C9"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איסור העברת תערובת</w:t>
            </w:r>
          </w:p>
        </w:tc>
        <w:tc>
          <w:tcPr>
            <w:tcW w:w="567" w:type="dxa"/>
          </w:tcPr>
          <w:p w14:paraId="08081914" w14:textId="77777777" w:rsidR="00682489" w:rsidRPr="00682489" w:rsidRDefault="00682489" w:rsidP="00682489">
            <w:pPr>
              <w:spacing w:line="240" w:lineRule="auto"/>
              <w:jc w:val="left"/>
              <w:rPr>
                <w:rStyle w:val="Hyperlink"/>
                <w:rFonts w:hint="cs"/>
                <w:rtl/>
              </w:rPr>
            </w:pPr>
            <w:hyperlink w:anchor="Seif11" w:tooltip="איסור העברת תערובת" w:history="1">
              <w:r w:rsidRPr="00682489">
                <w:rPr>
                  <w:rStyle w:val="Hyperlink"/>
                </w:rPr>
                <w:t>Go</w:t>
              </w:r>
            </w:hyperlink>
          </w:p>
        </w:tc>
        <w:tc>
          <w:tcPr>
            <w:tcW w:w="850" w:type="dxa"/>
          </w:tcPr>
          <w:p w14:paraId="39B6CB90" w14:textId="77777777" w:rsidR="00682489" w:rsidRPr="00682489" w:rsidRDefault="00682489" w:rsidP="0068248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682489" w:rsidRPr="00682489" w14:paraId="03D4F16C" w14:textId="77777777">
        <w:tblPrEx>
          <w:tblCellMar>
            <w:top w:w="0" w:type="dxa"/>
            <w:bottom w:w="0" w:type="dxa"/>
          </w:tblCellMar>
        </w:tblPrEx>
        <w:tc>
          <w:tcPr>
            <w:tcW w:w="1247" w:type="dxa"/>
          </w:tcPr>
          <w:p w14:paraId="4C97BF7A"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14:paraId="74998CA6"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החזקת גלידה בבית עסק ומכירתה</w:t>
            </w:r>
          </w:p>
        </w:tc>
        <w:tc>
          <w:tcPr>
            <w:tcW w:w="567" w:type="dxa"/>
          </w:tcPr>
          <w:p w14:paraId="41B5BAA2" w14:textId="77777777" w:rsidR="00682489" w:rsidRPr="00682489" w:rsidRDefault="00682489" w:rsidP="00682489">
            <w:pPr>
              <w:spacing w:line="240" w:lineRule="auto"/>
              <w:jc w:val="left"/>
              <w:rPr>
                <w:rStyle w:val="Hyperlink"/>
                <w:rFonts w:hint="cs"/>
                <w:rtl/>
              </w:rPr>
            </w:pPr>
            <w:hyperlink w:anchor="Seif12" w:tooltip="החזקת גלידה בבית עסק ומכירתה" w:history="1">
              <w:r w:rsidRPr="00682489">
                <w:rPr>
                  <w:rStyle w:val="Hyperlink"/>
                </w:rPr>
                <w:t>Go</w:t>
              </w:r>
            </w:hyperlink>
          </w:p>
        </w:tc>
        <w:tc>
          <w:tcPr>
            <w:tcW w:w="850" w:type="dxa"/>
          </w:tcPr>
          <w:p w14:paraId="73C5BC47" w14:textId="77777777" w:rsidR="00682489" w:rsidRPr="00682489" w:rsidRDefault="00682489" w:rsidP="0068248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682489" w:rsidRPr="00682489" w14:paraId="14E80E0B" w14:textId="77777777">
        <w:tblPrEx>
          <w:tblCellMar>
            <w:top w:w="0" w:type="dxa"/>
            <w:bottom w:w="0" w:type="dxa"/>
          </w:tblCellMar>
        </w:tblPrEx>
        <w:tc>
          <w:tcPr>
            <w:tcW w:w="1247" w:type="dxa"/>
          </w:tcPr>
          <w:p w14:paraId="1B3E7901"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14:paraId="46B4DAC1"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ניקוי וחיטוי הציור</w:t>
            </w:r>
          </w:p>
        </w:tc>
        <w:tc>
          <w:tcPr>
            <w:tcW w:w="567" w:type="dxa"/>
          </w:tcPr>
          <w:p w14:paraId="2338EB37" w14:textId="77777777" w:rsidR="00682489" w:rsidRPr="00682489" w:rsidRDefault="00682489" w:rsidP="00682489">
            <w:pPr>
              <w:spacing w:line="240" w:lineRule="auto"/>
              <w:jc w:val="left"/>
              <w:rPr>
                <w:rStyle w:val="Hyperlink"/>
                <w:rFonts w:hint="cs"/>
                <w:rtl/>
              </w:rPr>
            </w:pPr>
            <w:hyperlink w:anchor="Seif13" w:tooltip="ניקוי וחיטוי הציור" w:history="1">
              <w:r w:rsidRPr="00682489">
                <w:rPr>
                  <w:rStyle w:val="Hyperlink"/>
                </w:rPr>
                <w:t>Go</w:t>
              </w:r>
            </w:hyperlink>
          </w:p>
        </w:tc>
        <w:tc>
          <w:tcPr>
            <w:tcW w:w="850" w:type="dxa"/>
          </w:tcPr>
          <w:p w14:paraId="59A4734C" w14:textId="77777777" w:rsidR="00682489" w:rsidRPr="00682489" w:rsidRDefault="00682489" w:rsidP="0068248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682489" w:rsidRPr="00682489" w14:paraId="07B7FB7F" w14:textId="77777777">
        <w:tblPrEx>
          <w:tblCellMar>
            <w:top w:w="0" w:type="dxa"/>
            <w:bottom w:w="0" w:type="dxa"/>
          </w:tblCellMar>
        </w:tblPrEx>
        <w:tc>
          <w:tcPr>
            <w:tcW w:w="1247" w:type="dxa"/>
          </w:tcPr>
          <w:p w14:paraId="256F70E6"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14:paraId="3F4AE42C"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סטנדרטים לניקוי וחיטוי הציוד</w:t>
            </w:r>
          </w:p>
        </w:tc>
        <w:tc>
          <w:tcPr>
            <w:tcW w:w="567" w:type="dxa"/>
          </w:tcPr>
          <w:p w14:paraId="372043CD" w14:textId="77777777" w:rsidR="00682489" w:rsidRPr="00682489" w:rsidRDefault="00682489" w:rsidP="00682489">
            <w:pPr>
              <w:spacing w:line="240" w:lineRule="auto"/>
              <w:jc w:val="left"/>
              <w:rPr>
                <w:rStyle w:val="Hyperlink"/>
                <w:rFonts w:hint="cs"/>
                <w:rtl/>
              </w:rPr>
            </w:pPr>
            <w:hyperlink w:anchor="Seif14" w:tooltip="סטנדרטים לניקוי וחיטוי הציוד" w:history="1">
              <w:r w:rsidRPr="00682489">
                <w:rPr>
                  <w:rStyle w:val="Hyperlink"/>
                </w:rPr>
                <w:t>Go</w:t>
              </w:r>
            </w:hyperlink>
          </w:p>
        </w:tc>
        <w:tc>
          <w:tcPr>
            <w:tcW w:w="850" w:type="dxa"/>
          </w:tcPr>
          <w:p w14:paraId="6BD5E4D0" w14:textId="77777777" w:rsidR="00682489" w:rsidRPr="00682489" w:rsidRDefault="00682489" w:rsidP="0068248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682489" w:rsidRPr="00682489" w14:paraId="2C3C7688" w14:textId="77777777">
        <w:tblPrEx>
          <w:tblCellMar>
            <w:top w:w="0" w:type="dxa"/>
            <w:bottom w:w="0" w:type="dxa"/>
          </w:tblCellMar>
        </w:tblPrEx>
        <w:tc>
          <w:tcPr>
            <w:tcW w:w="1247" w:type="dxa"/>
          </w:tcPr>
          <w:p w14:paraId="3837FB66"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 xml:space="preserve">סעיף 15 </w:t>
            </w:r>
          </w:p>
        </w:tc>
        <w:tc>
          <w:tcPr>
            <w:tcW w:w="5669" w:type="dxa"/>
          </w:tcPr>
          <w:p w14:paraId="56B43DBD"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בדיקות מעבדתיות</w:t>
            </w:r>
          </w:p>
        </w:tc>
        <w:tc>
          <w:tcPr>
            <w:tcW w:w="567" w:type="dxa"/>
          </w:tcPr>
          <w:p w14:paraId="5BB152A7" w14:textId="77777777" w:rsidR="00682489" w:rsidRPr="00682489" w:rsidRDefault="00682489" w:rsidP="00682489">
            <w:pPr>
              <w:spacing w:line="240" w:lineRule="auto"/>
              <w:jc w:val="left"/>
              <w:rPr>
                <w:rStyle w:val="Hyperlink"/>
                <w:rFonts w:hint="cs"/>
                <w:rtl/>
              </w:rPr>
            </w:pPr>
            <w:hyperlink w:anchor="Seif15" w:tooltip="בדיקות מעבדתיות" w:history="1">
              <w:r w:rsidRPr="00682489">
                <w:rPr>
                  <w:rStyle w:val="Hyperlink"/>
                </w:rPr>
                <w:t>Go</w:t>
              </w:r>
            </w:hyperlink>
          </w:p>
        </w:tc>
        <w:tc>
          <w:tcPr>
            <w:tcW w:w="850" w:type="dxa"/>
          </w:tcPr>
          <w:p w14:paraId="3CBCA616" w14:textId="77777777" w:rsidR="00682489" w:rsidRPr="00682489" w:rsidRDefault="00682489" w:rsidP="0068248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682489" w:rsidRPr="00682489" w14:paraId="348B05D4" w14:textId="77777777">
        <w:tblPrEx>
          <w:tblCellMar>
            <w:top w:w="0" w:type="dxa"/>
            <w:bottom w:w="0" w:type="dxa"/>
          </w:tblCellMar>
        </w:tblPrEx>
        <w:tc>
          <w:tcPr>
            <w:tcW w:w="1247" w:type="dxa"/>
          </w:tcPr>
          <w:p w14:paraId="269BFF66" w14:textId="77777777" w:rsidR="00682489" w:rsidRPr="00682489" w:rsidRDefault="00682489" w:rsidP="00682489">
            <w:pPr>
              <w:spacing w:line="240" w:lineRule="auto"/>
              <w:jc w:val="left"/>
              <w:rPr>
                <w:rFonts w:cs="Frankruhel" w:hint="cs"/>
                <w:sz w:val="24"/>
                <w:rtl/>
                <w:lang w:eastAsia="en-US"/>
              </w:rPr>
            </w:pPr>
          </w:p>
        </w:tc>
        <w:tc>
          <w:tcPr>
            <w:tcW w:w="5669" w:type="dxa"/>
          </w:tcPr>
          <w:p w14:paraId="49A1A42D"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פרק שלישי: העובדים</w:t>
            </w:r>
          </w:p>
        </w:tc>
        <w:tc>
          <w:tcPr>
            <w:tcW w:w="567" w:type="dxa"/>
          </w:tcPr>
          <w:p w14:paraId="59242E0F" w14:textId="77777777" w:rsidR="00682489" w:rsidRPr="00682489" w:rsidRDefault="00682489" w:rsidP="00682489">
            <w:pPr>
              <w:spacing w:line="240" w:lineRule="auto"/>
              <w:jc w:val="left"/>
              <w:rPr>
                <w:rStyle w:val="Hyperlink"/>
                <w:rFonts w:hint="cs"/>
                <w:rtl/>
              </w:rPr>
            </w:pPr>
            <w:hyperlink w:anchor="med2" w:tooltip="פרק שלישי: העובדים" w:history="1">
              <w:r w:rsidRPr="00682489">
                <w:rPr>
                  <w:rStyle w:val="Hyperlink"/>
                </w:rPr>
                <w:t>Go</w:t>
              </w:r>
            </w:hyperlink>
          </w:p>
        </w:tc>
        <w:tc>
          <w:tcPr>
            <w:tcW w:w="850" w:type="dxa"/>
          </w:tcPr>
          <w:p w14:paraId="5C07DBE0" w14:textId="77777777" w:rsidR="00682489" w:rsidRPr="00682489" w:rsidRDefault="00682489" w:rsidP="0068248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682489" w:rsidRPr="00682489" w14:paraId="7012806B" w14:textId="77777777">
        <w:tblPrEx>
          <w:tblCellMar>
            <w:top w:w="0" w:type="dxa"/>
            <w:bottom w:w="0" w:type="dxa"/>
          </w:tblCellMar>
        </w:tblPrEx>
        <w:tc>
          <w:tcPr>
            <w:tcW w:w="1247" w:type="dxa"/>
          </w:tcPr>
          <w:p w14:paraId="546B6D9B"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 xml:space="preserve">סעיף 16 </w:t>
            </w:r>
          </w:p>
        </w:tc>
        <w:tc>
          <w:tcPr>
            <w:tcW w:w="5669" w:type="dxa"/>
          </w:tcPr>
          <w:p w14:paraId="3858BA1C"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העסקת עובדים</w:t>
            </w:r>
          </w:p>
        </w:tc>
        <w:tc>
          <w:tcPr>
            <w:tcW w:w="567" w:type="dxa"/>
          </w:tcPr>
          <w:p w14:paraId="3EE8A61B" w14:textId="77777777" w:rsidR="00682489" w:rsidRPr="00682489" w:rsidRDefault="00682489" w:rsidP="00682489">
            <w:pPr>
              <w:spacing w:line="240" w:lineRule="auto"/>
              <w:jc w:val="left"/>
              <w:rPr>
                <w:rStyle w:val="Hyperlink"/>
                <w:rFonts w:hint="cs"/>
                <w:rtl/>
              </w:rPr>
            </w:pPr>
            <w:hyperlink w:anchor="Seif16" w:tooltip="העסקת עובדים" w:history="1">
              <w:r w:rsidRPr="00682489">
                <w:rPr>
                  <w:rStyle w:val="Hyperlink"/>
                </w:rPr>
                <w:t>Go</w:t>
              </w:r>
            </w:hyperlink>
          </w:p>
        </w:tc>
        <w:tc>
          <w:tcPr>
            <w:tcW w:w="850" w:type="dxa"/>
          </w:tcPr>
          <w:p w14:paraId="7E391CCB" w14:textId="77777777" w:rsidR="00682489" w:rsidRPr="00682489" w:rsidRDefault="00682489" w:rsidP="0068248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682489" w:rsidRPr="00682489" w14:paraId="7CD22BEA" w14:textId="77777777">
        <w:tblPrEx>
          <w:tblCellMar>
            <w:top w:w="0" w:type="dxa"/>
            <w:bottom w:w="0" w:type="dxa"/>
          </w:tblCellMar>
        </w:tblPrEx>
        <w:tc>
          <w:tcPr>
            <w:tcW w:w="1247" w:type="dxa"/>
          </w:tcPr>
          <w:p w14:paraId="10D57FA3"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 xml:space="preserve">סעיף 17 </w:t>
            </w:r>
          </w:p>
        </w:tc>
        <w:tc>
          <w:tcPr>
            <w:tcW w:w="5669" w:type="dxa"/>
          </w:tcPr>
          <w:p w14:paraId="698E3FF1"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נקיון העובדים</w:t>
            </w:r>
          </w:p>
        </w:tc>
        <w:tc>
          <w:tcPr>
            <w:tcW w:w="567" w:type="dxa"/>
          </w:tcPr>
          <w:p w14:paraId="1137F571" w14:textId="77777777" w:rsidR="00682489" w:rsidRPr="00682489" w:rsidRDefault="00682489" w:rsidP="00682489">
            <w:pPr>
              <w:spacing w:line="240" w:lineRule="auto"/>
              <w:jc w:val="left"/>
              <w:rPr>
                <w:rStyle w:val="Hyperlink"/>
                <w:rFonts w:hint="cs"/>
                <w:rtl/>
              </w:rPr>
            </w:pPr>
            <w:hyperlink w:anchor="Seif17" w:tooltip="נקיון העובדים" w:history="1">
              <w:r w:rsidRPr="00682489">
                <w:rPr>
                  <w:rStyle w:val="Hyperlink"/>
                </w:rPr>
                <w:t>Go</w:t>
              </w:r>
            </w:hyperlink>
          </w:p>
        </w:tc>
        <w:tc>
          <w:tcPr>
            <w:tcW w:w="850" w:type="dxa"/>
          </w:tcPr>
          <w:p w14:paraId="2ACFB151" w14:textId="77777777" w:rsidR="00682489" w:rsidRPr="00682489" w:rsidRDefault="00682489" w:rsidP="0068248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682489" w:rsidRPr="00682489" w14:paraId="12511D0E" w14:textId="77777777">
        <w:tblPrEx>
          <w:tblCellMar>
            <w:top w:w="0" w:type="dxa"/>
            <w:bottom w:w="0" w:type="dxa"/>
          </w:tblCellMar>
        </w:tblPrEx>
        <w:tc>
          <w:tcPr>
            <w:tcW w:w="1247" w:type="dxa"/>
          </w:tcPr>
          <w:p w14:paraId="25EBB8C1"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 xml:space="preserve">סעיף 18 </w:t>
            </w:r>
          </w:p>
        </w:tc>
        <w:tc>
          <w:tcPr>
            <w:tcW w:w="5669" w:type="dxa"/>
          </w:tcPr>
          <w:p w14:paraId="5F1B8A9F"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בריאות העובדים</w:t>
            </w:r>
          </w:p>
        </w:tc>
        <w:tc>
          <w:tcPr>
            <w:tcW w:w="567" w:type="dxa"/>
          </w:tcPr>
          <w:p w14:paraId="3EA1CCAE" w14:textId="77777777" w:rsidR="00682489" w:rsidRPr="00682489" w:rsidRDefault="00682489" w:rsidP="00682489">
            <w:pPr>
              <w:spacing w:line="240" w:lineRule="auto"/>
              <w:jc w:val="left"/>
              <w:rPr>
                <w:rStyle w:val="Hyperlink"/>
                <w:rFonts w:hint="cs"/>
                <w:rtl/>
              </w:rPr>
            </w:pPr>
            <w:hyperlink w:anchor="Seif18" w:tooltip="בריאות העובדים" w:history="1">
              <w:r w:rsidRPr="00682489">
                <w:rPr>
                  <w:rStyle w:val="Hyperlink"/>
                </w:rPr>
                <w:t>Go</w:t>
              </w:r>
            </w:hyperlink>
          </w:p>
        </w:tc>
        <w:tc>
          <w:tcPr>
            <w:tcW w:w="850" w:type="dxa"/>
          </w:tcPr>
          <w:p w14:paraId="6035FDA9" w14:textId="77777777" w:rsidR="00682489" w:rsidRPr="00682489" w:rsidRDefault="00682489" w:rsidP="0068248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682489" w:rsidRPr="00682489" w14:paraId="73E36309" w14:textId="77777777">
        <w:tblPrEx>
          <w:tblCellMar>
            <w:top w:w="0" w:type="dxa"/>
            <w:bottom w:w="0" w:type="dxa"/>
          </w:tblCellMar>
        </w:tblPrEx>
        <w:tc>
          <w:tcPr>
            <w:tcW w:w="1247" w:type="dxa"/>
          </w:tcPr>
          <w:p w14:paraId="4CD461B3"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 xml:space="preserve">סעיף 19 </w:t>
            </w:r>
          </w:p>
        </w:tc>
        <w:tc>
          <w:tcPr>
            <w:tcW w:w="5669" w:type="dxa"/>
          </w:tcPr>
          <w:p w14:paraId="0AB4F20A"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בדיקות רפואיות</w:t>
            </w:r>
          </w:p>
        </w:tc>
        <w:tc>
          <w:tcPr>
            <w:tcW w:w="567" w:type="dxa"/>
          </w:tcPr>
          <w:p w14:paraId="5AB60D39" w14:textId="77777777" w:rsidR="00682489" w:rsidRPr="00682489" w:rsidRDefault="00682489" w:rsidP="00682489">
            <w:pPr>
              <w:spacing w:line="240" w:lineRule="auto"/>
              <w:jc w:val="left"/>
              <w:rPr>
                <w:rStyle w:val="Hyperlink"/>
                <w:rFonts w:hint="cs"/>
                <w:rtl/>
              </w:rPr>
            </w:pPr>
            <w:hyperlink w:anchor="Seif19" w:tooltip="בדיקות רפואיות" w:history="1">
              <w:r w:rsidRPr="00682489">
                <w:rPr>
                  <w:rStyle w:val="Hyperlink"/>
                </w:rPr>
                <w:t>Go</w:t>
              </w:r>
            </w:hyperlink>
          </w:p>
        </w:tc>
        <w:tc>
          <w:tcPr>
            <w:tcW w:w="850" w:type="dxa"/>
          </w:tcPr>
          <w:p w14:paraId="15262844" w14:textId="77777777" w:rsidR="00682489" w:rsidRPr="00682489" w:rsidRDefault="00682489" w:rsidP="0068248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682489" w:rsidRPr="00682489" w14:paraId="4D276AE5" w14:textId="77777777">
        <w:tblPrEx>
          <w:tblCellMar>
            <w:top w:w="0" w:type="dxa"/>
            <w:bottom w:w="0" w:type="dxa"/>
          </w:tblCellMar>
        </w:tblPrEx>
        <w:tc>
          <w:tcPr>
            <w:tcW w:w="1247" w:type="dxa"/>
          </w:tcPr>
          <w:p w14:paraId="755B4228" w14:textId="77777777" w:rsidR="00682489" w:rsidRPr="00682489" w:rsidRDefault="00682489" w:rsidP="00682489">
            <w:pPr>
              <w:spacing w:line="240" w:lineRule="auto"/>
              <w:jc w:val="left"/>
              <w:rPr>
                <w:rFonts w:cs="Frankruhel" w:hint="cs"/>
                <w:sz w:val="24"/>
                <w:rtl/>
                <w:lang w:eastAsia="en-US"/>
              </w:rPr>
            </w:pPr>
          </w:p>
        </w:tc>
        <w:tc>
          <w:tcPr>
            <w:tcW w:w="5669" w:type="dxa"/>
          </w:tcPr>
          <w:p w14:paraId="4905FC54"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פרק רביעי: הוראות שונות</w:t>
            </w:r>
          </w:p>
        </w:tc>
        <w:tc>
          <w:tcPr>
            <w:tcW w:w="567" w:type="dxa"/>
          </w:tcPr>
          <w:p w14:paraId="05AE0FD7" w14:textId="77777777" w:rsidR="00682489" w:rsidRPr="00682489" w:rsidRDefault="00682489" w:rsidP="00682489">
            <w:pPr>
              <w:spacing w:line="240" w:lineRule="auto"/>
              <w:jc w:val="left"/>
              <w:rPr>
                <w:rStyle w:val="Hyperlink"/>
                <w:rFonts w:hint="cs"/>
                <w:rtl/>
              </w:rPr>
            </w:pPr>
            <w:hyperlink w:anchor="med3" w:tooltip="פרק רביעי: הוראות שונות" w:history="1">
              <w:r w:rsidRPr="00682489">
                <w:rPr>
                  <w:rStyle w:val="Hyperlink"/>
                </w:rPr>
                <w:t>Go</w:t>
              </w:r>
            </w:hyperlink>
          </w:p>
        </w:tc>
        <w:tc>
          <w:tcPr>
            <w:tcW w:w="850" w:type="dxa"/>
          </w:tcPr>
          <w:p w14:paraId="01A25F1C" w14:textId="77777777" w:rsidR="00682489" w:rsidRPr="00682489" w:rsidRDefault="00682489" w:rsidP="0068248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682489" w:rsidRPr="00682489" w14:paraId="771D84E6" w14:textId="77777777">
        <w:tblPrEx>
          <w:tblCellMar>
            <w:top w:w="0" w:type="dxa"/>
            <w:bottom w:w="0" w:type="dxa"/>
          </w:tblCellMar>
        </w:tblPrEx>
        <w:tc>
          <w:tcPr>
            <w:tcW w:w="1247" w:type="dxa"/>
          </w:tcPr>
          <w:p w14:paraId="7C3CB618"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 xml:space="preserve">סעיף 20 </w:t>
            </w:r>
          </w:p>
        </w:tc>
        <w:tc>
          <w:tcPr>
            <w:tcW w:w="5669" w:type="dxa"/>
          </w:tcPr>
          <w:p w14:paraId="4022B965"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הוראות תברואתיות שונות</w:t>
            </w:r>
          </w:p>
        </w:tc>
        <w:tc>
          <w:tcPr>
            <w:tcW w:w="567" w:type="dxa"/>
          </w:tcPr>
          <w:p w14:paraId="0F2F2924" w14:textId="77777777" w:rsidR="00682489" w:rsidRPr="00682489" w:rsidRDefault="00682489" w:rsidP="00682489">
            <w:pPr>
              <w:spacing w:line="240" w:lineRule="auto"/>
              <w:jc w:val="left"/>
              <w:rPr>
                <w:rStyle w:val="Hyperlink"/>
                <w:rFonts w:hint="cs"/>
                <w:rtl/>
              </w:rPr>
            </w:pPr>
            <w:hyperlink w:anchor="Seif20" w:tooltip="הוראות תברואתיות שונות" w:history="1">
              <w:r w:rsidRPr="00682489">
                <w:rPr>
                  <w:rStyle w:val="Hyperlink"/>
                </w:rPr>
                <w:t>Go</w:t>
              </w:r>
            </w:hyperlink>
          </w:p>
        </w:tc>
        <w:tc>
          <w:tcPr>
            <w:tcW w:w="850" w:type="dxa"/>
          </w:tcPr>
          <w:p w14:paraId="1F4A0E91" w14:textId="77777777" w:rsidR="00682489" w:rsidRPr="00682489" w:rsidRDefault="00682489" w:rsidP="0068248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682489" w:rsidRPr="00682489" w14:paraId="5E3C8E2C" w14:textId="77777777">
        <w:tblPrEx>
          <w:tblCellMar>
            <w:top w:w="0" w:type="dxa"/>
            <w:bottom w:w="0" w:type="dxa"/>
          </w:tblCellMar>
        </w:tblPrEx>
        <w:tc>
          <w:tcPr>
            <w:tcW w:w="1247" w:type="dxa"/>
          </w:tcPr>
          <w:p w14:paraId="42805C8C"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 xml:space="preserve">סעיף 21 </w:t>
            </w:r>
          </w:p>
        </w:tc>
        <w:tc>
          <w:tcPr>
            <w:tcW w:w="5669" w:type="dxa"/>
          </w:tcPr>
          <w:p w14:paraId="516B3D67"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שמירת דינים</w:t>
            </w:r>
          </w:p>
        </w:tc>
        <w:tc>
          <w:tcPr>
            <w:tcW w:w="567" w:type="dxa"/>
          </w:tcPr>
          <w:p w14:paraId="1A1F6A64" w14:textId="77777777" w:rsidR="00682489" w:rsidRPr="00682489" w:rsidRDefault="00682489" w:rsidP="00682489">
            <w:pPr>
              <w:spacing w:line="240" w:lineRule="auto"/>
              <w:jc w:val="left"/>
              <w:rPr>
                <w:rStyle w:val="Hyperlink"/>
                <w:rFonts w:hint="cs"/>
                <w:rtl/>
              </w:rPr>
            </w:pPr>
            <w:hyperlink w:anchor="Seif21" w:tooltip="שמירת דינים" w:history="1">
              <w:r w:rsidRPr="00682489">
                <w:rPr>
                  <w:rStyle w:val="Hyperlink"/>
                </w:rPr>
                <w:t>Go</w:t>
              </w:r>
            </w:hyperlink>
          </w:p>
        </w:tc>
        <w:tc>
          <w:tcPr>
            <w:tcW w:w="850" w:type="dxa"/>
          </w:tcPr>
          <w:p w14:paraId="42414D3A" w14:textId="77777777" w:rsidR="00682489" w:rsidRPr="00682489" w:rsidRDefault="00682489" w:rsidP="0068248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682489" w:rsidRPr="00682489" w14:paraId="1C5BDDC4" w14:textId="77777777">
        <w:tblPrEx>
          <w:tblCellMar>
            <w:top w:w="0" w:type="dxa"/>
            <w:bottom w:w="0" w:type="dxa"/>
          </w:tblCellMar>
        </w:tblPrEx>
        <w:tc>
          <w:tcPr>
            <w:tcW w:w="1247" w:type="dxa"/>
          </w:tcPr>
          <w:p w14:paraId="54272199"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 xml:space="preserve">סעיף 22 </w:t>
            </w:r>
          </w:p>
        </w:tc>
        <w:tc>
          <w:tcPr>
            <w:tcW w:w="5669" w:type="dxa"/>
          </w:tcPr>
          <w:p w14:paraId="7C40CED5"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תחילה</w:t>
            </w:r>
          </w:p>
        </w:tc>
        <w:tc>
          <w:tcPr>
            <w:tcW w:w="567" w:type="dxa"/>
          </w:tcPr>
          <w:p w14:paraId="5D4BC2EE" w14:textId="77777777" w:rsidR="00682489" w:rsidRPr="00682489" w:rsidRDefault="00682489" w:rsidP="00682489">
            <w:pPr>
              <w:spacing w:line="240" w:lineRule="auto"/>
              <w:jc w:val="left"/>
              <w:rPr>
                <w:rStyle w:val="Hyperlink"/>
                <w:rFonts w:hint="cs"/>
                <w:rtl/>
              </w:rPr>
            </w:pPr>
            <w:hyperlink w:anchor="Seif22" w:tooltip="תחילה" w:history="1">
              <w:r w:rsidRPr="00682489">
                <w:rPr>
                  <w:rStyle w:val="Hyperlink"/>
                </w:rPr>
                <w:t>Go</w:t>
              </w:r>
            </w:hyperlink>
          </w:p>
        </w:tc>
        <w:tc>
          <w:tcPr>
            <w:tcW w:w="850" w:type="dxa"/>
          </w:tcPr>
          <w:p w14:paraId="3E82008C" w14:textId="77777777" w:rsidR="00682489" w:rsidRPr="00682489" w:rsidRDefault="00682489" w:rsidP="0068248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682489" w:rsidRPr="00682489" w14:paraId="4B92F266" w14:textId="77777777">
        <w:tblPrEx>
          <w:tblCellMar>
            <w:top w:w="0" w:type="dxa"/>
            <w:bottom w:w="0" w:type="dxa"/>
          </w:tblCellMar>
        </w:tblPrEx>
        <w:tc>
          <w:tcPr>
            <w:tcW w:w="1247" w:type="dxa"/>
          </w:tcPr>
          <w:p w14:paraId="0B57790E"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 xml:space="preserve">סעיף 23 </w:t>
            </w:r>
          </w:p>
        </w:tc>
        <w:tc>
          <w:tcPr>
            <w:tcW w:w="5669" w:type="dxa"/>
          </w:tcPr>
          <w:p w14:paraId="35CBC130" w14:textId="77777777" w:rsidR="00682489" w:rsidRPr="00682489" w:rsidRDefault="00682489" w:rsidP="00682489">
            <w:pPr>
              <w:spacing w:line="240" w:lineRule="auto"/>
              <w:jc w:val="left"/>
              <w:rPr>
                <w:rFonts w:cs="Frankruhel" w:hint="cs"/>
                <w:sz w:val="24"/>
                <w:rtl/>
                <w:lang w:eastAsia="en-US"/>
              </w:rPr>
            </w:pPr>
            <w:r>
              <w:rPr>
                <w:rFonts w:cs="Times New Roman"/>
                <w:sz w:val="24"/>
                <w:rtl/>
                <w:lang w:eastAsia="en-US"/>
              </w:rPr>
              <w:t>השם</w:t>
            </w:r>
          </w:p>
        </w:tc>
        <w:tc>
          <w:tcPr>
            <w:tcW w:w="567" w:type="dxa"/>
          </w:tcPr>
          <w:p w14:paraId="64BF23A1" w14:textId="77777777" w:rsidR="00682489" w:rsidRPr="00682489" w:rsidRDefault="00682489" w:rsidP="00682489">
            <w:pPr>
              <w:spacing w:line="240" w:lineRule="auto"/>
              <w:jc w:val="left"/>
              <w:rPr>
                <w:rStyle w:val="Hyperlink"/>
                <w:rFonts w:hint="cs"/>
                <w:rtl/>
              </w:rPr>
            </w:pPr>
            <w:hyperlink w:anchor="Seif23" w:tooltip="השם" w:history="1">
              <w:r w:rsidRPr="00682489">
                <w:rPr>
                  <w:rStyle w:val="Hyperlink"/>
                </w:rPr>
                <w:t>Go</w:t>
              </w:r>
            </w:hyperlink>
          </w:p>
        </w:tc>
        <w:tc>
          <w:tcPr>
            <w:tcW w:w="850" w:type="dxa"/>
          </w:tcPr>
          <w:p w14:paraId="13C6C57C" w14:textId="77777777" w:rsidR="00682489" w:rsidRPr="00682489" w:rsidRDefault="00682489" w:rsidP="0068248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bl>
    <w:p w14:paraId="5F6A106A" w14:textId="77777777" w:rsidR="00567FB0" w:rsidRDefault="00567FB0">
      <w:pPr>
        <w:pStyle w:val="P00"/>
        <w:spacing w:before="72"/>
        <w:ind w:left="0" w:right="1134"/>
        <w:rPr>
          <w:rFonts w:hint="cs"/>
          <w:rtl/>
          <w:lang w:eastAsia="en-US"/>
        </w:rPr>
      </w:pPr>
    </w:p>
    <w:p w14:paraId="030498CA" w14:textId="77777777" w:rsidR="00567FB0" w:rsidRDefault="00567FB0" w:rsidP="00980767">
      <w:pPr>
        <w:pStyle w:val="big-header"/>
        <w:ind w:left="0" w:right="1134"/>
        <w:rPr>
          <w:rStyle w:val="default"/>
          <w:rFonts w:hint="cs"/>
          <w:sz w:val="22"/>
          <w:szCs w:val="22"/>
          <w:rtl/>
          <w:lang w:eastAsia="en-US"/>
        </w:rPr>
      </w:pPr>
      <w:r>
        <w:rPr>
          <w:rtl/>
          <w:lang w:eastAsia="en-US"/>
        </w:rPr>
        <w:br w:type="page"/>
      </w:r>
      <w:r w:rsidR="00A34B11">
        <w:rPr>
          <w:rFonts w:hint="cs"/>
          <w:rtl/>
          <w:lang w:eastAsia="en-US"/>
        </w:rPr>
        <w:lastRenderedPageBreak/>
        <w:t>צו הפיקוח על מצרכים ושירותים (</w:t>
      </w:r>
      <w:r w:rsidR="00BF2B9A">
        <w:rPr>
          <w:rFonts w:hint="cs"/>
          <w:rtl/>
          <w:lang w:eastAsia="en-US"/>
        </w:rPr>
        <w:t>ייצור גלידה ומכירתה), תשכ"ג-1963</w:t>
      </w:r>
      <w:r>
        <w:rPr>
          <w:rStyle w:val="default"/>
          <w:sz w:val="22"/>
          <w:szCs w:val="22"/>
          <w:rtl/>
          <w:lang w:eastAsia="en-US"/>
        </w:rPr>
        <w:footnoteReference w:customMarkFollows="1" w:id="1"/>
        <w:t>*</w:t>
      </w:r>
    </w:p>
    <w:p w14:paraId="62662E89" w14:textId="77777777" w:rsidR="00567FB0" w:rsidRDefault="00567FB0" w:rsidP="00E470D9">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w:t>
      </w:r>
      <w:r w:rsidR="005A7415">
        <w:rPr>
          <w:rStyle w:val="default"/>
          <w:rFonts w:cs="FrankRuehl" w:hint="cs"/>
          <w:rtl/>
          <w:lang w:eastAsia="en-US"/>
        </w:rPr>
        <w:t>סמכותי</w:t>
      </w:r>
      <w:r w:rsidR="007F4A6C">
        <w:rPr>
          <w:rStyle w:val="default"/>
          <w:rFonts w:cs="FrankRuehl" w:hint="cs"/>
          <w:rtl/>
          <w:lang w:eastAsia="en-US"/>
        </w:rPr>
        <w:t xml:space="preserve"> לפי </w:t>
      </w:r>
      <w:r w:rsidR="00612ABB">
        <w:rPr>
          <w:rStyle w:val="default"/>
          <w:rFonts w:cs="FrankRuehl" w:hint="cs"/>
          <w:rtl/>
          <w:lang w:eastAsia="en-US"/>
        </w:rPr>
        <w:t>הסעיפים 5 ו-15 לחוק הפיקוח על מצרכים ושירותים, תשי"ח-1957</w:t>
      </w:r>
      <w:r w:rsidR="005537F0">
        <w:rPr>
          <w:rStyle w:val="default"/>
          <w:rFonts w:cs="FrankRuehl" w:hint="cs"/>
          <w:rtl/>
          <w:lang w:eastAsia="en-US"/>
        </w:rPr>
        <w:t xml:space="preserve">, </w:t>
      </w:r>
      <w:r w:rsidR="00E470D9">
        <w:rPr>
          <w:rStyle w:val="default"/>
          <w:rFonts w:cs="FrankRuehl" w:hint="cs"/>
          <w:rtl/>
          <w:lang w:eastAsia="en-US"/>
        </w:rPr>
        <w:t xml:space="preserve">ובתוקף שאר הסמכויות הנתונות לי לפי כל דין, </w:t>
      </w:r>
      <w:r w:rsidR="00294F1A">
        <w:rPr>
          <w:rStyle w:val="default"/>
          <w:rFonts w:cs="FrankRuehl" w:hint="cs"/>
          <w:rtl/>
          <w:lang w:eastAsia="en-US"/>
        </w:rPr>
        <w:t>אנ</w:t>
      </w:r>
      <w:r w:rsidR="005A7415">
        <w:rPr>
          <w:rStyle w:val="default"/>
          <w:rFonts w:cs="FrankRuehl" w:hint="cs"/>
          <w:rtl/>
          <w:lang w:eastAsia="en-US"/>
        </w:rPr>
        <w:t>י</w:t>
      </w:r>
      <w:r w:rsidR="00294F1A">
        <w:rPr>
          <w:rStyle w:val="default"/>
          <w:rFonts w:cs="FrankRuehl" w:hint="cs"/>
          <w:rtl/>
          <w:lang w:eastAsia="en-US"/>
        </w:rPr>
        <w:t xml:space="preserve"> מצוו</w:t>
      </w:r>
      <w:r w:rsidR="005A7415">
        <w:rPr>
          <w:rStyle w:val="default"/>
          <w:rFonts w:cs="FrankRuehl" w:hint="cs"/>
          <w:rtl/>
          <w:lang w:eastAsia="en-US"/>
        </w:rPr>
        <w:t>ה</w:t>
      </w:r>
      <w:r w:rsidR="00294F1A">
        <w:rPr>
          <w:rStyle w:val="default"/>
          <w:rFonts w:cs="FrankRuehl" w:hint="cs"/>
          <w:rtl/>
          <w:lang w:eastAsia="en-US"/>
        </w:rPr>
        <w:t xml:space="preserve"> לאמור:</w:t>
      </w:r>
    </w:p>
    <w:p w14:paraId="05141D9C" w14:textId="77777777" w:rsidR="00E470D9" w:rsidRPr="00C33CD9" w:rsidRDefault="00E470D9" w:rsidP="00C33CD9">
      <w:pPr>
        <w:pStyle w:val="medium2-header"/>
        <w:keepLines w:val="0"/>
        <w:spacing w:before="72"/>
        <w:ind w:left="0" w:right="1134"/>
        <w:rPr>
          <w:rFonts w:hint="cs"/>
          <w:noProof/>
          <w:rtl/>
        </w:rPr>
      </w:pPr>
      <w:bookmarkStart w:id="0" w:name="med0"/>
      <w:bookmarkEnd w:id="0"/>
      <w:r w:rsidRPr="00C33CD9">
        <w:rPr>
          <w:rFonts w:hint="cs"/>
          <w:noProof/>
          <w:rtl/>
        </w:rPr>
        <w:t>פרק ראשון: הוראות כלליות</w:t>
      </w:r>
    </w:p>
    <w:p w14:paraId="6FC099FF" w14:textId="77777777" w:rsidR="00567FB0" w:rsidRDefault="00567FB0" w:rsidP="00294F1A">
      <w:pPr>
        <w:pStyle w:val="P00"/>
        <w:spacing w:before="72"/>
        <w:ind w:left="0" w:right="1134"/>
        <w:rPr>
          <w:rStyle w:val="default"/>
          <w:rFonts w:cs="FrankRuehl" w:hint="cs"/>
          <w:rtl/>
          <w:lang w:eastAsia="en-US"/>
        </w:rPr>
      </w:pPr>
      <w:bookmarkStart w:id="1" w:name="Seif1"/>
      <w:bookmarkEnd w:id="1"/>
      <w:r>
        <w:rPr>
          <w:lang w:val="he-IL"/>
        </w:rPr>
        <w:pict w14:anchorId="47169318">
          <v:rect id="_x0000_s1026" style="position:absolute;left:0;text-align:left;margin-left:464.5pt;margin-top:8.05pt;width:75.05pt;height:14pt;z-index:251646464" o:allowincell="f" filled="f" stroked="f" strokecolor="lime" strokeweight=".25pt">
            <v:textbox style="mso-next-textbox:#_x0000_s1026" inset="0,0,0,0">
              <w:txbxContent>
                <w:p w14:paraId="6267658D" w14:textId="77777777" w:rsidR="00645B5D" w:rsidRDefault="00645B5D" w:rsidP="007F4A6C">
                  <w:pPr>
                    <w:spacing w:line="160" w:lineRule="exact"/>
                    <w:jc w:val="left"/>
                    <w:rPr>
                      <w:rFonts w:cs="Miriam" w:hint="cs"/>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CF19C1">
        <w:rPr>
          <w:rStyle w:val="default"/>
          <w:rFonts w:cs="FrankRuehl" w:hint="cs"/>
          <w:rtl/>
          <w:lang w:eastAsia="en-US"/>
        </w:rPr>
        <w:t xml:space="preserve">בצו זה </w:t>
      </w:r>
      <w:r w:rsidR="00CF19C1">
        <w:rPr>
          <w:rStyle w:val="default"/>
          <w:rFonts w:cs="FrankRuehl"/>
          <w:rtl/>
          <w:lang w:eastAsia="en-US"/>
        </w:rPr>
        <w:t>–</w:t>
      </w:r>
    </w:p>
    <w:p w14:paraId="4AE0D1E8" w14:textId="77777777" w:rsidR="001A0F30" w:rsidRDefault="001A0F30"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"גלידה" </w:t>
      </w:r>
      <w:r>
        <w:rPr>
          <w:rStyle w:val="default"/>
          <w:rFonts w:cs="FrankRuehl"/>
          <w:rtl/>
          <w:lang w:eastAsia="en-US"/>
        </w:rPr>
        <w:t>–</w:t>
      </w:r>
      <w:r>
        <w:rPr>
          <w:rStyle w:val="default"/>
          <w:rFonts w:cs="FrankRuehl" w:hint="cs"/>
          <w:rtl/>
          <w:lang w:eastAsia="en-US"/>
        </w:rPr>
        <w:t xml:space="preserve"> מצרך מזון מוקפא המתקבל על ידי תערובת חלב או אבקת חלב, או מוצר חלב, או מים באחד או יותר מן הרכיבים האלה: פירות או מוצריהם, סוכר, אגוזים, קפה, קקאו או שוקולד, חמרי מזון אחרים, חמרי ניחוח וטעם, צבעי מאכל, חמרים מייצבים וחמרים מחליבים; ולרבות כל מוצרי גלידה למיניהם;</w:t>
      </w:r>
    </w:p>
    <w:p w14:paraId="2DE19E4E" w14:textId="77777777" w:rsidR="001A0F30" w:rsidRDefault="001A0F30"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"תערובת" </w:t>
      </w:r>
      <w:r>
        <w:rPr>
          <w:rStyle w:val="default"/>
          <w:rFonts w:cs="FrankRuehl"/>
          <w:rtl/>
          <w:lang w:eastAsia="en-US"/>
        </w:rPr>
        <w:t>–</w:t>
      </w:r>
      <w:r>
        <w:rPr>
          <w:rStyle w:val="default"/>
          <w:rFonts w:cs="FrankRuehl" w:hint="cs"/>
          <w:rtl/>
          <w:lang w:eastAsia="en-US"/>
        </w:rPr>
        <w:t xml:space="preserve"> תערובת של חמרים המיועדים לייצור גלידה לפני גמר הקפאתה;</w:t>
      </w:r>
    </w:p>
    <w:p w14:paraId="4382D4D4" w14:textId="77777777" w:rsidR="00C33CD9" w:rsidRDefault="00C33CD9"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"חלב" </w:t>
      </w:r>
      <w:r w:rsidR="00684B08">
        <w:rPr>
          <w:rStyle w:val="default"/>
          <w:rFonts w:cs="FrankRuehl"/>
          <w:rtl/>
          <w:lang w:eastAsia="en-US"/>
        </w:rPr>
        <w:t>–</w:t>
      </w:r>
      <w:r w:rsidR="00684B08">
        <w:rPr>
          <w:rStyle w:val="default"/>
          <w:rFonts w:cs="FrankRuehl" w:hint="cs"/>
          <w:rtl/>
          <w:lang w:eastAsia="en-US"/>
        </w:rPr>
        <w:t xml:space="preserve"> נוזל, למעט קולוסטרום, המתקבל ע</w:t>
      </w:r>
      <w:r w:rsidR="001A0F30">
        <w:rPr>
          <w:rStyle w:val="default"/>
          <w:rFonts w:cs="FrankRuehl" w:hint="cs"/>
          <w:rtl/>
          <w:lang w:eastAsia="en-US"/>
        </w:rPr>
        <w:t>ל ידי חליבה בלתי פוסקת ועד גמירה</w:t>
      </w:r>
      <w:r w:rsidR="00684B08">
        <w:rPr>
          <w:rStyle w:val="default"/>
          <w:rFonts w:cs="FrankRuehl" w:hint="cs"/>
          <w:rtl/>
          <w:lang w:eastAsia="en-US"/>
        </w:rPr>
        <w:t xml:space="preserve"> של פרה חולבת, בריאה ובעלת עטין בריא, מבלי להוסיף לנוזל או לגרוע ממנו דבר, פרט לשומן;</w:t>
      </w:r>
    </w:p>
    <w:p w14:paraId="0D2B8F3A" w14:textId="77777777" w:rsidR="001A0F30" w:rsidRDefault="001A0F30"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"אבקת חלב" </w:t>
      </w:r>
      <w:r>
        <w:rPr>
          <w:rStyle w:val="default"/>
          <w:rFonts w:cs="FrankRuehl"/>
          <w:rtl/>
          <w:lang w:eastAsia="en-US"/>
        </w:rPr>
        <w:t>–</w:t>
      </w:r>
      <w:r>
        <w:rPr>
          <w:rStyle w:val="default"/>
          <w:rFonts w:cs="FrankRuehl" w:hint="cs"/>
          <w:rtl/>
          <w:lang w:eastAsia="en-US"/>
        </w:rPr>
        <w:t xml:space="preserve"> מוצר הנותר אחרי אילמום חלב או לאחר אילמום מוצר חלב;</w:t>
      </w:r>
    </w:p>
    <w:p w14:paraId="5B225F1D" w14:textId="77777777" w:rsidR="001A0F30" w:rsidRDefault="001A0F30"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"מים" </w:t>
      </w:r>
      <w:r>
        <w:rPr>
          <w:rStyle w:val="default"/>
          <w:rFonts w:cs="FrankRuehl"/>
          <w:rtl/>
          <w:lang w:eastAsia="en-US"/>
        </w:rPr>
        <w:t>–</w:t>
      </w:r>
      <w:r>
        <w:rPr>
          <w:rStyle w:val="default"/>
          <w:rFonts w:cs="FrankRuehl" w:hint="cs"/>
          <w:rtl/>
          <w:lang w:eastAsia="en-US"/>
        </w:rPr>
        <w:t xml:space="preserve"> מים ראויים לשתיה שאושרו לכך על ידי משרד הבריאות או על ידי מחלקת הבריאות של רשות מקומית;</w:t>
      </w:r>
    </w:p>
    <w:p w14:paraId="50A7BA78" w14:textId="77777777" w:rsidR="001A0F30" w:rsidRDefault="001A0F30"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"חמרים מחליבים", "חמרי ניחוח", "חמרי טעם", "חמרים מייצבים" </w:t>
      </w:r>
      <w:r>
        <w:rPr>
          <w:rStyle w:val="default"/>
          <w:rFonts w:cs="FrankRuehl"/>
          <w:rtl/>
          <w:lang w:eastAsia="en-US"/>
        </w:rPr>
        <w:t>–</w:t>
      </w:r>
      <w:r>
        <w:rPr>
          <w:rStyle w:val="default"/>
          <w:rFonts w:cs="FrankRuehl" w:hint="cs"/>
          <w:rtl/>
          <w:lang w:eastAsia="en-US"/>
        </w:rPr>
        <w:t xml:space="preserve"> חמרים שאושרו על ידי המנהל הכללי של משרד הבריאות כרכיבי גלידה;</w:t>
      </w:r>
    </w:p>
    <w:p w14:paraId="4DA96CC1" w14:textId="77777777" w:rsidR="00684B08" w:rsidRDefault="00684B08" w:rsidP="001A0F30">
      <w:pPr>
        <w:pStyle w:val="P00"/>
        <w:spacing w:before="72"/>
        <w:ind w:left="0" w:right="1134"/>
        <w:rPr>
          <w:rStyle w:val="default"/>
          <w:rFonts w:cs="FrankRuehl" w:hint="cs"/>
          <w:rtl/>
          <w:lang w:eastAsia="en-US"/>
        </w:rPr>
      </w:pPr>
      <w:r>
        <w:rPr>
          <w:rStyle w:val="default"/>
          <w:rFonts w:cs="FrankRuehl" w:hint="cs"/>
          <w:rtl/>
          <w:lang w:eastAsia="en-US"/>
        </w:rPr>
        <w:tab/>
        <w:t>"</w:t>
      </w:r>
      <w:r w:rsidR="001A0F30">
        <w:rPr>
          <w:rStyle w:val="default"/>
          <w:rFonts w:cs="FrankRuehl" w:hint="cs"/>
          <w:rtl/>
          <w:lang w:eastAsia="en-US"/>
        </w:rPr>
        <w:t xml:space="preserve">חומר זר או גוף זר" </w:t>
      </w:r>
      <w:r w:rsidR="001A0F30">
        <w:rPr>
          <w:rStyle w:val="default"/>
          <w:rFonts w:cs="FrankRuehl"/>
          <w:rtl/>
          <w:lang w:eastAsia="en-US"/>
        </w:rPr>
        <w:t>–</w:t>
      </w:r>
      <w:r w:rsidR="001A0F30">
        <w:rPr>
          <w:rStyle w:val="default"/>
          <w:rFonts w:cs="FrankRuehl" w:hint="cs"/>
          <w:rtl/>
          <w:lang w:eastAsia="en-US"/>
        </w:rPr>
        <w:t xml:space="preserve"> שאינם מרכיבי הגלידה;</w:t>
      </w:r>
    </w:p>
    <w:p w14:paraId="77BDF5D0" w14:textId="77777777" w:rsidR="001A0F30" w:rsidRDefault="001A0F30" w:rsidP="001A0F30">
      <w:pPr>
        <w:pStyle w:val="P00"/>
        <w:spacing w:before="72"/>
        <w:ind w:left="0" w:right="1134"/>
        <w:rPr>
          <w:rStyle w:val="default"/>
          <w:rFonts w:cs="FrankRuehl" w:hint="cs"/>
          <w:rtl/>
          <w:lang w:eastAsia="en-US"/>
        </w:rPr>
      </w:pPr>
      <w:r>
        <w:rPr>
          <w:rStyle w:val="default"/>
          <w:rFonts w:cs="FrankRuehl" w:hint="cs"/>
          <w:rtl/>
          <w:lang w:eastAsia="en-US"/>
        </w:rPr>
        <w:tab/>
        <w:t xml:space="preserve">"פיסטור" </w:t>
      </w:r>
      <w:r>
        <w:rPr>
          <w:rStyle w:val="default"/>
          <w:rFonts w:cs="FrankRuehl"/>
          <w:rtl/>
          <w:lang w:eastAsia="en-US"/>
        </w:rPr>
        <w:t>–</w:t>
      </w:r>
      <w:r>
        <w:rPr>
          <w:rStyle w:val="default"/>
          <w:rFonts w:cs="FrankRuehl" w:hint="cs"/>
          <w:rtl/>
          <w:lang w:eastAsia="en-US"/>
        </w:rPr>
        <w:t xml:space="preserve"> תהליך של חימום תערובת לטמפרטורה שמתחת לנקודת ההרתחה, בפרק זמן הדרוש להשמדת גורמי מחלות-אדם העלולים להימצא בתערובת;</w:t>
      </w:r>
    </w:p>
    <w:p w14:paraId="4D8C1443" w14:textId="77777777" w:rsidR="00684B08" w:rsidRDefault="00684B08" w:rsidP="00684B08">
      <w:pPr>
        <w:pStyle w:val="P00"/>
        <w:spacing w:before="72"/>
        <w:ind w:left="0" w:right="1134"/>
        <w:rPr>
          <w:rStyle w:val="default"/>
          <w:rFonts w:cs="FrankRuehl" w:hint="cs"/>
          <w:rtl/>
          <w:lang w:eastAsia="en-US"/>
        </w:rPr>
      </w:pPr>
      <w:r>
        <w:rPr>
          <w:rStyle w:val="default"/>
          <w:rFonts w:cs="FrankRuehl" w:hint="cs"/>
          <w:rtl/>
          <w:lang w:eastAsia="en-US"/>
        </w:rPr>
        <w:tab/>
        <w:t xml:space="preserve">"ניקוי" </w:t>
      </w:r>
      <w:r>
        <w:rPr>
          <w:rStyle w:val="default"/>
          <w:rFonts w:cs="FrankRuehl"/>
          <w:rtl/>
          <w:lang w:eastAsia="en-US"/>
        </w:rPr>
        <w:t>–</w:t>
      </w:r>
      <w:r>
        <w:rPr>
          <w:rStyle w:val="default"/>
          <w:rFonts w:cs="FrankRuehl" w:hint="cs"/>
          <w:rtl/>
          <w:lang w:eastAsia="en-US"/>
        </w:rPr>
        <w:t xml:space="preserve"> תהליך של סילוק כל זיהום</w:t>
      </w:r>
      <w:r w:rsidR="001A0F30">
        <w:rPr>
          <w:rStyle w:val="default"/>
          <w:rFonts w:cs="FrankRuehl" w:hint="cs"/>
          <w:rtl/>
          <w:lang w:eastAsia="en-US"/>
        </w:rPr>
        <w:t>,</w:t>
      </w:r>
      <w:r>
        <w:rPr>
          <w:rStyle w:val="default"/>
          <w:rFonts w:cs="FrankRuehl" w:hint="cs"/>
          <w:rtl/>
          <w:lang w:eastAsia="en-US"/>
        </w:rPr>
        <w:t xml:space="preserve"> הנראה לעין, או הניתן למישוש, או הנותן ריח;</w:t>
      </w:r>
    </w:p>
    <w:p w14:paraId="11F2372B" w14:textId="77777777" w:rsidR="00684B08" w:rsidRDefault="00684B08" w:rsidP="001A0F30">
      <w:pPr>
        <w:pStyle w:val="P00"/>
        <w:spacing w:before="72"/>
        <w:ind w:left="0" w:right="1134"/>
        <w:rPr>
          <w:rStyle w:val="default"/>
          <w:rFonts w:cs="FrankRuehl" w:hint="cs"/>
          <w:rtl/>
          <w:lang w:eastAsia="en-US"/>
        </w:rPr>
      </w:pPr>
      <w:r>
        <w:rPr>
          <w:rStyle w:val="default"/>
          <w:rFonts w:cs="FrankRuehl" w:hint="cs"/>
          <w:rtl/>
          <w:lang w:eastAsia="en-US"/>
        </w:rPr>
        <w:tab/>
        <w:t xml:space="preserve">"חיטוי" </w:t>
      </w:r>
      <w:r>
        <w:rPr>
          <w:rStyle w:val="default"/>
          <w:rFonts w:cs="FrankRuehl"/>
          <w:rtl/>
          <w:lang w:eastAsia="en-US"/>
        </w:rPr>
        <w:t>–</w:t>
      </w:r>
      <w:r>
        <w:rPr>
          <w:rStyle w:val="default"/>
          <w:rFonts w:cs="FrankRuehl" w:hint="cs"/>
          <w:rtl/>
          <w:lang w:eastAsia="en-US"/>
        </w:rPr>
        <w:t xml:space="preserve"> תהליך של השמדת ח</w:t>
      </w:r>
      <w:r w:rsidR="001A0F30">
        <w:rPr>
          <w:rStyle w:val="default"/>
          <w:rFonts w:cs="FrankRuehl" w:hint="cs"/>
          <w:rtl/>
          <w:lang w:eastAsia="en-US"/>
        </w:rPr>
        <w:t>ידקים באמצעים כימיים או פיס</w:t>
      </w:r>
      <w:r>
        <w:rPr>
          <w:rStyle w:val="default"/>
          <w:rFonts w:cs="FrankRuehl" w:hint="cs"/>
          <w:rtl/>
          <w:lang w:eastAsia="en-US"/>
        </w:rPr>
        <w:t>יים;</w:t>
      </w:r>
    </w:p>
    <w:p w14:paraId="143B2485" w14:textId="77777777" w:rsidR="001A0F30" w:rsidRDefault="001A0F30" w:rsidP="001A0F30">
      <w:pPr>
        <w:pStyle w:val="P00"/>
        <w:spacing w:before="72"/>
        <w:ind w:left="0" w:right="1134"/>
        <w:rPr>
          <w:rStyle w:val="default"/>
          <w:rFonts w:cs="FrankRuehl" w:hint="cs"/>
          <w:rtl/>
          <w:lang w:eastAsia="en-US"/>
        </w:rPr>
      </w:pPr>
      <w:r>
        <w:rPr>
          <w:rStyle w:val="default"/>
          <w:rFonts w:cs="FrankRuehl" w:hint="cs"/>
          <w:rtl/>
          <w:lang w:eastAsia="en-US"/>
        </w:rPr>
        <w:tab/>
        <w:t xml:space="preserve">"בית חרושת לגלידה" </w:t>
      </w:r>
      <w:r>
        <w:rPr>
          <w:rStyle w:val="default"/>
          <w:rFonts w:cs="FrankRuehl"/>
          <w:rtl/>
          <w:lang w:eastAsia="en-US"/>
        </w:rPr>
        <w:t>–</w:t>
      </w:r>
      <w:r>
        <w:rPr>
          <w:rStyle w:val="default"/>
          <w:rFonts w:cs="FrankRuehl" w:hint="cs"/>
          <w:rtl/>
          <w:lang w:eastAsia="en-US"/>
        </w:rPr>
        <w:t xml:space="preserve"> כל מקום שמייצרים בו תערובת או גלידה שלא לתצרוכת עצמית, לרבות מקום בו מקפיאים תערובת;</w:t>
      </w:r>
    </w:p>
    <w:p w14:paraId="3BF4C920" w14:textId="77777777" w:rsidR="001A0F30" w:rsidRDefault="001A0F30" w:rsidP="001A0F30">
      <w:pPr>
        <w:pStyle w:val="P00"/>
        <w:spacing w:before="72"/>
        <w:ind w:left="0" w:right="1134"/>
        <w:rPr>
          <w:rStyle w:val="default"/>
          <w:rFonts w:cs="FrankRuehl" w:hint="cs"/>
          <w:rtl/>
          <w:lang w:eastAsia="en-US"/>
        </w:rPr>
      </w:pPr>
      <w:r>
        <w:rPr>
          <w:rStyle w:val="default"/>
          <w:rFonts w:cs="FrankRuehl" w:hint="cs"/>
          <w:rtl/>
          <w:lang w:eastAsia="en-US"/>
        </w:rPr>
        <w:tab/>
        <w:t xml:space="preserve">"בית עסק" </w:t>
      </w:r>
      <w:r>
        <w:rPr>
          <w:rStyle w:val="default"/>
          <w:rFonts w:cs="FrankRuehl"/>
          <w:rtl/>
          <w:lang w:eastAsia="en-US"/>
        </w:rPr>
        <w:t>–</w:t>
      </w:r>
      <w:r>
        <w:rPr>
          <w:rStyle w:val="default"/>
          <w:rFonts w:cs="FrankRuehl" w:hint="cs"/>
          <w:rtl/>
          <w:lang w:eastAsia="en-US"/>
        </w:rPr>
        <w:t xml:space="preserve"> חנות או כל מקום שבו מוכרים גלידה;</w:t>
      </w:r>
    </w:p>
    <w:p w14:paraId="38D49D0D" w14:textId="77777777" w:rsidR="00684B08" w:rsidRDefault="00684B08" w:rsidP="001A0F30">
      <w:pPr>
        <w:pStyle w:val="P00"/>
        <w:spacing w:before="72"/>
        <w:ind w:left="0" w:right="1134"/>
        <w:rPr>
          <w:rStyle w:val="default"/>
          <w:rFonts w:cs="FrankRuehl" w:hint="cs"/>
          <w:rtl/>
          <w:lang w:eastAsia="en-US"/>
        </w:rPr>
      </w:pPr>
      <w:r>
        <w:rPr>
          <w:rStyle w:val="default"/>
          <w:rFonts w:cs="FrankRuehl" w:hint="cs"/>
          <w:rtl/>
          <w:lang w:eastAsia="en-US"/>
        </w:rPr>
        <w:tab/>
        <w:t xml:space="preserve">"יצרן" </w:t>
      </w:r>
      <w:r w:rsidR="00EB068C">
        <w:rPr>
          <w:rStyle w:val="default"/>
          <w:rFonts w:cs="FrankRuehl"/>
          <w:rtl/>
          <w:lang w:eastAsia="en-US"/>
        </w:rPr>
        <w:t>–</w:t>
      </w:r>
      <w:r>
        <w:rPr>
          <w:rStyle w:val="default"/>
          <w:rFonts w:cs="FrankRuehl" w:hint="cs"/>
          <w:rtl/>
          <w:lang w:eastAsia="en-US"/>
        </w:rPr>
        <w:t xml:space="preserve"> </w:t>
      </w:r>
      <w:r w:rsidR="00EB068C">
        <w:rPr>
          <w:rStyle w:val="default"/>
          <w:rFonts w:cs="FrankRuehl" w:hint="cs"/>
          <w:rtl/>
          <w:lang w:eastAsia="en-US"/>
        </w:rPr>
        <w:t xml:space="preserve">אדם שהוא </w:t>
      </w:r>
      <w:r w:rsidR="001A0F30">
        <w:rPr>
          <w:rStyle w:val="default"/>
          <w:rFonts w:cs="FrankRuehl" w:hint="cs"/>
          <w:rtl/>
          <w:lang w:eastAsia="en-US"/>
        </w:rPr>
        <w:t>ה</w:t>
      </w:r>
      <w:r w:rsidR="00EB068C">
        <w:rPr>
          <w:rStyle w:val="default"/>
          <w:rFonts w:cs="FrankRuehl" w:hint="cs"/>
          <w:rtl/>
          <w:lang w:eastAsia="en-US"/>
        </w:rPr>
        <w:t>בעל</w:t>
      </w:r>
      <w:r w:rsidR="001A0F30">
        <w:rPr>
          <w:rStyle w:val="default"/>
          <w:rFonts w:cs="FrankRuehl" w:hint="cs"/>
          <w:rtl/>
          <w:lang w:eastAsia="en-US"/>
        </w:rPr>
        <w:t>, המחזיק או המנהל של בית חרושת לגלידה,</w:t>
      </w:r>
      <w:r w:rsidR="00EB068C">
        <w:rPr>
          <w:rStyle w:val="default"/>
          <w:rFonts w:cs="FrankRuehl" w:hint="cs"/>
          <w:rtl/>
          <w:lang w:eastAsia="en-US"/>
        </w:rPr>
        <w:t xml:space="preserve"> לרבות אדם </w:t>
      </w:r>
      <w:r w:rsidR="001A0F30">
        <w:rPr>
          <w:rStyle w:val="default"/>
          <w:rFonts w:cs="FrankRuehl" w:hint="cs"/>
          <w:rtl/>
          <w:lang w:eastAsia="en-US"/>
        </w:rPr>
        <w:t xml:space="preserve">שתהליך הקפאת תערובת או תהליך ייצור גלידה </w:t>
      </w:r>
      <w:r w:rsidR="00EB068C">
        <w:rPr>
          <w:rStyle w:val="default"/>
          <w:rFonts w:cs="FrankRuehl" w:hint="cs"/>
          <w:rtl/>
          <w:lang w:eastAsia="en-US"/>
        </w:rPr>
        <w:t>נתון לפיקוחו או להשגחתו;</w:t>
      </w:r>
    </w:p>
    <w:p w14:paraId="4F99E00D" w14:textId="77777777" w:rsidR="00EB068C" w:rsidRDefault="00EB068C" w:rsidP="001A0F30">
      <w:pPr>
        <w:pStyle w:val="P00"/>
        <w:spacing w:before="72"/>
        <w:ind w:left="0" w:right="1134"/>
        <w:rPr>
          <w:rStyle w:val="default"/>
          <w:rFonts w:cs="FrankRuehl" w:hint="cs"/>
          <w:rtl/>
          <w:lang w:eastAsia="en-US"/>
        </w:rPr>
      </w:pPr>
      <w:r>
        <w:rPr>
          <w:rStyle w:val="default"/>
          <w:rFonts w:cs="FrankRuehl" w:hint="cs"/>
          <w:rtl/>
          <w:lang w:eastAsia="en-US"/>
        </w:rPr>
        <w:tab/>
        <w:t xml:space="preserve">"המנהל" </w:t>
      </w:r>
      <w:r>
        <w:rPr>
          <w:rStyle w:val="default"/>
          <w:rFonts w:cs="FrankRuehl"/>
          <w:rtl/>
          <w:lang w:eastAsia="en-US"/>
        </w:rPr>
        <w:t>–</w:t>
      </w:r>
      <w:r>
        <w:rPr>
          <w:rStyle w:val="default"/>
          <w:rFonts w:cs="FrankRuehl" w:hint="cs"/>
          <w:rtl/>
          <w:lang w:eastAsia="en-US"/>
        </w:rPr>
        <w:t xml:space="preserve"> המנהל הכללי של משרד הבריאות</w:t>
      </w:r>
      <w:r w:rsidR="001A0F30">
        <w:rPr>
          <w:rStyle w:val="default"/>
          <w:rFonts w:cs="FrankRuehl" w:hint="cs"/>
          <w:rtl/>
          <w:lang w:eastAsia="en-US"/>
        </w:rPr>
        <w:t>,</w:t>
      </w:r>
      <w:r>
        <w:rPr>
          <w:rStyle w:val="default"/>
          <w:rFonts w:cs="FrankRuehl" w:hint="cs"/>
          <w:rtl/>
          <w:lang w:eastAsia="en-US"/>
        </w:rPr>
        <w:t xml:space="preserve"> לרבות </w:t>
      </w:r>
      <w:r w:rsidR="001A0F30">
        <w:rPr>
          <w:rStyle w:val="default"/>
          <w:rFonts w:cs="FrankRuehl" w:hint="cs"/>
          <w:rtl/>
          <w:lang w:eastAsia="en-US"/>
        </w:rPr>
        <w:t>אדם שהוסמך על ידיו בכתב.</w:t>
      </w:r>
    </w:p>
    <w:p w14:paraId="5D3534E1" w14:textId="77777777" w:rsidR="00CF19C1" w:rsidRDefault="00567FB0" w:rsidP="001A0F30">
      <w:pPr>
        <w:pStyle w:val="P00"/>
        <w:spacing w:before="72"/>
        <w:ind w:left="0" w:right="1134"/>
        <w:rPr>
          <w:rStyle w:val="default"/>
          <w:rFonts w:cs="FrankRuehl" w:hint="cs"/>
          <w:rtl/>
          <w:lang w:eastAsia="en-US"/>
        </w:rPr>
      </w:pPr>
      <w:bookmarkStart w:id="2" w:name="Seif2"/>
      <w:bookmarkEnd w:id="2"/>
      <w:r>
        <w:rPr>
          <w:rFonts w:cs="Miriam"/>
          <w:szCs w:val="32"/>
          <w:rtl/>
          <w:lang w:val="he-IL"/>
        </w:rPr>
        <w:pict w14:anchorId="4815E1CD">
          <v:shapetype id="_x0000_t202" coordsize="21600,21600" o:spt="202" path="m,l,21600r21600,l21600,xe">
            <v:stroke joinstyle="miter"/>
            <v:path gradientshapeok="t" o:connecttype="rect"/>
          </v:shapetype>
          <v:shape id="_x0000_s1147" type="#_x0000_t202" style="position:absolute;left:0;text-align:left;margin-left:462pt;margin-top:7.1pt;width:80.25pt;height:32.45pt;z-index:251647488" filled="f" stroked="f">
            <v:textbox inset="1mm,0,1mm,0">
              <w:txbxContent>
                <w:p w14:paraId="640118F0" w14:textId="77777777" w:rsidR="00645B5D" w:rsidRDefault="001A0F30" w:rsidP="009B54D3">
                  <w:pPr>
                    <w:spacing w:line="160" w:lineRule="exact"/>
                    <w:jc w:val="left"/>
                    <w:rPr>
                      <w:rFonts w:cs="Miriam" w:hint="cs"/>
                      <w:szCs w:val="18"/>
                      <w:rtl/>
                      <w:lang w:eastAsia="en-US"/>
                    </w:rPr>
                  </w:pPr>
                  <w:r>
                    <w:rPr>
                      <w:rFonts w:cs="Miriam" w:hint="cs"/>
                      <w:szCs w:val="18"/>
                      <w:rtl/>
                      <w:lang w:eastAsia="en-US"/>
                    </w:rPr>
                    <w:t>איסור תערובת או גלידה שאינם ראויים למאכל אדם</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1A0F30">
        <w:rPr>
          <w:rStyle w:val="default"/>
          <w:rFonts w:cs="FrankRuehl" w:hint="cs"/>
          <w:rtl/>
          <w:lang w:eastAsia="en-US"/>
        </w:rPr>
        <w:t>(א)</w:t>
      </w:r>
      <w:r w:rsidR="001A0F30">
        <w:rPr>
          <w:rStyle w:val="default"/>
          <w:rFonts w:cs="FrankRuehl" w:hint="cs"/>
          <w:rtl/>
          <w:lang w:eastAsia="en-US"/>
        </w:rPr>
        <w:tab/>
        <w:t>לא ייצר אדם, לא יאחסן, לא יוביל ולא ימכור תערובת או גלידה שאינם ראויים למאכל אדם.</w:t>
      </w:r>
    </w:p>
    <w:p w14:paraId="5D3A73A1" w14:textId="77777777" w:rsidR="001A0F30" w:rsidRDefault="001A0F30" w:rsidP="001A0F30">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בסעיף זה "שאינם ראויים למאכל אדם" </w:t>
      </w:r>
      <w:r>
        <w:rPr>
          <w:rStyle w:val="default"/>
          <w:rFonts w:cs="FrankRuehl"/>
          <w:rtl/>
          <w:lang w:eastAsia="en-US"/>
        </w:rPr>
        <w:t>–</w:t>
      </w:r>
      <w:r>
        <w:rPr>
          <w:rStyle w:val="default"/>
          <w:rFonts w:cs="FrankRuehl" w:hint="cs"/>
          <w:rtl/>
          <w:lang w:eastAsia="en-US"/>
        </w:rPr>
        <w:t xml:space="preserve"> אם נמצא בהן לאחר הפיסטור </w:t>
      </w:r>
      <w:r>
        <w:rPr>
          <w:rStyle w:val="default"/>
          <w:rFonts w:cs="FrankRuehl"/>
          <w:rtl/>
          <w:lang w:eastAsia="en-US"/>
        </w:rPr>
        <w:t>–</w:t>
      </w:r>
      <w:r>
        <w:rPr>
          <w:rStyle w:val="default"/>
          <w:rFonts w:cs="FrankRuehl" w:hint="cs"/>
          <w:rtl/>
          <w:lang w:eastAsia="en-US"/>
        </w:rPr>
        <w:t xml:space="preserve"> אחת האלה:</w:t>
      </w:r>
    </w:p>
    <w:p w14:paraId="2672C3CD" w14:textId="77777777" w:rsidR="001A0F30" w:rsidRDefault="001A0F30" w:rsidP="001A0F30">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מיקרואורגניזמים פתוגניים העשויים לחולל מחלה באדם;</w:t>
      </w:r>
    </w:p>
    <w:p w14:paraId="1BCE60EC" w14:textId="77777777" w:rsidR="001A0F30" w:rsidRDefault="001A0F30" w:rsidP="001A0F30">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חומר המזיק או העשוי להזיק לבריאות אדם מחמת מהותו או כמותו או תדירות הופעתו;</w:t>
      </w:r>
    </w:p>
    <w:p w14:paraId="57690238" w14:textId="77777777" w:rsidR="001A0F30" w:rsidRDefault="001A0F30" w:rsidP="001A0F30">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יותר ממאה אלף חידקים בספירה כללית בגרם אחד של תערובת או גלידה;</w:t>
      </w:r>
    </w:p>
    <w:p w14:paraId="7286F8EE" w14:textId="77777777" w:rsidR="001A0F30" w:rsidRDefault="001A0F30" w:rsidP="001A0F30">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חומר זר או גוף זר;</w:t>
      </w:r>
    </w:p>
    <w:p w14:paraId="3F08B374" w14:textId="77777777" w:rsidR="001A0F30" w:rsidRDefault="001A0F30" w:rsidP="001A0F30">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גורם אחר שלדעת המנהל עשוי לסכן בריאותו של אדם.</w:t>
      </w:r>
    </w:p>
    <w:p w14:paraId="4BD93FAF" w14:textId="77777777" w:rsidR="000D1D14" w:rsidRPr="000D1D14" w:rsidRDefault="000D1D14" w:rsidP="001A0F30">
      <w:pPr>
        <w:pStyle w:val="medium2-header"/>
        <w:keepLines w:val="0"/>
        <w:spacing w:before="72"/>
        <w:ind w:left="0" w:right="1134"/>
        <w:rPr>
          <w:rFonts w:hint="cs"/>
          <w:noProof/>
          <w:rtl/>
        </w:rPr>
      </w:pPr>
      <w:bookmarkStart w:id="3" w:name="med1"/>
      <w:bookmarkEnd w:id="3"/>
      <w:r w:rsidRPr="000D1D14">
        <w:rPr>
          <w:rFonts w:hint="cs"/>
          <w:noProof/>
          <w:rtl/>
        </w:rPr>
        <w:lastRenderedPageBreak/>
        <w:t xml:space="preserve">פרק שני: </w:t>
      </w:r>
      <w:r w:rsidR="001A0F30">
        <w:rPr>
          <w:rFonts w:hint="cs"/>
          <w:noProof/>
          <w:rtl/>
        </w:rPr>
        <w:t>הוראות ייצור ושיווק</w:t>
      </w:r>
    </w:p>
    <w:p w14:paraId="686CEE8B" w14:textId="77777777" w:rsidR="002553BB" w:rsidRDefault="002553BB" w:rsidP="001A0F30">
      <w:pPr>
        <w:pStyle w:val="P00"/>
        <w:spacing w:before="72"/>
        <w:ind w:left="0" w:right="1134"/>
        <w:rPr>
          <w:rStyle w:val="default"/>
          <w:rFonts w:cs="FrankRuehl" w:hint="cs"/>
          <w:rtl/>
          <w:lang w:eastAsia="en-US"/>
        </w:rPr>
      </w:pPr>
      <w:bookmarkStart w:id="4" w:name="Seif3"/>
      <w:bookmarkEnd w:id="4"/>
      <w:r>
        <w:rPr>
          <w:rFonts w:cs="Miriam"/>
          <w:szCs w:val="32"/>
          <w:rtl/>
          <w:lang w:val="he-IL"/>
        </w:rPr>
        <w:pict w14:anchorId="0A844666">
          <v:shape id="_x0000_s1299" type="#_x0000_t202" style="position:absolute;left:0;text-align:left;margin-left:462pt;margin-top:7.1pt;width:80.25pt;height:19.3pt;z-index:251648512" filled="f" stroked="f">
            <v:textbox inset="1mm,0,1mm,0">
              <w:txbxContent>
                <w:p w14:paraId="58A91116" w14:textId="77777777" w:rsidR="00645B5D" w:rsidRDefault="001A0F30" w:rsidP="006C6731">
                  <w:pPr>
                    <w:spacing w:line="160" w:lineRule="exact"/>
                    <w:jc w:val="left"/>
                    <w:rPr>
                      <w:rFonts w:cs="Miriam" w:hint="cs"/>
                      <w:szCs w:val="18"/>
                      <w:rtl/>
                      <w:lang w:eastAsia="en-US"/>
                    </w:rPr>
                  </w:pPr>
                  <w:r>
                    <w:rPr>
                      <w:rFonts w:cs="Miriam" w:hint="cs"/>
                      <w:szCs w:val="18"/>
                      <w:rtl/>
                      <w:lang w:eastAsia="en-US"/>
                    </w:rPr>
                    <w:t>שיטות פיסטור</w:t>
                  </w:r>
                </w:p>
              </w:txbxContent>
            </v:textbox>
            <w10:anchorlock/>
          </v:shape>
        </w:pict>
      </w:r>
      <w:r w:rsidR="00213A0F">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1A0F30">
        <w:rPr>
          <w:rStyle w:val="default"/>
          <w:rFonts w:cs="FrankRuehl" w:hint="cs"/>
          <w:rtl/>
          <w:lang w:eastAsia="en-US"/>
        </w:rPr>
        <w:t>(א)</w:t>
      </w:r>
      <w:r w:rsidR="001A0F30">
        <w:rPr>
          <w:rStyle w:val="default"/>
          <w:rFonts w:cs="FrankRuehl" w:hint="cs"/>
          <w:rtl/>
          <w:lang w:eastAsia="en-US"/>
        </w:rPr>
        <w:tab/>
        <w:t>לא ייצר אדם, לא יאחסן, לא ישווק תערובת או גלידה ולא ימכרם לאדם אחר, אלא אם התערובת תעבור תהליך פיסטור לפי אחת משיטות אלה:</w:t>
      </w:r>
    </w:p>
    <w:p w14:paraId="36083FC3" w14:textId="77777777" w:rsidR="001A0F30" w:rsidRDefault="001A0F30" w:rsidP="00416EC1">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חימום התערובת תוך כדי בחישה מתמדת עד ל-72 מעלות צלזיוס לפחות ושהיה רצופה של כל חלקיקיה בדרגת חום זאת במשך שלושים דקות או יותר במיכל הפיסטור;</w:t>
      </w:r>
    </w:p>
    <w:p w14:paraId="7582D994" w14:textId="77777777" w:rsidR="001A0F30" w:rsidRDefault="001A0F30" w:rsidP="00416EC1">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416EC1">
        <w:rPr>
          <w:rStyle w:val="default"/>
          <w:rFonts w:cs="FrankRuehl" w:hint="cs"/>
          <w:rtl/>
          <w:lang w:eastAsia="en-US"/>
        </w:rPr>
        <w:t>חימום התערובת כאמור עד ל-82 מעלות צלזיוס לפחות ושהיה רצופה של כל חלקיקיה בדרגת חום זאת משך 26 שניות או יותר תוך כדי זרימתה הרצופה דרך מפסטר לוחות;</w:t>
      </w:r>
    </w:p>
    <w:p w14:paraId="37E1F661" w14:textId="77777777" w:rsidR="00416EC1" w:rsidRDefault="00416EC1" w:rsidP="00416EC1">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לפי שיטת פיסטור אחרת שתאושר על ידי המנהל בכתב.</w:t>
      </w:r>
    </w:p>
    <w:p w14:paraId="72B5CB91" w14:textId="77777777" w:rsidR="00416EC1" w:rsidRDefault="00416EC1" w:rsidP="001A0F30">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D70AE6">
        <w:rPr>
          <w:rStyle w:val="default"/>
          <w:rFonts w:cs="FrankRuehl" w:hint="cs"/>
          <w:rtl/>
          <w:lang w:eastAsia="en-US"/>
        </w:rPr>
        <w:t>מיתקני הפיסטור, הפעלתם ודרכי הבקורת של תהליכי הפיסטור לפי כל אחת מהשיטות האמורות בסעיף קטן (א) יאושרו על ידי המנהל.</w:t>
      </w:r>
    </w:p>
    <w:p w14:paraId="434F5BD5" w14:textId="77777777" w:rsidR="002553BB" w:rsidRDefault="002553BB" w:rsidP="00D70AE6">
      <w:pPr>
        <w:pStyle w:val="P00"/>
        <w:spacing w:before="72"/>
        <w:ind w:left="0" w:right="1134"/>
        <w:rPr>
          <w:rStyle w:val="default"/>
          <w:rFonts w:cs="FrankRuehl" w:hint="cs"/>
          <w:rtl/>
          <w:lang w:eastAsia="en-US"/>
        </w:rPr>
      </w:pPr>
      <w:bookmarkStart w:id="5" w:name="Seif4"/>
      <w:bookmarkEnd w:id="5"/>
      <w:r>
        <w:rPr>
          <w:rFonts w:cs="Miriam"/>
          <w:szCs w:val="32"/>
          <w:rtl/>
          <w:lang w:val="he-IL"/>
        </w:rPr>
        <w:pict w14:anchorId="0F8D7121">
          <v:shape id="_x0000_s1300" type="#_x0000_t202" style="position:absolute;left:0;text-align:left;margin-left:470.25pt;margin-top:7.1pt;width:1in;height:17.25pt;z-index:251649536" filled="f" stroked="f">
            <v:textbox style="mso-next-textbox:#_x0000_s1300" inset="1mm,0,1mm,0">
              <w:txbxContent>
                <w:p w14:paraId="28132474" w14:textId="77777777" w:rsidR="00645B5D" w:rsidRDefault="00D70AE6" w:rsidP="002553BB">
                  <w:pPr>
                    <w:spacing w:line="160" w:lineRule="exact"/>
                    <w:jc w:val="left"/>
                    <w:rPr>
                      <w:rFonts w:cs="Miriam" w:hint="cs"/>
                      <w:szCs w:val="18"/>
                      <w:rtl/>
                      <w:lang w:eastAsia="en-US"/>
                    </w:rPr>
                  </w:pPr>
                  <w:r>
                    <w:rPr>
                      <w:rFonts w:cs="Miriam" w:hint="cs"/>
                      <w:szCs w:val="18"/>
                      <w:rtl/>
                      <w:lang w:eastAsia="en-US"/>
                    </w:rPr>
                    <w:t>קירור והקפאה</w:t>
                  </w:r>
                </w:p>
              </w:txbxContent>
            </v:textbox>
            <w10:anchorlock/>
          </v:shape>
        </w:pict>
      </w:r>
      <w:r w:rsidR="00213A0F">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D70AE6">
        <w:rPr>
          <w:rStyle w:val="default"/>
          <w:rFonts w:cs="FrankRuehl" w:hint="cs"/>
          <w:rtl/>
          <w:lang w:eastAsia="en-US"/>
        </w:rPr>
        <w:t>(א)</w:t>
      </w:r>
      <w:r w:rsidR="00D70AE6">
        <w:rPr>
          <w:rStyle w:val="default"/>
          <w:rFonts w:cs="FrankRuehl" w:hint="cs"/>
          <w:rtl/>
          <w:lang w:eastAsia="en-US"/>
        </w:rPr>
        <w:tab/>
        <w:t>לא ייצר אדם, לא יאחסן, לא ישווק ולא ימכור תערובת או גלידה אלא אם נתמלאו בתערובת תנאים אלה:</w:t>
      </w:r>
    </w:p>
    <w:p w14:paraId="5682D26B" w14:textId="77777777" w:rsidR="00D70AE6" w:rsidRDefault="00D70AE6" w:rsidP="00D70AE6">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התערובת תקורר מיד עם תום תהליך הפיסטור משך ארבעים דקות עד פלוס 4 מעלות צלזיוס או מטה ותוחזק בדרגת חום זו עד להקפאתה;</w:t>
      </w:r>
    </w:p>
    <w:p w14:paraId="73CF3D1E" w14:textId="77777777" w:rsidR="00D70AE6" w:rsidRDefault="00D70AE6" w:rsidP="00D70AE6">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הקפאת התערובת למידת קור למטה מאפס מעלות צלזיוס תיעשה, לכל המאוחר, תוך ארבעים ושמונה שעות מתום תהליך הפיסטור;</w:t>
      </w:r>
    </w:p>
    <w:p w14:paraId="70689777" w14:textId="77777777" w:rsidR="00D70AE6" w:rsidRDefault="00D70AE6" w:rsidP="00D70AE6">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הפירות והאגוזים המוספים לתערובת יהיו נקיים וראויים למאכל אדם אך אינם טעונים פיסטור.</w:t>
      </w:r>
    </w:p>
    <w:p w14:paraId="77879BE6" w14:textId="77777777" w:rsidR="00D70AE6" w:rsidRDefault="00D70AE6" w:rsidP="00D70AE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מיתקני הקירור וההקפאה כאמור בסעיף קטן (א) טעונים אישור מאת המנהל.</w:t>
      </w:r>
    </w:p>
    <w:p w14:paraId="2874C782" w14:textId="77777777" w:rsidR="000C4D98" w:rsidRDefault="000C4D98" w:rsidP="00D70AE6">
      <w:pPr>
        <w:pStyle w:val="P00"/>
        <w:spacing w:before="72"/>
        <w:ind w:left="0" w:right="1134"/>
        <w:rPr>
          <w:rStyle w:val="default"/>
          <w:rFonts w:cs="FrankRuehl" w:hint="cs"/>
          <w:rtl/>
          <w:lang w:eastAsia="en-US"/>
        </w:rPr>
      </w:pPr>
      <w:bookmarkStart w:id="6" w:name="Seif5"/>
      <w:bookmarkEnd w:id="6"/>
      <w:r>
        <w:rPr>
          <w:rFonts w:cs="Miriam"/>
          <w:szCs w:val="32"/>
          <w:rtl/>
          <w:lang w:val="he-IL"/>
        </w:rPr>
        <w:pict w14:anchorId="4039A9B3">
          <v:shape id="_x0000_s1590" type="#_x0000_t202" style="position:absolute;left:0;text-align:left;margin-left:470.25pt;margin-top:7.1pt;width:1in;height:29.15pt;z-index:251650560" filled="f" stroked="f">
            <v:textbox inset="1mm,0,1mm,0">
              <w:txbxContent>
                <w:p w14:paraId="74421126" w14:textId="77777777" w:rsidR="00645B5D" w:rsidRDefault="00D70AE6" w:rsidP="00D70AE6">
                  <w:pPr>
                    <w:spacing w:line="160" w:lineRule="exact"/>
                    <w:jc w:val="left"/>
                    <w:rPr>
                      <w:rFonts w:cs="Miriam" w:hint="cs"/>
                      <w:szCs w:val="18"/>
                      <w:rtl/>
                      <w:lang w:eastAsia="en-US"/>
                    </w:rPr>
                  </w:pPr>
                  <w:r>
                    <w:rPr>
                      <w:rFonts w:cs="Miriam" w:hint="cs"/>
                      <w:szCs w:val="18"/>
                      <w:rtl/>
                      <w:lang w:eastAsia="en-US"/>
                    </w:rPr>
                    <w:t>מיקום מכונה להקפאת גלידה</w:t>
                  </w:r>
                </w:p>
              </w:txbxContent>
            </v:textbox>
            <w10:anchorlock/>
          </v:shape>
        </w:pict>
      </w:r>
      <w:r>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D70AE6">
        <w:rPr>
          <w:rStyle w:val="default"/>
          <w:rFonts w:cs="FrankRuehl" w:hint="cs"/>
          <w:rtl/>
          <w:lang w:eastAsia="en-US"/>
        </w:rPr>
        <w:t>(א)</w:t>
      </w:r>
      <w:r w:rsidR="00D70AE6">
        <w:rPr>
          <w:rStyle w:val="default"/>
          <w:rFonts w:cs="FrankRuehl" w:hint="cs"/>
          <w:rtl/>
          <w:lang w:eastAsia="en-US"/>
        </w:rPr>
        <w:tab/>
        <w:t>לא יעמיד אדם מכונה להקפאת תערובת ולא יחזיקנה מחוץ לכתלי מבנה המשמש בית חרושת.</w:t>
      </w:r>
    </w:p>
    <w:p w14:paraId="231690EF" w14:textId="77777777" w:rsidR="00D70AE6" w:rsidRDefault="00D70AE6" w:rsidP="00D70AE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לא יעמיד אדם מכונה להקפאת תערובת בשום מקום העשוי לגרום לזיהום התערובת או הגלידה.</w:t>
      </w:r>
    </w:p>
    <w:p w14:paraId="33C2D7F9" w14:textId="77777777" w:rsidR="00F170AD" w:rsidRDefault="005A7415" w:rsidP="00D70AE6">
      <w:pPr>
        <w:pStyle w:val="P00"/>
        <w:spacing w:before="72"/>
        <w:ind w:left="0" w:right="1134"/>
        <w:rPr>
          <w:rStyle w:val="default"/>
          <w:rFonts w:cs="FrankRuehl" w:hint="cs"/>
          <w:rtl/>
          <w:lang w:eastAsia="en-US"/>
        </w:rPr>
      </w:pPr>
      <w:bookmarkStart w:id="7" w:name="Seif6"/>
      <w:bookmarkEnd w:id="7"/>
      <w:r>
        <w:rPr>
          <w:rFonts w:cs="Miriam"/>
          <w:szCs w:val="32"/>
          <w:rtl/>
          <w:lang w:val="he-IL"/>
        </w:rPr>
        <w:pict w14:anchorId="7F300008">
          <v:shape id="_x0000_s1594" type="#_x0000_t202" style="position:absolute;left:0;text-align:left;margin-left:470.25pt;margin-top:7.1pt;width:1in;height:30.45pt;z-index:251651584" filled="f" stroked="f">
            <v:textbox inset="1mm,0,1mm,0">
              <w:txbxContent>
                <w:p w14:paraId="7D1B2FD9" w14:textId="77777777" w:rsidR="00645B5D" w:rsidRDefault="00D70AE6" w:rsidP="005A7415">
                  <w:pPr>
                    <w:spacing w:line="160" w:lineRule="exact"/>
                    <w:jc w:val="left"/>
                    <w:rPr>
                      <w:rFonts w:cs="Miriam" w:hint="cs"/>
                      <w:szCs w:val="18"/>
                      <w:rtl/>
                      <w:lang w:eastAsia="en-US"/>
                    </w:rPr>
                  </w:pPr>
                  <w:r>
                    <w:rPr>
                      <w:rFonts w:cs="Miriam" w:hint="cs"/>
                      <w:szCs w:val="18"/>
                      <w:rtl/>
                      <w:lang w:eastAsia="en-US"/>
                    </w:rPr>
                    <w:t>עבודות אסורות במקום הייצור, האיחסון והאריזה</w:t>
                  </w:r>
                </w:p>
              </w:txbxContent>
            </v:textbox>
            <w10:anchorlock/>
          </v:shape>
        </w:pict>
      </w:r>
      <w:r>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D70AE6">
        <w:rPr>
          <w:rStyle w:val="default"/>
          <w:rFonts w:cs="FrankRuehl" w:hint="cs"/>
          <w:rtl/>
          <w:lang w:eastAsia="en-US"/>
        </w:rPr>
        <w:t>(א)</w:t>
      </w:r>
      <w:r w:rsidR="00D70AE6">
        <w:rPr>
          <w:rStyle w:val="default"/>
          <w:rFonts w:cs="FrankRuehl" w:hint="cs"/>
          <w:rtl/>
          <w:lang w:eastAsia="en-US"/>
        </w:rPr>
        <w:tab/>
        <w:t>לא ייצר אדם, לא יארוז ולא יאחסן תערובת או גלידה במקום שבו מבצעים עבודות העשויות, לדעת המנהל, לגרום לזיהום המצרכים האמורים.</w:t>
      </w:r>
    </w:p>
    <w:p w14:paraId="54E4394E" w14:textId="77777777" w:rsidR="00D70AE6" w:rsidRDefault="00D70AE6" w:rsidP="00D70AE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לא יחזיק אדם במקום הייצור, האריזה והאיחסון </w:t>
      </w:r>
      <w:r>
        <w:rPr>
          <w:rStyle w:val="default"/>
          <w:rFonts w:cs="FrankRuehl"/>
          <w:rtl/>
          <w:lang w:eastAsia="en-US"/>
        </w:rPr>
        <w:t>–</w:t>
      </w:r>
    </w:p>
    <w:p w14:paraId="52775AF9" w14:textId="77777777" w:rsidR="00D70AE6" w:rsidRDefault="00D70AE6" w:rsidP="00D70AE6">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שום חומר, אלא אם הוא אחד החמרים ההכרחיים או המותרים בייצור תערובת או גלידה;</w:t>
      </w:r>
    </w:p>
    <w:p w14:paraId="47E9E30A" w14:textId="77777777" w:rsidR="00D70AE6" w:rsidRDefault="00D70AE6" w:rsidP="00D70AE6">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חפצים שאינם משמשים לייצור, אריזה או איחסון כאמור.</w:t>
      </w:r>
    </w:p>
    <w:p w14:paraId="72B7D5A4" w14:textId="77777777" w:rsidR="0059023F" w:rsidRDefault="005A7415" w:rsidP="000A1D30">
      <w:pPr>
        <w:pStyle w:val="P00"/>
        <w:spacing w:before="72"/>
        <w:ind w:left="0" w:right="1134"/>
        <w:rPr>
          <w:rStyle w:val="default"/>
          <w:rFonts w:cs="FrankRuehl" w:hint="cs"/>
          <w:rtl/>
          <w:lang w:eastAsia="en-US"/>
        </w:rPr>
      </w:pPr>
      <w:bookmarkStart w:id="8" w:name="Seif7"/>
      <w:bookmarkEnd w:id="8"/>
      <w:r>
        <w:rPr>
          <w:rFonts w:cs="Miriam"/>
          <w:szCs w:val="32"/>
          <w:rtl/>
          <w:lang w:val="he-IL"/>
        </w:rPr>
        <w:pict w14:anchorId="6F7E2219">
          <v:shape id="_x0000_s1595" type="#_x0000_t202" style="position:absolute;left:0;text-align:left;margin-left:470.25pt;margin-top:7.1pt;width:1in;height:10.05pt;z-index:251652608" filled="f" stroked="f">
            <v:textbox inset="1mm,0,1mm,0">
              <w:txbxContent>
                <w:p w14:paraId="49613FB7" w14:textId="77777777" w:rsidR="00645B5D" w:rsidRDefault="000A1D30" w:rsidP="009B54D3">
                  <w:pPr>
                    <w:spacing w:line="160" w:lineRule="exact"/>
                    <w:jc w:val="left"/>
                    <w:rPr>
                      <w:rFonts w:cs="Miriam" w:hint="cs"/>
                      <w:szCs w:val="18"/>
                      <w:rtl/>
                      <w:lang w:eastAsia="en-US"/>
                    </w:rPr>
                  </w:pPr>
                  <w:r>
                    <w:rPr>
                      <w:rFonts w:cs="Miriam" w:hint="cs"/>
                      <w:szCs w:val="18"/>
                      <w:rtl/>
                      <w:lang w:eastAsia="en-US"/>
                    </w:rPr>
                    <w:t>מניעת זיהום</w:t>
                  </w:r>
                </w:p>
              </w:txbxContent>
            </v:textbox>
            <w10:anchorlock/>
          </v:shape>
        </w:pict>
      </w:r>
      <w:r>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sidR="000A1D30">
        <w:rPr>
          <w:rStyle w:val="default"/>
          <w:rFonts w:cs="FrankRuehl" w:hint="cs"/>
          <w:rtl/>
          <w:lang w:eastAsia="en-US"/>
        </w:rPr>
        <w:t>(א)</w:t>
      </w:r>
      <w:r w:rsidR="000A1D30">
        <w:rPr>
          <w:rStyle w:val="default"/>
          <w:rFonts w:cs="FrankRuehl" w:hint="cs"/>
          <w:rtl/>
          <w:lang w:eastAsia="en-US"/>
        </w:rPr>
        <w:tab/>
        <w:t>תערובת או גלידה יוחזקו בכל שלבי הייצור, האיחסון, ההובלה או ההעברה ממקום למקום ועד מכירתן לצרכן במיכלים ובציוד המגינים עליהם באופן יעיל בפני זיהום.</w:t>
      </w:r>
    </w:p>
    <w:p w14:paraId="118BDAB5" w14:textId="77777777" w:rsidR="000A1D30" w:rsidRDefault="000A1D30" w:rsidP="000A1D30">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חומר האריזה וצורת האריזה של גלידה יגנו עליה בפני הזדהמות כל שהיא להנחת דעתו של המנהל.</w:t>
      </w:r>
    </w:p>
    <w:p w14:paraId="3D521B69" w14:textId="77777777" w:rsidR="005A7415" w:rsidRDefault="005A7415" w:rsidP="000A1D30">
      <w:pPr>
        <w:pStyle w:val="P00"/>
        <w:spacing w:before="72"/>
        <w:ind w:left="0" w:right="1134"/>
        <w:rPr>
          <w:rStyle w:val="default"/>
          <w:rFonts w:cs="FrankRuehl" w:hint="cs"/>
          <w:rtl/>
          <w:lang w:eastAsia="en-US"/>
        </w:rPr>
      </w:pPr>
      <w:bookmarkStart w:id="9" w:name="Seif8"/>
      <w:bookmarkEnd w:id="9"/>
      <w:r>
        <w:rPr>
          <w:rFonts w:cs="Miriam"/>
          <w:szCs w:val="32"/>
          <w:rtl/>
          <w:lang w:val="he-IL"/>
        </w:rPr>
        <w:pict w14:anchorId="54EF0833">
          <v:shape id="_x0000_s1596" type="#_x0000_t202" style="position:absolute;left:0;text-align:left;margin-left:470.25pt;margin-top:7.1pt;width:1in;height:12.35pt;z-index:251653632" filled="f" stroked="f">
            <v:textbox inset="1mm,0,1mm,0">
              <w:txbxContent>
                <w:p w14:paraId="3BA685C6" w14:textId="77777777" w:rsidR="00645B5D" w:rsidRDefault="000A1D30" w:rsidP="00E230CC">
                  <w:pPr>
                    <w:spacing w:line="160" w:lineRule="exact"/>
                    <w:jc w:val="left"/>
                    <w:rPr>
                      <w:rFonts w:cs="Miriam" w:hint="cs"/>
                      <w:szCs w:val="18"/>
                      <w:rtl/>
                      <w:lang w:eastAsia="en-US"/>
                    </w:rPr>
                  </w:pPr>
                  <w:r>
                    <w:rPr>
                      <w:rFonts w:cs="Miriam" w:hint="cs"/>
                      <w:szCs w:val="18"/>
                      <w:rtl/>
                      <w:lang w:eastAsia="en-US"/>
                    </w:rPr>
                    <w:t>סימון אריזה</w:t>
                  </w:r>
                </w:p>
              </w:txbxContent>
            </v:textbox>
            <w10:anchorlock/>
          </v:shape>
        </w:pict>
      </w:r>
      <w:r>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sidR="000A1D30">
        <w:rPr>
          <w:rStyle w:val="default"/>
          <w:rFonts w:cs="FrankRuehl" w:hint="cs"/>
          <w:rtl/>
          <w:lang w:eastAsia="en-US"/>
        </w:rPr>
        <w:t>אריזת אבקת גלידה, אריזת גלידה ביחידות הנמכרות שלא לצריכה במקום לרבות מיכלים בהם מעביר יצרן תערובת גלידה להקפאה או גלידה לבתי עסק, תסומן, באופן ברור ובאותיות בעברית כאמור בתקנה 4 לתקנות כלליות לבריאות העם (הדבקת פתקים לצרכי מזון), 1935, ותכלול פרטים אלה:</w:t>
      </w:r>
    </w:p>
    <w:p w14:paraId="11F253D4" w14:textId="77777777" w:rsidR="000A1D30" w:rsidRDefault="000A1D30" w:rsidP="000A1D30">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שם ומען היצרן או בית החרושת או סימן המסחר הרשום כדין;</w:t>
      </w:r>
    </w:p>
    <w:p w14:paraId="1886A6D6" w14:textId="77777777" w:rsidR="000A1D30" w:rsidRDefault="000A1D30" w:rsidP="000A1D30">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שם המצרך;</w:t>
      </w:r>
    </w:p>
    <w:p w14:paraId="00BB29C7" w14:textId="77777777" w:rsidR="000A1D30" w:rsidRDefault="000A1D30" w:rsidP="000A1D30">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רכיבי המצרך;</w:t>
      </w:r>
    </w:p>
    <w:p w14:paraId="273E5617" w14:textId="77777777" w:rsidR="000A1D30" w:rsidRDefault="000A1D30" w:rsidP="000A1D30">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הכמות.</w:t>
      </w:r>
    </w:p>
    <w:p w14:paraId="1D797CF0" w14:textId="77777777" w:rsidR="00942F67" w:rsidRDefault="005A7415" w:rsidP="000A1D30">
      <w:pPr>
        <w:pStyle w:val="P00"/>
        <w:spacing w:before="72"/>
        <w:ind w:left="0" w:right="1134"/>
        <w:rPr>
          <w:rStyle w:val="default"/>
          <w:rFonts w:cs="FrankRuehl" w:hint="cs"/>
          <w:rtl/>
          <w:lang w:eastAsia="en-US"/>
        </w:rPr>
      </w:pPr>
      <w:bookmarkStart w:id="10" w:name="Seif9"/>
      <w:bookmarkEnd w:id="10"/>
      <w:r>
        <w:rPr>
          <w:rFonts w:cs="Miriam"/>
          <w:szCs w:val="32"/>
          <w:rtl/>
          <w:lang w:val="he-IL"/>
        </w:rPr>
        <w:pict w14:anchorId="711A74C0">
          <v:shape id="_x0000_s1597" type="#_x0000_t202" style="position:absolute;left:0;text-align:left;margin-left:470.25pt;margin-top:7.1pt;width:1in;height:19.65pt;z-index:251654656" filled="f" stroked="f">
            <v:textbox inset="1mm,0,1mm,0">
              <w:txbxContent>
                <w:p w14:paraId="4FD590E3" w14:textId="77777777" w:rsidR="00645B5D" w:rsidRDefault="000A1D30" w:rsidP="005A7415">
                  <w:pPr>
                    <w:spacing w:line="160" w:lineRule="exact"/>
                    <w:jc w:val="left"/>
                    <w:rPr>
                      <w:rFonts w:cs="Miriam" w:hint="cs"/>
                      <w:szCs w:val="18"/>
                      <w:rtl/>
                      <w:lang w:eastAsia="en-US"/>
                    </w:rPr>
                  </w:pPr>
                  <w:r>
                    <w:rPr>
                      <w:rFonts w:cs="Miriam" w:hint="cs"/>
                      <w:szCs w:val="18"/>
                      <w:rtl/>
                      <w:lang w:eastAsia="en-US"/>
                    </w:rPr>
                    <w:t>איסור מכירת גלידה בלתי ארוזה</w:t>
                  </w:r>
                </w:p>
              </w:txbxContent>
            </v:textbox>
            <w10:anchorlock/>
          </v:shape>
        </w:pict>
      </w:r>
      <w:r>
        <w:rPr>
          <w:rStyle w:val="big-number"/>
          <w:rFonts w:hint="cs"/>
          <w:rtl/>
          <w:lang w:eastAsia="en-US"/>
        </w:rPr>
        <w:t>9</w:t>
      </w:r>
      <w:r w:rsidR="00E230CC">
        <w:rPr>
          <w:rStyle w:val="default"/>
          <w:rFonts w:cs="FrankRuehl" w:hint="cs"/>
          <w:rtl/>
          <w:lang w:eastAsia="en-US"/>
        </w:rPr>
        <w:t>.</w:t>
      </w:r>
      <w:r w:rsidR="00E230CC">
        <w:rPr>
          <w:rStyle w:val="default"/>
          <w:rFonts w:cs="FrankRuehl" w:hint="cs"/>
          <w:rtl/>
          <w:lang w:eastAsia="en-US"/>
        </w:rPr>
        <w:tab/>
      </w:r>
      <w:r w:rsidR="000A1D30">
        <w:rPr>
          <w:rStyle w:val="default"/>
          <w:rFonts w:cs="FrankRuehl" w:hint="cs"/>
          <w:rtl/>
          <w:lang w:eastAsia="en-US"/>
        </w:rPr>
        <w:t>לא ימכור רוכל גלידה אלא באריזה המגינה עליה מפני הזדהמות כלשהי.</w:t>
      </w:r>
    </w:p>
    <w:p w14:paraId="58BAB43A" w14:textId="77777777" w:rsidR="005A7415" w:rsidRDefault="005A7415" w:rsidP="000D324B">
      <w:pPr>
        <w:pStyle w:val="P00"/>
        <w:spacing w:before="72"/>
        <w:ind w:left="0" w:right="1134"/>
        <w:rPr>
          <w:rStyle w:val="default"/>
          <w:rFonts w:cs="FrankRuehl" w:hint="cs"/>
          <w:rtl/>
          <w:lang w:eastAsia="en-US"/>
        </w:rPr>
      </w:pPr>
      <w:bookmarkStart w:id="11" w:name="Seif10"/>
      <w:bookmarkEnd w:id="11"/>
      <w:r>
        <w:rPr>
          <w:rFonts w:cs="Miriam"/>
          <w:szCs w:val="32"/>
          <w:rtl/>
          <w:lang w:val="he-IL"/>
        </w:rPr>
        <w:pict w14:anchorId="1EFDDCFE">
          <v:shape id="_x0000_s1598" type="#_x0000_t202" style="position:absolute;left:0;text-align:left;margin-left:470.25pt;margin-top:7.1pt;width:1in;height:25.85pt;z-index:251655680" filled="f" stroked="f">
            <v:textbox inset="1mm,0,1mm,0">
              <w:txbxContent>
                <w:p w14:paraId="0A973A22" w14:textId="77777777" w:rsidR="00645B5D" w:rsidRDefault="000D324B" w:rsidP="005A7415">
                  <w:pPr>
                    <w:spacing w:line="160" w:lineRule="exact"/>
                    <w:jc w:val="left"/>
                    <w:rPr>
                      <w:rFonts w:cs="Miriam" w:hint="cs"/>
                      <w:szCs w:val="18"/>
                      <w:rtl/>
                      <w:lang w:eastAsia="en-US"/>
                    </w:rPr>
                  </w:pPr>
                  <w:r>
                    <w:rPr>
                      <w:rFonts w:cs="Miriam" w:hint="cs"/>
                      <w:szCs w:val="18"/>
                      <w:rtl/>
                      <w:lang w:eastAsia="en-US"/>
                    </w:rPr>
                    <w:t>איסור הקפאה ומכירת גלידה מופשרת</w:t>
                  </w:r>
                </w:p>
              </w:txbxContent>
            </v:textbox>
            <w10:anchorlock/>
          </v:shape>
        </w:pict>
      </w:r>
      <w:r>
        <w:rPr>
          <w:rStyle w:val="big-number"/>
          <w:rFonts w:hint="cs"/>
          <w:rtl/>
          <w:lang w:eastAsia="en-US"/>
        </w:rPr>
        <w:t>10</w:t>
      </w:r>
      <w:r>
        <w:rPr>
          <w:rStyle w:val="default"/>
          <w:rFonts w:cs="FrankRuehl" w:hint="cs"/>
          <w:rtl/>
          <w:lang w:eastAsia="en-US"/>
        </w:rPr>
        <w:t>.</w:t>
      </w:r>
      <w:r>
        <w:rPr>
          <w:rStyle w:val="default"/>
          <w:rFonts w:cs="FrankRuehl" w:hint="cs"/>
          <w:rtl/>
          <w:lang w:eastAsia="en-US"/>
        </w:rPr>
        <w:tab/>
      </w:r>
      <w:r w:rsidR="000D324B">
        <w:rPr>
          <w:rStyle w:val="default"/>
          <w:rFonts w:cs="FrankRuehl" w:hint="cs"/>
          <w:rtl/>
          <w:lang w:eastAsia="en-US"/>
        </w:rPr>
        <w:t>לא יאחסן אדם, לא ישווק, לא ימכור ולא יעביר לאחר גלידה שהפשירה ולא יקפיאנה מחדש.</w:t>
      </w:r>
    </w:p>
    <w:p w14:paraId="0DA0FDA3" w14:textId="77777777" w:rsidR="005A7415" w:rsidRDefault="005A7415" w:rsidP="006C3A2F">
      <w:pPr>
        <w:pStyle w:val="P00"/>
        <w:spacing w:before="72"/>
        <w:ind w:left="0" w:right="1134"/>
        <w:rPr>
          <w:rStyle w:val="default"/>
          <w:rFonts w:cs="FrankRuehl" w:hint="cs"/>
          <w:rtl/>
          <w:lang w:eastAsia="en-US"/>
        </w:rPr>
      </w:pPr>
      <w:bookmarkStart w:id="12" w:name="Seif11"/>
      <w:bookmarkEnd w:id="12"/>
      <w:r>
        <w:rPr>
          <w:rFonts w:cs="Miriam"/>
          <w:szCs w:val="32"/>
          <w:rtl/>
          <w:lang w:val="he-IL"/>
        </w:rPr>
        <w:pict w14:anchorId="0C13BDD7">
          <v:shape id="_x0000_s1599" type="#_x0000_t202" style="position:absolute;left:0;text-align:left;margin-left:470.25pt;margin-top:7.1pt;width:1in;height:17.15pt;z-index:251656704" filled="f" stroked="f">
            <v:textbox inset="1mm,0,1mm,0">
              <w:txbxContent>
                <w:p w14:paraId="12547FC6" w14:textId="77777777" w:rsidR="00645B5D" w:rsidRDefault="006C3A2F" w:rsidP="005A7415">
                  <w:pPr>
                    <w:spacing w:line="160" w:lineRule="exact"/>
                    <w:jc w:val="left"/>
                    <w:rPr>
                      <w:rFonts w:cs="Miriam" w:hint="cs"/>
                      <w:szCs w:val="18"/>
                      <w:rtl/>
                      <w:lang w:eastAsia="en-US"/>
                    </w:rPr>
                  </w:pPr>
                  <w:r>
                    <w:rPr>
                      <w:rFonts w:cs="Miriam" w:hint="cs"/>
                      <w:szCs w:val="18"/>
                      <w:rtl/>
                      <w:lang w:eastAsia="en-US"/>
                    </w:rPr>
                    <w:t>איסור העברת תערובת</w:t>
                  </w:r>
                </w:p>
              </w:txbxContent>
            </v:textbox>
            <w10:anchorlock/>
          </v:shape>
        </w:pict>
      </w:r>
      <w:r>
        <w:rPr>
          <w:rStyle w:val="big-number"/>
          <w:rFonts w:hint="cs"/>
          <w:rtl/>
          <w:lang w:eastAsia="en-US"/>
        </w:rPr>
        <w:t>11</w:t>
      </w:r>
      <w:r w:rsidR="006A76C5">
        <w:rPr>
          <w:rStyle w:val="default"/>
          <w:rFonts w:cs="FrankRuehl" w:hint="cs"/>
          <w:rtl/>
          <w:lang w:eastAsia="en-US"/>
        </w:rPr>
        <w:t>.</w:t>
      </w:r>
      <w:r w:rsidR="006A76C5">
        <w:rPr>
          <w:rStyle w:val="default"/>
          <w:rFonts w:cs="FrankRuehl" w:hint="cs"/>
          <w:rtl/>
          <w:lang w:eastAsia="en-US"/>
        </w:rPr>
        <w:tab/>
      </w:r>
      <w:r w:rsidR="006C3A2F">
        <w:rPr>
          <w:rStyle w:val="default"/>
          <w:rFonts w:cs="FrankRuehl" w:hint="cs"/>
          <w:rtl/>
          <w:lang w:eastAsia="en-US"/>
        </w:rPr>
        <w:t>אסור להוביל או להעביר תערובת ממקום למקום או מאדם לאדם אלא כשמידת החום שבה לא תעלה על ארבע מעלות צלזיוס.</w:t>
      </w:r>
    </w:p>
    <w:p w14:paraId="742F08DD" w14:textId="77777777" w:rsidR="00A90F4E" w:rsidRDefault="00A90F4E" w:rsidP="006C3A2F">
      <w:pPr>
        <w:pStyle w:val="P00"/>
        <w:spacing w:before="72"/>
        <w:ind w:left="0" w:right="1134"/>
        <w:rPr>
          <w:rStyle w:val="default"/>
          <w:rFonts w:cs="FrankRuehl" w:hint="cs"/>
          <w:rtl/>
          <w:lang w:eastAsia="en-US"/>
        </w:rPr>
      </w:pPr>
      <w:bookmarkStart w:id="13" w:name="Seif12"/>
      <w:bookmarkEnd w:id="13"/>
      <w:r>
        <w:rPr>
          <w:rFonts w:cs="Miriam"/>
          <w:szCs w:val="32"/>
          <w:rtl/>
          <w:lang w:val="he-IL"/>
        </w:rPr>
        <w:pict w14:anchorId="6C66921B">
          <v:shape id="_x0000_s1657" type="#_x0000_t202" style="position:absolute;left:0;text-align:left;margin-left:462pt;margin-top:7.1pt;width:80.25pt;height:21.6pt;z-index:251657728" filled="f" stroked="f">
            <v:textbox inset="1mm,0,1mm,0">
              <w:txbxContent>
                <w:p w14:paraId="5B35D4E5" w14:textId="77777777" w:rsidR="00A90F4E" w:rsidRDefault="006C3A2F" w:rsidP="00A90F4E">
                  <w:pPr>
                    <w:spacing w:line="160" w:lineRule="exact"/>
                    <w:jc w:val="left"/>
                    <w:rPr>
                      <w:rFonts w:cs="Miriam" w:hint="cs"/>
                      <w:szCs w:val="18"/>
                      <w:rtl/>
                      <w:lang w:eastAsia="en-US"/>
                    </w:rPr>
                  </w:pPr>
                  <w:r>
                    <w:rPr>
                      <w:rFonts w:cs="Miriam" w:hint="cs"/>
                      <w:szCs w:val="18"/>
                      <w:rtl/>
                      <w:lang w:eastAsia="en-US"/>
                    </w:rPr>
                    <w:t>החזקת גלידה בבית עסק ומכירתה</w:t>
                  </w:r>
                </w:p>
              </w:txbxContent>
            </v:textbox>
            <w10:anchorlock/>
          </v:shape>
        </w:pict>
      </w:r>
      <w:r>
        <w:rPr>
          <w:rStyle w:val="big-number"/>
          <w:rFonts w:hint="cs"/>
          <w:rtl/>
          <w:lang w:eastAsia="en-US"/>
        </w:rPr>
        <w:t>1</w:t>
      </w:r>
      <w:r w:rsidR="00A578F6">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6C3A2F">
        <w:rPr>
          <w:rStyle w:val="default"/>
          <w:rFonts w:cs="FrankRuehl" w:hint="cs"/>
          <w:rtl/>
          <w:lang w:eastAsia="en-US"/>
        </w:rPr>
        <w:t>לא יחזיק בעל בית עסק ולא ימכור גלידה אלא בתנאים אלה:</w:t>
      </w:r>
    </w:p>
    <w:p w14:paraId="4B73FE65" w14:textId="77777777" w:rsidR="006C3A2F" w:rsidRDefault="006C3A2F" w:rsidP="006C3A2F">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בכלי קיבול נקיים וסגורים;</w:t>
      </w:r>
    </w:p>
    <w:p w14:paraId="3BF34920" w14:textId="77777777" w:rsidR="006C3A2F" w:rsidRDefault="006C3A2F" w:rsidP="006C3A2F">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הכף להוצאת גלידה תוחזק בתמיסת חיטוי מותרת על פי דין שתוחלף לפחות פעמיים ביום, או במים זורמים;</w:t>
      </w:r>
    </w:p>
    <w:p w14:paraId="7F4921B2" w14:textId="77777777" w:rsidR="006C3A2F" w:rsidRDefault="006C3A2F" w:rsidP="006C3A2F">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גביעי הגלידה יוחזקו במקום מוגן בפני אבק, חרקים ומכרסמים.</w:t>
      </w:r>
    </w:p>
    <w:p w14:paraId="339E9809" w14:textId="77777777" w:rsidR="00E470D9" w:rsidRDefault="00E470D9" w:rsidP="006C3A2F">
      <w:pPr>
        <w:pStyle w:val="P00"/>
        <w:spacing w:before="72"/>
        <w:ind w:left="0" w:right="1134"/>
        <w:rPr>
          <w:rStyle w:val="default"/>
          <w:rFonts w:cs="FrankRuehl" w:hint="cs"/>
          <w:rtl/>
          <w:lang w:eastAsia="en-US"/>
        </w:rPr>
      </w:pPr>
      <w:bookmarkStart w:id="14" w:name="Seif13"/>
      <w:bookmarkEnd w:id="14"/>
      <w:r>
        <w:rPr>
          <w:rFonts w:cs="Miriam"/>
          <w:szCs w:val="32"/>
          <w:rtl/>
          <w:lang w:val="he-IL"/>
        </w:rPr>
        <w:pict w14:anchorId="36000E12">
          <v:shape id="_x0000_s1658" type="#_x0000_t202" style="position:absolute;left:0;text-align:left;margin-left:470.25pt;margin-top:7.1pt;width:1in;height:17.15pt;z-index:251658752" filled="f" stroked="f">
            <v:textbox inset="1mm,0,1mm,0">
              <w:txbxContent>
                <w:p w14:paraId="6D22165C" w14:textId="77777777" w:rsidR="00E470D9" w:rsidRDefault="006C3A2F" w:rsidP="00E470D9">
                  <w:pPr>
                    <w:spacing w:line="160" w:lineRule="exact"/>
                    <w:jc w:val="left"/>
                    <w:rPr>
                      <w:rFonts w:cs="Miriam" w:hint="cs"/>
                      <w:szCs w:val="18"/>
                      <w:rtl/>
                      <w:lang w:eastAsia="en-US"/>
                    </w:rPr>
                  </w:pPr>
                  <w:r>
                    <w:rPr>
                      <w:rFonts w:cs="Miriam" w:hint="cs"/>
                      <w:szCs w:val="18"/>
                      <w:rtl/>
                      <w:lang w:eastAsia="en-US"/>
                    </w:rPr>
                    <w:t>ניקוי וחיטוי הציור</w:t>
                  </w:r>
                </w:p>
              </w:txbxContent>
            </v:textbox>
            <w10:anchorlock/>
          </v:shape>
        </w:pict>
      </w:r>
      <w:r>
        <w:rPr>
          <w:rStyle w:val="big-number"/>
          <w:rFonts w:hint="cs"/>
          <w:rtl/>
          <w:lang w:eastAsia="en-US"/>
        </w:rPr>
        <w:t>1</w:t>
      </w:r>
      <w:r w:rsidR="00A578F6">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6C3A2F">
        <w:rPr>
          <w:rStyle w:val="default"/>
          <w:rFonts w:cs="FrankRuehl" w:hint="cs"/>
          <w:rtl/>
          <w:lang w:eastAsia="en-US"/>
        </w:rPr>
        <w:t>(א)</w:t>
      </w:r>
      <w:r w:rsidR="006C3A2F">
        <w:rPr>
          <w:rStyle w:val="default"/>
          <w:rFonts w:cs="FrankRuehl" w:hint="cs"/>
          <w:rtl/>
          <w:lang w:eastAsia="en-US"/>
        </w:rPr>
        <w:tab/>
        <w:t xml:space="preserve">כל שטח של ציוד הבא במגע בלתי אמצעי עם תערובת או עם גלידה ינוקה ויחוטא מיד לאחר שימושו; ובמקרה של תהליך ייצור רצוף </w:t>
      </w:r>
      <w:r w:rsidR="006C3A2F">
        <w:rPr>
          <w:rStyle w:val="default"/>
          <w:rFonts w:cs="FrankRuehl"/>
          <w:rtl/>
          <w:lang w:eastAsia="en-US"/>
        </w:rPr>
        <w:t>–</w:t>
      </w:r>
      <w:r w:rsidR="006C3A2F">
        <w:rPr>
          <w:rStyle w:val="default"/>
          <w:rFonts w:cs="FrankRuehl" w:hint="cs"/>
          <w:rtl/>
          <w:lang w:eastAsia="en-US"/>
        </w:rPr>
        <w:t xml:space="preserve"> לפחות אחת בעשרים וארבע שעות ובאופן שיניח את דעתו של המנהל.</w:t>
      </w:r>
    </w:p>
    <w:p w14:paraId="663B5A2C" w14:textId="77777777" w:rsidR="006C3A2F" w:rsidRDefault="006C3A2F" w:rsidP="006C3A2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ציוד אחר, שאינו בא במגע בלתי אמצעי בתערובת או בגלידה ינוקה באופן שיניח את דעת המנהל.</w:t>
      </w:r>
    </w:p>
    <w:p w14:paraId="0DFF4013" w14:textId="77777777" w:rsidR="00E470D9" w:rsidRDefault="00E470D9" w:rsidP="006C3A2F">
      <w:pPr>
        <w:pStyle w:val="P00"/>
        <w:spacing w:before="72"/>
        <w:ind w:left="0" w:right="1134"/>
        <w:rPr>
          <w:rStyle w:val="default"/>
          <w:rFonts w:cs="FrankRuehl" w:hint="cs"/>
          <w:rtl/>
          <w:lang w:eastAsia="en-US"/>
        </w:rPr>
      </w:pPr>
      <w:bookmarkStart w:id="15" w:name="Seif14"/>
      <w:bookmarkEnd w:id="15"/>
      <w:r>
        <w:rPr>
          <w:rFonts w:cs="Miriam"/>
          <w:szCs w:val="32"/>
          <w:rtl/>
          <w:lang w:val="he-IL"/>
        </w:rPr>
        <w:pict w14:anchorId="3B28908C">
          <v:shape id="_x0000_s1659" type="#_x0000_t202" style="position:absolute;left:0;text-align:left;margin-left:470.25pt;margin-top:7.1pt;width:1in;height:20.15pt;z-index:251659776" filled="f" stroked="f">
            <v:textbox inset="1mm,0,1mm,0">
              <w:txbxContent>
                <w:p w14:paraId="752F5376" w14:textId="77777777" w:rsidR="00E470D9" w:rsidRDefault="006C3A2F" w:rsidP="00E470D9">
                  <w:pPr>
                    <w:spacing w:line="160" w:lineRule="exact"/>
                    <w:jc w:val="left"/>
                    <w:rPr>
                      <w:rFonts w:cs="Miriam" w:hint="cs"/>
                      <w:szCs w:val="18"/>
                      <w:rtl/>
                      <w:lang w:eastAsia="en-US"/>
                    </w:rPr>
                  </w:pPr>
                  <w:r>
                    <w:rPr>
                      <w:rFonts w:cs="Miriam" w:hint="cs"/>
                      <w:szCs w:val="18"/>
                      <w:rtl/>
                      <w:lang w:eastAsia="en-US"/>
                    </w:rPr>
                    <w:t>סטנדרטים לניקוי וחיטוי הציוד</w:t>
                  </w:r>
                </w:p>
              </w:txbxContent>
            </v:textbox>
            <w10:anchorlock/>
          </v:shape>
        </w:pict>
      </w:r>
      <w:r>
        <w:rPr>
          <w:rStyle w:val="big-number"/>
          <w:rFonts w:hint="cs"/>
          <w:rtl/>
          <w:lang w:eastAsia="en-US"/>
        </w:rPr>
        <w:t>1</w:t>
      </w:r>
      <w:r w:rsidR="00A578F6">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6C3A2F">
        <w:rPr>
          <w:rStyle w:val="default"/>
          <w:rFonts w:cs="FrankRuehl" w:hint="cs"/>
          <w:rtl/>
          <w:lang w:eastAsia="en-US"/>
        </w:rPr>
        <w:t xml:space="preserve">שטח של ציוד לרבות מיכלים הבא במגע בלתי אמצעי עם גלידה ייחשב כנקי ומחוטא אם בבקורת הניקוי והחיטוי על פי מבדק ממרח </w:t>
      </w:r>
      <w:r w:rsidR="006C3A2F">
        <w:rPr>
          <w:rStyle w:val="default"/>
          <w:rFonts w:cs="FrankRuehl"/>
          <w:lang w:eastAsia="en-US"/>
        </w:rPr>
        <w:t>Swab test</w:t>
      </w:r>
      <w:r w:rsidR="006C3A2F">
        <w:rPr>
          <w:rStyle w:val="default"/>
          <w:rFonts w:cs="FrankRuehl" w:hint="cs"/>
          <w:rtl/>
          <w:lang w:eastAsia="en-US"/>
        </w:rPr>
        <w:t xml:space="preserve"> ומבדק שטיפה </w:t>
      </w:r>
      <w:r w:rsidR="006C3A2F">
        <w:rPr>
          <w:rStyle w:val="default"/>
          <w:rFonts w:cs="FrankRuehl"/>
          <w:lang w:eastAsia="en-US"/>
        </w:rPr>
        <w:t>Rinse test</w:t>
      </w:r>
      <w:r w:rsidR="006C3A2F">
        <w:rPr>
          <w:rStyle w:val="default"/>
          <w:rFonts w:cs="FrankRuehl" w:hint="cs"/>
          <w:rtl/>
          <w:lang w:eastAsia="en-US"/>
        </w:rPr>
        <w:t xml:space="preserve"> לא תתקבל אחת התוצאות האלה:</w:t>
      </w:r>
    </w:p>
    <w:p w14:paraId="1449D692" w14:textId="77777777" w:rsidR="006C3A2F" w:rsidRDefault="006C3A2F" w:rsidP="006C3A2F">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יותר משתי מושבות חידקים לכל סנטימטר מרובע משטח הציוד או המיכל;</w:t>
      </w:r>
    </w:p>
    <w:p w14:paraId="6FB96552" w14:textId="77777777" w:rsidR="006C3A2F" w:rsidRDefault="006C3A2F" w:rsidP="006C3A2F">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יותר ממושבת חידקים אחת לכל מיליליטר מנפח הציוד או מנפח המיכל בהם מוחזקת התערובת או הגלידה.</w:t>
      </w:r>
    </w:p>
    <w:p w14:paraId="3670E32A" w14:textId="77777777" w:rsidR="00E470D9" w:rsidRDefault="00E470D9" w:rsidP="006C3A2F">
      <w:pPr>
        <w:pStyle w:val="P00"/>
        <w:spacing w:before="72"/>
        <w:ind w:left="0" w:right="1134"/>
        <w:rPr>
          <w:rStyle w:val="default"/>
          <w:rFonts w:cs="FrankRuehl" w:hint="cs"/>
          <w:rtl/>
          <w:lang w:eastAsia="en-US"/>
        </w:rPr>
      </w:pPr>
      <w:bookmarkStart w:id="16" w:name="Seif15"/>
      <w:bookmarkEnd w:id="16"/>
      <w:r>
        <w:rPr>
          <w:rFonts w:cs="Miriam"/>
          <w:szCs w:val="32"/>
          <w:rtl/>
          <w:lang w:val="he-IL"/>
        </w:rPr>
        <w:pict w14:anchorId="1E3E13B1">
          <v:shape id="_x0000_s1660" type="#_x0000_t202" style="position:absolute;left:0;text-align:left;margin-left:470.25pt;margin-top:7.1pt;width:1in;height:12.05pt;z-index:251660800" filled="f" stroked="f">
            <v:textbox inset="1mm,0,1mm,0">
              <w:txbxContent>
                <w:p w14:paraId="652AB8A5" w14:textId="77777777" w:rsidR="00E470D9" w:rsidRDefault="006C3A2F" w:rsidP="00E470D9">
                  <w:pPr>
                    <w:spacing w:line="160" w:lineRule="exact"/>
                    <w:jc w:val="left"/>
                    <w:rPr>
                      <w:rFonts w:cs="Miriam" w:hint="cs"/>
                      <w:szCs w:val="18"/>
                      <w:rtl/>
                      <w:lang w:eastAsia="en-US"/>
                    </w:rPr>
                  </w:pPr>
                  <w:r>
                    <w:rPr>
                      <w:rFonts w:cs="Miriam" w:hint="cs"/>
                      <w:szCs w:val="18"/>
                      <w:rtl/>
                      <w:lang w:eastAsia="en-US"/>
                    </w:rPr>
                    <w:t>בדיקות מעבדתיות</w:t>
                  </w:r>
                </w:p>
              </w:txbxContent>
            </v:textbox>
            <w10:anchorlock/>
          </v:shape>
        </w:pict>
      </w:r>
      <w:r>
        <w:rPr>
          <w:rStyle w:val="big-number"/>
          <w:rFonts w:hint="cs"/>
          <w:rtl/>
          <w:lang w:eastAsia="en-US"/>
        </w:rPr>
        <w:t>1</w:t>
      </w:r>
      <w:r w:rsidR="00A578F6">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6C3A2F">
        <w:rPr>
          <w:rStyle w:val="default"/>
          <w:rFonts w:cs="FrankRuehl" w:hint="cs"/>
          <w:rtl/>
          <w:lang w:eastAsia="en-US"/>
        </w:rPr>
        <w:t>כל הבדיקות המעבדתיות לצורך ביצוע הוראות צו זה ייעשו בהתאם לשיטות מאושרות על ידי המנהל או לפי שיטות המפורטות בספר שיטות סטנדרטיות לבדיקת מוצרי חלב (</w:t>
      </w:r>
      <w:r w:rsidR="006C3A2F">
        <w:rPr>
          <w:rStyle w:val="default"/>
          <w:rFonts w:cs="FrankRuehl"/>
          <w:lang w:eastAsia="en-US"/>
        </w:rPr>
        <w:t>Standard Methods for Examination of Dairy Products</w:t>
      </w:r>
      <w:r w:rsidR="006C3A2F">
        <w:rPr>
          <w:rStyle w:val="default"/>
          <w:rFonts w:cs="FrankRuehl" w:hint="cs"/>
          <w:rtl/>
          <w:lang w:eastAsia="en-US"/>
        </w:rPr>
        <w:t>) הוצאה מס' 11 משנת 1960 שפורסם על ידי האגודה האמריקאית לבריאות הציבור, ניו-יורק (</w:t>
      </w:r>
      <w:r w:rsidR="006C3A2F">
        <w:rPr>
          <w:rStyle w:val="default"/>
          <w:rFonts w:cs="FrankRuehl"/>
          <w:lang w:eastAsia="en-US"/>
        </w:rPr>
        <w:t>American Public Health Association, New York</w:t>
      </w:r>
      <w:r w:rsidR="006C3A2F">
        <w:rPr>
          <w:rStyle w:val="default"/>
          <w:rFonts w:cs="FrankRuehl" w:hint="cs"/>
          <w:rtl/>
          <w:lang w:eastAsia="en-US"/>
        </w:rPr>
        <w:t>).</w:t>
      </w:r>
    </w:p>
    <w:p w14:paraId="23C79D26" w14:textId="77777777" w:rsidR="006C3A2F" w:rsidRPr="006C3A2F" w:rsidRDefault="006C3A2F" w:rsidP="006C3A2F">
      <w:pPr>
        <w:pStyle w:val="medium2-header"/>
        <w:keepLines w:val="0"/>
        <w:spacing w:before="72"/>
        <w:ind w:left="0" w:right="1134"/>
        <w:rPr>
          <w:rFonts w:hint="cs"/>
          <w:noProof/>
          <w:rtl/>
        </w:rPr>
      </w:pPr>
      <w:bookmarkStart w:id="17" w:name="med2"/>
      <w:bookmarkEnd w:id="17"/>
      <w:r w:rsidRPr="006C3A2F">
        <w:rPr>
          <w:rFonts w:hint="cs"/>
          <w:noProof/>
          <w:rtl/>
        </w:rPr>
        <w:t>פרק שלישי: העובדים</w:t>
      </w:r>
    </w:p>
    <w:p w14:paraId="3BE47AF2" w14:textId="77777777" w:rsidR="00E470D9" w:rsidRDefault="00E470D9" w:rsidP="006C3A2F">
      <w:pPr>
        <w:pStyle w:val="P00"/>
        <w:spacing w:before="72"/>
        <w:ind w:left="0" w:right="1134"/>
        <w:rPr>
          <w:rStyle w:val="default"/>
          <w:rFonts w:cs="FrankRuehl" w:hint="cs"/>
          <w:rtl/>
          <w:lang w:eastAsia="en-US"/>
        </w:rPr>
      </w:pPr>
      <w:bookmarkStart w:id="18" w:name="Seif16"/>
      <w:bookmarkEnd w:id="18"/>
      <w:r>
        <w:rPr>
          <w:rFonts w:cs="Miriam"/>
          <w:szCs w:val="32"/>
          <w:rtl/>
          <w:lang w:val="he-IL"/>
        </w:rPr>
        <w:pict w14:anchorId="4E86360E">
          <v:shape id="_x0000_s1661" type="#_x0000_t202" style="position:absolute;left:0;text-align:left;margin-left:470.25pt;margin-top:7.1pt;width:1in;height:10.3pt;z-index:251661824" filled="f" stroked="f">
            <v:textbox inset="1mm,0,1mm,0">
              <w:txbxContent>
                <w:p w14:paraId="4AA57B9D" w14:textId="77777777" w:rsidR="00E470D9" w:rsidRDefault="006C3A2F" w:rsidP="00E470D9">
                  <w:pPr>
                    <w:spacing w:line="160" w:lineRule="exact"/>
                    <w:jc w:val="left"/>
                    <w:rPr>
                      <w:rFonts w:cs="Miriam" w:hint="cs"/>
                      <w:szCs w:val="18"/>
                      <w:rtl/>
                      <w:lang w:eastAsia="en-US"/>
                    </w:rPr>
                  </w:pPr>
                  <w:r>
                    <w:rPr>
                      <w:rFonts w:cs="Miriam" w:hint="cs"/>
                      <w:szCs w:val="18"/>
                      <w:rtl/>
                      <w:lang w:eastAsia="en-US"/>
                    </w:rPr>
                    <w:t>העסקת עובדים</w:t>
                  </w:r>
                </w:p>
              </w:txbxContent>
            </v:textbox>
            <w10:anchorlock/>
          </v:shape>
        </w:pict>
      </w:r>
      <w:r>
        <w:rPr>
          <w:rStyle w:val="big-number"/>
          <w:rFonts w:hint="cs"/>
          <w:rtl/>
          <w:lang w:eastAsia="en-US"/>
        </w:rPr>
        <w:t>1</w:t>
      </w:r>
      <w:r w:rsidR="00A578F6">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6C3A2F">
        <w:rPr>
          <w:rStyle w:val="default"/>
          <w:rFonts w:cs="FrankRuehl" w:hint="cs"/>
          <w:rtl/>
          <w:lang w:eastAsia="en-US"/>
        </w:rPr>
        <w:t>לא יעסוק אדם בייצור תערובת או גלידה ולא יועסק כאמור על ידי אחר אלא אם הוראות פרק זה נהירות לו להנחת דעתו של המנהל.</w:t>
      </w:r>
    </w:p>
    <w:p w14:paraId="474D5BF9" w14:textId="77777777" w:rsidR="00E470D9" w:rsidRDefault="00E470D9" w:rsidP="006C3A2F">
      <w:pPr>
        <w:pStyle w:val="P00"/>
        <w:spacing w:before="72"/>
        <w:ind w:left="0" w:right="1134"/>
        <w:rPr>
          <w:rStyle w:val="default"/>
          <w:rFonts w:cs="FrankRuehl" w:hint="cs"/>
          <w:rtl/>
          <w:lang w:eastAsia="en-US"/>
        </w:rPr>
      </w:pPr>
      <w:bookmarkStart w:id="19" w:name="Seif17"/>
      <w:bookmarkEnd w:id="19"/>
      <w:r>
        <w:rPr>
          <w:rFonts w:cs="Miriam"/>
          <w:szCs w:val="32"/>
          <w:rtl/>
          <w:lang w:val="he-IL"/>
        </w:rPr>
        <w:pict w14:anchorId="0DD49F3D">
          <v:shape id="_x0000_s1662" type="#_x0000_t202" style="position:absolute;left:0;text-align:left;margin-left:470.25pt;margin-top:7.1pt;width:1in;height:17.15pt;z-index:251662848" filled="f" stroked="f">
            <v:textbox inset="1mm,0,1mm,0">
              <w:txbxContent>
                <w:p w14:paraId="6305BDA1" w14:textId="77777777" w:rsidR="00E470D9" w:rsidRDefault="006C3A2F" w:rsidP="00E470D9">
                  <w:pPr>
                    <w:spacing w:line="160" w:lineRule="exact"/>
                    <w:jc w:val="left"/>
                    <w:rPr>
                      <w:rFonts w:cs="Miriam" w:hint="cs"/>
                      <w:szCs w:val="18"/>
                      <w:rtl/>
                      <w:lang w:eastAsia="en-US"/>
                    </w:rPr>
                  </w:pPr>
                  <w:r>
                    <w:rPr>
                      <w:rFonts w:cs="Miriam" w:hint="cs"/>
                      <w:szCs w:val="18"/>
                      <w:rtl/>
                      <w:lang w:eastAsia="en-US"/>
                    </w:rPr>
                    <w:t>נקיון העובדים</w:t>
                  </w:r>
                </w:p>
              </w:txbxContent>
            </v:textbox>
            <w10:anchorlock/>
          </v:shape>
        </w:pict>
      </w:r>
      <w:r>
        <w:rPr>
          <w:rStyle w:val="big-number"/>
          <w:rFonts w:hint="cs"/>
          <w:rtl/>
          <w:lang w:eastAsia="en-US"/>
        </w:rPr>
        <w:t>1</w:t>
      </w:r>
      <w:r w:rsidR="00A578F6">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sidR="00816486">
        <w:rPr>
          <w:rStyle w:val="default"/>
          <w:rFonts w:cs="FrankRuehl" w:hint="cs"/>
          <w:rtl/>
          <w:lang w:eastAsia="en-US"/>
        </w:rPr>
        <w:t xml:space="preserve">כל </w:t>
      </w:r>
      <w:r w:rsidR="006C3A2F">
        <w:rPr>
          <w:rStyle w:val="default"/>
          <w:rFonts w:cs="FrankRuehl" w:hint="cs"/>
          <w:rtl/>
          <w:lang w:eastAsia="en-US"/>
        </w:rPr>
        <w:t>העובדים בייצור תערובת או גלידה או במכירתן יהיו לבושים במשך כל תהליכי העבודה בגדים נקיים בשעת עבודתם, לרבות כיסוי מתאים לראש. עליהם להקפיד על נקיון ידיהם וצפרניהם וחייבים הם לרחוץ את ידיהם בסבון ובמברשת לצפרניים לפני התחלת העבודה ואחר כל ביקור בבית השימוש ולאחר כל הפסקה בעבודה.</w:t>
      </w:r>
    </w:p>
    <w:p w14:paraId="7DCE32EC" w14:textId="77777777" w:rsidR="00E470D9" w:rsidRDefault="00E470D9" w:rsidP="006C3A2F">
      <w:pPr>
        <w:pStyle w:val="P00"/>
        <w:spacing w:before="72"/>
        <w:ind w:left="0" w:right="1134"/>
        <w:rPr>
          <w:rStyle w:val="default"/>
          <w:rFonts w:cs="FrankRuehl" w:hint="cs"/>
          <w:rtl/>
          <w:lang w:eastAsia="en-US"/>
        </w:rPr>
      </w:pPr>
      <w:bookmarkStart w:id="20" w:name="Seif18"/>
      <w:bookmarkEnd w:id="20"/>
      <w:r>
        <w:rPr>
          <w:rFonts w:cs="Miriam"/>
          <w:szCs w:val="32"/>
          <w:rtl/>
          <w:lang w:val="he-IL"/>
        </w:rPr>
        <w:pict w14:anchorId="30EDAD12">
          <v:shape id="_x0000_s1663" type="#_x0000_t202" style="position:absolute;left:0;text-align:left;margin-left:470.25pt;margin-top:7.1pt;width:1in;height:17.15pt;z-index:251663872" filled="f" stroked="f">
            <v:textbox inset="1mm,0,1mm,0">
              <w:txbxContent>
                <w:p w14:paraId="6F9864C4" w14:textId="77777777" w:rsidR="00E470D9" w:rsidRDefault="006C3A2F" w:rsidP="00E470D9">
                  <w:pPr>
                    <w:spacing w:line="160" w:lineRule="exact"/>
                    <w:jc w:val="left"/>
                    <w:rPr>
                      <w:rFonts w:cs="Miriam" w:hint="cs"/>
                      <w:szCs w:val="18"/>
                      <w:rtl/>
                      <w:lang w:eastAsia="en-US"/>
                    </w:rPr>
                  </w:pPr>
                  <w:r>
                    <w:rPr>
                      <w:rFonts w:cs="Miriam" w:hint="cs"/>
                      <w:szCs w:val="18"/>
                      <w:rtl/>
                      <w:lang w:eastAsia="en-US"/>
                    </w:rPr>
                    <w:t>בריאות העובדים</w:t>
                  </w:r>
                </w:p>
              </w:txbxContent>
            </v:textbox>
            <w10:anchorlock/>
          </v:shape>
        </w:pict>
      </w:r>
      <w:r>
        <w:rPr>
          <w:rStyle w:val="big-number"/>
          <w:rFonts w:hint="cs"/>
          <w:rtl/>
          <w:lang w:eastAsia="en-US"/>
        </w:rPr>
        <w:t>1</w:t>
      </w:r>
      <w:r w:rsidR="00555540">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sidR="006C3A2F">
        <w:rPr>
          <w:rStyle w:val="default"/>
          <w:rFonts w:cs="FrankRuehl" w:hint="cs"/>
          <w:rtl/>
          <w:lang w:eastAsia="en-US"/>
        </w:rPr>
        <w:t>לא יעסוק אדם בייצור תערובת או גלידה או במכירת גלידה ולא יועסק כאמור על ידי אחר אם נתקיים לגביו אחד מאלה:</w:t>
      </w:r>
    </w:p>
    <w:p w14:paraId="6A849546" w14:textId="77777777" w:rsidR="006C3A2F" w:rsidRDefault="006C3A2F" w:rsidP="006C3A2F">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הוא חולה במחלה מדבקת העלולה לעבור מאדם לאדם באמצעות מזון או כשהוא נושא טפילי מחלה כזאת;</w:t>
      </w:r>
    </w:p>
    <w:p w14:paraId="7B5F7CE9" w14:textId="77777777" w:rsidR="006C3A2F" w:rsidRDefault="006C3A2F" w:rsidP="006C3A2F">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הוא חולה בשחפת העלולה לסכן את בריאות הצבור;</w:t>
      </w:r>
    </w:p>
    <w:p w14:paraId="1947F8B9" w14:textId="77777777" w:rsidR="006C3A2F" w:rsidRDefault="006C3A2F" w:rsidP="006C3A2F">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הוא חולה במחלת עור העלולה לגרום לזיהום מצרכי מזון;</w:t>
      </w:r>
    </w:p>
    <w:p w14:paraId="791D9144" w14:textId="77777777" w:rsidR="006C3A2F" w:rsidRDefault="006C3A2F" w:rsidP="006C3A2F">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על פניו, צווארו, זרועותיו או ידיו חבורות, חטטים, פצעים פתוחים או מוגלתיים;</w:t>
      </w:r>
    </w:p>
    <w:p w14:paraId="7E5AE984" w14:textId="77777777" w:rsidR="006C3A2F" w:rsidRDefault="006C3A2F" w:rsidP="006C3A2F">
      <w:pPr>
        <w:pStyle w:val="P00"/>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אינו מקפיד על נקיון גופו ומקום עבודתו באופן המניח את דעתו של המנהל.</w:t>
      </w:r>
    </w:p>
    <w:p w14:paraId="00BD6B10" w14:textId="77777777" w:rsidR="00E470D9" w:rsidRDefault="00E470D9" w:rsidP="006C3A2F">
      <w:pPr>
        <w:pStyle w:val="P00"/>
        <w:spacing w:before="72"/>
        <w:ind w:left="0" w:right="1134"/>
        <w:rPr>
          <w:rStyle w:val="default"/>
          <w:rFonts w:cs="FrankRuehl" w:hint="cs"/>
          <w:rtl/>
          <w:lang w:eastAsia="en-US"/>
        </w:rPr>
      </w:pPr>
      <w:bookmarkStart w:id="21" w:name="Seif19"/>
      <w:bookmarkEnd w:id="21"/>
      <w:r>
        <w:rPr>
          <w:rFonts w:cs="Miriam"/>
          <w:szCs w:val="32"/>
          <w:rtl/>
          <w:lang w:val="he-IL"/>
        </w:rPr>
        <w:pict w14:anchorId="29155113">
          <v:shape id="_x0000_s1664" type="#_x0000_t202" style="position:absolute;left:0;text-align:left;margin-left:470.25pt;margin-top:7.1pt;width:1in;height:17.15pt;z-index:251664896" filled="f" stroked="f">
            <v:textbox inset="1mm,0,1mm,0">
              <w:txbxContent>
                <w:p w14:paraId="30F5466D" w14:textId="77777777" w:rsidR="00E470D9" w:rsidRDefault="006C3A2F" w:rsidP="00E470D9">
                  <w:pPr>
                    <w:spacing w:line="160" w:lineRule="exact"/>
                    <w:jc w:val="left"/>
                    <w:rPr>
                      <w:rFonts w:cs="Miriam" w:hint="cs"/>
                      <w:szCs w:val="18"/>
                      <w:rtl/>
                      <w:lang w:eastAsia="en-US"/>
                    </w:rPr>
                  </w:pPr>
                  <w:r>
                    <w:rPr>
                      <w:rFonts w:cs="Miriam" w:hint="cs"/>
                      <w:szCs w:val="18"/>
                      <w:rtl/>
                      <w:lang w:eastAsia="en-US"/>
                    </w:rPr>
                    <w:t>בדיקות רפואיות</w:t>
                  </w:r>
                </w:p>
              </w:txbxContent>
            </v:textbox>
            <w10:anchorlock/>
          </v:shape>
        </w:pict>
      </w:r>
      <w:r>
        <w:rPr>
          <w:rStyle w:val="big-number"/>
          <w:rFonts w:hint="cs"/>
          <w:rtl/>
          <w:lang w:eastAsia="en-US"/>
        </w:rPr>
        <w:t>1</w:t>
      </w:r>
      <w:r w:rsidR="00555540">
        <w:rPr>
          <w:rStyle w:val="big-number"/>
          <w:rFonts w:hint="cs"/>
          <w:rtl/>
          <w:lang w:eastAsia="en-US"/>
        </w:rPr>
        <w:t>9</w:t>
      </w:r>
      <w:r>
        <w:rPr>
          <w:rStyle w:val="default"/>
          <w:rFonts w:cs="FrankRuehl" w:hint="cs"/>
          <w:rtl/>
          <w:lang w:eastAsia="en-US"/>
        </w:rPr>
        <w:t>.</w:t>
      </w:r>
      <w:r>
        <w:rPr>
          <w:rStyle w:val="default"/>
          <w:rFonts w:cs="FrankRuehl" w:hint="cs"/>
          <w:rtl/>
          <w:lang w:eastAsia="en-US"/>
        </w:rPr>
        <w:tab/>
      </w:r>
      <w:r w:rsidR="006C3A2F">
        <w:rPr>
          <w:rStyle w:val="default"/>
          <w:rFonts w:cs="FrankRuehl" w:hint="cs"/>
          <w:rtl/>
          <w:lang w:eastAsia="en-US"/>
        </w:rPr>
        <w:t>(א)</w:t>
      </w:r>
      <w:r w:rsidR="006C3A2F">
        <w:rPr>
          <w:rStyle w:val="default"/>
          <w:rFonts w:cs="FrankRuehl" w:hint="cs"/>
          <w:rtl/>
          <w:lang w:eastAsia="en-US"/>
        </w:rPr>
        <w:tab/>
        <w:t>כל יצרן וכל עובד אצלו לפני שנתקבל לעבודה יעבור בדיקה רפואית ויציג בפני המנהל:</w:t>
      </w:r>
    </w:p>
    <w:p w14:paraId="7DC0ECE5" w14:textId="77777777" w:rsidR="006C3A2F" w:rsidRDefault="006C3A2F" w:rsidP="006C3A2F">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אישור בכתב מאת רופא שאין הוא חולה באחת המחלות הנזכרות בסעיף 18;</w:t>
      </w:r>
    </w:p>
    <w:p w14:paraId="6D4D1436" w14:textId="77777777" w:rsidR="006C3A2F" w:rsidRDefault="006C3A2F" w:rsidP="006C3A2F">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תעודה על בדיקת רנטגן המאשרת שהוא אינו חולה בשחפת ריאות. אם בבדיקת הרנטגן מתגלה תהליך פתולוגי כלשהו, לא יורשה העובד להמשיך בעבודתו אלא לפי אישור מיוחד מרופא ממשלתי.</w:t>
      </w:r>
    </w:p>
    <w:p w14:paraId="410D4D22" w14:textId="77777777" w:rsidR="006C3A2F" w:rsidRDefault="006C3A2F" w:rsidP="006C3A2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היצרן וכל עובד אצלו חייבים להיבדק בדיקה רפואית או מעבדתית או בדיקת רנטגן כאמור כל אימת שיידרשו לעשות זאת על ידי רופא לשכת הבריאות.</w:t>
      </w:r>
    </w:p>
    <w:p w14:paraId="3654F262" w14:textId="77777777" w:rsidR="006C3A2F" w:rsidRPr="006C3A2F" w:rsidRDefault="006C3A2F" w:rsidP="006C3A2F">
      <w:pPr>
        <w:pStyle w:val="medium2-header"/>
        <w:keepLines w:val="0"/>
        <w:spacing w:before="72"/>
        <w:ind w:left="0" w:right="1134"/>
        <w:rPr>
          <w:rFonts w:hint="cs"/>
          <w:noProof/>
          <w:rtl/>
        </w:rPr>
      </w:pPr>
      <w:bookmarkStart w:id="22" w:name="med3"/>
      <w:bookmarkEnd w:id="22"/>
      <w:r w:rsidRPr="006C3A2F">
        <w:rPr>
          <w:rFonts w:hint="cs"/>
          <w:noProof/>
          <w:rtl/>
        </w:rPr>
        <w:t>פרק רביעי: הוראות שונות</w:t>
      </w:r>
    </w:p>
    <w:p w14:paraId="73E37C0E" w14:textId="77777777" w:rsidR="00E470D9" w:rsidRDefault="00E470D9" w:rsidP="006C3A2F">
      <w:pPr>
        <w:pStyle w:val="P00"/>
        <w:spacing w:before="72"/>
        <w:ind w:left="0" w:right="1134"/>
        <w:rPr>
          <w:rStyle w:val="default"/>
          <w:rFonts w:cs="FrankRuehl" w:hint="cs"/>
          <w:rtl/>
          <w:lang w:eastAsia="en-US"/>
        </w:rPr>
      </w:pPr>
      <w:bookmarkStart w:id="23" w:name="Seif20"/>
      <w:bookmarkEnd w:id="23"/>
      <w:r>
        <w:rPr>
          <w:rFonts w:cs="Miriam"/>
          <w:szCs w:val="32"/>
          <w:rtl/>
          <w:lang w:val="he-IL"/>
        </w:rPr>
        <w:pict w14:anchorId="31D40EF5">
          <v:shape id="_x0000_s1665" type="#_x0000_t202" style="position:absolute;left:0;text-align:left;margin-left:470.25pt;margin-top:7.1pt;width:1in;height:22.9pt;z-index:251665920" filled="f" stroked="f">
            <v:textbox inset="1mm,0,1mm,0">
              <w:txbxContent>
                <w:p w14:paraId="37C71C58" w14:textId="77777777" w:rsidR="00E470D9" w:rsidRDefault="006C3A2F" w:rsidP="00E470D9">
                  <w:pPr>
                    <w:spacing w:line="160" w:lineRule="exact"/>
                    <w:jc w:val="left"/>
                    <w:rPr>
                      <w:rFonts w:cs="Miriam" w:hint="cs"/>
                      <w:szCs w:val="18"/>
                      <w:rtl/>
                      <w:lang w:eastAsia="en-US"/>
                    </w:rPr>
                  </w:pPr>
                  <w:r>
                    <w:rPr>
                      <w:rFonts w:cs="Miriam" w:hint="cs"/>
                      <w:szCs w:val="18"/>
                      <w:rtl/>
                      <w:lang w:eastAsia="en-US"/>
                    </w:rPr>
                    <w:t>הוראות תברואתיות שונות</w:t>
                  </w:r>
                </w:p>
              </w:txbxContent>
            </v:textbox>
            <w10:anchorlock/>
          </v:shape>
        </w:pict>
      </w:r>
      <w:r>
        <w:rPr>
          <w:rStyle w:val="big-number"/>
          <w:rFonts w:hint="cs"/>
          <w:rtl/>
          <w:lang w:eastAsia="en-US"/>
        </w:rPr>
        <w:t>20</w:t>
      </w:r>
      <w:r>
        <w:rPr>
          <w:rStyle w:val="default"/>
          <w:rFonts w:cs="FrankRuehl" w:hint="cs"/>
          <w:rtl/>
          <w:lang w:eastAsia="en-US"/>
        </w:rPr>
        <w:t>.</w:t>
      </w:r>
      <w:r>
        <w:rPr>
          <w:rStyle w:val="default"/>
          <w:rFonts w:cs="FrankRuehl" w:hint="cs"/>
          <w:rtl/>
          <w:lang w:eastAsia="en-US"/>
        </w:rPr>
        <w:tab/>
      </w:r>
      <w:r w:rsidR="006C3A2F">
        <w:rPr>
          <w:rStyle w:val="default"/>
          <w:rFonts w:cs="FrankRuehl" w:hint="cs"/>
          <w:rtl/>
          <w:lang w:eastAsia="en-US"/>
        </w:rPr>
        <w:t>כל הסידורים והפעולות הקשורים בייצור גלידה ובבקורתה, החזקתה, הובלתה, אחסונה ושיווקה, ייעשו בתוך מבנים, ובאמצעות מיתקנים, מכונות וציוד הבנויים, המוחזקים והמופעלים בהתאם להוראות המנהל ולפי שיטות ותהליכים המניחים את דעתו לצורך ביצוע הוראות צו זה.</w:t>
      </w:r>
    </w:p>
    <w:p w14:paraId="791B18D9" w14:textId="77777777" w:rsidR="00E470D9" w:rsidRDefault="00E470D9" w:rsidP="009F6448">
      <w:pPr>
        <w:pStyle w:val="P00"/>
        <w:spacing w:before="72"/>
        <w:ind w:left="0" w:right="1134"/>
        <w:rPr>
          <w:rStyle w:val="default"/>
          <w:rFonts w:cs="FrankRuehl" w:hint="cs"/>
          <w:rtl/>
          <w:lang w:eastAsia="en-US"/>
        </w:rPr>
      </w:pPr>
      <w:bookmarkStart w:id="24" w:name="Seif21"/>
      <w:bookmarkEnd w:id="24"/>
      <w:r>
        <w:rPr>
          <w:rFonts w:cs="Miriam"/>
          <w:szCs w:val="32"/>
          <w:rtl/>
          <w:lang w:val="he-IL"/>
        </w:rPr>
        <w:pict w14:anchorId="2F4EAAAA">
          <v:shape id="_x0000_s1666" type="#_x0000_t202" style="position:absolute;left:0;text-align:left;margin-left:470.25pt;margin-top:7.1pt;width:1in;height:17.15pt;z-index:251666944" filled="f" stroked="f">
            <v:textbox inset="1mm,0,1mm,0">
              <w:txbxContent>
                <w:p w14:paraId="756C2B24" w14:textId="77777777" w:rsidR="00E470D9" w:rsidRDefault="00700208" w:rsidP="00E470D9">
                  <w:pPr>
                    <w:spacing w:line="160" w:lineRule="exact"/>
                    <w:jc w:val="left"/>
                    <w:rPr>
                      <w:rFonts w:cs="Miriam" w:hint="cs"/>
                      <w:szCs w:val="18"/>
                      <w:rtl/>
                      <w:lang w:eastAsia="en-US"/>
                    </w:rPr>
                  </w:pPr>
                  <w:r>
                    <w:rPr>
                      <w:rFonts w:cs="Miriam" w:hint="cs"/>
                      <w:szCs w:val="18"/>
                      <w:rtl/>
                      <w:lang w:eastAsia="en-US"/>
                    </w:rPr>
                    <w:t>שמירת דינים</w:t>
                  </w:r>
                </w:p>
              </w:txbxContent>
            </v:textbox>
            <w10:anchorlock/>
          </v:shape>
        </w:pict>
      </w:r>
      <w:r>
        <w:rPr>
          <w:rStyle w:val="big-number"/>
          <w:rFonts w:hint="cs"/>
          <w:rtl/>
          <w:lang w:eastAsia="en-US"/>
        </w:rPr>
        <w:t>2</w:t>
      </w:r>
      <w:r w:rsidR="00555540">
        <w:rPr>
          <w:rStyle w:val="big-number"/>
          <w:rFonts w:hint="cs"/>
          <w:rtl/>
          <w:lang w:eastAsia="en-US"/>
        </w:rPr>
        <w:t>1</w:t>
      </w:r>
      <w:r>
        <w:rPr>
          <w:rStyle w:val="default"/>
          <w:rFonts w:cs="FrankRuehl" w:hint="cs"/>
          <w:rtl/>
          <w:lang w:eastAsia="en-US"/>
        </w:rPr>
        <w:t>.</w:t>
      </w:r>
      <w:r>
        <w:rPr>
          <w:rStyle w:val="default"/>
          <w:rFonts w:cs="FrankRuehl" w:hint="cs"/>
          <w:rtl/>
          <w:lang w:eastAsia="en-US"/>
        </w:rPr>
        <w:tab/>
      </w:r>
      <w:r w:rsidR="009F6448">
        <w:rPr>
          <w:rStyle w:val="default"/>
          <w:rFonts w:cs="FrankRuehl" w:hint="cs"/>
          <w:rtl/>
          <w:lang w:eastAsia="en-US"/>
        </w:rPr>
        <w:t>צו זה אינו בא לגרוע מכוחו של כל דין אחר.</w:t>
      </w:r>
    </w:p>
    <w:p w14:paraId="1F952F1A" w14:textId="77777777" w:rsidR="00E470D9" w:rsidRDefault="00E470D9" w:rsidP="009F6448">
      <w:pPr>
        <w:pStyle w:val="P00"/>
        <w:spacing w:before="72"/>
        <w:ind w:left="0" w:right="1134"/>
        <w:rPr>
          <w:rStyle w:val="default"/>
          <w:rFonts w:cs="FrankRuehl" w:hint="cs"/>
          <w:rtl/>
          <w:lang w:eastAsia="en-US"/>
        </w:rPr>
      </w:pPr>
      <w:bookmarkStart w:id="25" w:name="Seif22"/>
      <w:bookmarkEnd w:id="25"/>
      <w:r>
        <w:rPr>
          <w:rFonts w:cs="Miriam"/>
          <w:szCs w:val="32"/>
          <w:rtl/>
          <w:lang w:val="he-IL"/>
        </w:rPr>
        <w:pict w14:anchorId="77F6178B">
          <v:shape id="_x0000_s1667" type="#_x0000_t202" style="position:absolute;left:0;text-align:left;margin-left:470.25pt;margin-top:7.1pt;width:1in;height:9.7pt;z-index:251667968" filled="f" stroked="f">
            <v:textbox inset="1mm,0,1mm,0">
              <w:txbxContent>
                <w:p w14:paraId="7B65E35E" w14:textId="77777777" w:rsidR="00E470D9" w:rsidRDefault="009F6448" w:rsidP="00E470D9">
                  <w:pPr>
                    <w:spacing w:line="160" w:lineRule="exact"/>
                    <w:jc w:val="left"/>
                    <w:rPr>
                      <w:rFonts w:cs="Miriam" w:hint="cs"/>
                      <w:szCs w:val="18"/>
                      <w:rtl/>
                      <w:lang w:eastAsia="en-US"/>
                    </w:rPr>
                  </w:pPr>
                  <w:r>
                    <w:rPr>
                      <w:rFonts w:cs="Miriam" w:hint="cs"/>
                      <w:szCs w:val="18"/>
                      <w:rtl/>
                      <w:lang w:eastAsia="en-US"/>
                    </w:rPr>
                    <w:t>תחילה</w:t>
                  </w:r>
                </w:p>
              </w:txbxContent>
            </v:textbox>
            <w10:anchorlock/>
          </v:shape>
        </w:pict>
      </w:r>
      <w:r>
        <w:rPr>
          <w:rStyle w:val="big-number"/>
          <w:rFonts w:hint="cs"/>
          <w:rtl/>
          <w:lang w:eastAsia="en-US"/>
        </w:rPr>
        <w:t>2</w:t>
      </w:r>
      <w:r w:rsidR="00555540">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9F6448">
        <w:rPr>
          <w:rStyle w:val="default"/>
          <w:rFonts w:cs="FrankRuehl" w:hint="cs"/>
          <w:rtl/>
          <w:lang w:eastAsia="en-US"/>
        </w:rPr>
        <w:t>תחילתו של צו זה היא כתום שלושים יום מיום פרסומו ברשומות.</w:t>
      </w:r>
    </w:p>
    <w:p w14:paraId="393CAC12" w14:textId="77777777" w:rsidR="00E470D9" w:rsidRDefault="00E470D9" w:rsidP="009F6448">
      <w:pPr>
        <w:pStyle w:val="P00"/>
        <w:spacing w:before="72"/>
        <w:ind w:left="0" w:right="1134"/>
        <w:rPr>
          <w:rStyle w:val="default"/>
          <w:rFonts w:cs="FrankRuehl" w:hint="cs"/>
          <w:rtl/>
          <w:lang w:eastAsia="en-US"/>
        </w:rPr>
      </w:pPr>
      <w:bookmarkStart w:id="26" w:name="Seif23"/>
      <w:bookmarkEnd w:id="26"/>
      <w:r>
        <w:rPr>
          <w:rFonts w:cs="Miriam"/>
          <w:szCs w:val="32"/>
          <w:rtl/>
          <w:lang w:val="he-IL"/>
        </w:rPr>
        <w:pict w14:anchorId="36F21CE4">
          <v:shape id="_x0000_s1668" type="#_x0000_t202" style="position:absolute;left:0;text-align:left;margin-left:470.25pt;margin-top:7.1pt;width:1in;height:12.2pt;z-index:251668992" filled="f" stroked="f">
            <v:textbox inset="1mm,0,1mm,0">
              <w:txbxContent>
                <w:p w14:paraId="093C3814" w14:textId="77777777" w:rsidR="00E470D9" w:rsidRDefault="009F6448" w:rsidP="00E470D9">
                  <w:pPr>
                    <w:spacing w:line="160" w:lineRule="exact"/>
                    <w:jc w:val="left"/>
                    <w:rPr>
                      <w:rFonts w:cs="Miriam" w:hint="cs"/>
                      <w:szCs w:val="18"/>
                      <w:rtl/>
                      <w:lang w:eastAsia="en-US"/>
                    </w:rPr>
                  </w:pPr>
                  <w:r>
                    <w:rPr>
                      <w:rFonts w:cs="Miriam" w:hint="cs"/>
                      <w:szCs w:val="18"/>
                      <w:rtl/>
                      <w:lang w:eastAsia="en-US"/>
                    </w:rPr>
                    <w:t>השם</w:t>
                  </w:r>
                </w:p>
              </w:txbxContent>
            </v:textbox>
            <w10:anchorlock/>
          </v:shape>
        </w:pict>
      </w:r>
      <w:r>
        <w:rPr>
          <w:rStyle w:val="big-number"/>
          <w:rFonts w:hint="cs"/>
          <w:rtl/>
          <w:lang w:eastAsia="en-US"/>
        </w:rPr>
        <w:t>2</w:t>
      </w:r>
      <w:r w:rsidR="00555540">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9F6448">
        <w:rPr>
          <w:rStyle w:val="default"/>
          <w:rFonts w:cs="FrankRuehl" w:hint="cs"/>
          <w:rtl/>
          <w:lang w:eastAsia="en-US"/>
        </w:rPr>
        <w:t>לצו זה ייקרא "צו הפיקוח על מצרכים ושירותים (ייצור גלידה ומכירתה), תשכ"ג-1963.</w:t>
      </w:r>
    </w:p>
    <w:p w14:paraId="67A20E25" w14:textId="77777777" w:rsidR="00156DE7" w:rsidRDefault="00156DE7">
      <w:pPr>
        <w:pStyle w:val="P00"/>
        <w:spacing w:before="72"/>
        <w:ind w:left="0" w:right="1134"/>
        <w:rPr>
          <w:rFonts w:hint="cs"/>
          <w:rtl/>
          <w:lang w:eastAsia="en-US"/>
        </w:rPr>
      </w:pPr>
    </w:p>
    <w:p w14:paraId="4F0598F4" w14:textId="77777777" w:rsidR="00453D23" w:rsidRDefault="00453D23">
      <w:pPr>
        <w:pStyle w:val="P00"/>
        <w:spacing w:before="72"/>
        <w:ind w:left="0" w:right="1134"/>
        <w:rPr>
          <w:rFonts w:hint="cs"/>
          <w:rtl/>
          <w:lang w:eastAsia="en-US"/>
        </w:rPr>
      </w:pPr>
    </w:p>
    <w:p w14:paraId="24C9979E" w14:textId="77777777" w:rsidR="00567FB0" w:rsidRDefault="009F6448" w:rsidP="009F6448">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rtl/>
          <w:lang w:eastAsia="en-US"/>
        </w:rPr>
      </w:pPr>
      <w:r>
        <w:rPr>
          <w:rFonts w:hint="cs"/>
          <w:rtl/>
          <w:lang w:eastAsia="en-US"/>
        </w:rPr>
        <w:t>כ"ד בסיון תשכ"ג</w:t>
      </w:r>
      <w:r w:rsidR="00013A7A">
        <w:rPr>
          <w:rFonts w:hint="cs"/>
          <w:rtl/>
          <w:lang w:eastAsia="en-US"/>
        </w:rPr>
        <w:t xml:space="preserve"> (</w:t>
      </w:r>
      <w:r>
        <w:rPr>
          <w:rFonts w:hint="cs"/>
          <w:rtl/>
          <w:lang w:eastAsia="en-US"/>
        </w:rPr>
        <w:t>16 ביוני 1963</w:t>
      </w:r>
      <w:r w:rsidR="00CF5166">
        <w:rPr>
          <w:rFonts w:hint="cs"/>
          <w:rtl/>
          <w:lang w:eastAsia="en-US"/>
        </w:rPr>
        <w:t>)</w:t>
      </w:r>
      <w:r w:rsidR="006A76C5">
        <w:rPr>
          <w:rFonts w:hint="cs"/>
          <w:rtl/>
          <w:lang w:eastAsia="en-US"/>
        </w:rPr>
        <w:tab/>
      </w:r>
      <w:r>
        <w:rPr>
          <w:rFonts w:hint="cs"/>
          <w:rtl/>
          <w:lang w:eastAsia="en-US"/>
        </w:rPr>
        <w:t>חיים משה שפירא</w:t>
      </w:r>
    </w:p>
    <w:p w14:paraId="64CA4D1B" w14:textId="77777777" w:rsidR="00567FB0" w:rsidRDefault="00567FB0" w:rsidP="009F6448">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hint="cs"/>
          <w:sz w:val="22"/>
          <w:szCs w:val="22"/>
          <w:rtl/>
          <w:lang w:eastAsia="en-US"/>
        </w:rPr>
      </w:pPr>
      <w:r>
        <w:rPr>
          <w:rFonts w:hint="cs"/>
          <w:sz w:val="22"/>
          <w:szCs w:val="22"/>
          <w:rtl/>
          <w:lang w:eastAsia="en-US"/>
        </w:rPr>
        <w:tab/>
      </w:r>
      <w:r w:rsidR="004B226F">
        <w:rPr>
          <w:rFonts w:hint="cs"/>
          <w:sz w:val="22"/>
          <w:szCs w:val="22"/>
          <w:rtl/>
          <w:lang w:eastAsia="en-US"/>
        </w:rPr>
        <w:t xml:space="preserve">שר </w:t>
      </w:r>
      <w:r w:rsidR="009F6448">
        <w:rPr>
          <w:rFonts w:hint="cs"/>
          <w:sz w:val="22"/>
          <w:szCs w:val="22"/>
          <w:rtl/>
          <w:lang w:eastAsia="en-US"/>
        </w:rPr>
        <w:t>הבריאות</w:t>
      </w:r>
    </w:p>
    <w:p w14:paraId="3FFCF44D" w14:textId="77777777" w:rsidR="00BF2B9A" w:rsidRDefault="00BF2B9A">
      <w:pPr>
        <w:pStyle w:val="P00"/>
        <w:spacing w:before="72"/>
        <w:ind w:left="0" w:right="1134"/>
        <w:rPr>
          <w:rStyle w:val="default"/>
          <w:rFonts w:cs="FrankRuehl" w:hint="cs"/>
          <w:rtl/>
          <w:lang w:eastAsia="en-US"/>
        </w:rPr>
      </w:pPr>
    </w:p>
    <w:p w14:paraId="66351299" w14:textId="77777777" w:rsidR="00567FB0" w:rsidRDefault="00567FB0">
      <w:pPr>
        <w:pStyle w:val="P00"/>
        <w:spacing w:before="72"/>
        <w:ind w:left="0" w:right="1134"/>
        <w:rPr>
          <w:rStyle w:val="default"/>
          <w:rFonts w:cs="FrankRuehl" w:hint="cs"/>
          <w:rtl/>
          <w:lang w:eastAsia="en-US"/>
        </w:rPr>
      </w:pPr>
    </w:p>
    <w:p w14:paraId="1D17759D" w14:textId="77777777" w:rsidR="00682489" w:rsidRDefault="00682489">
      <w:pPr>
        <w:pStyle w:val="P00"/>
        <w:spacing w:before="72"/>
        <w:ind w:left="0" w:right="1134"/>
        <w:rPr>
          <w:rStyle w:val="default"/>
          <w:rFonts w:cs="FrankRuehl"/>
          <w:rtl/>
          <w:lang w:eastAsia="en-US"/>
        </w:rPr>
      </w:pPr>
    </w:p>
    <w:p w14:paraId="2807CF72" w14:textId="77777777" w:rsidR="00682489" w:rsidRDefault="00682489">
      <w:pPr>
        <w:pStyle w:val="P00"/>
        <w:spacing w:before="72"/>
        <w:ind w:left="0" w:right="1134"/>
        <w:rPr>
          <w:rStyle w:val="default"/>
          <w:rFonts w:cs="FrankRuehl"/>
          <w:rtl/>
          <w:lang w:eastAsia="en-US"/>
        </w:rPr>
      </w:pPr>
    </w:p>
    <w:p w14:paraId="4EADFFDC" w14:textId="77777777" w:rsidR="00682489" w:rsidRDefault="00682489" w:rsidP="00682489">
      <w:pPr>
        <w:pStyle w:val="P00"/>
        <w:spacing w:before="72"/>
        <w:ind w:left="0" w:right="1134"/>
        <w:jc w:val="center"/>
        <w:rPr>
          <w:rStyle w:val="default"/>
          <w:rFonts w:cs="David"/>
          <w:color w:val="0000FF"/>
          <w:szCs w:val="24"/>
          <w:u w:val="single"/>
          <w:rtl/>
          <w:lang w:eastAsia="en-US"/>
        </w:rPr>
      </w:pPr>
      <w:hyperlink r:id="rId6"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14:paraId="043D84A6" w14:textId="77777777" w:rsidR="00567FB0" w:rsidRPr="00682489" w:rsidRDefault="00567FB0" w:rsidP="00682489">
      <w:pPr>
        <w:pStyle w:val="P00"/>
        <w:spacing w:before="72"/>
        <w:ind w:left="0" w:right="1134"/>
        <w:jc w:val="center"/>
        <w:rPr>
          <w:rStyle w:val="default"/>
          <w:rFonts w:cs="David" w:hint="cs"/>
          <w:color w:val="0000FF"/>
          <w:szCs w:val="24"/>
          <w:u w:val="single"/>
          <w:rtl/>
          <w:lang w:eastAsia="en-US"/>
        </w:rPr>
      </w:pPr>
    </w:p>
    <w:sectPr w:rsidR="00567FB0" w:rsidRPr="00682489">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7C46A" w14:textId="77777777" w:rsidR="00873DAC" w:rsidRDefault="00873DAC">
      <w:r>
        <w:separator/>
      </w:r>
    </w:p>
  </w:endnote>
  <w:endnote w:type="continuationSeparator" w:id="0">
    <w:p w14:paraId="7D43B77C" w14:textId="77777777" w:rsidR="00873DAC" w:rsidRDefault="00873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5662C" w14:textId="77777777" w:rsidR="00645B5D" w:rsidRDefault="00645B5D">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085D8020" w14:textId="77777777" w:rsidR="00645B5D" w:rsidRDefault="00645B5D">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060912D0" w14:textId="77777777" w:rsidR="00645B5D" w:rsidRDefault="00645B5D">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682489">
      <w:rPr>
        <w:rFonts w:cs="TopType Jerushalmi"/>
        <w:noProof/>
        <w:color w:val="000000"/>
        <w:sz w:val="14"/>
        <w:szCs w:val="14"/>
        <w:lang w:eastAsia="en-US"/>
      </w:rPr>
      <w:t>Z:\00000000000000000000000=2014------------------------\05-May\2014-05-28\LawsForHofit\02\500_130.doc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7D388" w14:textId="77777777" w:rsidR="00645B5D" w:rsidRDefault="00645B5D">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682489">
      <w:rPr>
        <w:noProof/>
        <w:sz w:val="24"/>
        <w:szCs w:val="24"/>
        <w:rtl/>
        <w:lang w:eastAsia="en-US"/>
      </w:rPr>
      <w:t>5</w:t>
    </w:r>
    <w:r>
      <w:rPr>
        <w:rFonts w:hAnsi="FrankRuehl"/>
        <w:sz w:val="24"/>
        <w:szCs w:val="24"/>
        <w:rtl/>
      </w:rPr>
      <w:fldChar w:fldCharType="end"/>
    </w:r>
  </w:p>
  <w:p w14:paraId="597AEC6F" w14:textId="77777777" w:rsidR="00645B5D" w:rsidRDefault="00645B5D">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5BCD4AF8" w14:textId="77777777" w:rsidR="00645B5D" w:rsidRDefault="00645B5D">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682489">
      <w:rPr>
        <w:rFonts w:cs="TopType Jerushalmi"/>
        <w:noProof/>
        <w:color w:val="000000"/>
        <w:sz w:val="14"/>
        <w:szCs w:val="14"/>
        <w:lang w:eastAsia="en-US"/>
      </w:rPr>
      <w:t>Z:\00000000000000000000000=2014------------------------\05-May\2014-05-28\LawsForHofit\02\500_130.doc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B382A" w14:textId="77777777" w:rsidR="00873DAC" w:rsidRDefault="00873DAC">
      <w:pPr>
        <w:spacing w:before="60" w:line="240" w:lineRule="auto"/>
        <w:ind w:right="1134"/>
      </w:pPr>
      <w:r>
        <w:separator/>
      </w:r>
    </w:p>
  </w:footnote>
  <w:footnote w:type="continuationSeparator" w:id="0">
    <w:p w14:paraId="16E25F35" w14:textId="77777777" w:rsidR="00873DAC" w:rsidRDefault="00873DAC">
      <w:pPr>
        <w:spacing w:before="60" w:line="240" w:lineRule="auto"/>
        <w:ind w:right="1134"/>
      </w:pPr>
      <w:r>
        <w:separator/>
      </w:r>
    </w:p>
  </w:footnote>
  <w:footnote w:id="1">
    <w:p w14:paraId="7380C750" w14:textId="77777777" w:rsidR="00645B5D" w:rsidRDefault="00645B5D" w:rsidP="00BF2B9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פורסם </w:t>
      </w:r>
      <w:hyperlink r:id="rId1" w:history="1">
        <w:r w:rsidRPr="00192D81">
          <w:rPr>
            <w:rStyle w:val="Hyperlink"/>
            <w:rFonts w:hint="eastAsia"/>
            <w:rtl/>
            <w:lang w:eastAsia="en-US"/>
          </w:rPr>
          <w:t>ק</w:t>
        </w:r>
        <w:r w:rsidRPr="00192D81">
          <w:rPr>
            <w:rStyle w:val="Hyperlink"/>
            <w:rtl/>
            <w:lang w:eastAsia="en-US"/>
          </w:rPr>
          <w:t xml:space="preserve">"ת </w:t>
        </w:r>
        <w:r w:rsidRPr="00192D81">
          <w:rPr>
            <w:rStyle w:val="Hyperlink"/>
            <w:rFonts w:hint="cs"/>
            <w:rtl/>
            <w:lang w:eastAsia="en-US"/>
          </w:rPr>
          <w:t>תש</w:t>
        </w:r>
        <w:r w:rsidR="00BF2B9A">
          <w:rPr>
            <w:rStyle w:val="Hyperlink"/>
            <w:rFonts w:hint="cs"/>
            <w:rtl/>
            <w:lang w:eastAsia="en-US"/>
          </w:rPr>
          <w:t>כ"ג</w:t>
        </w:r>
        <w:r w:rsidRPr="00192D81">
          <w:rPr>
            <w:rStyle w:val="Hyperlink"/>
            <w:rFonts w:hint="cs"/>
            <w:rtl/>
            <w:lang w:eastAsia="en-US"/>
          </w:rPr>
          <w:t xml:space="preserve"> מס' </w:t>
        </w:r>
        <w:r w:rsidR="00BF2B9A">
          <w:rPr>
            <w:rStyle w:val="Hyperlink"/>
            <w:rFonts w:hint="cs"/>
            <w:rtl/>
            <w:lang w:eastAsia="en-US"/>
          </w:rPr>
          <w:t>1467</w:t>
        </w:r>
      </w:hyperlink>
      <w:r>
        <w:rPr>
          <w:rFonts w:hint="cs"/>
          <w:rtl/>
          <w:lang w:eastAsia="en-US"/>
        </w:rPr>
        <w:t xml:space="preserve"> מיום </w:t>
      </w:r>
      <w:r w:rsidR="00A90F4E">
        <w:rPr>
          <w:rFonts w:hint="cs"/>
          <w:rtl/>
          <w:lang w:eastAsia="en-US"/>
        </w:rPr>
        <w:t>11.</w:t>
      </w:r>
      <w:r w:rsidR="00BF2B9A">
        <w:rPr>
          <w:rFonts w:hint="cs"/>
          <w:rtl/>
          <w:lang w:eastAsia="en-US"/>
        </w:rPr>
        <w:t>7.1963</w:t>
      </w:r>
      <w:r>
        <w:rPr>
          <w:rFonts w:hint="cs"/>
          <w:rtl/>
          <w:lang w:eastAsia="en-US"/>
        </w:rPr>
        <w:t xml:space="preserve"> עמ' </w:t>
      </w:r>
      <w:r w:rsidR="00BF2B9A">
        <w:rPr>
          <w:rFonts w:hint="cs"/>
          <w:rtl/>
          <w:lang w:eastAsia="en-US"/>
        </w:rPr>
        <w:t>1743</w:t>
      </w:r>
      <w:r>
        <w:rPr>
          <w:rFonts w:hint="cs"/>
          <w:rtl/>
          <w:lang w:eastAsia="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8B247" w14:textId="77777777" w:rsidR="00645B5D" w:rsidRDefault="00645B5D">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222BF150" w14:textId="77777777" w:rsidR="00645B5D" w:rsidRDefault="00645B5D">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0AD5414A" w14:textId="77777777" w:rsidR="00645B5D" w:rsidRDefault="00645B5D">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76EC2" w14:textId="77777777" w:rsidR="00645B5D" w:rsidRDefault="00645B5D" w:rsidP="00BF2B9A">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צו הפיקוח על מצרכים ושירותים (</w:t>
    </w:r>
    <w:r w:rsidR="00BF2B9A">
      <w:rPr>
        <w:rFonts w:hint="cs"/>
        <w:color w:val="000000"/>
        <w:sz w:val="28"/>
        <w:szCs w:val="28"/>
        <w:rtl/>
        <w:lang w:eastAsia="en-US"/>
      </w:rPr>
      <w:t>ייצור גלידה ומכירתה), תשכ"ג-1963</w:t>
    </w:r>
  </w:p>
  <w:p w14:paraId="7A10E96E" w14:textId="77777777" w:rsidR="00645B5D" w:rsidRDefault="00645B5D">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75D822F5" w14:textId="77777777" w:rsidR="00645B5D" w:rsidRDefault="00645B5D">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3D34"/>
    <w:rsid w:val="00012DED"/>
    <w:rsid w:val="00013A7A"/>
    <w:rsid w:val="00031434"/>
    <w:rsid w:val="0003189D"/>
    <w:rsid w:val="000375A9"/>
    <w:rsid w:val="00044F4F"/>
    <w:rsid w:val="000532B5"/>
    <w:rsid w:val="0005485B"/>
    <w:rsid w:val="000601E7"/>
    <w:rsid w:val="00063191"/>
    <w:rsid w:val="00070FE0"/>
    <w:rsid w:val="00075E95"/>
    <w:rsid w:val="00077B72"/>
    <w:rsid w:val="000823E3"/>
    <w:rsid w:val="00082A44"/>
    <w:rsid w:val="00086BCD"/>
    <w:rsid w:val="0009260E"/>
    <w:rsid w:val="000952BA"/>
    <w:rsid w:val="000A1D30"/>
    <w:rsid w:val="000A4470"/>
    <w:rsid w:val="000A4F3B"/>
    <w:rsid w:val="000A61F2"/>
    <w:rsid w:val="000A7E0F"/>
    <w:rsid w:val="000C0357"/>
    <w:rsid w:val="000C1425"/>
    <w:rsid w:val="000C4D98"/>
    <w:rsid w:val="000C544E"/>
    <w:rsid w:val="000C67A2"/>
    <w:rsid w:val="000D1802"/>
    <w:rsid w:val="000D1D14"/>
    <w:rsid w:val="000D324B"/>
    <w:rsid w:val="000D626A"/>
    <w:rsid w:val="000E30FC"/>
    <w:rsid w:val="000E3FBA"/>
    <w:rsid w:val="000E4B71"/>
    <w:rsid w:val="0010324C"/>
    <w:rsid w:val="00110095"/>
    <w:rsid w:val="001201ED"/>
    <w:rsid w:val="001270F4"/>
    <w:rsid w:val="00130915"/>
    <w:rsid w:val="001353D2"/>
    <w:rsid w:val="0013579F"/>
    <w:rsid w:val="00135FC0"/>
    <w:rsid w:val="00141661"/>
    <w:rsid w:val="00145994"/>
    <w:rsid w:val="00156DE7"/>
    <w:rsid w:val="00160B66"/>
    <w:rsid w:val="00161BDE"/>
    <w:rsid w:val="001634A8"/>
    <w:rsid w:val="001652D3"/>
    <w:rsid w:val="0016716B"/>
    <w:rsid w:val="00171933"/>
    <w:rsid w:val="0017274E"/>
    <w:rsid w:val="00174C0A"/>
    <w:rsid w:val="0018242A"/>
    <w:rsid w:val="00186D03"/>
    <w:rsid w:val="00187BE6"/>
    <w:rsid w:val="00192899"/>
    <w:rsid w:val="00192D81"/>
    <w:rsid w:val="0019478A"/>
    <w:rsid w:val="001A0F30"/>
    <w:rsid w:val="001B1B16"/>
    <w:rsid w:val="001B549A"/>
    <w:rsid w:val="001B72CE"/>
    <w:rsid w:val="001B7F1D"/>
    <w:rsid w:val="001C72E0"/>
    <w:rsid w:val="001C7B63"/>
    <w:rsid w:val="001E6433"/>
    <w:rsid w:val="001F7C7A"/>
    <w:rsid w:val="001F7E46"/>
    <w:rsid w:val="0020186A"/>
    <w:rsid w:val="00207FFA"/>
    <w:rsid w:val="00213A0F"/>
    <w:rsid w:val="0023028F"/>
    <w:rsid w:val="0023140C"/>
    <w:rsid w:val="00236D4D"/>
    <w:rsid w:val="00237851"/>
    <w:rsid w:val="00247A11"/>
    <w:rsid w:val="00253051"/>
    <w:rsid w:val="002553BB"/>
    <w:rsid w:val="00255E6F"/>
    <w:rsid w:val="00262926"/>
    <w:rsid w:val="00263A2A"/>
    <w:rsid w:val="00263B6E"/>
    <w:rsid w:val="00272510"/>
    <w:rsid w:val="00273B92"/>
    <w:rsid w:val="00294F1A"/>
    <w:rsid w:val="002A2B02"/>
    <w:rsid w:val="002A4EBF"/>
    <w:rsid w:val="002B1044"/>
    <w:rsid w:val="002B26EC"/>
    <w:rsid w:val="002D3318"/>
    <w:rsid w:val="002E214D"/>
    <w:rsid w:val="002E24FF"/>
    <w:rsid w:val="002F4947"/>
    <w:rsid w:val="002F7DA7"/>
    <w:rsid w:val="003038F6"/>
    <w:rsid w:val="00311852"/>
    <w:rsid w:val="003137C7"/>
    <w:rsid w:val="00315968"/>
    <w:rsid w:val="00316CCE"/>
    <w:rsid w:val="003176FE"/>
    <w:rsid w:val="003204BA"/>
    <w:rsid w:val="0032753D"/>
    <w:rsid w:val="00327F4D"/>
    <w:rsid w:val="003306ED"/>
    <w:rsid w:val="00330E89"/>
    <w:rsid w:val="00332CD1"/>
    <w:rsid w:val="0033421D"/>
    <w:rsid w:val="00334ABF"/>
    <w:rsid w:val="00336EF9"/>
    <w:rsid w:val="00353881"/>
    <w:rsid w:val="003612F9"/>
    <w:rsid w:val="00361770"/>
    <w:rsid w:val="0036386F"/>
    <w:rsid w:val="00372D68"/>
    <w:rsid w:val="00377004"/>
    <w:rsid w:val="003816D5"/>
    <w:rsid w:val="003865D3"/>
    <w:rsid w:val="003958CA"/>
    <w:rsid w:val="003A5C38"/>
    <w:rsid w:val="003A6E15"/>
    <w:rsid w:val="003B48EA"/>
    <w:rsid w:val="003C01ED"/>
    <w:rsid w:val="003C1814"/>
    <w:rsid w:val="003D7CAA"/>
    <w:rsid w:val="003E00A2"/>
    <w:rsid w:val="003E5D78"/>
    <w:rsid w:val="003F46AB"/>
    <w:rsid w:val="00402B37"/>
    <w:rsid w:val="00403899"/>
    <w:rsid w:val="004128A4"/>
    <w:rsid w:val="00416EC1"/>
    <w:rsid w:val="00417C5B"/>
    <w:rsid w:val="00420089"/>
    <w:rsid w:val="00447297"/>
    <w:rsid w:val="0045114E"/>
    <w:rsid w:val="00453D23"/>
    <w:rsid w:val="0045499B"/>
    <w:rsid w:val="004615EE"/>
    <w:rsid w:val="00471846"/>
    <w:rsid w:val="004752AB"/>
    <w:rsid w:val="004808E1"/>
    <w:rsid w:val="00481C00"/>
    <w:rsid w:val="00484D0A"/>
    <w:rsid w:val="004A2390"/>
    <w:rsid w:val="004A3104"/>
    <w:rsid w:val="004A7F50"/>
    <w:rsid w:val="004B0DCE"/>
    <w:rsid w:val="004B226F"/>
    <w:rsid w:val="004C628B"/>
    <w:rsid w:val="004D1CD6"/>
    <w:rsid w:val="004D60EB"/>
    <w:rsid w:val="004E3FD6"/>
    <w:rsid w:val="004E7A9F"/>
    <w:rsid w:val="004F61D8"/>
    <w:rsid w:val="00506F7B"/>
    <w:rsid w:val="005112B2"/>
    <w:rsid w:val="00525216"/>
    <w:rsid w:val="00533A44"/>
    <w:rsid w:val="00537909"/>
    <w:rsid w:val="00540D7A"/>
    <w:rsid w:val="00544287"/>
    <w:rsid w:val="005537F0"/>
    <w:rsid w:val="00555540"/>
    <w:rsid w:val="00556F5C"/>
    <w:rsid w:val="005605CB"/>
    <w:rsid w:val="005679FB"/>
    <w:rsid w:val="00567FB0"/>
    <w:rsid w:val="005750A7"/>
    <w:rsid w:val="005750C8"/>
    <w:rsid w:val="005834F9"/>
    <w:rsid w:val="00586F59"/>
    <w:rsid w:val="0059023F"/>
    <w:rsid w:val="0059253F"/>
    <w:rsid w:val="00593EB1"/>
    <w:rsid w:val="00596B8A"/>
    <w:rsid w:val="005A15C1"/>
    <w:rsid w:val="005A7415"/>
    <w:rsid w:val="005A76F3"/>
    <w:rsid w:val="005A77DA"/>
    <w:rsid w:val="005B2EC9"/>
    <w:rsid w:val="005C64FB"/>
    <w:rsid w:val="005E0E44"/>
    <w:rsid w:val="005E1FAC"/>
    <w:rsid w:val="005F470C"/>
    <w:rsid w:val="00600D8A"/>
    <w:rsid w:val="006064C2"/>
    <w:rsid w:val="00610DE8"/>
    <w:rsid w:val="00611A17"/>
    <w:rsid w:val="00611DBC"/>
    <w:rsid w:val="00612ABB"/>
    <w:rsid w:val="00614641"/>
    <w:rsid w:val="00614E06"/>
    <w:rsid w:val="00616497"/>
    <w:rsid w:val="00620F5D"/>
    <w:rsid w:val="0063100F"/>
    <w:rsid w:val="00631B7A"/>
    <w:rsid w:val="00645B5D"/>
    <w:rsid w:val="00647171"/>
    <w:rsid w:val="00650895"/>
    <w:rsid w:val="006515CF"/>
    <w:rsid w:val="006538D3"/>
    <w:rsid w:val="00654A7C"/>
    <w:rsid w:val="00656A0D"/>
    <w:rsid w:val="00661A08"/>
    <w:rsid w:val="0066221A"/>
    <w:rsid w:val="006624B4"/>
    <w:rsid w:val="00665097"/>
    <w:rsid w:val="0066509B"/>
    <w:rsid w:val="0067164C"/>
    <w:rsid w:val="00674A45"/>
    <w:rsid w:val="00682489"/>
    <w:rsid w:val="006833AC"/>
    <w:rsid w:val="00684B08"/>
    <w:rsid w:val="0068515D"/>
    <w:rsid w:val="00687B9C"/>
    <w:rsid w:val="00696683"/>
    <w:rsid w:val="006A44A8"/>
    <w:rsid w:val="006A76C5"/>
    <w:rsid w:val="006B0171"/>
    <w:rsid w:val="006B5D06"/>
    <w:rsid w:val="006B6BD6"/>
    <w:rsid w:val="006B6F0E"/>
    <w:rsid w:val="006B7AD3"/>
    <w:rsid w:val="006C1921"/>
    <w:rsid w:val="006C2EFE"/>
    <w:rsid w:val="006C3A2F"/>
    <w:rsid w:val="006C4C46"/>
    <w:rsid w:val="006C6731"/>
    <w:rsid w:val="006D6A91"/>
    <w:rsid w:val="006E3898"/>
    <w:rsid w:val="006E494F"/>
    <w:rsid w:val="006E72A7"/>
    <w:rsid w:val="00700208"/>
    <w:rsid w:val="0070700C"/>
    <w:rsid w:val="00711D7C"/>
    <w:rsid w:val="007121A9"/>
    <w:rsid w:val="007209A0"/>
    <w:rsid w:val="00725639"/>
    <w:rsid w:val="00740AD9"/>
    <w:rsid w:val="00755B73"/>
    <w:rsid w:val="007564C0"/>
    <w:rsid w:val="00757D78"/>
    <w:rsid w:val="00770C8E"/>
    <w:rsid w:val="00772E4D"/>
    <w:rsid w:val="00773568"/>
    <w:rsid w:val="00777590"/>
    <w:rsid w:val="0078224A"/>
    <w:rsid w:val="007900A8"/>
    <w:rsid w:val="00790789"/>
    <w:rsid w:val="00793966"/>
    <w:rsid w:val="00794058"/>
    <w:rsid w:val="00797478"/>
    <w:rsid w:val="007B4C84"/>
    <w:rsid w:val="007C1AFC"/>
    <w:rsid w:val="007D11A7"/>
    <w:rsid w:val="007D3A84"/>
    <w:rsid w:val="007D7832"/>
    <w:rsid w:val="007F1902"/>
    <w:rsid w:val="007F2B8D"/>
    <w:rsid w:val="007F4A6C"/>
    <w:rsid w:val="00803EE9"/>
    <w:rsid w:val="00810D02"/>
    <w:rsid w:val="00815192"/>
    <w:rsid w:val="00815B19"/>
    <w:rsid w:val="00816486"/>
    <w:rsid w:val="0082361F"/>
    <w:rsid w:val="0083036B"/>
    <w:rsid w:val="00830E7A"/>
    <w:rsid w:val="00830FEF"/>
    <w:rsid w:val="00833FCA"/>
    <w:rsid w:val="008343E9"/>
    <w:rsid w:val="008361A7"/>
    <w:rsid w:val="0083757D"/>
    <w:rsid w:val="0084115D"/>
    <w:rsid w:val="00845CB3"/>
    <w:rsid w:val="00865A58"/>
    <w:rsid w:val="008665BF"/>
    <w:rsid w:val="00872D66"/>
    <w:rsid w:val="008735DA"/>
    <w:rsid w:val="00873DAC"/>
    <w:rsid w:val="00874DAA"/>
    <w:rsid w:val="008839FA"/>
    <w:rsid w:val="00886D40"/>
    <w:rsid w:val="008944B7"/>
    <w:rsid w:val="008973AD"/>
    <w:rsid w:val="008B1211"/>
    <w:rsid w:val="008B3244"/>
    <w:rsid w:val="008B3A01"/>
    <w:rsid w:val="008C1302"/>
    <w:rsid w:val="008C30A6"/>
    <w:rsid w:val="008C46EA"/>
    <w:rsid w:val="008C6AD8"/>
    <w:rsid w:val="008C7511"/>
    <w:rsid w:val="008D4CC1"/>
    <w:rsid w:val="008E0D1E"/>
    <w:rsid w:val="008E3CA2"/>
    <w:rsid w:val="008E58BA"/>
    <w:rsid w:val="008E6873"/>
    <w:rsid w:val="008F385C"/>
    <w:rsid w:val="008F3EAA"/>
    <w:rsid w:val="009060B3"/>
    <w:rsid w:val="00911907"/>
    <w:rsid w:val="009123D8"/>
    <w:rsid w:val="00923B64"/>
    <w:rsid w:val="009322E7"/>
    <w:rsid w:val="009357AB"/>
    <w:rsid w:val="00940B40"/>
    <w:rsid w:val="00942F67"/>
    <w:rsid w:val="0094398A"/>
    <w:rsid w:val="009453FC"/>
    <w:rsid w:val="009459CA"/>
    <w:rsid w:val="00947F1A"/>
    <w:rsid w:val="0095034D"/>
    <w:rsid w:val="009535E4"/>
    <w:rsid w:val="00953CA8"/>
    <w:rsid w:val="00956B7F"/>
    <w:rsid w:val="0095783D"/>
    <w:rsid w:val="0096224A"/>
    <w:rsid w:val="009637DB"/>
    <w:rsid w:val="0097172B"/>
    <w:rsid w:val="00971E37"/>
    <w:rsid w:val="00980767"/>
    <w:rsid w:val="0098388A"/>
    <w:rsid w:val="00984C20"/>
    <w:rsid w:val="009859C1"/>
    <w:rsid w:val="00986F4C"/>
    <w:rsid w:val="009A2F39"/>
    <w:rsid w:val="009B0F85"/>
    <w:rsid w:val="009B220C"/>
    <w:rsid w:val="009B36B1"/>
    <w:rsid w:val="009B4020"/>
    <w:rsid w:val="009B4C4D"/>
    <w:rsid w:val="009B54D3"/>
    <w:rsid w:val="009C0AD2"/>
    <w:rsid w:val="009C2338"/>
    <w:rsid w:val="009D06FE"/>
    <w:rsid w:val="009D26F1"/>
    <w:rsid w:val="009E1DB0"/>
    <w:rsid w:val="009E3A18"/>
    <w:rsid w:val="009F145E"/>
    <w:rsid w:val="009F6448"/>
    <w:rsid w:val="00A00290"/>
    <w:rsid w:val="00A004DB"/>
    <w:rsid w:val="00A01039"/>
    <w:rsid w:val="00A05240"/>
    <w:rsid w:val="00A07010"/>
    <w:rsid w:val="00A073D4"/>
    <w:rsid w:val="00A11865"/>
    <w:rsid w:val="00A12BE0"/>
    <w:rsid w:val="00A14C2D"/>
    <w:rsid w:val="00A23CB5"/>
    <w:rsid w:val="00A24DDD"/>
    <w:rsid w:val="00A24FC4"/>
    <w:rsid w:val="00A26075"/>
    <w:rsid w:val="00A271B1"/>
    <w:rsid w:val="00A30DC5"/>
    <w:rsid w:val="00A338F0"/>
    <w:rsid w:val="00A34B11"/>
    <w:rsid w:val="00A427B2"/>
    <w:rsid w:val="00A43DDB"/>
    <w:rsid w:val="00A47C2D"/>
    <w:rsid w:val="00A52142"/>
    <w:rsid w:val="00A52B97"/>
    <w:rsid w:val="00A53917"/>
    <w:rsid w:val="00A578F6"/>
    <w:rsid w:val="00A71876"/>
    <w:rsid w:val="00A76D52"/>
    <w:rsid w:val="00A80147"/>
    <w:rsid w:val="00A8530F"/>
    <w:rsid w:val="00A854A7"/>
    <w:rsid w:val="00A90F4E"/>
    <w:rsid w:val="00A97763"/>
    <w:rsid w:val="00AA4555"/>
    <w:rsid w:val="00AB49C3"/>
    <w:rsid w:val="00AB6FDD"/>
    <w:rsid w:val="00AC1DE8"/>
    <w:rsid w:val="00AC6C4C"/>
    <w:rsid w:val="00AC7AD5"/>
    <w:rsid w:val="00AD1298"/>
    <w:rsid w:val="00AD5250"/>
    <w:rsid w:val="00AD65B0"/>
    <w:rsid w:val="00AE29F2"/>
    <w:rsid w:val="00AE7114"/>
    <w:rsid w:val="00AE7607"/>
    <w:rsid w:val="00AF4B6D"/>
    <w:rsid w:val="00AF4FA0"/>
    <w:rsid w:val="00B01C97"/>
    <w:rsid w:val="00B050F8"/>
    <w:rsid w:val="00B13CA6"/>
    <w:rsid w:val="00B21DA7"/>
    <w:rsid w:val="00B24733"/>
    <w:rsid w:val="00B2509F"/>
    <w:rsid w:val="00B32F52"/>
    <w:rsid w:val="00B349B5"/>
    <w:rsid w:val="00B406F0"/>
    <w:rsid w:val="00B43E1B"/>
    <w:rsid w:val="00B504BA"/>
    <w:rsid w:val="00B579C0"/>
    <w:rsid w:val="00B57BEF"/>
    <w:rsid w:val="00B6596C"/>
    <w:rsid w:val="00B714C0"/>
    <w:rsid w:val="00B726E5"/>
    <w:rsid w:val="00B73159"/>
    <w:rsid w:val="00B737A9"/>
    <w:rsid w:val="00B752F5"/>
    <w:rsid w:val="00B80B9F"/>
    <w:rsid w:val="00B8125C"/>
    <w:rsid w:val="00B8337C"/>
    <w:rsid w:val="00B90480"/>
    <w:rsid w:val="00B95FC5"/>
    <w:rsid w:val="00B96C2C"/>
    <w:rsid w:val="00BB4082"/>
    <w:rsid w:val="00BC51DC"/>
    <w:rsid w:val="00BD37D1"/>
    <w:rsid w:val="00BD6CFF"/>
    <w:rsid w:val="00BE0E23"/>
    <w:rsid w:val="00BE38C0"/>
    <w:rsid w:val="00BE770B"/>
    <w:rsid w:val="00BF0E32"/>
    <w:rsid w:val="00BF15B1"/>
    <w:rsid w:val="00BF2B9A"/>
    <w:rsid w:val="00C0262B"/>
    <w:rsid w:val="00C067B5"/>
    <w:rsid w:val="00C10CF7"/>
    <w:rsid w:val="00C15CFA"/>
    <w:rsid w:val="00C172E1"/>
    <w:rsid w:val="00C24E92"/>
    <w:rsid w:val="00C26476"/>
    <w:rsid w:val="00C269D9"/>
    <w:rsid w:val="00C307E5"/>
    <w:rsid w:val="00C31F31"/>
    <w:rsid w:val="00C33CD9"/>
    <w:rsid w:val="00C4423C"/>
    <w:rsid w:val="00C505E4"/>
    <w:rsid w:val="00C55805"/>
    <w:rsid w:val="00C610CF"/>
    <w:rsid w:val="00C61D4F"/>
    <w:rsid w:val="00C642C3"/>
    <w:rsid w:val="00C667D8"/>
    <w:rsid w:val="00C7706D"/>
    <w:rsid w:val="00C811FD"/>
    <w:rsid w:val="00C83948"/>
    <w:rsid w:val="00C83C16"/>
    <w:rsid w:val="00C866E2"/>
    <w:rsid w:val="00C876B1"/>
    <w:rsid w:val="00CA09B6"/>
    <w:rsid w:val="00CA7448"/>
    <w:rsid w:val="00CA7EBA"/>
    <w:rsid w:val="00CB1409"/>
    <w:rsid w:val="00CB1658"/>
    <w:rsid w:val="00CB2243"/>
    <w:rsid w:val="00CB7CAF"/>
    <w:rsid w:val="00CC2E53"/>
    <w:rsid w:val="00CC30A4"/>
    <w:rsid w:val="00CC62E4"/>
    <w:rsid w:val="00CC79BA"/>
    <w:rsid w:val="00CE3E0C"/>
    <w:rsid w:val="00CE46EE"/>
    <w:rsid w:val="00CF08E6"/>
    <w:rsid w:val="00CF0C7A"/>
    <w:rsid w:val="00CF19C1"/>
    <w:rsid w:val="00CF1A6A"/>
    <w:rsid w:val="00CF4E02"/>
    <w:rsid w:val="00CF5166"/>
    <w:rsid w:val="00D014C9"/>
    <w:rsid w:val="00D05907"/>
    <w:rsid w:val="00D23F97"/>
    <w:rsid w:val="00D27F7B"/>
    <w:rsid w:val="00D3086B"/>
    <w:rsid w:val="00D31619"/>
    <w:rsid w:val="00D3202D"/>
    <w:rsid w:val="00D34BC9"/>
    <w:rsid w:val="00D37DBF"/>
    <w:rsid w:val="00D40C3D"/>
    <w:rsid w:val="00D40D52"/>
    <w:rsid w:val="00D413CB"/>
    <w:rsid w:val="00D45FA4"/>
    <w:rsid w:val="00D70AE6"/>
    <w:rsid w:val="00D70F11"/>
    <w:rsid w:val="00D75D65"/>
    <w:rsid w:val="00D77E7B"/>
    <w:rsid w:val="00D8053C"/>
    <w:rsid w:val="00D813C0"/>
    <w:rsid w:val="00D8163F"/>
    <w:rsid w:val="00D9017A"/>
    <w:rsid w:val="00D93FAC"/>
    <w:rsid w:val="00D95B6B"/>
    <w:rsid w:val="00DB05D3"/>
    <w:rsid w:val="00DB18EF"/>
    <w:rsid w:val="00DB2E6E"/>
    <w:rsid w:val="00DC784B"/>
    <w:rsid w:val="00DD3753"/>
    <w:rsid w:val="00DD420D"/>
    <w:rsid w:val="00DE2F48"/>
    <w:rsid w:val="00DE6C90"/>
    <w:rsid w:val="00E01AFA"/>
    <w:rsid w:val="00E01DAD"/>
    <w:rsid w:val="00E04735"/>
    <w:rsid w:val="00E05A2A"/>
    <w:rsid w:val="00E061B7"/>
    <w:rsid w:val="00E07F71"/>
    <w:rsid w:val="00E17F21"/>
    <w:rsid w:val="00E21E47"/>
    <w:rsid w:val="00E230CC"/>
    <w:rsid w:val="00E23AC5"/>
    <w:rsid w:val="00E274F9"/>
    <w:rsid w:val="00E335C0"/>
    <w:rsid w:val="00E351A7"/>
    <w:rsid w:val="00E429C8"/>
    <w:rsid w:val="00E445EC"/>
    <w:rsid w:val="00E45BA5"/>
    <w:rsid w:val="00E470D9"/>
    <w:rsid w:val="00E47E72"/>
    <w:rsid w:val="00E50753"/>
    <w:rsid w:val="00E54C26"/>
    <w:rsid w:val="00E60BEB"/>
    <w:rsid w:val="00E61416"/>
    <w:rsid w:val="00E67148"/>
    <w:rsid w:val="00E70AC7"/>
    <w:rsid w:val="00E8201A"/>
    <w:rsid w:val="00E85B8B"/>
    <w:rsid w:val="00E90D1A"/>
    <w:rsid w:val="00E9726A"/>
    <w:rsid w:val="00EA0B3D"/>
    <w:rsid w:val="00EA1E1F"/>
    <w:rsid w:val="00EB068C"/>
    <w:rsid w:val="00EB2670"/>
    <w:rsid w:val="00EB2F7D"/>
    <w:rsid w:val="00EB3E1B"/>
    <w:rsid w:val="00EC184F"/>
    <w:rsid w:val="00EC208A"/>
    <w:rsid w:val="00EC512C"/>
    <w:rsid w:val="00ED0A51"/>
    <w:rsid w:val="00ED0D46"/>
    <w:rsid w:val="00ED19DD"/>
    <w:rsid w:val="00ED2E27"/>
    <w:rsid w:val="00ED57B3"/>
    <w:rsid w:val="00EE0A2E"/>
    <w:rsid w:val="00EE326E"/>
    <w:rsid w:val="00EE71DC"/>
    <w:rsid w:val="00F04B0A"/>
    <w:rsid w:val="00F07D44"/>
    <w:rsid w:val="00F11BFE"/>
    <w:rsid w:val="00F15EF2"/>
    <w:rsid w:val="00F16F24"/>
    <w:rsid w:val="00F170AD"/>
    <w:rsid w:val="00F17131"/>
    <w:rsid w:val="00F21CB4"/>
    <w:rsid w:val="00F33634"/>
    <w:rsid w:val="00F354D5"/>
    <w:rsid w:val="00F355EA"/>
    <w:rsid w:val="00F37A21"/>
    <w:rsid w:val="00F5012E"/>
    <w:rsid w:val="00F51865"/>
    <w:rsid w:val="00F53C87"/>
    <w:rsid w:val="00F55C45"/>
    <w:rsid w:val="00F7099E"/>
    <w:rsid w:val="00F7348D"/>
    <w:rsid w:val="00F9764F"/>
    <w:rsid w:val="00FA024D"/>
    <w:rsid w:val="00FA3409"/>
    <w:rsid w:val="00FA4F17"/>
    <w:rsid w:val="00FB169E"/>
    <w:rsid w:val="00FB371A"/>
    <w:rsid w:val="00FB550A"/>
    <w:rsid w:val="00FB5C3E"/>
    <w:rsid w:val="00FC07C2"/>
    <w:rsid w:val="00FC525E"/>
    <w:rsid w:val="00FD5024"/>
    <w:rsid w:val="00FD6F16"/>
    <w:rsid w:val="00FE0805"/>
    <w:rsid w:val="00FF00B6"/>
    <w:rsid w:val="00FF0633"/>
    <w:rsid w:val="00FF1716"/>
    <w:rsid w:val="00FF398C"/>
    <w:rsid w:val="00FF7D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3802270"/>
  <w15:chartTrackingRefBased/>
  <w15:docId w15:val="{D2094056-D41A-47A7-A36A-8EE80CAC6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146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1606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10744</CharactersWithSpaces>
  <SharedDoc>false</SharedDoc>
  <HLinks>
    <vt:vector size="174" baseType="variant">
      <vt:variant>
        <vt:i4>393283</vt:i4>
      </vt:variant>
      <vt:variant>
        <vt:i4>162</vt:i4>
      </vt:variant>
      <vt:variant>
        <vt:i4>0</vt:i4>
      </vt:variant>
      <vt:variant>
        <vt:i4>5</vt:i4>
      </vt:variant>
      <vt:variant>
        <vt:lpwstr>http://www.nevo.co.il/advertisements/nevo-100.doc</vt:lpwstr>
      </vt:variant>
      <vt:variant>
        <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5636105</vt:i4>
      </vt:variant>
      <vt:variant>
        <vt:i4>132</vt:i4>
      </vt:variant>
      <vt:variant>
        <vt:i4>0</vt:i4>
      </vt:variant>
      <vt:variant>
        <vt:i4>5</vt:i4>
      </vt:variant>
      <vt:variant>
        <vt:lpwstr/>
      </vt:variant>
      <vt:variant>
        <vt:lpwstr>med3</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5701641</vt:i4>
      </vt:variant>
      <vt:variant>
        <vt:i4>102</vt:i4>
      </vt:variant>
      <vt:variant>
        <vt:i4>0</vt:i4>
      </vt:variant>
      <vt:variant>
        <vt:i4>5</vt:i4>
      </vt:variant>
      <vt:variant>
        <vt:lpwstr/>
      </vt:variant>
      <vt:variant>
        <vt:lpwstr>med2</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8257547</vt:i4>
      </vt:variant>
      <vt:variant>
        <vt:i4>0</vt:i4>
      </vt:variant>
      <vt:variant>
        <vt:i4>0</vt:i4>
      </vt:variant>
      <vt:variant>
        <vt:i4>5</vt:i4>
      </vt:variant>
      <vt:variant>
        <vt:lpwstr>http://www.nevo.co.il/Law_word/law06/TAK-1467.pdf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פיקוח על מצרכים ושירותים</vt:lpwstr>
  </property>
  <property fmtid="{D5CDD505-2E9C-101B-9397-08002B2CF9AE}" pid="4" name="LAWNAME">
    <vt:lpwstr>צו הפיקוח על מצרכים ושירותים (ייצור גלידה ומכירתה), תשכ"ג-1963</vt:lpwstr>
  </property>
  <property fmtid="{D5CDD505-2E9C-101B-9397-08002B2CF9AE}" pid="5" name="LAWNUMBER">
    <vt:lpwstr>0130</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חוק הפיקוח על מצרכים ושירותים</vt:lpwstr>
  </property>
  <property fmtid="{D5CDD505-2E9C-101B-9397-08002B2CF9AE}" pid="23" name="MEKOR_SAIF1">
    <vt:lpwstr>5X;15X</vt:lpwstr>
  </property>
  <property fmtid="{D5CDD505-2E9C-101B-9397-08002B2CF9AE}" pid="24" name="NOSE11">
    <vt:lpwstr>רשויות ומשפט מנהלי</vt:lpwstr>
  </property>
  <property fmtid="{D5CDD505-2E9C-101B-9397-08002B2CF9AE}" pid="25" name="NOSE21">
    <vt:lpwstr>מצרכים ושירותים</vt:lpwstr>
  </property>
  <property fmtid="{D5CDD505-2E9C-101B-9397-08002B2CF9AE}" pid="26" name="NOSE31">
    <vt:lpwstr>פיקוח</vt:lpwstr>
  </property>
  <property fmtid="{D5CDD505-2E9C-101B-9397-08002B2CF9AE}" pid="27" name="NOSE41">
    <vt:lpwstr>מזון</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