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67FB0" w:rsidRDefault="00A34B11" w:rsidP="00FA586D">
      <w:pPr>
        <w:pStyle w:val="big-header"/>
        <w:ind w:left="0" w:right="1134"/>
        <w:rPr>
          <w:rStyle w:val="default"/>
          <w:rFonts w:hint="cs"/>
          <w:sz w:val="22"/>
          <w:szCs w:val="22"/>
          <w:rtl/>
          <w:lang w:eastAsia="en-US"/>
        </w:rPr>
      </w:pPr>
      <w:r>
        <w:rPr>
          <w:rFonts w:hint="cs"/>
          <w:rtl/>
          <w:lang w:eastAsia="en-US"/>
        </w:rPr>
        <w:t>צו הפיקוח על מצרכים ושירותים (</w:t>
      </w:r>
      <w:r w:rsidR="00E230CC">
        <w:rPr>
          <w:rFonts w:hint="cs"/>
          <w:rtl/>
          <w:lang w:eastAsia="en-US"/>
        </w:rPr>
        <w:t>מצות</w:t>
      </w:r>
      <w:r w:rsidR="00612ABB">
        <w:rPr>
          <w:rFonts w:hint="cs"/>
          <w:rtl/>
          <w:lang w:eastAsia="en-US"/>
        </w:rPr>
        <w:t>), תשכ"</w:t>
      </w:r>
      <w:r w:rsidR="00A43DDB">
        <w:rPr>
          <w:rFonts w:hint="cs"/>
          <w:rtl/>
          <w:lang w:eastAsia="en-US"/>
        </w:rPr>
        <w:t>ג</w:t>
      </w:r>
      <w:r w:rsidR="00612ABB">
        <w:rPr>
          <w:rFonts w:hint="cs"/>
          <w:rtl/>
          <w:lang w:eastAsia="en-US"/>
        </w:rPr>
        <w:t>-196</w:t>
      </w:r>
      <w:r w:rsidR="00A43DDB">
        <w:rPr>
          <w:rFonts w:hint="cs"/>
          <w:rtl/>
          <w:lang w:eastAsia="en-US"/>
        </w:rPr>
        <w:t>3</w:t>
      </w:r>
      <w:r w:rsidR="00567FB0">
        <w:rPr>
          <w:rStyle w:val="default"/>
          <w:sz w:val="22"/>
          <w:szCs w:val="22"/>
          <w:rtl/>
          <w:lang w:eastAsia="en-US"/>
        </w:rPr>
        <w:footnoteReference w:customMarkFollows="1" w:id="1"/>
        <w:t>*</w:t>
      </w:r>
    </w:p>
    <w:p w:rsidR="00436D2D" w:rsidRDefault="00436D2D" w:rsidP="00612ABB">
      <w:pPr>
        <w:pStyle w:val="P00"/>
        <w:spacing w:before="72"/>
        <w:ind w:left="0" w:right="1134"/>
        <w:rPr>
          <w:rStyle w:val="default"/>
          <w:rFonts w:cs="FrankRuehl" w:hint="cs"/>
          <w:rtl/>
          <w:lang w:eastAsia="en-US"/>
        </w:rPr>
      </w:pPr>
    </w:p>
    <w:p w:rsidR="00436D2D" w:rsidRDefault="00436D2D" w:rsidP="00612ABB">
      <w:pPr>
        <w:pStyle w:val="P00"/>
        <w:spacing w:before="72"/>
        <w:ind w:left="0" w:right="1134"/>
        <w:rPr>
          <w:rStyle w:val="default"/>
          <w:rFonts w:cs="FrankRuehl" w:hint="cs"/>
          <w:rtl/>
          <w:lang w:eastAsia="en-US"/>
        </w:rPr>
      </w:pPr>
    </w:p>
    <w:p w:rsidR="00436D2D" w:rsidRDefault="00436D2D" w:rsidP="00612ABB">
      <w:pPr>
        <w:pStyle w:val="P00"/>
        <w:spacing w:before="72"/>
        <w:ind w:left="0" w:right="1134"/>
        <w:rPr>
          <w:rStyle w:val="default"/>
          <w:rFonts w:cs="FrankRuehl" w:hint="cs"/>
          <w:rtl/>
          <w:lang w:eastAsia="en-US"/>
        </w:rPr>
      </w:pPr>
    </w:p>
    <w:p w:rsidR="00436D2D" w:rsidRDefault="00436D2D" w:rsidP="00612ABB">
      <w:pPr>
        <w:pStyle w:val="P00"/>
        <w:spacing w:before="72"/>
        <w:ind w:left="0" w:right="1134"/>
        <w:rPr>
          <w:rStyle w:val="default"/>
          <w:rFonts w:cs="FrankRuehl" w:hint="cs"/>
          <w:rtl/>
          <w:lang w:eastAsia="en-US"/>
        </w:rPr>
      </w:pPr>
    </w:p>
    <w:p w:rsidR="00436D2D" w:rsidRDefault="00436D2D" w:rsidP="00612ABB">
      <w:pPr>
        <w:pStyle w:val="P00"/>
        <w:spacing w:before="72"/>
        <w:ind w:left="0" w:right="1134"/>
        <w:rPr>
          <w:rStyle w:val="default"/>
          <w:rFonts w:cs="FrankRuehl" w:hint="cs"/>
          <w:rtl/>
          <w:lang w:eastAsia="en-US"/>
        </w:rPr>
      </w:pPr>
    </w:p>
    <w:p w:rsidR="00436D2D" w:rsidRDefault="00436D2D" w:rsidP="00612ABB">
      <w:pPr>
        <w:pStyle w:val="P00"/>
        <w:spacing w:before="72"/>
        <w:ind w:left="0" w:right="1134"/>
        <w:rPr>
          <w:rStyle w:val="default"/>
          <w:rFonts w:cs="FrankRuehl" w:hint="cs"/>
          <w:rtl/>
          <w:lang w:eastAsia="en-US"/>
        </w:rPr>
      </w:pPr>
    </w:p>
    <w:p w:rsidR="00436D2D" w:rsidRDefault="00436D2D" w:rsidP="00612ABB">
      <w:pPr>
        <w:pStyle w:val="P00"/>
        <w:spacing w:before="72"/>
        <w:ind w:left="0" w:right="1134"/>
        <w:rPr>
          <w:rStyle w:val="default"/>
          <w:rFonts w:cs="FrankRuehl" w:hint="cs"/>
          <w:rtl/>
          <w:lang w:eastAsia="en-US"/>
        </w:rPr>
      </w:pPr>
    </w:p>
    <w:p w:rsidR="00436D2D" w:rsidRDefault="00436D2D" w:rsidP="00612ABB">
      <w:pPr>
        <w:pStyle w:val="P00"/>
        <w:spacing w:before="72"/>
        <w:ind w:left="0" w:right="1134"/>
        <w:rPr>
          <w:rStyle w:val="default"/>
          <w:rFonts w:cs="FrankRuehl" w:hint="cs"/>
          <w:rtl/>
          <w:lang w:eastAsia="en-US"/>
        </w:rPr>
      </w:pPr>
    </w:p>
    <w:p w:rsidR="00436D2D" w:rsidRDefault="00436D2D" w:rsidP="00612ABB">
      <w:pPr>
        <w:pStyle w:val="P00"/>
        <w:spacing w:before="72"/>
        <w:ind w:left="0" w:right="1134"/>
        <w:rPr>
          <w:rStyle w:val="default"/>
          <w:rFonts w:cs="FrankRuehl" w:hint="cs"/>
          <w:rtl/>
          <w:lang w:eastAsia="en-US"/>
        </w:rPr>
      </w:pPr>
    </w:p>
    <w:p w:rsidR="00436D2D" w:rsidRDefault="00436D2D" w:rsidP="00612ABB">
      <w:pPr>
        <w:pStyle w:val="P00"/>
        <w:spacing w:before="72"/>
        <w:ind w:left="0" w:right="1134"/>
        <w:rPr>
          <w:rStyle w:val="default"/>
          <w:rFonts w:cs="FrankRuehl" w:hint="cs"/>
          <w:rtl/>
          <w:lang w:eastAsia="en-US"/>
        </w:rPr>
      </w:pPr>
    </w:p>
    <w:p w:rsidR="00436D2D" w:rsidRDefault="00436D2D" w:rsidP="00612ABB">
      <w:pPr>
        <w:pStyle w:val="P00"/>
        <w:spacing w:before="72"/>
        <w:ind w:left="0" w:right="1134"/>
        <w:rPr>
          <w:rStyle w:val="default"/>
          <w:rFonts w:cs="FrankRuehl" w:hint="cs"/>
          <w:rtl/>
          <w:lang w:eastAsia="en-US"/>
        </w:rPr>
      </w:pPr>
    </w:p>
    <w:p w:rsidR="00436D2D" w:rsidRDefault="00436D2D" w:rsidP="00612ABB">
      <w:pPr>
        <w:pStyle w:val="P00"/>
        <w:spacing w:before="72"/>
        <w:ind w:left="0" w:right="1134"/>
        <w:rPr>
          <w:rStyle w:val="default"/>
          <w:rFonts w:cs="FrankRuehl" w:hint="cs"/>
          <w:rtl/>
          <w:lang w:eastAsia="en-US"/>
        </w:rPr>
      </w:pPr>
    </w:p>
    <w:p w:rsidR="00436D2D" w:rsidRDefault="00436D2D" w:rsidP="00612ABB">
      <w:pPr>
        <w:pStyle w:val="P00"/>
        <w:spacing w:before="72"/>
        <w:ind w:left="0" w:right="1134"/>
        <w:rPr>
          <w:rStyle w:val="default"/>
          <w:rFonts w:cs="FrankRuehl" w:hint="cs"/>
          <w:rtl/>
          <w:lang w:eastAsia="en-US"/>
        </w:rPr>
      </w:pPr>
    </w:p>
    <w:p w:rsidR="00436D2D" w:rsidRDefault="00436D2D" w:rsidP="00612ABB">
      <w:pPr>
        <w:pStyle w:val="P00"/>
        <w:spacing w:before="72"/>
        <w:ind w:left="0" w:right="1134"/>
        <w:rPr>
          <w:rStyle w:val="default"/>
          <w:rFonts w:cs="FrankRuehl" w:hint="cs"/>
          <w:rtl/>
          <w:lang w:eastAsia="en-US"/>
        </w:rPr>
      </w:pPr>
      <w:r>
        <w:rPr>
          <w:rStyle w:val="default"/>
          <w:rFonts w:cs="FrankRuehl" w:hint="cs"/>
          <w:rtl/>
          <w:lang w:eastAsia="en-US"/>
        </w:rPr>
        <w:t>בוטל בצו הפיקוח על מצרכים ושירותים (ביטול צווים) (מס' 6), תש"ע-2010.</w:t>
      </w:r>
    </w:p>
    <w:p w:rsidR="00436D2D" w:rsidRDefault="00436D2D" w:rsidP="00612ABB">
      <w:pPr>
        <w:pStyle w:val="P00"/>
        <w:spacing w:before="72"/>
        <w:ind w:left="0" w:right="1134"/>
        <w:rPr>
          <w:rStyle w:val="default"/>
          <w:rFonts w:cs="FrankRuehl" w:hint="cs"/>
          <w:rtl/>
          <w:lang w:eastAsia="en-US"/>
        </w:rPr>
      </w:pPr>
    </w:p>
    <w:p w:rsidR="00436D2D" w:rsidRDefault="00436D2D" w:rsidP="00612ABB">
      <w:pPr>
        <w:pStyle w:val="P00"/>
        <w:spacing w:before="72"/>
        <w:ind w:left="0" w:right="1134"/>
        <w:rPr>
          <w:rStyle w:val="default"/>
          <w:rFonts w:cs="FrankRuehl" w:hint="cs"/>
          <w:rtl/>
          <w:lang w:eastAsia="en-US"/>
        </w:rPr>
      </w:pPr>
    </w:p>
    <w:p w:rsidR="00436D2D" w:rsidRDefault="00436D2D" w:rsidP="00612ABB">
      <w:pPr>
        <w:pStyle w:val="P00"/>
        <w:spacing w:before="72"/>
        <w:ind w:left="0" w:right="1134"/>
        <w:rPr>
          <w:rStyle w:val="default"/>
          <w:rFonts w:cs="FrankRuehl" w:hint="cs"/>
          <w:rtl/>
          <w:lang w:eastAsia="en-US"/>
        </w:rPr>
      </w:pPr>
    </w:p>
    <w:p w:rsidR="00567FB0" w:rsidRDefault="00436D2D" w:rsidP="00612ABB">
      <w:pPr>
        <w:pStyle w:val="P00"/>
        <w:spacing w:before="72"/>
        <w:ind w:left="0" w:right="1134"/>
        <w:rPr>
          <w:rStyle w:val="default"/>
          <w:rFonts w:cs="FrankRuehl" w:hint="cs"/>
          <w:rtl/>
          <w:lang w:eastAsia="en-US"/>
        </w:rPr>
      </w:pPr>
      <w:r>
        <w:rPr>
          <w:rStyle w:val="default"/>
          <w:rFonts w:cs="FrankRuehl"/>
          <w:rtl/>
          <w:lang w:eastAsia="en-US"/>
        </w:rPr>
        <w:br w:type="page"/>
      </w:r>
      <w:r w:rsidR="00567FB0">
        <w:rPr>
          <w:rStyle w:val="default"/>
          <w:rFonts w:cs="FrankRuehl" w:hint="cs"/>
          <w:rtl/>
          <w:lang w:eastAsia="en-US"/>
        </w:rPr>
        <w:lastRenderedPageBreak/>
        <w:tab/>
      </w:r>
      <w:r w:rsidR="00567FB0">
        <w:rPr>
          <w:rStyle w:val="default"/>
          <w:rFonts w:cs="FrankRuehl"/>
          <w:rtl/>
          <w:lang w:eastAsia="en-US"/>
        </w:rPr>
        <w:t xml:space="preserve">בתוקף </w:t>
      </w:r>
      <w:r w:rsidR="005A7415">
        <w:rPr>
          <w:rStyle w:val="default"/>
          <w:rFonts w:cs="FrankRuehl" w:hint="cs"/>
          <w:rtl/>
          <w:lang w:eastAsia="en-US"/>
        </w:rPr>
        <w:t>סמכותי</w:t>
      </w:r>
      <w:r w:rsidR="007F4A6C">
        <w:rPr>
          <w:rStyle w:val="default"/>
          <w:rFonts w:cs="FrankRuehl" w:hint="cs"/>
          <w:rtl/>
          <w:lang w:eastAsia="en-US"/>
        </w:rPr>
        <w:t xml:space="preserve"> לפי </w:t>
      </w:r>
      <w:r w:rsidR="00612ABB">
        <w:rPr>
          <w:rStyle w:val="default"/>
          <w:rFonts w:cs="FrankRuehl" w:hint="cs"/>
          <w:rtl/>
          <w:lang w:eastAsia="en-US"/>
        </w:rPr>
        <w:t>הסעיפים 5 ו-15 לחוק הפיקוח על מצרכים ושירותים, תשי"ח-1957</w:t>
      </w:r>
      <w:r w:rsidR="005537F0">
        <w:rPr>
          <w:rStyle w:val="default"/>
          <w:rFonts w:cs="FrankRuehl" w:hint="cs"/>
          <w:rtl/>
          <w:lang w:eastAsia="en-US"/>
        </w:rPr>
        <w:t xml:space="preserve">, </w:t>
      </w:r>
      <w:r w:rsidR="00294F1A">
        <w:rPr>
          <w:rStyle w:val="default"/>
          <w:rFonts w:cs="FrankRuehl" w:hint="cs"/>
          <w:rtl/>
          <w:lang w:eastAsia="en-US"/>
        </w:rPr>
        <w:t>אנ</w:t>
      </w:r>
      <w:r w:rsidR="005A7415">
        <w:rPr>
          <w:rStyle w:val="default"/>
          <w:rFonts w:cs="FrankRuehl" w:hint="cs"/>
          <w:rtl/>
          <w:lang w:eastAsia="en-US"/>
        </w:rPr>
        <w:t>י</w:t>
      </w:r>
      <w:r w:rsidR="00294F1A">
        <w:rPr>
          <w:rStyle w:val="default"/>
          <w:rFonts w:cs="FrankRuehl" w:hint="cs"/>
          <w:rtl/>
          <w:lang w:eastAsia="en-US"/>
        </w:rPr>
        <w:t xml:space="preserve"> מצוו</w:t>
      </w:r>
      <w:r w:rsidR="005A7415">
        <w:rPr>
          <w:rStyle w:val="default"/>
          <w:rFonts w:cs="FrankRuehl" w:hint="cs"/>
          <w:rtl/>
          <w:lang w:eastAsia="en-US"/>
        </w:rPr>
        <w:t>ה</w:t>
      </w:r>
      <w:r w:rsidR="00294F1A">
        <w:rPr>
          <w:rStyle w:val="default"/>
          <w:rFonts w:cs="FrankRuehl" w:hint="cs"/>
          <w:rtl/>
          <w:lang w:eastAsia="en-US"/>
        </w:rPr>
        <w:t xml:space="preserve"> לאמור:</w:t>
      </w:r>
    </w:p>
    <w:p w:rsidR="00567FB0" w:rsidRDefault="00567FB0" w:rsidP="00294F1A">
      <w:pPr>
        <w:pStyle w:val="P00"/>
        <w:spacing w:before="72"/>
        <w:ind w:left="0" w:right="1134"/>
        <w:rPr>
          <w:rStyle w:val="default"/>
          <w:rFonts w:cs="FrankRuehl" w:hint="cs"/>
          <w:rtl/>
          <w:lang w:eastAsia="en-US"/>
        </w:rPr>
      </w:pPr>
      <w:bookmarkStart w:id="0" w:name="Seif1"/>
      <w:bookmarkEnd w:id="0"/>
      <w:r>
        <w:rPr>
          <w:lang w:val="he-IL"/>
        </w:rPr>
        <w:pict>
          <v:rect id="_x0000_s1026" style="position:absolute;left:0;text-align:left;margin-left:464.5pt;margin-top:8.05pt;width:75.05pt;height:14pt;z-index:251648512" o:allowincell="f" filled="f" stroked="f" strokecolor="lime" strokeweight=".25pt">
            <v:textbox style="mso-next-textbox:#_x0000_s1026" inset="0,0,0,0">
              <w:txbxContent>
                <w:p w:rsidR="00EC208A" w:rsidRDefault="00EC208A" w:rsidP="007F4A6C">
                  <w:pPr>
                    <w:spacing w:line="160" w:lineRule="exact"/>
                    <w:jc w:val="left"/>
                    <w:rPr>
                      <w:rFonts w:cs="Miriam" w:hint="cs"/>
                      <w:szCs w:val="18"/>
                      <w:rtl/>
                      <w:lang w:eastAsia="en-US"/>
                    </w:rPr>
                  </w:pPr>
                  <w:r>
                    <w:rPr>
                      <w:rFonts w:cs="Miriam" w:hint="cs"/>
                      <w:szCs w:val="18"/>
                      <w:rtl/>
                      <w:lang w:eastAsia="en-US"/>
                    </w:rPr>
                    <w:t>הגדרות</w:t>
                  </w:r>
                </w:p>
              </w:txbxContent>
            </v:textbox>
            <w10:anchorlock/>
          </v:rect>
        </w:pict>
      </w:r>
      <w:r>
        <w:rPr>
          <w:rStyle w:val="big-number"/>
          <w:rtl/>
          <w:lang w:eastAsia="en-US"/>
        </w:rPr>
        <w:t>1</w:t>
      </w:r>
      <w:r>
        <w:rPr>
          <w:rStyle w:val="default"/>
          <w:rFonts w:cs="FrankRuehl"/>
          <w:rtl/>
        </w:rPr>
        <w:t>.</w:t>
      </w:r>
      <w:r>
        <w:rPr>
          <w:rStyle w:val="default"/>
          <w:rFonts w:cs="FrankRuehl"/>
          <w:rtl/>
        </w:rPr>
        <w:tab/>
      </w:r>
      <w:r w:rsidR="00CF19C1">
        <w:rPr>
          <w:rStyle w:val="default"/>
          <w:rFonts w:cs="FrankRuehl" w:hint="cs"/>
          <w:rtl/>
          <w:lang w:eastAsia="en-US"/>
        </w:rPr>
        <w:t xml:space="preserve">בצו זה </w:t>
      </w:r>
      <w:r w:rsidR="00CF19C1">
        <w:rPr>
          <w:rStyle w:val="default"/>
          <w:rFonts w:cs="FrankRuehl"/>
          <w:rtl/>
          <w:lang w:eastAsia="en-US"/>
        </w:rPr>
        <w:t>–</w:t>
      </w:r>
    </w:p>
    <w:p w:rsidR="00E230CC" w:rsidRDefault="00E230CC" w:rsidP="00294F1A">
      <w:pPr>
        <w:pStyle w:val="P00"/>
        <w:spacing w:before="72"/>
        <w:ind w:left="0" w:right="1134"/>
        <w:rPr>
          <w:rStyle w:val="default"/>
          <w:rFonts w:cs="FrankRuehl" w:hint="cs"/>
          <w:rtl/>
          <w:lang w:eastAsia="en-US"/>
        </w:rPr>
      </w:pPr>
      <w:r>
        <w:rPr>
          <w:rStyle w:val="default"/>
          <w:rFonts w:cs="FrankRuehl" w:hint="cs"/>
          <w:rtl/>
          <w:lang w:eastAsia="en-US"/>
        </w:rPr>
        <w:tab/>
        <w:t xml:space="preserve">"מצה" </w:t>
      </w:r>
      <w:r>
        <w:rPr>
          <w:rStyle w:val="default"/>
          <w:rFonts w:cs="FrankRuehl"/>
          <w:rtl/>
          <w:lang w:eastAsia="en-US"/>
        </w:rPr>
        <w:t>–</w:t>
      </w:r>
      <w:r>
        <w:rPr>
          <w:rStyle w:val="default"/>
          <w:rFonts w:cs="FrankRuehl" w:hint="cs"/>
          <w:rtl/>
          <w:lang w:eastAsia="en-US"/>
        </w:rPr>
        <w:t xml:space="preserve"> מאפה יבש ופריך, המיוצר מקמח ומים בלבד, ללא תסיסה ובצורה שטוחה;</w:t>
      </w:r>
    </w:p>
    <w:p w:rsidR="00E230CC" w:rsidRDefault="00E230CC" w:rsidP="00294F1A">
      <w:pPr>
        <w:pStyle w:val="P00"/>
        <w:spacing w:before="72"/>
        <w:ind w:left="0" w:right="1134"/>
        <w:rPr>
          <w:rStyle w:val="default"/>
          <w:rFonts w:cs="FrankRuehl" w:hint="cs"/>
          <w:rtl/>
          <w:lang w:eastAsia="en-US"/>
        </w:rPr>
      </w:pPr>
      <w:r>
        <w:rPr>
          <w:rStyle w:val="default"/>
          <w:rFonts w:cs="FrankRuehl" w:hint="cs"/>
          <w:rtl/>
          <w:lang w:eastAsia="en-US"/>
        </w:rPr>
        <w:tab/>
        <w:t xml:space="preserve">"קמח מצות" </w:t>
      </w:r>
      <w:r>
        <w:rPr>
          <w:rStyle w:val="default"/>
          <w:rFonts w:cs="FrankRuehl"/>
          <w:rtl/>
          <w:lang w:eastAsia="en-US"/>
        </w:rPr>
        <w:t>–</w:t>
      </w:r>
      <w:r>
        <w:rPr>
          <w:rStyle w:val="default"/>
          <w:rFonts w:cs="FrankRuehl" w:hint="cs"/>
          <w:rtl/>
          <w:lang w:eastAsia="en-US"/>
        </w:rPr>
        <w:t xml:space="preserve"> מצות טחונות;</w:t>
      </w:r>
    </w:p>
    <w:p w:rsidR="00CB1409" w:rsidRDefault="00D37DBF" w:rsidP="00645B5D">
      <w:pPr>
        <w:pStyle w:val="P00"/>
        <w:spacing w:before="72"/>
        <w:ind w:left="0" w:right="1134"/>
        <w:rPr>
          <w:rStyle w:val="default"/>
          <w:rFonts w:cs="FrankRuehl" w:hint="cs"/>
          <w:rtl/>
          <w:lang w:eastAsia="en-US"/>
        </w:rPr>
      </w:pPr>
      <w:r>
        <w:rPr>
          <w:rFonts w:hint="cs"/>
          <w:rtl/>
          <w:lang w:eastAsia="en-US"/>
        </w:rPr>
        <w:pict>
          <v:shapetype id="_x0000_t202" coordsize="21600,21600" o:spt="202" path="m,l,21600r21600,l21600,xe">
            <v:stroke joinstyle="miter"/>
            <v:path gradientshapeok="t" o:connecttype="rect"/>
          </v:shapetype>
          <v:shape id="_x0000_s1653" type="#_x0000_t202" style="position:absolute;left:0;text-align:left;margin-left:470.25pt;margin-top:7.1pt;width:1in;height:11.2pt;z-index:251665920" filled="f" stroked="f">
            <v:textbox inset="1mm,0,1mm,0">
              <w:txbxContent>
                <w:p w:rsidR="00D37DBF" w:rsidRDefault="00D37DBF" w:rsidP="00D37DBF">
                  <w:pPr>
                    <w:spacing w:line="160" w:lineRule="exact"/>
                    <w:jc w:val="left"/>
                    <w:rPr>
                      <w:rFonts w:cs="Miriam" w:hint="cs"/>
                      <w:szCs w:val="18"/>
                      <w:rtl/>
                      <w:lang w:eastAsia="en-US"/>
                    </w:rPr>
                  </w:pPr>
                  <w:r>
                    <w:rPr>
                      <w:rFonts w:cs="Miriam" w:hint="cs"/>
                      <w:szCs w:val="18"/>
                      <w:rtl/>
                      <w:lang w:eastAsia="en-US"/>
                    </w:rPr>
                    <w:t>צו תשכ"ז-1967</w:t>
                  </w:r>
                </w:p>
              </w:txbxContent>
            </v:textbox>
          </v:shape>
        </w:pict>
      </w:r>
      <w:r w:rsidR="00CB1409">
        <w:rPr>
          <w:rStyle w:val="default"/>
          <w:rFonts w:cs="FrankRuehl" w:hint="cs"/>
          <w:rtl/>
          <w:lang w:eastAsia="en-US"/>
        </w:rPr>
        <w:tab/>
        <w:t xml:space="preserve">"יצרן" </w:t>
      </w:r>
      <w:r w:rsidR="000E4B71">
        <w:rPr>
          <w:rStyle w:val="default"/>
          <w:rFonts w:cs="FrankRuehl"/>
          <w:rtl/>
          <w:lang w:eastAsia="en-US"/>
        </w:rPr>
        <w:t>–</w:t>
      </w:r>
      <w:r w:rsidR="00CB1409">
        <w:rPr>
          <w:rStyle w:val="default"/>
          <w:rFonts w:cs="FrankRuehl" w:hint="cs"/>
          <w:rtl/>
          <w:lang w:eastAsia="en-US"/>
        </w:rPr>
        <w:t xml:space="preserve"> </w:t>
      </w:r>
      <w:r w:rsidR="000E4B71">
        <w:rPr>
          <w:rStyle w:val="default"/>
          <w:rFonts w:cs="FrankRuehl" w:hint="cs"/>
          <w:rtl/>
          <w:lang w:eastAsia="en-US"/>
        </w:rPr>
        <w:t xml:space="preserve">אדם שעסקו או חלק מעסקו </w:t>
      </w:r>
      <w:r w:rsidR="00EC208A">
        <w:rPr>
          <w:rStyle w:val="default"/>
          <w:rFonts w:cs="FrankRuehl" w:hint="cs"/>
          <w:rtl/>
          <w:lang w:eastAsia="en-US"/>
        </w:rPr>
        <w:t>הוא</w:t>
      </w:r>
      <w:r w:rsidR="000E4B71">
        <w:rPr>
          <w:rStyle w:val="default"/>
          <w:rFonts w:cs="FrankRuehl" w:hint="cs"/>
          <w:rtl/>
          <w:lang w:eastAsia="en-US"/>
        </w:rPr>
        <w:t xml:space="preserve"> ייצור </w:t>
      </w:r>
      <w:r w:rsidR="00E230CC">
        <w:rPr>
          <w:rStyle w:val="default"/>
          <w:rFonts w:cs="FrankRuehl" w:hint="cs"/>
          <w:rtl/>
          <w:lang w:eastAsia="en-US"/>
        </w:rPr>
        <w:t xml:space="preserve">מצות </w:t>
      </w:r>
      <w:r w:rsidR="00645B5D">
        <w:rPr>
          <w:rStyle w:val="default"/>
          <w:rFonts w:cs="FrankRuehl" w:hint="cs"/>
          <w:rtl/>
          <w:lang w:eastAsia="en-US"/>
        </w:rPr>
        <w:t xml:space="preserve">או קמח מצות, או שיווק מצות או קמח מצות, או הובלת מצות או קמח מצות, ולענין סעיפים 4, 6(ג), 7, 9 ו-11 </w:t>
      </w:r>
      <w:r w:rsidR="00645B5D">
        <w:rPr>
          <w:rStyle w:val="default"/>
          <w:rFonts w:cs="FrankRuehl"/>
          <w:rtl/>
          <w:lang w:eastAsia="en-US"/>
        </w:rPr>
        <w:t>–</w:t>
      </w:r>
      <w:r w:rsidR="00645B5D">
        <w:rPr>
          <w:rStyle w:val="default"/>
          <w:rFonts w:cs="FrankRuehl" w:hint="cs"/>
          <w:rtl/>
          <w:lang w:eastAsia="en-US"/>
        </w:rPr>
        <w:t xml:space="preserve"> לרבות אדם המועסק על ידי מי שעסקו או חלק מעסקו כאמור</w:t>
      </w:r>
      <w:r w:rsidR="000E4B71">
        <w:rPr>
          <w:rStyle w:val="default"/>
          <w:rFonts w:cs="FrankRuehl" w:hint="cs"/>
          <w:rtl/>
          <w:lang w:eastAsia="en-US"/>
        </w:rPr>
        <w:t>;</w:t>
      </w:r>
    </w:p>
    <w:p w:rsidR="00D37DBF" w:rsidRPr="00436D2D" w:rsidRDefault="00D37DBF" w:rsidP="00D37DBF">
      <w:pPr>
        <w:pStyle w:val="P00"/>
        <w:spacing w:before="0"/>
        <w:ind w:left="0" w:right="1134"/>
        <w:rPr>
          <w:rStyle w:val="default"/>
          <w:rFonts w:cs="FrankRuehl" w:hint="cs"/>
          <w:vanish/>
          <w:color w:val="FF0000"/>
          <w:szCs w:val="20"/>
          <w:shd w:val="clear" w:color="auto" w:fill="FFFF99"/>
          <w:rtl/>
          <w:lang w:eastAsia="en-US"/>
        </w:rPr>
      </w:pPr>
      <w:bookmarkStart w:id="1" w:name="Rov3"/>
      <w:r w:rsidRPr="00436D2D">
        <w:rPr>
          <w:rStyle w:val="default"/>
          <w:rFonts w:cs="FrankRuehl" w:hint="cs"/>
          <w:vanish/>
          <w:color w:val="FF0000"/>
          <w:szCs w:val="20"/>
          <w:shd w:val="clear" w:color="auto" w:fill="FFFF99"/>
          <w:rtl/>
          <w:lang w:eastAsia="en-US"/>
        </w:rPr>
        <w:t>מיום 2.3.1967</w:t>
      </w:r>
    </w:p>
    <w:p w:rsidR="00D37DBF" w:rsidRPr="00436D2D" w:rsidRDefault="00D37DBF" w:rsidP="00D37DBF">
      <w:pPr>
        <w:pStyle w:val="P00"/>
        <w:spacing w:before="0"/>
        <w:ind w:left="0" w:right="1134"/>
        <w:rPr>
          <w:rStyle w:val="default"/>
          <w:rFonts w:cs="FrankRuehl" w:hint="cs"/>
          <w:vanish/>
          <w:szCs w:val="20"/>
          <w:shd w:val="clear" w:color="auto" w:fill="FFFF99"/>
          <w:rtl/>
          <w:lang w:eastAsia="en-US"/>
        </w:rPr>
      </w:pPr>
      <w:r w:rsidRPr="00436D2D">
        <w:rPr>
          <w:rStyle w:val="default"/>
          <w:rFonts w:cs="FrankRuehl" w:hint="cs"/>
          <w:b/>
          <w:bCs/>
          <w:vanish/>
          <w:szCs w:val="20"/>
          <w:shd w:val="clear" w:color="auto" w:fill="FFFF99"/>
          <w:rtl/>
          <w:lang w:eastAsia="en-US"/>
        </w:rPr>
        <w:t>צו תשכ"ז-1967</w:t>
      </w:r>
    </w:p>
    <w:p w:rsidR="00D37DBF" w:rsidRPr="00436D2D" w:rsidRDefault="00D37DBF" w:rsidP="00D37DBF">
      <w:pPr>
        <w:pStyle w:val="P00"/>
        <w:spacing w:before="0"/>
        <w:ind w:left="0" w:right="1134"/>
        <w:rPr>
          <w:rStyle w:val="default"/>
          <w:rFonts w:cs="FrankRuehl" w:hint="cs"/>
          <w:vanish/>
          <w:szCs w:val="20"/>
          <w:shd w:val="clear" w:color="auto" w:fill="FFFF99"/>
          <w:rtl/>
          <w:lang w:eastAsia="en-US"/>
        </w:rPr>
      </w:pPr>
      <w:hyperlink r:id="rId6" w:history="1">
        <w:r w:rsidRPr="00436D2D">
          <w:rPr>
            <w:rStyle w:val="Hyperlink"/>
            <w:rFonts w:hint="cs"/>
            <w:vanish/>
            <w:szCs w:val="20"/>
            <w:shd w:val="clear" w:color="auto" w:fill="FFFF99"/>
            <w:rtl/>
            <w:lang w:eastAsia="en-US"/>
          </w:rPr>
          <w:t>ק"ת תשכ"ז מס' 2006</w:t>
        </w:r>
      </w:hyperlink>
      <w:r w:rsidRPr="00436D2D">
        <w:rPr>
          <w:rStyle w:val="default"/>
          <w:rFonts w:cs="FrankRuehl" w:hint="cs"/>
          <w:vanish/>
          <w:szCs w:val="20"/>
          <w:shd w:val="clear" w:color="auto" w:fill="FFFF99"/>
          <w:rtl/>
          <w:lang w:eastAsia="en-US"/>
        </w:rPr>
        <w:t xml:space="preserve"> מיום 2.3.1967 עמ' 1570</w:t>
      </w:r>
    </w:p>
    <w:p w:rsidR="00D37DBF" w:rsidRPr="00436D2D" w:rsidRDefault="00D37DBF" w:rsidP="00D37DBF">
      <w:pPr>
        <w:pStyle w:val="P00"/>
        <w:spacing w:before="0"/>
        <w:ind w:left="0" w:right="1134"/>
        <w:rPr>
          <w:rStyle w:val="default"/>
          <w:rFonts w:cs="FrankRuehl" w:hint="cs"/>
          <w:vanish/>
          <w:szCs w:val="20"/>
          <w:shd w:val="clear" w:color="auto" w:fill="FFFF99"/>
          <w:rtl/>
          <w:lang w:eastAsia="en-US"/>
        </w:rPr>
      </w:pPr>
      <w:r w:rsidRPr="00436D2D">
        <w:rPr>
          <w:rStyle w:val="default"/>
          <w:rFonts w:cs="FrankRuehl" w:hint="cs"/>
          <w:b/>
          <w:bCs/>
          <w:vanish/>
          <w:szCs w:val="20"/>
          <w:shd w:val="clear" w:color="auto" w:fill="FFFF99"/>
          <w:rtl/>
          <w:lang w:eastAsia="en-US"/>
        </w:rPr>
        <w:t>החלפת הגדרת "יצרן"</w:t>
      </w:r>
    </w:p>
    <w:p w:rsidR="00D37DBF" w:rsidRPr="00436D2D" w:rsidRDefault="00D37DBF" w:rsidP="00D37DBF">
      <w:pPr>
        <w:pStyle w:val="P00"/>
        <w:ind w:left="0" w:right="1134"/>
        <w:rPr>
          <w:rStyle w:val="default"/>
          <w:rFonts w:cs="FrankRuehl" w:hint="cs"/>
          <w:vanish/>
          <w:szCs w:val="20"/>
          <w:shd w:val="clear" w:color="auto" w:fill="FFFF99"/>
          <w:rtl/>
          <w:lang w:eastAsia="en-US"/>
        </w:rPr>
      </w:pPr>
      <w:r w:rsidRPr="00436D2D">
        <w:rPr>
          <w:rStyle w:val="default"/>
          <w:rFonts w:cs="FrankRuehl" w:hint="cs"/>
          <w:vanish/>
          <w:szCs w:val="20"/>
          <w:shd w:val="clear" w:color="auto" w:fill="FFFF99"/>
          <w:rtl/>
          <w:lang w:eastAsia="en-US"/>
        </w:rPr>
        <w:t>הנוסח הקודם:</w:t>
      </w:r>
    </w:p>
    <w:p w:rsidR="00D37DBF" w:rsidRPr="00645B5D" w:rsidRDefault="00D37DBF" w:rsidP="00645B5D">
      <w:pPr>
        <w:pStyle w:val="P00"/>
        <w:spacing w:before="0"/>
        <w:ind w:left="0" w:right="1134"/>
        <w:rPr>
          <w:rStyle w:val="default"/>
          <w:rFonts w:cs="FrankRuehl" w:hint="cs"/>
          <w:strike/>
          <w:sz w:val="2"/>
          <w:szCs w:val="2"/>
          <w:rtl/>
          <w:lang w:eastAsia="en-US"/>
        </w:rPr>
      </w:pPr>
      <w:r w:rsidRPr="00436D2D">
        <w:rPr>
          <w:rStyle w:val="default"/>
          <w:rFonts w:cs="FrankRuehl" w:hint="cs"/>
          <w:vanish/>
          <w:sz w:val="22"/>
          <w:szCs w:val="22"/>
          <w:shd w:val="clear" w:color="auto" w:fill="FFFF99"/>
          <w:rtl/>
          <w:lang w:eastAsia="en-US"/>
        </w:rPr>
        <w:tab/>
      </w:r>
      <w:r w:rsidRPr="00436D2D">
        <w:rPr>
          <w:rStyle w:val="default"/>
          <w:rFonts w:cs="FrankRuehl" w:hint="cs"/>
          <w:strike/>
          <w:vanish/>
          <w:sz w:val="22"/>
          <w:szCs w:val="22"/>
          <w:shd w:val="clear" w:color="auto" w:fill="FFFF99"/>
          <w:rtl/>
          <w:lang w:eastAsia="en-US"/>
        </w:rPr>
        <w:t xml:space="preserve">"יצרן" </w:t>
      </w:r>
      <w:r w:rsidRPr="00436D2D">
        <w:rPr>
          <w:rStyle w:val="default"/>
          <w:rFonts w:cs="FrankRuehl"/>
          <w:strike/>
          <w:vanish/>
          <w:sz w:val="22"/>
          <w:szCs w:val="22"/>
          <w:shd w:val="clear" w:color="auto" w:fill="FFFF99"/>
          <w:rtl/>
          <w:lang w:eastAsia="en-US"/>
        </w:rPr>
        <w:t>–</w:t>
      </w:r>
      <w:r w:rsidRPr="00436D2D">
        <w:rPr>
          <w:rStyle w:val="default"/>
          <w:rFonts w:cs="FrankRuehl" w:hint="cs"/>
          <w:strike/>
          <w:vanish/>
          <w:sz w:val="22"/>
          <w:szCs w:val="22"/>
          <w:shd w:val="clear" w:color="auto" w:fill="FFFF99"/>
          <w:rtl/>
          <w:lang w:eastAsia="en-US"/>
        </w:rPr>
        <w:t xml:space="preserve"> אדם שעסקו או חלק מעסקו הוא ייצור מצות לשם שיווקן;</w:t>
      </w:r>
      <w:bookmarkEnd w:id="1"/>
    </w:p>
    <w:p w:rsidR="000E4B71" w:rsidRDefault="000E4B71" w:rsidP="00E230CC">
      <w:pPr>
        <w:pStyle w:val="P00"/>
        <w:spacing w:before="72"/>
        <w:ind w:left="0" w:right="1134"/>
        <w:rPr>
          <w:rStyle w:val="default"/>
          <w:rFonts w:cs="FrankRuehl" w:hint="cs"/>
          <w:rtl/>
          <w:lang w:eastAsia="en-US"/>
        </w:rPr>
      </w:pPr>
      <w:r>
        <w:rPr>
          <w:rStyle w:val="default"/>
          <w:rFonts w:cs="FrankRuehl" w:hint="cs"/>
          <w:rtl/>
          <w:lang w:eastAsia="en-US"/>
        </w:rPr>
        <w:tab/>
        <w:t xml:space="preserve">"מפעל" </w:t>
      </w:r>
      <w:r>
        <w:rPr>
          <w:rStyle w:val="default"/>
          <w:rFonts w:cs="FrankRuehl"/>
          <w:rtl/>
          <w:lang w:eastAsia="en-US"/>
        </w:rPr>
        <w:t>–</w:t>
      </w:r>
      <w:r>
        <w:rPr>
          <w:rStyle w:val="default"/>
          <w:rFonts w:cs="FrankRuehl" w:hint="cs"/>
          <w:rtl/>
          <w:lang w:eastAsia="en-US"/>
        </w:rPr>
        <w:t xml:space="preserve"> מקום בו מייצרים </w:t>
      </w:r>
      <w:r w:rsidR="00E230CC">
        <w:rPr>
          <w:rStyle w:val="default"/>
          <w:rFonts w:cs="FrankRuehl" w:hint="cs"/>
          <w:rtl/>
          <w:lang w:eastAsia="en-US"/>
        </w:rPr>
        <w:t>מצות לשם שיווקן</w:t>
      </w:r>
      <w:r>
        <w:rPr>
          <w:rStyle w:val="default"/>
          <w:rFonts w:cs="FrankRuehl" w:hint="cs"/>
          <w:rtl/>
          <w:lang w:eastAsia="en-US"/>
        </w:rPr>
        <w:t xml:space="preserve">, לרבות מחסן בו מחזיק יצרן </w:t>
      </w:r>
      <w:r w:rsidR="00E230CC">
        <w:rPr>
          <w:rStyle w:val="default"/>
          <w:rFonts w:cs="FrankRuehl" w:hint="cs"/>
          <w:rtl/>
          <w:lang w:eastAsia="en-US"/>
        </w:rPr>
        <w:t>חמרים לייצור מצות ואת</w:t>
      </w:r>
      <w:r>
        <w:rPr>
          <w:rStyle w:val="default"/>
          <w:rFonts w:cs="FrankRuehl" w:hint="cs"/>
          <w:rtl/>
          <w:lang w:eastAsia="en-US"/>
        </w:rPr>
        <w:t xml:space="preserve"> </w:t>
      </w:r>
      <w:r w:rsidR="00E230CC">
        <w:rPr>
          <w:rStyle w:val="default"/>
          <w:rFonts w:cs="FrankRuehl" w:hint="cs"/>
          <w:rtl/>
          <w:lang w:eastAsia="en-US"/>
        </w:rPr>
        <w:t>המצות עצמן</w:t>
      </w:r>
      <w:r>
        <w:rPr>
          <w:rStyle w:val="default"/>
          <w:rFonts w:cs="FrankRuehl" w:hint="cs"/>
          <w:rtl/>
          <w:lang w:eastAsia="en-US"/>
        </w:rPr>
        <w:t>;</w:t>
      </w:r>
    </w:p>
    <w:p w:rsidR="005679FB" w:rsidRDefault="005679FB" w:rsidP="005679FB">
      <w:pPr>
        <w:pStyle w:val="P00"/>
        <w:spacing w:before="72"/>
        <w:ind w:left="0" w:right="1134"/>
        <w:rPr>
          <w:rStyle w:val="default"/>
          <w:rFonts w:cs="FrankRuehl" w:hint="cs"/>
          <w:rtl/>
          <w:lang w:eastAsia="en-US"/>
        </w:rPr>
      </w:pPr>
      <w:r>
        <w:rPr>
          <w:rFonts w:hint="cs"/>
          <w:rtl/>
          <w:lang w:eastAsia="en-US"/>
        </w:rPr>
        <w:pict>
          <v:shape id="_x0000_s1648" type="#_x0000_t202" style="position:absolute;left:0;text-align:left;margin-left:470.25pt;margin-top:7.1pt;width:1in;height:11.2pt;z-index:251661824" filled="f" stroked="f">
            <v:textbox inset="1mm,0,1mm,0">
              <w:txbxContent>
                <w:p w:rsidR="005679FB" w:rsidRDefault="005679FB" w:rsidP="005679FB">
                  <w:pPr>
                    <w:spacing w:line="160" w:lineRule="exact"/>
                    <w:jc w:val="left"/>
                    <w:rPr>
                      <w:rFonts w:cs="Miriam" w:hint="cs"/>
                      <w:szCs w:val="18"/>
                      <w:rtl/>
                      <w:lang w:eastAsia="en-US"/>
                    </w:rPr>
                  </w:pPr>
                  <w:r>
                    <w:rPr>
                      <w:rFonts w:cs="Miriam" w:hint="cs"/>
                      <w:szCs w:val="18"/>
                      <w:rtl/>
                      <w:lang w:eastAsia="en-US"/>
                    </w:rPr>
                    <w:t>צו תשכ"ה-1965</w:t>
                  </w:r>
                </w:p>
              </w:txbxContent>
            </v:textbox>
          </v:shape>
        </w:pict>
      </w:r>
      <w:r>
        <w:rPr>
          <w:rStyle w:val="default"/>
          <w:rFonts w:cs="FrankRuehl" w:hint="cs"/>
          <w:rtl/>
          <w:lang w:eastAsia="en-US"/>
        </w:rPr>
        <w:tab/>
        <w:t xml:space="preserve">"העברה" </w:t>
      </w:r>
      <w:r>
        <w:rPr>
          <w:rStyle w:val="default"/>
          <w:rFonts w:cs="FrankRuehl"/>
          <w:rtl/>
          <w:lang w:eastAsia="en-US"/>
        </w:rPr>
        <w:t>–</w:t>
      </w:r>
      <w:r>
        <w:rPr>
          <w:rStyle w:val="default"/>
          <w:rFonts w:cs="FrankRuehl" w:hint="cs"/>
          <w:rtl/>
          <w:lang w:eastAsia="en-US"/>
        </w:rPr>
        <w:t xml:space="preserve"> העברה לאחר, לשם עסק, של הבעלות או של החזקה;</w:t>
      </w:r>
    </w:p>
    <w:p w:rsidR="005679FB" w:rsidRPr="00436D2D" w:rsidRDefault="005679FB" w:rsidP="005679FB">
      <w:pPr>
        <w:pStyle w:val="P00"/>
        <w:spacing w:before="0"/>
        <w:ind w:left="0" w:right="1134"/>
        <w:rPr>
          <w:rStyle w:val="default"/>
          <w:rFonts w:cs="FrankRuehl" w:hint="cs"/>
          <w:vanish/>
          <w:color w:val="FF0000"/>
          <w:szCs w:val="20"/>
          <w:shd w:val="clear" w:color="auto" w:fill="FFFF99"/>
          <w:rtl/>
          <w:lang w:eastAsia="en-US"/>
        </w:rPr>
      </w:pPr>
      <w:bookmarkStart w:id="2" w:name="Rov4"/>
      <w:r w:rsidRPr="00436D2D">
        <w:rPr>
          <w:rStyle w:val="default"/>
          <w:rFonts w:cs="FrankRuehl" w:hint="cs"/>
          <w:vanish/>
          <w:color w:val="FF0000"/>
          <w:szCs w:val="20"/>
          <w:shd w:val="clear" w:color="auto" w:fill="FFFF99"/>
          <w:rtl/>
          <w:lang w:eastAsia="en-US"/>
        </w:rPr>
        <w:t>מיום 25.2.1965</w:t>
      </w:r>
    </w:p>
    <w:p w:rsidR="005679FB" w:rsidRPr="00436D2D" w:rsidRDefault="005679FB" w:rsidP="005679FB">
      <w:pPr>
        <w:pStyle w:val="P00"/>
        <w:spacing w:before="0"/>
        <w:ind w:left="0" w:right="1134"/>
        <w:rPr>
          <w:rStyle w:val="default"/>
          <w:rFonts w:cs="FrankRuehl" w:hint="cs"/>
          <w:vanish/>
          <w:szCs w:val="20"/>
          <w:shd w:val="clear" w:color="auto" w:fill="FFFF99"/>
          <w:rtl/>
          <w:lang w:eastAsia="en-US"/>
        </w:rPr>
      </w:pPr>
      <w:r w:rsidRPr="00436D2D">
        <w:rPr>
          <w:rStyle w:val="default"/>
          <w:rFonts w:cs="FrankRuehl" w:hint="cs"/>
          <w:b/>
          <w:bCs/>
          <w:vanish/>
          <w:szCs w:val="20"/>
          <w:shd w:val="clear" w:color="auto" w:fill="FFFF99"/>
          <w:rtl/>
          <w:lang w:eastAsia="en-US"/>
        </w:rPr>
        <w:t>צו תשכ"ה-1965</w:t>
      </w:r>
    </w:p>
    <w:p w:rsidR="005679FB" w:rsidRPr="00436D2D" w:rsidRDefault="005679FB" w:rsidP="005679FB">
      <w:pPr>
        <w:pStyle w:val="P00"/>
        <w:spacing w:before="0"/>
        <w:ind w:left="0" w:right="1134"/>
        <w:rPr>
          <w:rStyle w:val="default"/>
          <w:rFonts w:cs="FrankRuehl" w:hint="cs"/>
          <w:vanish/>
          <w:szCs w:val="20"/>
          <w:shd w:val="clear" w:color="auto" w:fill="FFFF99"/>
          <w:rtl/>
          <w:lang w:eastAsia="en-US"/>
        </w:rPr>
      </w:pPr>
      <w:hyperlink r:id="rId7" w:history="1">
        <w:r w:rsidRPr="00436D2D">
          <w:rPr>
            <w:rStyle w:val="Hyperlink"/>
            <w:rFonts w:hint="cs"/>
            <w:vanish/>
            <w:szCs w:val="20"/>
            <w:shd w:val="clear" w:color="auto" w:fill="FFFF99"/>
            <w:rtl/>
            <w:lang w:eastAsia="en-US"/>
          </w:rPr>
          <w:t>ק"ת תשכ"ה מס' 1691</w:t>
        </w:r>
      </w:hyperlink>
      <w:r w:rsidRPr="00436D2D">
        <w:rPr>
          <w:rStyle w:val="default"/>
          <w:rFonts w:cs="FrankRuehl" w:hint="cs"/>
          <w:vanish/>
          <w:szCs w:val="20"/>
          <w:shd w:val="clear" w:color="auto" w:fill="FFFF99"/>
          <w:rtl/>
          <w:lang w:eastAsia="en-US"/>
        </w:rPr>
        <w:t xml:space="preserve"> מיום 25.2.1965 עמ' 1441</w:t>
      </w:r>
    </w:p>
    <w:p w:rsidR="005679FB" w:rsidRPr="00645B5D" w:rsidRDefault="005679FB" w:rsidP="00645B5D">
      <w:pPr>
        <w:pStyle w:val="P00"/>
        <w:spacing w:before="0"/>
        <w:ind w:left="0" w:right="1134"/>
        <w:rPr>
          <w:rStyle w:val="default"/>
          <w:rFonts w:cs="FrankRuehl" w:hint="cs"/>
          <w:sz w:val="2"/>
          <w:szCs w:val="2"/>
          <w:rtl/>
          <w:lang w:eastAsia="en-US"/>
        </w:rPr>
      </w:pPr>
      <w:r w:rsidRPr="00436D2D">
        <w:rPr>
          <w:rStyle w:val="default"/>
          <w:rFonts w:cs="FrankRuehl" w:hint="cs"/>
          <w:b/>
          <w:bCs/>
          <w:vanish/>
          <w:szCs w:val="20"/>
          <w:shd w:val="clear" w:color="auto" w:fill="FFFF99"/>
          <w:rtl/>
          <w:lang w:eastAsia="en-US"/>
        </w:rPr>
        <w:t>הוספת הגדרת "העברה"</w:t>
      </w:r>
      <w:bookmarkEnd w:id="2"/>
    </w:p>
    <w:p w:rsidR="000E4B71" w:rsidRDefault="000E4B71" w:rsidP="00CB1409">
      <w:pPr>
        <w:pStyle w:val="P00"/>
        <w:spacing w:before="72"/>
        <w:ind w:left="0" w:right="1134"/>
        <w:rPr>
          <w:rStyle w:val="default"/>
          <w:rFonts w:cs="FrankRuehl" w:hint="cs"/>
          <w:rtl/>
          <w:lang w:eastAsia="en-US"/>
        </w:rPr>
      </w:pPr>
      <w:r>
        <w:rPr>
          <w:rStyle w:val="default"/>
          <w:rFonts w:cs="FrankRuehl" w:hint="cs"/>
          <w:rtl/>
          <w:lang w:eastAsia="en-US"/>
        </w:rPr>
        <w:tab/>
        <w:t xml:space="preserve">"סילו" </w:t>
      </w:r>
      <w:r>
        <w:rPr>
          <w:rStyle w:val="default"/>
          <w:rFonts w:cs="FrankRuehl"/>
          <w:rtl/>
          <w:lang w:eastAsia="en-US"/>
        </w:rPr>
        <w:t>–</w:t>
      </w:r>
      <w:r>
        <w:rPr>
          <w:rStyle w:val="default"/>
          <w:rFonts w:cs="FrankRuehl" w:hint="cs"/>
          <w:rtl/>
          <w:lang w:eastAsia="en-US"/>
        </w:rPr>
        <w:t xml:space="preserve"> מיכל להחסנת קמח בצובר;</w:t>
      </w:r>
    </w:p>
    <w:p w:rsidR="00E230CC" w:rsidRDefault="00E230CC" w:rsidP="00CB1409">
      <w:pPr>
        <w:pStyle w:val="P00"/>
        <w:spacing w:before="72"/>
        <w:ind w:left="0" w:right="1134"/>
        <w:rPr>
          <w:rStyle w:val="default"/>
          <w:rFonts w:cs="FrankRuehl" w:hint="cs"/>
          <w:rtl/>
          <w:lang w:eastAsia="en-US"/>
        </w:rPr>
      </w:pPr>
      <w:r>
        <w:rPr>
          <w:rStyle w:val="default"/>
          <w:rFonts w:cs="FrankRuehl" w:hint="cs"/>
          <w:rtl/>
          <w:lang w:eastAsia="en-US"/>
        </w:rPr>
        <w:tab/>
        <w:t xml:space="preserve">"קמח" </w:t>
      </w:r>
      <w:r>
        <w:rPr>
          <w:rStyle w:val="default"/>
          <w:rFonts w:cs="FrankRuehl"/>
          <w:rtl/>
          <w:lang w:eastAsia="en-US"/>
        </w:rPr>
        <w:t>–</w:t>
      </w:r>
      <w:r>
        <w:rPr>
          <w:rStyle w:val="default"/>
          <w:rFonts w:cs="FrankRuehl" w:hint="cs"/>
          <w:rtl/>
          <w:lang w:eastAsia="en-US"/>
        </w:rPr>
        <w:t xml:space="preserve"> קמח חיטה לבן;</w:t>
      </w:r>
    </w:p>
    <w:p w:rsidR="00E230CC" w:rsidRDefault="00E230CC" w:rsidP="00CB1409">
      <w:pPr>
        <w:pStyle w:val="P00"/>
        <w:spacing w:before="72"/>
        <w:ind w:left="0" w:right="1134"/>
        <w:rPr>
          <w:rStyle w:val="default"/>
          <w:rFonts w:cs="FrankRuehl" w:hint="cs"/>
          <w:rtl/>
          <w:lang w:eastAsia="en-US"/>
        </w:rPr>
      </w:pPr>
      <w:r>
        <w:rPr>
          <w:rStyle w:val="default"/>
          <w:rFonts w:cs="FrankRuehl" w:hint="cs"/>
          <w:rtl/>
          <w:lang w:eastAsia="en-US"/>
        </w:rPr>
        <w:tab/>
        <w:t xml:space="preserve">"מים" </w:t>
      </w:r>
      <w:r>
        <w:rPr>
          <w:rStyle w:val="default"/>
          <w:rFonts w:cs="FrankRuehl"/>
          <w:rtl/>
          <w:lang w:eastAsia="en-US"/>
        </w:rPr>
        <w:t>–</w:t>
      </w:r>
      <w:r>
        <w:rPr>
          <w:rStyle w:val="default"/>
          <w:rFonts w:cs="FrankRuehl" w:hint="cs"/>
          <w:rtl/>
          <w:lang w:eastAsia="en-US"/>
        </w:rPr>
        <w:t xml:space="preserve"> מים שאושרו על ידי משרד הבריאות או על ידי מחלקת הבריאות של רשות מקומית כמים ראויים לשתיה;</w:t>
      </w:r>
    </w:p>
    <w:p w:rsidR="00E230CC" w:rsidRDefault="00E230CC" w:rsidP="00CB1409">
      <w:pPr>
        <w:pStyle w:val="P00"/>
        <w:spacing w:before="72"/>
        <w:ind w:left="0" w:right="1134"/>
        <w:rPr>
          <w:rStyle w:val="default"/>
          <w:rFonts w:cs="FrankRuehl" w:hint="cs"/>
          <w:rtl/>
          <w:lang w:eastAsia="en-US"/>
        </w:rPr>
      </w:pPr>
      <w:r>
        <w:rPr>
          <w:rStyle w:val="default"/>
          <w:rFonts w:cs="FrankRuehl" w:hint="cs"/>
          <w:rtl/>
          <w:lang w:eastAsia="en-US"/>
        </w:rPr>
        <w:tab/>
        <w:t xml:space="preserve">"המנהל" </w:t>
      </w:r>
      <w:r>
        <w:rPr>
          <w:rStyle w:val="default"/>
          <w:rFonts w:cs="FrankRuehl"/>
          <w:rtl/>
          <w:lang w:eastAsia="en-US"/>
        </w:rPr>
        <w:t>–</w:t>
      </w:r>
      <w:r>
        <w:rPr>
          <w:rStyle w:val="default"/>
          <w:rFonts w:cs="FrankRuehl" w:hint="cs"/>
          <w:rtl/>
          <w:lang w:eastAsia="en-US"/>
        </w:rPr>
        <w:t xml:space="preserve"> כמשמעותו בצו הפיקוח על מצרכים ושירותים (הסחר במזון, ייצורו והחסנתו), תשכ"א-1960.</w:t>
      </w:r>
    </w:p>
    <w:p w:rsidR="00CF19C1" w:rsidRDefault="00567FB0" w:rsidP="00E230CC">
      <w:pPr>
        <w:pStyle w:val="P00"/>
        <w:spacing w:before="72"/>
        <w:ind w:left="0" w:right="1134"/>
        <w:rPr>
          <w:rStyle w:val="default"/>
          <w:rFonts w:cs="FrankRuehl" w:hint="cs"/>
          <w:rtl/>
          <w:lang w:eastAsia="en-US"/>
        </w:rPr>
      </w:pPr>
      <w:bookmarkStart w:id="3" w:name="Seif2"/>
      <w:bookmarkEnd w:id="3"/>
      <w:r>
        <w:rPr>
          <w:rFonts w:cs="Miriam"/>
          <w:szCs w:val="32"/>
          <w:rtl/>
          <w:lang w:val="he-IL"/>
        </w:rPr>
        <w:pict>
          <v:shape id="_x0000_s1147" type="#_x0000_t202" style="position:absolute;left:0;text-align:left;margin-left:470.25pt;margin-top:7.1pt;width:1in;height:12.85pt;z-index:251649536" filled="f" stroked="f">
            <v:textbox inset="1mm,0,1mm,0">
              <w:txbxContent>
                <w:p w:rsidR="00EC208A" w:rsidRDefault="00E230CC" w:rsidP="009B54D3">
                  <w:pPr>
                    <w:spacing w:line="160" w:lineRule="exact"/>
                    <w:jc w:val="left"/>
                    <w:rPr>
                      <w:rFonts w:cs="Miriam" w:hint="cs"/>
                      <w:szCs w:val="18"/>
                      <w:rtl/>
                      <w:lang w:eastAsia="en-US"/>
                    </w:rPr>
                  </w:pPr>
                  <w:r>
                    <w:rPr>
                      <w:rFonts w:cs="Miriam" w:hint="cs"/>
                      <w:szCs w:val="18"/>
                      <w:rtl/>
                      <w:lang w:eastAsia="en-US"/>
                    </w:rPr>
                    <w:t>השימוש בקמח</w:t>
                  </w:r>
                </w:p>
              </w:txbxContent>
            </v:textbox>
            <w10:anchorlock/>
          </v:shape>
        </w:pict>
      </w:r>
      <w:r>
        <w:rPr>
          <w:rStyle w:val="big-number"/>
          <w:rFonts w:hint="cs"/>
          <w:rtl/>
          <w:lang w:eastAsia="en-US"/>
        </w:rPr>
        <w:t>2</w:t>
      </w:r>
      <w:r>
        <w:rPr>
          <w:rStyle w:val="default"/>
          <w:rFonts w:cs="FrankRuehl" w:hint="cs"/>
          <w:rtl/>
          <w:lang w:eastAsia="en-US"/>
        </w:rPr>
        <w:t>.</w:t>
      </w:r>
      <w:r>
        <w:rPr>
          <w:rStyle w:val="default"/>
          <w:rFonts w:cs="FrankRuehl" w:hint="cs"/>
          <w:rtl/>
          <w:lang w:eastAsia="en-US"/>
        </w:rPr>
        <w:tab/>
      </w:r>
      <w:r w:rsidR="00E230CC">
        <w:rPr>
          <w:rStyle w:val="default"/>
          <w:rFonts w:cs="FrankRuehl" w:hint="cs"/>
          <w:rtl/>
          <w:lang w:eastAsia="en-US"/>
        </w:rPr>
        <w:t>לא ישתמש יצרן בקמח אלא לייצור מצות בלבד</w:t>
      </w:r>
      <w:r w:rsidR="00B21DA7">
        <w:rPr>
          <w:rStyle w:val="default"/>
          <w:rFonts w:cs="FrankRuehl" w:hint="cs"/>
          <w:rtl/>
          <w:lang w:eastAsia="en-US"/>
        </w:rPr>
        <w:t>.</w:t>
      </w:r>
    </w:p>
    <w:p w:rsidR="002553BB" w:rsidRDefault="002553BB" w:rsidP="00E230CC">
      <w:pPr>
        <w:pStyle w:val="P00"/>
        <w:spacing w:before="72"/>
        <w:ind w:left="0" w:right="1134"/>
        <w:rPr>
          <w:rStyle w:val="default"/>
          <w:rFonts w:cs="FrankRuehl" w:hint="cs"/>
          <w:rtl/>
          <w:lang w:eastAsia="en-US"/>
        </w:rPr>
      </w:pPr>
      <w:bookmarkStart w:id="4" w:name="Seif3"/>
      <w:bookmarkEnd w:id="4"/>
      <w:r>
        <w:rPr>
          <w:rFonts w:cs="Miriam"/>
          <w:szCs w:val="32"/>
          <w:rtl/>
          <w:lang w:val="he-IL"/>
        </w:rPr>
        <w:pict>
          <v:shape id="_x0000_s1299" type="#_x0000_t202" style="position:absolute;left:0;text-align:left;margin-left:462pt;margin-top:7.1pt;width:80.25pt;height:15.3pt;z-index:251650560" filled="f" stroked="f">
            <v:textbox inset="1mm,0,1mm,0">
              <w:txbxContent>
                <w:p w:rsidR="00EC208A" w:rsidRDefault="00E230CC" w:rsidP="006C6731">
                  <w:pPr>
                    <w:spacing w:line="160" w:lineRule="exact"/>
                    <w:jc w:val="left"/>
                    <w:rPr>
                      <w:rFonts w:cs="Miriam" w:hint="cs"/>
                      <w:szCs w:val="18"/>
                      <w:rtl/>
                      <w:lang w:eastAsia="en-US"/>
                    </w:rPr>
                  </w:pPr>
                  <w:r>
                    <w:rPr>
                      <w:rFonts w:cs="Miriam" w:hint="cs"/>
                      <w:szCs w:val="18"/>
                      <w:rtl/>
                      <w:lang w:eastAsia="en-US"/>
                    </w:rPr>
                    <w:t>הסדרת ההעברה</w:t>
                  </w:r>
                </w:p>
              </w:txbxContent>
            </v:textbox>
            <w10:anchorlock/>
          </v:shape>
        </w:pict>
      </w:r>
      <w:r w:rsidR="00213A0F">
        <w:rPr>
          <w:rStyle w:val="big-number"/>
          <w:rFonts w:hint="cs"/>
          <w:rtl/>
          <w:lang w:eastAsia="en-US"/>
        </w:rPr>
        <w:t>3</w:t>
      </w:r>
      <w:r>
        <w:rPr>
          <w:rStyle w:val="default"/>
          <w:rFonts w:cs="FrankRuehl" w:hint="cs"/>
          <w:rtl/>
          <w:lang w:eastAsia="en-US"/>
        </w:rPr>
        <w:t>.</w:t>
      </w:r>
      <w:r>
        <w:rPr>
          <w:rStyle w:val="default"/>
          <w:rFonts w:cs="FrankRuehl" w:hint="cs"/>
          <w:rtl/>
          <w:lang w:eastAsia="en-US"/>
        </w:rPr>
        <w:tab/>
      </w:r>
      <w:r w:rsidR="00E230CC">
        <w:rPr>
          <w:rStyle w:val="default"/>
          <w:rFonts w:cs="FrankRuehl" w:hint="cs"/>
          <w:rtl/>
          <w:lang w:eastAsia="en-US"/>
        </w:rPr>
        <w:t>לא יעביר יצרן לאחר בשום דרך מדרכי ההעברה את הבעלות על קמח או את ההחזקה בו, אלא לפי היתר בכתב מאת המנהל ובהתאם לתנאיו</w:t>
      </w:r>
      <w:r w:rsidR="00B21DA7">
        <w:rPr>
          <w:rStyle w:val="default"/>
          <w:rFonts w:cs="FrankRuehl" w:hint="cs"/>
          <w:rtl/>
          <w:lang w:eastAsia="en-US"/>
        </w:rPr>
        <w:t>.</w:t>
      </w:r>
    </w:p>
    <w:p w:rsidR="002553BB" w:rsidRDefault="002553BB" w:rsidP="00E230CC">
      <w:pPr>
        <w:pStyle w:val="P00"/>
        <w:spacing w:before="72"/>
        <w:ind w:left="0" w:right="1134"/>
        <w:rPr>
          <w:rStyle w:val="default"/>
          <w:rFonts w:cs="FrankRuehl" w:hint="cs"/>
          <w:rtl/>
          <w:lang w:eastAsia="en-US"/>
        </w:rPr>
      </w:pPr>
      <w:bookmarkStart w:id="5" w:name="Seif4"/>
      <w:bookmarkEnd w:id="5"/>
      <w:r>
        <w:rPr>
          <w:rFonts w:cs="Miriam"/>
          <w:szCs w:val="32"/>
          <w:rtl/>
          <w:lang w:val="he-IL"/>
        </w:rPr>
        <w:pict>
          <v:shape id="_x0000_s1300" type="#_x0000_t202" style="position:absolute;left:0;text-align:left;margin-left:470.25pt;margin-top:7.1pt;width:1in;height:14.4pt;z-index:251651584" filled="f" stroked="f">
            <v:textbox inset="1mm,0,1mm,0">
              <w:txbxContent>
                <w:p w:rsidR="00EC208A" w:rsidRDefault="00EC208A" w:rsidP="002553BB">
                  <w:pPr>
                    <w:spacing w:line="160" w:lineRule="exact"/>
                    <w:jc w:val="left"/>
                    <w:rPr>
                      <w:rFonts w:cs="Miriam" w:hint="cs"/>
                      <w:szCs w:val="18"/>
                      <w:rtl/>
                      <w:lang w:eastAsia="en-US"/>
                    </w:rPr>
                  </w:pPr>
                  <w:r>
                    <w:rPr>
                      <w:rFonts w:cs="Miriam" w:hint="cs"/>
                      <w:szCs w:val="18"/>
                      <w:rtl/>
                      <w:lang w:eastAsia="en-US"/>
                    </w:rPr>
                    <w:t>החסנת קמח</w:t>
                  </w:r>
                </w:p>
              </w:txbxContent>
            </v:textbox>
            <w10:anchorlock/>
          </v:shape>
        </w:pict>
      </w:r>
      <w:r w:rsidR="00213A0F">
        <w:rPr>
          <w:rStyle w:val="big-number"/>
          <w:rFonts w:hint="cs"/>
          <w:rtl/>
          <w:lang w:eastAsia="en-US"/>
        </w:rPr>
        <w:t>4</w:t>
      </w:r>
      <w:r>
        <w:rPr>
          <w:rStyle w:val="default"/>
          <w:rFonts w:cs="FrankRuehl" w:hint="cs"/>
          <w:rtl/>
          <w:lang w:eastAsia="en-US"/>
        </w:rPr>
        <w:t>.</w:t>
      </w:r>
      <w:r>
        <w:rPr>
          <w:rStyle w:val="default"/>
          <w:rFonts w:cs="FrankRuehl" w:hint="cs"/>
          <w:rtl/>
          <w:lang w:eastAsia="en-US"/>
        </w:rPr>
        <w:tab/>
      </w:r>
      <w:r w:rsidR="00942F67">
        <w:rPr>
          <w:rStyle w:val="default"/>
          <w:rFonts w:cs="FrankRuehl" w:hint="cs"/>
          <w:rtl/>
          <w:lang w:eastAsia="en-US"/>
        </w:rPr>
        <w:t xml:space="preserve">לא יחסין </w:t>
      </w:r>
      <w:r w:rsidR="009B54D3">
        <w:rPr>
          <w:rStyle w:val="default"/>
          <w:rFonts w:cs="FrankRuehl" w:hint="cs"/>
          <w:rtl/>
          <w:lang w:eastAsia="en-US"/>
        </w:rPr>
        <w:t>יצרן</w:t>
      </w:r>
      <w:r w:rsidR="00942F67">
        <w:rPr>
          <w:rStyle w:val="default"/>
          <w:rFonts w:cs="FrankRuehl" w:hint="cs"/>
          <w:rtl/>
          <w:lang w:eastAsia="en-US"/>
        </w:rPr>
        <w:t xml:space="preserve"> קמח אלא </w:t>
      </w:r>
      <w:r w:rsidR="00E230CC">
        <w:rPr>
          <w:rStyle w:val="default"/>
          <w:rFonts w:cs="FrankRuehl" w:hint="cs"/>
          <w:rtl/>
          <w:lang w:eastAsia="en-US"/>
        </w:rPr>
        <w:t>במחסן</w:t>
      </w:r>
      <w:r w:rsidR="00942F67">
        <w:rPr>
          <w:rStyle w:val="default"/>
          <w:rFonts w:cs="FrankRuehl" w:hint="cs"/>
          <w:rtl/>
          <w:lang w:eastAsia="en-US"/>
        </w:rPr>
        <w:t xml:space="preserve"> יבש ומאוורר, על קרשים שחלקם התחתון יהיה בגובה של לא פחות מ-20 סנטימטרים מעל לרצפה</w:t>
      </w:r>
      <w:r w:rsidR="00B21DA7">
        <w:rPr>
          <w:rStyle w:val="default"/>
          <w:rFonts w:cs="FrankRuehl" w:hint="cs"/>
          <w:rtl/>
          <w:lang w:eastAsia="en-US"/>
        </w:rPr>
        <w:t>.</w:t>
      </w:r>
    </w:p>
    <w:p w:rsidR="000C4D98" w:rsidRDefault="000C4D98" w:rsidP="00E230CC">
      <w:pPr>
        <w:pStyle w:val="P00"/>
        <w:spacing w:before="72"/>
        <w:ind w:left="0" w:right="1134"/>
        <w:rPr>
          <w:rStyle w:val="default"/>
          <w:rFonts w:cs="FrankRuehl" w:hint="cs"/>
          <w:rtl/>
          <w:lang w:eastAsia="en-US"/>
        </w:rPr>
      </w:pPr>
      <w:bookmarkStart w:id="6" w:name="Seif5"/>
      <w:bookmarkEnd w:id="6"/>
      <w:r>
        <w:rPr>
          <w:rFonts w:cs="Miriam"/>
          <w:szCs w:val="32"/>
          <w:rtl/>
          <w:lang w:val="he-IL"/>
        </w:rPr>
        <w:pict>
          <v:shape id="_x0000_s1590" type="#_x0000_t202" style="position:absolute;left:0;text-align:left;margin-left:470.25pt;margin-top:7.1pt;width:1in;height:26.25pt;z-index:251652608" filled="f" stroked="f">
            <v:textbox inset="1mm,0,1mm,0">
              <w:txbxContent>
                <w:p w:rsidR="00EC208A" w:rsidRDefault="00EC208A" w:rsidP="00942F67">
                  <w:pPr>
                    <w:spacing w:line="160" w:lineRule="exact"/>
                    <w:jc w:val="left"/>
                    <w:rPr>
                      <w:rFonts w:cs="Miriam" w:hint="cs"/>
                      <w:szCs w:val="18"/>
                      <w:rtl/>
                      <w:lang w:eastAsia="en-US"/>
                    </w:rPr>
                  </w:pPr>
                  <w:r>
                    <w:rPr>
                      <w:rFonts w:cs="Miriam" w:hint="cs"/>
                      <w:szCs w:val="18"/>
                      <w:rtl/>
                      <w:lang w:eastAsia="en-US"/>
                    </w:rPr>
                    <w:t>הסדרת ההחזקה של קמח בלתי מנופה</w:t>
                  </w:r>
                </w:p>
              </w:txbxContent>
            </v:textbox>
            <w10:anchorlock/>
          </v:shape>
        </w:pict>
      </w:r>
      <w:r>
        <w:rPr>
          <w:rStyle w:val="big-number"/>
          <w:rFonts w:hint="cs"/>
          <w:rtl/>
          <w:lang w:eastAsia="en-US"/>
        </w:rPr>
        <w:t>5</w:t>
      </w:r>
      <w:r>
        <w:rPr>
          <w:rStyle w:val="default"/>
          <w:rFonts w:cs="FrankRuehl" w:hint="cs"/>
          <w:rtl/>
          <w:lang w:eastAsia="en-US"/>
        </w:rPr>
        <w:t>.</w:t>
      </w:r>
      <w:r>
        <w:rPr>
          <w:rStyle w:val="default"/>
          <w:rFonts w:cs="FrankRuehl" w:hint="cs"/>
          <w:rtl/>
          <w:lang w:eastAsia="en-US"/>
        </w:rPr>
        <w:tab/>
      </w:r>
      <w:r w:rsidR="00942F67">
        <w:rPr>
          <w:rStyle w:val="default"/>
          <w:rFonts w:cs="FrankRuehl" w:hint="cs"/>
          <w:rtl/>
          <w:lang w:eastAsia="en-US"/>
        </w:rPr>
        <w:t xml:space="preserve">לא יחזיק </w:t>
      </w:r>
      <w:r w:rsidR="009B54D3">
        <w:rPr>
          <w:rStyle w:val="default"/>
          <w:rFonts w:cs="FrankRuehl" w:hint="cs"/>
          <w:rtl/>
          <w:lang w:eastAsia="en-US"/>
        </w:rPr>
        <w:t>יצרן</w:t>
      </w:r>
      <w:r w:rsidR="00942F67">
        <w:rPr>
          <w:rStyle w:val="default"/>
          <w:rFonts w:cs="FrankRuehl" w:hint="cs"/>
          <w:rtl/>
          <w:lang w:eastAsia="en-US"/>
        </w:rPr>
        <w:t xml:space="preserve"> קמח בלתי מנופה</w:t>
      </w:r>
      <w:r w:rsidR="009B54D3">
        <w:rPr>
          <w:rStyle w:val="default"/>
          <w:rFonts w:cs="FrankRuehl" w:hint="cs"/>
          <w:rtl/>
          <w:lang w:eastAsia="en-US"/>
        </w:rPr>
        <w:t xml:space="preserve"> במפעלו</w:t>
      </w:r>
      <w:r w:rsidR="00942F67">
        <w:rPr>
          <w:rStyle w:val="default"/>
          <w:rFonts w:cs="FrankRuehl" w:hint="cs"/>
          <w:rtl/>
          <w:lang w:eastAsia="en-US"/>
        </w:rPr>
        <w:t xml:space="preserve"> אלא בשקים הנמצאים במחסן הקמח או בסילו</w:t>
      </w:r>
      <w:r w:rsidR="00B21DA7">
        <w:rPr>
          <w:rStyle w:val="default"/>
          <w:rFonts w:cs="FrankRuehl" w:hint="cs"/>
          <w:rtl/>
          <w:lang w:eastAsia="en-US"/>
        </w:rPr>
        <w:t>.</w:t>
      </w:r>
    </w:p>
    <w:p w:rsidR="00E230CC" w:rsidRDefault="00E230CC" w:rsidP="00E230CC">
      <w:pPr>
        <w:pStyle w:val="P00"/>
        <w:spacing w:before="72"/>
        <w:ind w:left="0" w:right="1134"/>
        <w:rPr>
          <w:rStyle w:val="default"/>
          <w:rFonts w:cs="FrankRuehl" w:hint="cs"/>
          <w:rtl/>
          <w:lang w:eastAsia="en-US"/>
        </w:rPr>
      </w:pPr>
    </w:p>
    <w:p w:rsidR="00F170AD" w:rsidRDefault="005A7415" w:rsidP="00B726E5">
      <w:pPr>
        <w:pStyle w:val="P00"/>
        <w:spacing w:before="72"/>
        <w:ind w:left="0" w:right="1134"/>
        <w:rPr>
          <w:rStyle w:val="default"/>
          <w:rFonts w:cs="FrankRuehl" w:hint="cs"/>
          <w:rtl/>
          <w:lang w:eastAsia="en-US"/>
        </w:rPr>
      </w:pPr>
      <w:bookmarkStart w:id="7" w:name="Seif6"/>
      <w:bookmarkEnd w:id="7"/>
      <w:r>
        <w:rPr>
          <w:rFonts w:cs="Miriam"/>
          <w:szCs w:val="32"/>
          <w:rtl/>
          <w:lang w:val="he-IL"/>
        </w:rPr>
        <w:pict>
          <v:shape id="_x0000_s1594" type="#_x0000_t202" style="position:absolute;left:0;text-align:left;margin-left:470.25pt;margin-top:7.1pt;width:1in;height:24.05pt;z-index:251653632" filled="f" stroked="f">
            <v:textbox inset="1mm,0,1mm,0">
              <w:txbxContent>
                <w:p w:rsidR="00EC208A" w:rsidRDefault="00EC208A" w:rsidP="005A7415">
                  <w:pPr>
                    <w:spacing w:line="160" w:lineRule="exact"/>
                    <w:jc w:val="left"/>
                    <w:rPr>
                      <w:rFonts w:cs="Miriam" w:hint="cs"/>
                      <w:szCs w:val="18"/>
                      <w:rtl/>
                      <w:lang w:eastAsia="en-US"/>
                    </w:rPr>
                  </w:pPr>
                  <w:r>
                    <w:rPr>
                      <w:rFonts w:cs="Miriam" w:hint="cs"/>
                      <w:szCs w:val="18"/>
                      <w:rtl/>
                      <w:lang w:eastAsia="en-US"/>
                    </w:rPr>
                    <w:t>ניפוי קמח</w:t>
                  </w:r>
                </w:p>
                <w:p w:rsidR="00645B5D" w:rsidRDefault="00645B5D" w:rsidP="005A7415">
                  <w:pPr>
                    <w:spacing w:line="160" w:lineRule="exact"/>
                    <w:jc w:val="left"/>
                    <w:rPr>
                      <w:rFonts w:cs="Miriam" w:hint="cs"/>
                      <w:szCs w:val="18"/>
                      <w:rtl/>
                      <w:lang w:eastAsia="en-US"/>
                    </w:rPr>
                  </w:pPr>
                  <w:r>
                    <w:rPr>
                      <w:rFonts w:cs="Miriam" w:hint="cs"/>
                      <w:szCs w:val="18"/>
                      <w:rtl/>
                      <w:lang w:eastAsia="en-US"/>
                    </w:rPr>
                    <w:t>צו תשכ"ז-1967</w:t>
                  </w:r>
                </w:p>
              </w:txbxContent>
            </v:textbox>
            <w10:anchorlock/>
          </v:shape>
        </w:pict>
      </w:r>
      <w:r>
        <w:rPr>
          <w:rStyle w:val="big-number"/>
          <w:rFonts w:hint="cs"/>
          <w:rtl/>
          <w:lang w:eastAsia="en-US"/>
        </w:rPr>
        <w:t>6</w:t>
      </w:r>
      <w:r>
        <w:rPr>
          <w:rStyle w:val="default"/>
          <w:rFonts w:cs="FrankRuehl" w:hint="cs"/>
          <w:rtl/>
          <w:lang w:eastAsia="en-US"/>
        </w:rPr>
        <w:t>.</w:t>
      </w:r>
      <w:r>
        <w:rPr>
          <w:rStyle w:val="default"/>
          <w:rFonts w:cs="FrankRuehl" w:hint="cs"/>
          <w:rtl/>
          <w:lang w:eastAsia="en-US"/>
        </w:rPr>
        <w:tab/>
      </w:r>
      <w:r w:rsidR="00942F67">
        <w:rPr>
          <w:rStyle w:val="default"/>
          <w:rFonts w:cs="FrankRuehl" w:hint="cs"/>
          <w:rtl/>
          <w:lang w:eastAsia="en-US"/>
        </w:rPr>
        <w:t>(א)</w:t>
      </w:r>
      <w:r w:rsidR="00942F67">
        <w:rPr>
          <w:rStyle w:val="default"/>
          <w:rFonts w:cs="FrankRuehl" w:hint="cs"/>
          <w:rtl/>
          <w:lang w:eastAsia="en-US"/>
        </w:rPr>
        <w:tab/>
      </w:r>
      <w:r w:rsidR="00B726E5">
        <w:rPr>
          <w:rStyle w:val="default"/>
          <w:rFonts w:cs="FrankRuehl" w:hint="cs"/>
          <w:rtl/>
          <w:lang w:eastAsia="en-US"/>
        </w:rPr>
        <w:t>יצרן</w:t>
      </w:r>
      <w:r w:rsidR="00F170AD">
        <w:rPr>
          <w:rStyle w:val="default"/>
          <w:rFonts w:cs="FrankRuehl" w:hint="cs"/>
          <w:rtl/>
          <w:lang w:eastAsia="en-US"/>
        </w:rPr>
        <w:t xml:space="preserve"> חייב להחזיק </w:t>
      </w:r>
      <w:r w:rsidR="00B726E5">
        <w:rPr>
          <w:rStyle w:val="default"/>
          <w:rFonts w:cs="FrankRuehl" w:hint="cs"/>
          <w:rtl/>
          <w:lang w:eastAsia="en-US"/>
        </w:rPr>
        <w:t>במפעלו</w:t>
      </w:r>
      <w:r w:rsidR="00F170AD">
        <w:rPr>
          <w:rStyle w:val="default"/>
          <w:rFonts w:cs="FrankRuehl" w:hint="cs"/>
          <w:rtl/>
          <w:lang w:eastAsia="en-US"/>
        </w:rPr>
        <w:t xml:space="preserve"> נפה לניפוי קמח (להלן </w:t>
      </w:r>
      <w:r w:rsidR="00F170AD">
        <w:rPr>
          <w:rStyle w:val="default"/>
          <w:rFonts w:cs="FrankRuehl"/>
          <w:rtl/>
          <w:lang w:eastAsia="en-US"/>
        </w:rPr>
        <w:t>–</w:t>
      </w:r>
      <w:r w:rsidR="00F170AD">
        <w:rPr>
          <w:rStyle w:val="default"/>
          <w:rFonts w:cs="FrankRuehl" w:hint="cs"/>
          <w:rtl/>
          <w:lang w:eastAsia="en-US"/>
        </w:rPr>
        <w:t xml:space="preserve"> הנפה).</w:t>
      </w:r>
    </w:p>
    <w:p w:rsidR="005A7415" w:rsidRDefault="00F170AD" w:rsidP="00645B5D">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r>
      <w:r w:rsidR="00942F67">
        <w:rPr>
          <w:rStyle w:val="default"/>
          <w:rFonts w:cs="FrankRuehl" w:hint="cs"/>
          <w:rtl/>
          <w:lang w:eastAsia="en-US"/>
        </w:rPr>
        <w:t xml:space="preserve">לא יחזיק </w:t>
      </w:r>
      <w:r w:rsidR="009B54D3">
        <w:rPr>
          <w:rStyle w:val="default"/>
          <w:rFonts w:cs="FrankRuehl" w:hint="cs"/>
          <w:rtl/>
          <w:lang w:eastAsia="en-US"/>
        </w:rPr>
        <w:t xml:space="preserve">יצרן </w:t>
      </w:r>
      <w:r w:rsidR="00372D68">
        <w:rPr>
          <w:rStyle w:val="default"/>
          <w:rFonts w:cs="FrankRuehl" w:hint="cs"/>
          <w:rtl/>
          <w:lang w:eastAsia="en-US"/>
        </w:rPr>
        <w:t xml:space="preserve">נפה </w:t>
      </w:r>
      <w:r w:rsidR="00B726E5">
        <w:rPr>
          <w:rStyle w:val="default"/>
          <w:rFonts w:cs="FrankRuehl" w:hint="cs"/>
          <w:rtl/>
          <w:lang w:eastAsia="en-US"/>
        </w:rPr>
        <w:t xml:space="preserve">במפעלו </w:t>
      </w:r>
      <w:r w:rsidR="00372D68">
        <w:rPr>
          <w:rStyle w:val="default"/>
          <w:rFonts w:cs="FrankRuehl" w:hint="cs"/>
          <w:rtl/>
          <w:lang w:eastAsia="en-US"/>
        </w:rPr>
        <w:t>אלא אם יש בה כדי למנוע חדירת גוף זר</w:t>
      </w:r>
      <w:r w:rsidR="00942F67">
        <w:rPr>
          <w:rStyle w:val="default"/>
          <w:rFonts w:cs="FrankRuehl" w:hint="cs"/>
          <w:rtl/>
          <w:lang w:eastAsia="en-US"/>
        </w:rPr>
        <w:t xml:space="preserve"> אל תוך הקמח</w:t>
      </w:r>
      <w:r w:rsidR="00372D68">
        <w:rPr>
          <w:rStyle w:val="default"/>
          <w:rFonts w:cs="FrankRuehl" w:hint="cs"/>
          <w:rtl/>
          <w:lang w:eastAsia="en-US"/>
        </w:rPr>
        <w:t xml:space="preserve"> המנופה ולא ינפה קמח </w:t>
      </w:r>
      <w:r w:rsidR="00B726E5">
        <w:rPr>
          <w:rStyle w:val="default"/>
          <w:rFonts w:cs="FrankRuehl" w:hint="cs"/>
          <w:rtl/>
          <w:lang w:eastAsia="en-US"/>
        </w:rPr>
        <w:t xml:space="preserve">אלא </w:t>
      </w:r>
      <w:r w:rsidR="00372D68">
        <w:rPr>
          <w:rStyle w:val="default"/>
          <w:rFonts w:cs="FrankRuehl" w:hint="cs"/>
          <w:rtl/>
          <w:lang w:eastAsia="en-US"/>
        </w:rPr>
        <w:t>בנפה כאמור</w:t>
      </w:r>
      <w:r w:rsidR="00B21DA7">
        <w:rPr>
          <w:rStyle w:val="default"/>
          <w:rFonts w:cs="FrankRuehl" w:hint="cs"/>
          <w:rtl/>
          <w:lang w:eastAsia="en-US"/>
        </w:rPr>
        <w:t>.</w:t>
      </w:r>
    </w:p>
    <w:p w:rsidR="00942F67" w:rsidRDefault="00942F67" w:rsidP="00645B5D">
      <w:pPr>
        <w:pStyle w:val="P00"/>
        <w:spacing w:before="72"/>
        <w:ind w:left="0" w:right="1134"/>
        <w:rPr>
          <w:rStyle w:val="default"/>
          <w:rFonts w:cs="FrankRuehl" w:hint="cs"/>
          <w:rtl/>
          <w:lang w:eastAsia="en-US"/>
        </w:rPr>
      </w:pPr>
      <w:r>
        <w:rPr>
          <w:rStyle w:val="default"/>
          <w:rFonts w:cs="FrankRuehl" w:hint="cs"/>
          <w:rtl/>
          <w:lang w:eastAsia="en-US"/>
        </w:rPr>
        <w:tab/>
        <w:t>(</w:t>
      </w:r>
      <w:r w:rsidR="00372D68">
        <w:rPr>
          <w:rStyle w:val="default"/>
          <w:rFonts w:cs="FrankRuehl" w:hint="cs"/>
          <w:rtl/>
          <w:lang w:eastAsia="en-US"/>
        </w:rPr>
        <w:t>ג</w:t>
      </w:r>
      <w:r>
        <w:rPr>
          <w:rStyle w:val="default"/>
          <w:rFonts w:cs="FrankRuehl" w:hint="cs"/>
          <w:rtl/>
          <w:lang w:eastAsia="en-US"/>
        </w:rPr>
        <w:t>)</w:t>
      </w:r>
      <w:r>
        <w:rPr>
          <w:rStyle w:val="default"/>
          <w:rFonts w:cs="FrankRuehl" w:hint="cs"/>
          <w:rtl/>
          <w:lang w:eastAsia="en-US"/>
        </w:rPr>
        <w:tab/>
        <w:t xml:space="preserve">לא ישתמש </w:t>
      </w:r>
      <w:r w:rsidR="00B726E5">
        <w:rPr>
          <w:rStyle w:val="default"/>
          <w:rFonts w:cs="FrankRuehl" w:hint="cs"/>
          <w:rtl/>
          <w:lang w:eastAsia="en-US"/>
        </w:rPr>
        <w:t>יצרן</w:t>
      </w:r>
      <w:r>
        <w:rPr>
          <w:rStyle w:val="default"/>
          <w:rFonts w:cs="FrankRuehl" w:hint="cs"/>
          <w:rtl/>
          <w:lang w:eastAsia="en-US"/>
        </w:rPr>
        <w:t xml:space="preserve"> בקמח </w:t>
      </w:r>
      <w:r w:rsidR="00645B5D">
        <w:rPr>
          <w:rStyle w:val="default"/>
          <w:rFonts w:cs="FrankRuehl" w:hint="cs"/>
          <w:rtl/>
          <w:lang w:eastAsia="en-US"/>
        </w:rPr>
        <w:t>לייצור מצות אלא אם הקמח נופה סמוך לייצור המצות ולא יותר מ-12 שעות לפני הלישה.</w:t>
      </w:r>
    </w:p>
    <w:p w:rsidR="00645B5D" w:rsidRPr="00436D2D" w:rsidRDefault="00645B5D" w:rsidP="00645B5D">
      <w:pPr>
        <w:pStyle w:val="P00"/>
        <w:spacing w:before="0"/>
        <w:ind w:left="0" w:right="1134"/>
        <w:rPr>
          <w:rStyle w:val="default"/>
          <w:rFonts w:cs="FrankRuehl" w:hint="cs"/>
          <w:vanish/>
          <w:color w:val="FF0000"/>
          <w:szCs w:val="20"/>
          <w:shd w:val="clear" w:color="auto" w:fill="FFFF99"/>
          <w:rtl/>
          <w:lang w:eastAsia="en-US"/>
        </w:rPr>
      </w:pPr>
      <w:bookmarkStart w:id="8" w:name="Rov5"/>
      <w:r w:rsidRPr="00436D2D">
        <w:rPr>
          <w:rStyle w:val="default"/>
          <w:rFonts w:cs="FrankRuehl" w:hint="cs"/>
          <w:vanish/>
          <w:color w:val="FF0000"/>
          <w:szCs w:val="20"/>
          <w:shd w:val="clear" w:color="auto" w:fill="FFFF99"/>
          <w:rtl/>
          <w:lang w:eastAsia="en-US"/>
        </w:rPr>
        <w:t>מיום 2.3.1967</w:t>
      </w:r>
    </w:p>
    <w:p w:rsidR="00645B5D" w:rsidRPr="00436D2D" w:rsidRDefault="00645B5D" w:rsidP="00645B5D">
      <w:pPr>
        <w:pStyle w:val="P00"/>
        <w:spacing w:before="0"/>
        <w:ind w:left="0" w:right="1134"/>
        <w:rPr>
          <w:rStyle w:val="default"/>
          <w:rFonts w:cs="FrankRuehl" w:hint="cs"/>
          <w:vanish/>
          <w:szCs w:val="20"/>
          <w:shd w:val="clear" w:color="auto" w:fill="FFFF99"/>
          <w:rtl/>
          <w:lang w:eastAsia="en-US"/>
        </w:rPr>
      </w:pPr>
      <w:r w:rsidRPr="00436D2D">
        <w:rPr>
          <w:rStyle w:val="default"/>
          <w:rFonts w:cs="FrankRuehl" w:hint="cs"/>
          <w:b/>
          <w:bCs/>
          <w:vanish/>
          <w:szCs w:val="20"/>
          <w:shd w:val="clear" w:color="auto" w:fill="FFFF99"/>
          <w:rtl/>
          <w:lang w:eastAsia="en-US"/>
        </w:rPr>
        <w:t>צו תשכ"ז-1967</w:t>
      </w:r>
    </w:p>
    <w:p w:rsidR="00645B5D" w:rsidRPr="00436D2D" w:rsidRDefault="00645B5D" w:rsidP="00645B5D">
      <w:pPr>
        <w:pStyle w:val="P00"/>
        <w:spacing w:before="0"/>
        <w:ind w:left="0" w:right="1134"/>
        <w:rPr>
          <w:rStyle w:val="default"/>
          <w:rFonts w:cs="FrankRuehl" w:hint="cs"/>
          <w:vanish/>
          <w:szCs w:val="20"/>
          <w:shd w:val="clear" w:color="auto" w:fill="FFFF99"/>
          <w:rtl/>
          <w:lang w:eastAsia="en-US"/>
        </w:rPr>
      </w:pPr>
      <w:hyperlink r:id="rId8" w:history="1">
        <w:r w:rsidRPr="00436D2D">
          <w:rPr>
            <w:rStyle w:val="Hyperlink"/>
            <w:rFonts w:hint="cs"/>
            <w:vanish/>
            <w:szCs w:val="20"/>
            <w:shd w:val="clear" w:color="auto" w:fill="FFFF99"/>
            <w:rtl/>
            <w:lang w:eastAsia="en-US"/>
          </w:rPr>
          <w:t>ק"ת תשכ"ז מס' 2006</w:t>
        </w:r>
      </w:hyperlink>
      <w:r w:rsidRPr="00436D2D">
        <w:rPr>
          <w:rStyle w:val="default"/>
          <w:rFonts w:cs="FrankRuehl" w:hint="cs"/>
          <w:vanish/>
          <w:szCs w:val="20"/>
          <w:shd w:val="clear" w:color="auto" w:fill="FFFF99"/>
          <w:rtl/>
          <w:lang w:eastAsia="en-US"/>
        </w:rPr>
        <w:t xml:space="preserve"> מיום 2.3.1967 עמ' 1570</w:t>
      </w:r>
    </w:p>
    <w:p w:rsidR="00645B5D" w:rsidRPr="00436D2D" w:rsidRDefault="00645B5D" w:rsidP="00645B5D">
      <w:pPr>
        <w:pStyle w:val="P00"/>
        <w:spacing w:before="0"/>
        <w:ind w:left="0" w:right="1134"/>
        <w:rPr>
          <w:rStyle w:val="default"/>
          <w:rFonts w:cs="FrankRuehl" w:hint="cs"/>
          <w:vanish/>
          <w:szCs w:val="20"/>
          <w:shd w:val="clear" w:color="auto" w:fill="FFFF99"/>
          <w:rtl/>
          <w:lang w:eastAsia="en-US"/>
        </w:rPr>
      </w:pPr>
      <w:r w:rsidRPr="00436D2D">
        <w:rPr>
          <w:rStyle w:val="default"/>
          <w:rFonts w:cs="FrankRuehl" w:hint="cs"/>
          <w:b/>
          <w:bCs/>
          <w:vanish/>
          <w:szCs w:val="20"/>
          <w:shd w:val="clear" w:color="auto" w:fill="FFFF99"/>
          <w:rtl/>
          <w:lang w:eastAsia="en-US"/>
        </w:rPr>
        <w:t>החלפת סעיף 6</w:t>
      </w:r>
    </w:p>
    <w:p w:rsidR="00645B5D" w:rsidRPr="00436D2D" w:rsidRDefault="00645B5D" w:rsidP="00645B5D">
      <w:pPr>
        <w:pStyle w:val="P00"/>
        <w:ind w:left="0" w:right="1134"/>
        <w:rPr>
          <w:rStyle w:val="default"/>
          <w:rFonts w:cs="FrankRuehl" w:hint="cs"/>
          <w:vanish/>
          <w:szCs w:val="20"/>
          <w:shd w:val="clear" w:color="auto" w:fill="FFFF99"/>
          <w:rtl/>
          <w:lang w:eastAsia="en-US"/>
        </w:rPr>
      </w:pPr>
      <w:r w:rsidRPr="00436D2D">
        <w:rPr>
          <w:rStyle w:val="default"/>
          <w:rFonts w:cs="FrankRuehl" w:hint="cs"/>
          <w:vanish/>
          <w:szCs w:val="20"/>
          <w:shd w:val="clear" w:color="auto" w:fill="FFFF99"/>
          <w:rtl/>
          <w:lang w:eastAsia="en-US"/>
        </w:rPr>
        <w:t>הנוסח הקודם:</w:t>
      </w:r>
    </w:p>
    <w:p w:rsidR="00E230CC" w:rsidRPr="00436D2D" w:rsidRDefault="00645B5D" w:rsidP="00645B5D">
      <w:pPr>
        <w:pStyle w:val="P00"/>
        <w:spacing w:before="0"/>
        <w:ind w:left="0" w:right="1134"/>
        <w:rPr>
          <w:rStyle w:val="default"/>
          <w:rFonts w:cs="FrankRuehl" w:hint="cs"/>
          <w:vanish/>
          <w:sz w:val="22"/>
          <w:szCs w:val="22"/>
          <w:shd w:val="clear" w:color="auto" w:fill="FFFF99"/>
          <w:rtl/>
          <w:lang w:eastAsia="en-US"/>
        </w:rPr>
      </w:pPr>
      <w:r w:rsidRPr="00436D2D">
        <w:rPr>
          <w:rStyle w:val="default"/>
          <w:rFonts w:cs="FrankRuehl" w:hint="cs"/>
          <w:strike/>
          <w:vanish/>
          <w:sz w:val="22"/>
          <w:szCs w:val="22"/>
          <w:shd w:val="clear" w:color="auto" w:fill="FFFF99"/>
          <w:rtl/>
          <w:lang w:eastAsia="en-US"/>
        </w:rPr>
        <w:t>6.</w:t>
      </w:r>
      <w:r w:rsidRPr="00436D2D">
        <w:rPr>
          <w:rStyle w:val="default"/>
          <w:rFonts w:cs="FrankRuehl" w:hint="cs"/>
          <w:strike/>
          <w:vanish/>
          <w:sz w:val="22"/>
          <w:szCs w:val="22"/>
          <w:shd w:val="clear" w:color="auto" w:fill="FFFF99"/>
          <w:rtl/>
          <w:lang w:eastAsia="en-US"/>
        </w:rPr>
        <w:tab/>
        <w:t>(א)</w:t>
      </w:r>
      <w:r w:rsidRPr="00436D2D">
        <w:rPr>
          <w:rStyle w:val="default"/>
          <w:rFonts w:cs="FrankRuehl" w:hint="cs"/>
          <w:strike/>
          <w:vanish/>
          <w:sz w:val="22"/>
          <w:szCs w:val="22"/>
          <w:shd w:val="clear" w:color="auto" w:fill="FFFF99"/>
          <w:rtl/>
          <w:lang w:eastAsia="en-US"/>
        </w:rPr>
        <w:tab/>
        <w:t>לא יחזיק יצרן במפעלו נפה העשויה לשמש לניפוי קמח אלא אם הנפה מונעת חדירת גופים זרים אל תוך הקמח.</w:t>
      </w:r>
    </w:p>
    <w:p w:rsidR="00645B5D" w:rsidRPr="00645B5D" w:rsidRDefault="00645B5D" w:rsidP="00645B5D">
      <w:pPr>
        <w:pStyle w:val="P00"/>
        <w:spacing w:before="0"/>
        <w:ind w:left="0" w:right="1134"/>
        <w:rPr>
          <w:rStyle w:val="default"/>
          <w:rFonts w:cs="FrankRuehl" w:hint="cs"/>
          <w:strike/>
          <w:sz w:val="2"/>
          <w:szCs w:val="2"/>
          <w:rtl/>
          <w:lang w:eastAsia="en-US"/>
        </w:rPr>
      </w:pPr>
      <w:r w:rsidRPr="00436D2D">
        <w:rPr>
          <w:rStyle w:val="default"/>
          <w:rFonts w:cs="FrankRuehl" w:hint="cs"/>
          <w:vanish/>
          <w:sz w:val="22"/>
          <w:szCs w:val="22"/>
          <w:shd w:val="clear" w:color="auto" w:fill="FFFF99"/>
          <w:rtl/>
          <w:lang w:eastAsia="en-US"/>
        </w:rPr>
        <w:tab/>
      </w:r>
      <w:r w:rsidRPr="00436D2D">
        <w:rPr>
          <w:rStyle w:val="default"/>
          <w:rFonts w:cs="FrankRuehl" w:hint="cs"/>
          <w:strike/>
          <w:vanish/>
          <w:sz w:val="22"/>
          <w:szCs w:val="22"/>
          <w:shd w:val="clear" w:color="auto" w:fill="FFFF99"/>
          <w:rtl/>
          <w:lang w:eastAsia="en-US"/>
        </w:rPr>
        <w:t>(ב)</w:t>
      </w:r>
      <w:r w:rsidRPr="00436D2D">
        <w:rPr>
          <w:rStyle w:val="default"/>
          <w:rFonts w:cs="FrankRuehl" w:hint="cs"/>
          <w:strike/>
          <w:vanish/>
          <w:sz w:val="22"/>
          <w:szCs w:val="22"/>
          <w:shd w:val="clear" w:color="auto" w:fill="FFFF99"/>
          <w:rtl/>
          <w:lang w:eastAsia="en-US"/>
        </w:rPr>
        <w:tab/>
        <w:t xml:space="preserve">לא ישתמש יצרן בקמח לייצור מצות אלא אם הקמח נופה </w:t>
      </w:r>
      <w:r w:rsidRPr="00436D2D">
        <w:rPr>
          <w:rStyle w:val="default"/>
          <w:rFonts w:cs="FrankRuehl"/>
          <w:strike/>
          <w:vanish/>
          <w:sz w:val="22"/>
          <w:szCs w:val="22"/>
          <w:shd w:val="clear" w:color="auto" w:fill="FFFF99"/>
          <w:rtl/>
          <w:lang w:eastAsia="en-US"/>
        </w:rPr>
        <w:t>–</w:t>
      </w:r>
      <w:r w:rsidRPr="00436D2D">
        <w:rPr>
          <w:rStyle w:val="default"/>
          <w:rFonts w:cs="FrankRuehl" w:hint="cs"/>
          <w:strike/>
          <w:vanish/>
          <w:sz w:val="22"/>
          <w:szCs w:val="22"/>
          <w:shd w:val="clear" w:color="auto" w:fill="FFFF99"/>
          <w:rtl/>
          <w:lang w:eastAsia="en-US"/>
        </w:rPr>
        <w:t xml:space="preserve"> סמוך לייצור המצות ולא יותר מ-12 שעות לפני הלישה </w:t>
      </w:r>
      <w:r w:rsidRPr="00436D2D">
        <w:rPr>
          <w:rStyle w:val="default"/>
          <w:rFonts w:cs="FrankRuehl"/>
          <w:strike/>
          <w:vanish/>
          <w:sz w:val="22"/>
          <w:szCs w:val="22"/>
          <w:shd w:val="clear" w:color="auto" w:fill="FFFF99"/>
          <w:rtl/>
          <w:lang w:eastAsia="en-US"/>
        </w:rPr>
        <w:t>–</w:t>
      </w:r>
      <w:r w:rsidRPr="00436D2D">
        <w:rPr>
          <w:rStyle w:val="default"/>
          <w:rFonts w:cs="FrankRuehl" w:hint="cs"/>
          <w:strike/>
          <w:vanish/>
          <w:sz w:val="22"/>
          <w:szCs w:val="22"/>
          <w:shd w:val="clear" w:color="auto" w:fill="FFFF99"/>
          <w:rtl/>
          <w:lang w:eastAsia="en-US"/>
        </w:rPr>
        <w:t xml:space="preserve"> בנפה כאמור בסעיף קטן (א).</w:t>
      </w:r>
      <w:bookmarkEnd w:id="8"/>
    </w:p>
    <w:p w:rsidR="0059023F" w:rsidRDefault="005A7415" w:rsidP="009B54D3">
      <w:pPr>
        <w:pStyle w:val="P00"/>
        <w:spacing w:before="72"/>
        <w:ind w:left="0" w:right="1134"/>
        <w:rPr>
          <w:rStyle w:val="default"/>
          <w:rFonts w:cs="FrankRuehl" w:hint="cs"/>
          <w:rtl/>
          <w:lang w:eastAsia="en-US"/>
        </w:rPr>
      </w:pPr>
      <w:bookmarkStart w:id="9" w:name="Seif7"/>
      <w:bookmarkEnd w:id="9"/>
      <w:r>
        <w:rPr>
          <w:rFonts w:cs="Miriam"/>
          <w:szCs w:val="32"/>
          <w:rtl/>
          <w:lang w:val="he-IL"/>
        </w:rPr>
        <w:pict>
          <v:shape id="_x0000_s1595" type="#_x0000_t202" style="position:absolute;left:0;text-align:left;margin-left:470.25pt;margin-top:7.1pt;width:1in;height:19.65pt;z-index:251654656" filled="f" stroked="f">
            <v:textbox inset="1mm,0,1mm,0">
              <w:txbxContent>
                <w:p w:rsidR="00EC208A" w:rsidRDefault="00EC208A" w:rsidP="009B54D3">
                  <w:pPr>
                    <w:spacing w:line="160" w:lineRule="exact"/>
                    <w:jc w:val="left"/>
                    <w:rPr>
                      <w:rFonts w:cs="Miriam" w:hint="cs"/>
                      <w:szCs w:val="18"/>
                      <w:rtl/>
                      <w:lang w:eastAsia="en-US"/>
                    </w:rPr>
                  </w:pPr>
                  <w:r>
                    <w:rPr>
                      <w:rFonts w:cs="Miriam" w:hint="cs"/>
                      <w:szCs w:val="18"/>
                      <w:rtl/>
                      <w:lang w:eastAsia="en-US"/>
                    </w:rPr>
                    <w:t>שימוש במכשיר</w:t>
                  </w:r>
                  <w:r w:rsidR="00E230CC">
                    <w:rPr>
                      <w:rFonts w:cs="Miriam" w:hint="cs"/>
                      <w:szCs w:val="18"/>
                      <w:rtl/>
                      <w:lang w:eastAsia="en-US"/>
                    </w:rPr>
                    <w:t>י</w:t>
                  </w:r>
                  <w:r>
                    <w:rPr>
                      <w:rFonts w:cs="Miriam" w:hint="cs"/>
                      <w:szCs w:val="18"/>
                      <w:rtl/>
                      <w:lang w:eastAsia="en-US"/>
                    </w:rPr>
                    <w:t xml:space="preserve"> חיתוך</w:t>
                  </w:r>
                </w:p>
              </w:txbxContent>
            </v:textbox>
            <w10:anchorlock/>
          </v:shape>
        </w:pict>
      </w:r>
      <w:r>
        <w:rPr>
          <w:rStyle w:val="big-number"/>
          <w:rFonts w:hint="cs"/>
          <w:rtl/>
          <w:lang w:eastAsia="en-US"/>
        </w:rPr>
        <w:t>7</w:t>
      </w:r>
      <w:r>
        <w:rPr>
          <w:rStyle w:val="default"/>
          <w:rFonts w:cs="FrankRuehl" w:hint="cs"/>
          <w:rtl/>
          <w:lang w:eastAsia="en-US"/>
        </w:rPr>
        <w:t>.</w:t>
      </w:r>
      <w:r>
        <w:rPr>
          <w:rStyle w:val="default"/>
          <w:rFonts w:cs="FrankRuehl" w:hint="cs"/>
          <w:rtl/>
          <w:lang w:eastAsia="en-US"/>
        </w:rPr>
        <w:tab/>
      </w:r>
      <w:r w:rsidR="009B54D3">
        <w:rPr>
          <w:rStyle w:val="default"/>
          <w:rFonts w:cs="FrankRuehl" w:hint="cs"/>
          <w:rtl/>
          <w:lang w:eastAsia="en-US"/>
        </w:rPr>
        <w:t>לא יחזיק יצרן ולא ישתמש במפעלו במכשיר חיתוך אלא אם ארכו לפחות 150 מילימטרים ואורך להבו לפחות 60 מילימטרים</w:t>
      </w:r>
      <w:r w:rsidR="0059023F">
        <w:rPr>
          <w:rStyle w:val="default"/>
          <w:rFonts w:cs="FrankRuehl" w:hint="cs"/>
          <w:rtl/>
          <w:lang w:eastAsia="en-US"/>
        </w:rPr>
        <w:t>.</w:t>
      </w:r>
    </w:p>
    <w:p w:rsidR="005A7415" w:rsidRDefault="005A7415" w:rsidP="009B54D3">
      <w:pPr>
        <w:pStyle w:val="P00"/>
        <w:spacing w:before="72"/>
        <w:ind w:left="0" w:right="1134"/>
        <w:rPr>
          <w:rStyle w:val="default"/>
          <w:rFonts w:cs="FrankRuehl" w:hint="cs"/>
          <w:rtl/>
          <w:lang w:eastAsia="en-US"/>
        </w:rPr>
      </w:pPr>
      <w:bookmarkStart w:id="10" w:name="Seif8"/>
      <w:bookmarkEnd w:id="10"/>
      <w:r>
        <w:rPr>
          <w:rFonts w:cs="Miriam"/>
          <w:szCs w:val="32"/>
          <w:rtl/>
          <w:lang w:val="he-IL"/>
        </w:rPr>
        <w:pict>
          <v:shape id="_x0000_s1596" type="#_x0000_t202" style="position:absolute;left:0;text-align:left;margin-left:470.25pt;margin-top:7.1pt;width:1in;height:19.65pt;z-index:251655680" filled="f" stroked="f">
            <v:textbox inset="1mm,0,1mm,0">
              <w:txbxContent>
                <w:p w:rsidR="00EC208A" w:rsidRDefault="00EC208A" w:rsidP="00E230CC">
                  <w:pPr>
                    <w:spacing w:line="160" w:lineRule="exact"/>
                    <w:jc w:val="left"/>
                    <w:rPr>
                      <w:rFonts w:cs="Miriam" w:hint="cs"/>
                      <w:szCs w:val="18"/>
                      <w:rtl/>
                      <w:lang w:eastAsia="en-US"/>
                    </w:rPr>
                  </w:pPr>
                  <w:r>
                    <w:rPr>
                      <w:rFonts w:cs="Miriam" w:hint="cs"/>
                      <w:szCs w:val="18"/>
                      <w:rtl/>
                      <w:lang w:eastAsia="en-US"/>
                    </w:rPr>
                    <w:t xml:space="preserve">החזקת חמרי מזון </w:t>
                  </w:r>
                  <w:r w:rsidR="00E230CC">
                    <w:rPr>
                      <w:rFonts w:cs="Miriam" w:hint="cs"/>
                      <w:szCs w:val="18"/>
                      <w:rtl/>
                      <w:lang w:eastAsia="en-US"/>
                    </w:rPr>
                    <w:t>ו</w:t>
                  </w:r>
                  <w:r>
                    <w:rPr>
                      <w:rFonts w:cs="Miriam" w:hint="cs"/>
                      <w:szCs w:val="18"/>
                      <w:rtl/>
                      <w:lang w:eastAsia="en-US"/>
                    </w:rPr>
                    <w:t>חפצים</w:t>
                  </w:r>
                </w:p>
              </w:txbxContent>
            </v:textbox>
            <w10:anchorlock/>
          </v:shape>
        </w:pict>
      </w:r>
      <w:r>
        <w:rPr>
          <w:rStyle w:val="big-number"/>
          <w:rFonts w:hint="cs"/>
          <w:rtl/>
          <w:lang w:eastAsia="en-US"/>
        </w:rPr>
        <w:t>8</w:t>
      </w:r>
      <w:r>
        <w:rPr>
          <w:rStyle w:val="default"/>
          <w:rFonts w:cs="FrankRuehl" w:hint="cs"/>
          <w:rtl/>
          <w:lang w:eastAsia="en-US"/>
        </w:rPr>
        <w:t>.</w:t>
      </w:r>
      <w:r>
        <w:rPr>
          <w:rStyle w:val="default"/>
          <w:rFonts w:cs="FrankRuehl" w:hint="cs"/>
          <w:rtl/>
          <w:lang w:eastAsia="en-US"/>
        </w:rPr>
        <w:tab/>
      </w:r>
      <w:r w:rsidR="009B54D3">
        <w:rPr>
          <w:rStyle w:val="default"/>
          <w:rFonts w:cs="FrankRuehl" w:hint="cs"/>
          <w:rtl/>
          <w:lang w:eastAsia="en-US"/>
        </w:rPr>
        <w:t xml:space="preserve">לא יחזיק יצרן במפעלו </w:t>
      </w:r>
      <w:r w:rsidR="009B54D3">
        <w:rPr>
          <w:rStyle w:val="default"/>
          <w:rFonts w:cs="FrankRuehl"/>
          <w:rtl/>
          <w:lang w:eastAsia="en-US"/>
        </w:rPr>
        <w:t>–</w:t>
      </w:r>
    </w:p>
    <w:p w:rsidR="009B54D3" w:rsidRDefault="009B54D3" w:rsidP="00E230CC">
      <w:pPr>
        <w:pStyle w:val="P00"/>
        <w:spacing w:before="72"/>
        <w:ind w:left="624"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 xml:space="preserve">חומר מזון </w:t>
      </w:r>
      <w:r w:rsidR="00E230CC">
        <w:rPr>
          <w:rStyle w:val="default"/>
          <w:rFonts w:cs="FrankRuehl" w:hint="cs"/>
          <w:rtl/>
          <w:lang w:eastAsia="en-US"/>
        </w:rPr>
        <w:t>אל אם הוא אחד החמרים המותרים לייצור מצות לפי צו זה</w:t>
      </w:r>
      <w:r>
        <w:rPr>
          <w:rStyle w:val="default"/>
          <w:rFonts w:cs="FrankRuehl" w:hint="cs"/>
          <w:rtl/>
          <w:lang w:eastAsia="en-US"/>
        </w:rPr>
        <w:t>;</w:t>
      </w:r>
    </w:p>
    <w:p w:rsidR="009B54D3" w:rsidRDefault="00E230CC" w:rsidP="00E230CC">
      <w:pPr>
        <w:pStyle w:val="P00"/>
        <w:spacing w:before="72"/>
        <w:ind w:left="624"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חפצים שאינם</w:t>
      </w:r>
      <w:r w:rsidR="009B54D3">
        <w:rPr>
          <w:rStyle w:val="default"/>
          <w:rFonts w:cs="FrankRuehl" w:hint="cs"/>
          <w:rtl/>
          <w:lang w:eastAsia="en-US"/>
        </w:rPr>
        <w:t xml:space="preserve"> דרוש</w:t>
      </w:r>
      <w:r>
        <w:rPr>
          <w:rStyle w:val="default"/>
          <w:rFonts w:cs="FrankRuehl" w:hint="cs"/>
          <w:rtl/>
          <w:lang w:eastAsia="en-US"/>
        </w:rPr>
        <w:t>ים</w:t>
      </w:r>
      <w:r w:rsidR="009B54D3">
        <w:rPr>
          <w:rStyle w:val="default"/>
          <w:rFonts w:cs="FrankRuehl" w:hint="cs"/>
          <w:rtl/>
          <w:lang w:eastAsia="en-US"/>
        </w:rPr>
        <w:t xml:space="preserve"> ל</w:t>
      </w:r>
      <w:r>
        <w:rPr>
          <w:rStyle w:val="default"/>
          <w:rFonts w:cs="FrankRuehl" w:hint="cs"/>
          <w:rtl/>
          <w:lang w:eastAsia="en-US"/>
        </w:rPr>
        <w:t xml:space="preserve">צרכי </w:t>
      </w:r>
      <w:r w:rsidR="009B54D3">
        <w:rPr>
          <w:rStyle w:val="default"/>
          <w:rFonts w:cs="FrankRuehl" w:hint="cs"/>
          <w:rtl/>
          <w:lang w:eastAsia="en-US"/>
        </w:rPr>
        <w:t>ייצור</w:t>
      </w:r>
      <w:r>
        <w:rPr>
          <w:rStyle w:val="default"/>
          <w:rFonts w:cs="FrankRuehl" w:hint="cs"/>
          <w:rtl/>
          <w:lang w:eastAsia="en-US"/>
        </w:rPr>
        <w:t xml:space="preserve"> מצות ולאריזתן</w:t>
      </w:r>
      <w:r w:rsidR="009B54D3">
        <w:rPr>
          <w:rStyle w:val="default"/>
          <w:rFonts w:cs="FrankRuehl" w:hint="cs"/>
          <w:rtl/>
          <w:lang w:eastAsia="en-US"/>
        </w:rPr>
        <w:t>.</w:t>
      </w:r>
    </w:p>
    <w:p w:rsidR="00942F67" w:rsidRDefault="005A7415" w:rsidP="00E230CC">
      <w:pPr>
        <w:pStyle w:val="P00"/>
        <w:spacing w:before="72"/>
        <w:ind w:left="0" w:right="1134"/>
        <w:rPr>
          <w:rStyle w:val="default"/>
          <w:rFonts w:cs="FrankRuehl" w:hint="cs"/>
          <w:rtl/>
          <w:lang w:eastAsia="en-US"/>
        </w:rPr>
      </w:pPr>
      <w:bookmarkStart w:id="11" w:name="Seif9"/>
      <w:bookmarkEnd w:id="11"/>
      <w:r>
        <w:rPr>
          <w:rFonts w:cs="Miriam"/>
          <w:szCs w:val="32"/>
          <w:rtl/>
          <w:lang w:val="he-IL"/>
        </w:rPr>
        <w:pict>
          <v:shape id="_x0000_s1597" type="#_x0000_t202" style="position:absolute;left:0;text-align:left;margin-left:470.25pt;margin-top:7.1pt;width:1in;height:19.65pt;z-index:251656704" filled="f" stroked="f">
            <v:textbox inset="1mm,0,1mm,0">
              <w:txbxContent>
                <w:p w:rsidR="00EC208A" w:rsidRDefault="00EC208A" w:rsidP="005A7415">
                  <w:pPr>
                    <w:spacing w:line="160" w:lineRule="exact"/>
                    <w:jc w:val="left"/>
                    <w:rPr>
                      <w:rFonts w:cs="Miriam" w:hint="cs"/>
                      <w:szCs w:val="18"/>
                      <w:rtl/>
                      <w:lang w:eastAsia="en-US"/>
                    </w:rPr>
                  </w:pPr>
                  <w:r>
                    <w:rPr>
                      <w:rFonts w:cs="Miriam" w:hint="cs"/>
                      <w:szCs w:val="18"/>
                      <w:rtl/>
                      <w:lang w:eastAsia="en-US"/>
                    </w:rPr>
                    <w:t>הסדרת הייצור</w:t>
                  </w:r>
                </w:p>
              </w:txbxContent>
            </v:textbox>
            <w10:anchorlock/>
          </v:shape>
        </w:pict>
      </w:r>
      <w:r>
        <w:rPr>
          <w:rStyle w:val="big-number"/>
          <w:rFonts w:hint="cs"/>
          <w:rtl/>
          <w:lang w:eastAsia="en-US"/>
        </w:rPr>
        <w:t>9</w:t>
      </w:r>
      <w:r w:rsidR="00E230CC">
        <w:rPr>
          <w:rStyle w:val="default"/>
          <w:rFonts w:cs="FrankRuehl" w:hint="cs"/>
          <w:rtl/>
          <w:lang w:eastAsia="en-US"/>
        </w:rPr>
        <w:t>.</w:t>
      </w:r>
      <w:r w:rsidR="00E230CC">
        <w:rPr>
          <w:rStyle w:val="default"/>
          <w:rFonts w:cs="FrankRuehl" w:hint="cs"/>
          <w:rtl/>
          <w:lang w:eastAsia="en-US"/>
        </w:rPr>
        <w:tab/>
      </w:r>
      <w:r w:rsidR="009B54D3">
        <w:rPr>
          <w:rStyle w:val="default"/>
          <w:rFonts w:cs="FrankRuehl" w:hint="cs"/>
          <w:rtl/>
          <w:lang w:eastAsia="en-US"/>
        </w:rPr>
        <w:t xml:space="preserve">לא ייצר יצרן </w:t>
      </w:r>
      <w:r w:rsidR="00E230CC">
        <w:rPr>
          <w:rStyle w:val="default"/>
          <w:rFonts w:cs="FrankRuehl" w:hint="cs"/>
          <w:rtl/>
          <w:lang w:eastAsia="en-US"/>
        </w:rPr>
        <w:t xml:space="preserve">מצות אלא </w:t>
      </w:r>
      <w:r w:rsidR="00E230CC">
        <w:rPr>
          <w:rStyle w:val="default"/>
          <w:rFonts w:cs="FrankRuehl"/>
          <w:rtl/>
          <w:lang w:eastAsia="en-US"/>
        </w:rPr>
        <w:t>–</w:t>
      </w:r>
    </w:p>
    <w:p w:rsidR="00942F67" w:rsidRDefault="00942F67" w:rsidP="00E230CC">
      <w:pPr>
        <w:pStyle w:val="P00"/>
        <w:spacing w:before="72"/>
        <w:ind w:left="624"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r>
      <w:r w:rsidR="00E230CC">
        <w:rPr>
          <w:rStyle w:val="default"/>
          <w:rFonts w:cs="FrankRuehl" w:hint="cs"/>
          <w:rtl/>
          <w:lang w:eastAsia="en-US"/>
        </w:rPr>
        <w:t>מקמח ומים בלבד ובלי הוספת חמרי צביעה</w:t>
      </w:r>
      <w:r>
        <w:rPr>
          <w:rStyle w:val="default"/>
          <w:rFonts w:cs="FrankRuehl" w:hint="cs"/>
          <w:rtl/>
          <w:lang w:eastAsia="en-US"/>
        </w:rPr>
        <w:t>;</w:t>
      </w:r>
    </w:p>
    <w:p w:rsidR="005A7415" w:rsidRDefault="00942F67" w:rsidP="00E230CC">
      <w:pPr>
        <w:pStyle w:val="P00"/>
        <w:spacing w:before="72"/>
        <w:ind w:left="624"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r>
      <w:r w:rsidR="00E230CC">
        <w:rPr>
          <w:rStyle w:val="default"/>
          <w:rFonts w:cs="FrankRuehl" w:hint="cs"/>
          <w:rtl/>
          <w:lang w:eastAsia="en-US"/>
        </w:rPr>
        <w:t>בצורה אחידה ושווה, בלי קיפולים ועקמומיות וכשהן בלתי שבורות;</w:t>
      </w:r>
    </w:p>
    <w:p w:rsidR="00E230CC" w:rsidRDefault="00E230CC" w:rsidP="00E230CC">
      <w:pPr>
        <w:pStyle w:val="P00"/>
        <w:spacing w:before="72"/>
        <w:ind w:left="624"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בצבע חום בהיר, כשאינן שרופות מדי או חיוורות מדי;</w:t>
      </w:r>
    </w:p>
    <w:p w:rsidR="00E230CC" w:rsidRDefault="00E230CC" w:rsidP="00E230CC">
      <w:pPr>
        <w:pStyle w:val="P00"/>
        <w:spacing w:before="72"/>
        <w:ind w:left="624" w:right="1134"/>
        <w:rPr>
          <w:rStyle w:val="default"/>
          <w:rFonts w:cs="FrankRuehl" w:hint="cs"/>
          <w:rtl/>
          <w:lang w:eastAsia="en-US"/>
        </w:rPr>
      </w:pPr>
      <w:r>
        <w:rPr>
          <w:rStyle w:val="default"/>
          <w:rFonts w:cs="FrankRuehl" w:hint="cs"/>
          <w:rtl/>
          <w:lang w:eastAsia="en-US"/>
        </w:rPr>
        <w:t>(4)</w:t>
      </w:r>
      <w:r>
        <w:rPr>
          <w:rStyle w:val="default"/>
          <w:rFonts w:cs="FrankRuehl" w:hint="cs"/>
          <w:rtl/>
          <w:lang w:eastAsia="en-US"/>
        </w:rPr>
        <w:tab/>
        <w:t>בטעם נויטרלי, לא מעופש ולא מריר;</w:t>
      </w:r>
    </w:p>
    <w:p w:rsidR="00E230CC" w:rsidRDefault="005679FB" w:rsidP="005679FB">
      <w:pPr>
        <w:pStyle w:val="P00"/>
        <w:spacing w:before="72"/>
        <w:ind w:left="624" w:right="1134"/>
        <w:rPr>
          <w:rStyle w:val="default"/>
          <w:rFonts w:cs="FrankRuehl" w:hint="cs"/>
          <w:rtl/>
          <w:lang w:eastAsia="en-US"/>
        </w:rPr>
      </w:pPr>
      <w:r>
        <w:rPr>
          <w:rFonts w:hint="cs"/>
          <w:rtl/>
          <w:lang w:eastAsia="en-US"/>
        </w:rPr>
        <w:pict>
          <v:shape id="_x0000_s1649" type="#_x0000_t202" style="position:absolute;left:0;text-align:left;margin-left:470.25pt;margin-top:7.1pt;width:1in;height:11.2pt;z-index:251662848" filled="f" stroked="f">
            <v:textbox inset="1mm,0,1mm,0">
              <w:txbxContent>
                <w:p w:rsidR="005679FB" w:rsidRDefault="005679FB" w:rsidP="005679FB">
                  <w:pPr>
                    <w:spacing w:line="160" w:lineRule="exact"/>
                    <w:jc w:val="left"/>
                    <w:rPr>
                      <w:rFonts w:cs="Miriam" w:hint="cs"/>
                      <w:szCs w:val="18"/>
                      <w:rtl/>
                      <w:lang w:eastAsia="en-US"/>
                    </w:rPr>
                  </w:pPr>
                  <w:r>
                    <w:rPr>
                      <w:rFonts w:cs="Miriam" w:hint="cs"/>
                      <w:szCs w:val="18"/>
                      <w:rtl/>
                      <w:lang w:eastAsia="en-US"/>
                    </w:rPr>
                    <w:t>צו תשכ"ה-1965</w:t>
                  </w:r>
                </w:p>
              </w:txbxContent>
            </v:textbox>
          </v:shape>
        </w:pict>
      </w:r>
      <w:r w:rsidR="00E230CC">
        <w:rPr>
          <w:rStyle w:val="default"/>
          <w:rFonts w:cs="FrankRuehl" w:hint="cs"/>
          <w:rtl/>
          <w:lang w:eastAsia="en-US"/>
        </w:rPr>
        <w:t>(5)</w:t>
      </w:r>
      <w:r w:rsidR="00E230CC">
        <w:rPr>
          <w:rStyle w:val="default"/>
          <w:rFonts w:cs="FrankRuehl" w:hint="cs"/>
          <w:rtl/>
          <w:lang w:eastAsia="en-US"/>
        </w:rPr>
        <w:tab/>
      </w:r>
      <w:r>
        <w:rPr>
          <w:rStyle w:val="default"/>
          <w:rFonts w:cs="FrankRuehl" w:hint="cs"/>
          <w:rtl/>
          <w:lang w:eastAsia="en-US"/>
        </w:rPr>
        <w:t>(בוטלה)</w:t>
      </w:r>
      <w:r w:rsidR="00E230CC">
        <w:rPr>
          <w:rStyle w:val="default"/>
          <w:rFonts w:cs="FrankRuehl" w:hint="cs"/>
          <w:rtl/>
          <w:lang w:eastAsia="en-US"/>
        </w:rPr>
        <w:t>.</w:t>
      </w:r>
    </w:p>
    <w:p w:rsidR="005679FB" w:rsidRPr="00436D2D" w:rsidRDefault="005679FB" w:rsidP="005679FB">
      <w:pPr>
        <w:pStyle w:val="P00"/>
        <w:spacing w:before="0"/>
        <w:ind w:left="624" w:right="1134"/>
        <w:rPr>
          <w:rStyle w:val="default"/>
          <w:rFonts w:cs="FrankRuehl" w:hint="cs"/>
          <w:vanish/>
          <w:color w:val="FF0000"/>
          <w:szCs w:val="20"/>
          <w:shd w:val="clear" w:color="auto" w:fill="FFFF99"/>
          <w:rtl/>
          <w:lang w:eastAsia="en-US"/>
        </w:rPr>
      </w:pPr>
      <w:bookmarkStart w:id="12" w:name="Rov6"/>
      <w:r w:rsidRPr="00436D2D">
        <w:rPr>
          <w:rStyle w:val="default"/>
          <w:rFonts w:cs="FrankRuehl" w:hint="cs"/>
          <w:vanish/>
          <w:color w:val="FF0000"/>
          <w:szCs w:val="20"/>
          <w:shd w:val="clear" w:color="auto" w:fill="FFFF99"/>
          <w:rtl/>
          <w:lang w:eastAsia="en-US"/>
        </w:rPr>
        <w:t>מיום 25.2.1965</w:t>
      </w:r>
    </w:p>
    <w:p w:rsidR="005679FB" w:rsidRPr="00436D2D" w:rsidRDefault="005679FB" w:rsidP="005679FB">
      <w:pPr>
        <w:pStyle w:val="P00"/>
        <w:spacing w:before="0"/>
        <w:ind w:left="624" w:right="1134"/>
        <w:rPr>
          <w:rStyle w:val="default"/>
          <w:rFonts w:cs="FrankRuehl" w:hint="cs"/>
          <w:vanish/>
          <w:szCs w:val="20"/>
          <w:shd w:val="clear" w:color="auto" w:fill="FFFF99"/>
          <w:rtl/>
          <w:lang w:eastAsia="en-US"/>
        </w:rPr>
      </w:pPr>
      <w:r w:rsidRPr="00436D2D">
        <w:rPr>
          <w:rStyle w:val="default"/>
          <w:rFonts w:cs="FrankRuehl" w:hint="cs"/>
          <w:b/>
          <w:bCs/>
          <w:vanish/>
          <w:szCs w:val="20"/>
          <w:shd w:val="clear" w:color="auto" w:fill="FFFF99"/>
          <w:rtl/>
          <w:lang w:eastAsia="en-US"/>
        </w:rPr>
        <w:t>צו תשכ"ה-1965</w:t>
      </w:r>
    </w:p>
    <w:p w:rsidR="005679FB" w:rsidRPr="00436D2D" w:rsidRDefault="005679FB" w:rsidP="005679FB">
      <w:pPr>
        <w:pStyle w:val="P00"/>
        <w:spacing w:before="0"/>
        <w:ind w:left="624" w:right="1134"/>
        <w:rPr>
          <w:rStyle w:val="default"/>
          <w:rFonts w:cs="FrankRuehl" w:hint="cs"/>
          <w:vanish/>
          <w:szCs w:val="20"/>
          <w:shd w:val="clear" w:color="auto" w:fill="FFFF99"/>
          <w:rtl/>
          <w:lang w:eastAsia="en-US"/>
        </w:rPr>
      </w:pPr>
      <w:hyperlink r:id="rId9" w:history="1">
        <w:r w:rsidRPr="00436D2D">
          <w:rPr>
            <w:rStyle w:val="Hyperlink"/>
            <w:rFonts w:hint="cs"/>
            <w:vanish/>
            <w:szCs w:val="20"/>
            <w:shd w:val="clear" w:color="auto" w:fill="FFFF99"/>
            <w:rtl/>
            <w:lang w:eastAsia="en-US"/>
          </w:rPr>
          <w:t>ק"ת תשכ"ה מס' 1691</w:t>
        </w:r>
      </w:hyperlink>
      <w:r w:rsidRPr="00436D2D">
        <w:rPr>
          <w:rStyle w:val="default"/>
          <w:rFonts w:cs="FrankRuehl" w:hint="cs"/>
          <w:vanish/>
          <w:szCs w:val="20"/>
          <w:shd w:val="clear" w:color="auto" w:fill="FFFF99"/>
          <w:rtl/>
          <w:lang w:eastAsia="en-US"/>
        </w:rPr>
        <w:t xml:space="preserve"> מיום 25.2.1965 עמ' 1441</w:t>
      </w:r>
    </w:p>
    <w:p w:rsidR="005679FB" w:rsidRPr="00436D2D" w:rsidRDefault="005679FB" w:rsidP="005679FB">
      <w:pPr>
        <w:pStyle w:val="P00"/>
        <w:spacing w:before="0"/>
        <w:ind w:left="624" w:right="1134"/>
        <w:rPr>
          <w:rStyle w:val="default"/>
          <w:rFonts w:cs="FrankRuehl" w:hint="cs"/>
          <w:vanish/>
          <w:szCs w:val="20"/>
          <w:shd w:val="clear" w:color="auto" w:fill="FFFF99"/>
          <w:rtl/>
          <w:lang w:eastAsia="en-US"/>
        </w:rPr>
      </w:pPr>
      <w:r w:rsidRPr="00436D2D">
        <w:rPr>
          <w:rStyle w:val="default"/>
          <w:rFonts w:cs="FrankRuehl" w:hint="cs"/>
          <w:b/>
          <w:bCs/>
          <w:vanish/>
          <w:szCs w:val="20"/>
          <w:shd w:val="clear" w:color="auto" w:fill="FFFF99"/>
          <w:rtl/>
          <w:lang w:eastAsia="en-US"/>
        </w:rPr>
        <w:t>ביטול פסקה 9(5)</w:t>
      </w:r>
    </w:p>
    <w:p w:rsidR="005679FB" w:rsidRPr="00436D2D" w:rsidRDefault="005679FB" w:rsidP="005679FB">
      <w:pPr>
        <w:pStyle w:val="P00"/>
        <w:ind w:left="624" w:right="1134"/>
        <w:rPr>
          <w:rStyle w:val="default"/>
          <w:rFonts w:cs="FrankRuehl" w:hint="cs"/>
          <w:vanish/>
          <w:szCs w:val="20"/>
          <w:shd w:val="clear" w:color="auto" w:fill="FFFF99"/>
          <w:rtl/>
          <w:lang w:eastAsia="en-US"/>
        </w:rPr>
      </w:pPr>
      <w:r w:rsidRPr="00436D2D">
        <w:rPr>
          <w:rStyle w:val="default"/>
          <w:rFonts w:cs="FrankRuehl" w:hint="cs"/>
          <w:vanish/>
          <w:szCs w:val="20"/>
          <w:shd w:val="clear" w:color="auto" w:fill="FFFF99"/>
          <w:rtl/>
          <w:lang w:eastAsia="en-US"/>
        </w:rPr>
        <w:t>הנוסח הקודם:</w:t>
      </w:r>
    </w:p>
    <w:p w:rsidR="005679FB" w:rsidRPr="00645B5D" w:rsidRDefault="005679FB" w:rsidP="00645B5D">
      <w:pPr>
        <w:pStyle w:val="P00"/>
        <w:spacing w:before="0"/>
        <w:ind w:left="624" w:right="1134"/>
        <w:rPr>
          <w:rStyle w:val="default"/>
          <w:rFonts w:cs="FrankRuehl" w:hint="cs"/>
          <w:strike/>
          <w:sz w:val="2"/>
          <w:szCs w:val="2"/>
          <w:rtl/>
          <w:lang w:eastAsia="en-US"/>
        </w:rPr>
      </w:pPr>
      <w:r w:rsidRPr="00436D2D">
        <w:rPr>
          <w:rStyle w:val="default"/>
          <w:rFonts w:cs="FrankRuehl" w:hint="cs"/>
          <w:strike/>
          <w:vanish/>
          <w:sz w:val="22"/>
          <w:szCs w:val="22"/>
          <w:shd w:val="clear" w:color="auto" w:fill="FFFF99"/>
          <w:rtl/>
          <w:lang w:eastAsia="en-US"/>
        </w:rPr>
        <w:t>(5)</w:t>
      </w:r>
      <w:r w:rsidRPr="00436D2D">
        <w:rPr>
          <w:rStyle w:val="default"/>
          <w:rFonts w:cs="FrankRuehl" w:hint="cs"/>
          <w:strike/>
          <w:vanish/>
          <w:sz w:val="22"/>
          <w:szCs w:val="22"/>
          <w:shd w:val="clear" w:color="auto" w:fill="FFFF99"/>
          <w:rtl/>
          <w:lang w:eastAsia="en-US"/>
        </w:rPr>
        <w:tab/>
        <w:t>בלחות שאינה עולה, בעת האריזה, מעל 6% במצות ומעל 8% בקמח מצות.</w:t>
      </w:r>
      <w:bookmarkEnd w:id="12"/>
    </w:p>
    <w:p w:rsidR="005A7415" w:rsidRDefault="005A7415" w:rsidP="005679FB">
      <w:pPr>
        <w:pStyle w:val="P00"/>
        <w:spacing w:before="72"/>
        <w:ind w:left="0" w:right="1134"/>
        <w:rPr>
          <w:rStyle w:val="default"/>
          <w:rFonts w:cs="FrankRuehl" w:hint="cs"/>
          <w:rtl/>
          <w:lang w:eastAsia="en-US"/>
        </w:rPr>
      </w:pPr>
      <w:bookmarkStart w:id="13" w:name="Seif10"/>
      <w:bookmarkEnd w:id="13"/>
      <w:r>
        <w:rPr>
          <w:rFonts w:cs="Miriam"/>
          <w:szCs w:val="32"/>
          <w:rtl/>
          <w:lang w:val="he-IL"/>
        </w:rPr>
        <w:pict>
          <v:shape id="_x0000_s1598" type="#_x0000_t202" style="position:absolute;left:0;text-align:left;margin-left:470.25pt;margin-top:7.1pt;width:1in;height:19.65pt;z-index:251657728" filled="f" stroked="f">
            <v:textbox inset="1mm,0,1mm,0">
              <w:txbxContent>
                <w:p w:rsidR="00EC208A" w:rsidRDefault="00E230CC" w:rsidP="005A7415">
                  <w:pPr>
                    <w:spacing w:line="160" w:lineRule="exact"/>
                    <w:jc w:val="left"/>
                    <w:rPr>
                      <w:rFonts w:cs="Miriam" w:hint="cs"/>
                      <w:szCs w:val="18"/>
                      <w:rtl/>
                      <w:lang w:eastAsia="en-US"/>
                    </w:rPr>
                  </w:pPr>
                  <w:r>
                    <w:rPr>
                      <w:rFonts w:cs="Miriam" w:hint="cs"/>
                      <w:szCs w:val="18"/>
                      <w:rtl/>
                      <w:lang w:eastAsia="en-US"/>
                    </w:rPr>
                    <w:t>הסדרת האריזה</w:t>
                  </w:r>
                </w:p>
                <w:p w:rsidR="005679FB" w:rsidRDefault="005679FB" w:rsidP="005A7415">
                  <w:pPr>
                    <w:spacing w:line="160" w:lineRule="exact"/>
                    <w:jc w:val="left"/>
                    <w:rPr>
                      <w:rFonts w:cs="Miriam" w:hint="cs"/>
                      <w:szCs w:val="18"/>
                      <w:rtl/>
                      <w:lang w:eastAsia="en-US"/>
                    </w:rPr>
                  </w:pPr>
                  <w:r>
                    <w:rPr>
                      <w:rFonts w:cs="Miriam" w:hint="cs"/>
                      <w:szCs w:val="18"/>
                      <w:rtl/>
                      <w:lang w:eastAsia="en-US"/>
                    </w:rPr>
                    <w:t>צו תשכ"ה-1965</w:t>
                  </w:r>
                </w:p>
              </w:txbxContent>
            </v:textbox>
            <w10:anchorlock/>
          </v:shape>
        </w:pict>
      </w:r>
      <w:r>
        <w:rPr>
          <w:rStyle w:val="big-number"/>
          <w:rFonts w:hint="cs"/>
          <w:rtl/>
          <w:lang w:eastAsia="en-US"/>
        </w:rPr>
        <w:t>10</w:t>
      </w:r>
      <w:r>
        <w:rPr>
          <w:rStyle w:val="default"/>
          <w:rFonts w:cs="FrankRuehl" w:hint="cs"/>
          <w:rtl/>
          <w:lang w:eastAsia="en-US"/>
        </w:rPr>
        <w:t>.</w:t>
      </w:r>
      <w:r>
        <w:rPr>
          <w:rStyle w:val="default"/>
          <w:rFonts w:cs="FrankRuehl" w:hint="cs"/>
          <w:rtl/>
          <w:lang w:eastAsia="en-US"/>
        </w:rPr>
        <w:tab/>
      </w:r>
      <w:r w:rsidR="00E230CC">
        <w:rPr>
          <w:rStyle w:val="default"/>
          <w:rFonts w:cs="FrankRuehl" w:hint="cs"/>
          <w:rtl/>
          <w:lang w:eastAsia="en-US"/>
        </w:rPr>
        <w:t xml:space="preserve">לא </w:t>
      </w:r>
      <w:r w:rsidR="005679FB">
        <w:rPr>
          <w:rStyle w:val="default"/>
          <w:rFonts w:cs="FrankRuehl" w:hint="cs"/>
          <w:rtl/>
          <w:lang w:eastAsia="en-US"/>
        </w:rPr>
        <w:t xml:space="preserve">יארוז יצרן מצות או קמח מצות אלא </w:t>
      </w:r>
      <w:r w:rsidR="005679FB">
        <w:rPr>
          <w:rStyle w:val="default"/>
          <w:rFonts w:cs="FrankRuehl"/>
          <w:rtl/>
          <w:lang w:eastAsia="en-US"/>
        </w:rPr>
        <w:t>–</w:t>
      </w:r>
    </w:p>
    <w:p w:rsidR="005679FB" w:rsidRDefault="005679FB" w:rsidP="00E230CC">
      <w:pPr>
        <w:pStyle w:val="P00"/>
        <w:spacing w:before="72"/>
        <w:ind w:left="624" w:right="1134"/>
        <w:rPr>
          <w:rStyle w:val="default"/>
          <w:rFonts w:cs="FrankRuehl" w:hint="cs"/>
          <w:rtl/>
          <w:lang w:eastAsia="en-US"/>
        </w:rPr>
      </w:pPr>
      <w:r>
        <w:rPr>
          <w:rStyle w:val="default"/>
          <w:rFonts w:cs="FrankRuehl" w:hint="cs"/>
          <w:rtl/>
          <w:lang w:eastAsia="en-US"/>
        </w:rPr>
        <w:lastRenderedPageBreak/>
        <w:t>(1)</w:t>
      </w:r>
      <w:r>
        <w:rPr>
          <w:rStyle w:val="default"/>
          <w:rFonts w:cs="FrankRuehl" w:hint="cs"/>
          <w:rtl/>
          <w:lang w:eastAsia="en-US"/>
        </w:rPr>
        <w:tab/>
        <w:t>במיכל נייר או מחומר מתאים אחר;</w:t>
      </w:r>
    </w:p>
    <w:p w:rsidR="005679FB" w:rsidRDefault="005679FB" w:rsidP="00E230CC">
      <w:pPr>
        <w:pStyle w:val="P00"/>
        <w:spacing w:before="72"/>
        <w:ind w:left="624"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במשקלות נטו אלה:</w:t>
      </w:r>
    </w:p>
    <w:p w:rsidR="00B21DA7" w:rsidRDefault="00B21DA7" w:rsidP="005679FB">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r>
      <w:r w:rsidR="00E230CC">
        <w:rPr>
          <w:rStyle w:val="default"/>
          <w:rFonts w:cs="FrankRuehl" w:hint="cs"/>
          <w:rtl/>
          <w:lang w:eastAsia="en-US"/>
        </w:rPr>
        <w:t xml:space="preserve">לגבי מצות </w:t>
      </w:r>
      <w:r w:rsidR="00E230CC">
        <w:rPr>
          <w:rStyle w:val="default"/>
          <w:rFonts w:cs="FrankRuehl"/>
          <w:rtl/>
          <w:lang w:eastAsia="en-US"/>
        </w:rPr>
        <w:t>–</w:t>
      </w:r>
      <w:r w:rsidR="00E230CC">
        <w:rPr>
          <w:rStyle w:val="default"/>
          <w:rFonts w:cs="FrankRuehl" w:hint="cs"/>
          <w:rtl/>
          <w:lang w:eastAsia="en-US"/>
        </w:rPr>
        <w:t xml:space="preserve"> 400 ג</w:t>
      </w:r>
      <w:r w:rsidR="005679FB">
        <w:rPr>
          <w:rStyle w:val="default"/>
          <w:rFonts w:cs="FrankRuehl" w:hint="cs"/>
          <w:rtl/>
          <w:lang w:eastAsia="en-US"/>
        </w:rPr>
        <w:t>'</w:t>
      </w:r>
      <w:r w:rsidR="00E230CC">
        <w:rPr>
          <w:rStyle w:val="default"/>
          <w:rFonts w:cs="FrankRuehl" w:hint="cs"/>
          <w:rtl/>
          <w:lang w:eastAsia="en-US"/>
        </w:rPr>
        <w:t>, 1 ק"ג, ½1 ק"ג או ½2 ק"ג</w:t>
      </w:r>
      <w:r>
        <w:rPr>
          <w:rStyle w:val="default"/>
          <w:rFonts w:cs="FrankRuehl" w:hint="cs"/>
          <w:rtl/>
          <w:lang w:eastAsia="en-US"/>
        </w:rPr>
        <w:t>;</w:t>
      </w:r>
    </w:p>
    <w:p w:rsidR="00942F67" w:rsidRDefault="00942F67" w:rsidP="005679FB">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r>
      <w:r w:rsidR="00E230CC">
        <w:rPr>
          <w:rStyle w:val="default"/>
          <w:rFonts w:cs="FrankRuehl" w:hint="cs"/>
          <w:rtl/>
          <w:lang w:eastAsia="en-US"/>
        </w:rPr>
        <w:t xml:space="preserve">לגבי קמח מצות </w:t>
      </w:r>
      <w:r w:rsidR="00E230CC">
        <w:rPr>
          <w:rStyle w:val="default"/>
          <w:rFonts w:cs="FrankRuehl"/>
          <w:rtl/>
          <w:lang w:eastAsia="en-US"/>
        </w:rPr>
        <w:t>–</w:t>
      </w:r>
      <w:r w:rsidR="00E230CC">
        <w:rPr>
          <w:rStyle w:val="default"/>
          <w:rFonts w:cs="FrankRuehl" w:hint="cs"/>
          <w:rtl/>
          <w:lang w:eastAsia="en-US"/>
        </w:rPr>
        <w:t xml:space="preserve"> 250 ג</w:t>
      </w:r>
      <w:r w:rsidR="005679FB">
        <w:rPr>
          <w:rStyle w:val="default"/>
          <w:rFonts w:cs="FrankRuehl" w:hint="cs"/>
          <w:rtl/>
          <w:lang w:eastAsia="en-US"/>
        </w:rPr>
        <w:t>'</w:t>
      </w:r>
      <w:r w:rsidR="00E230CC">
        <w:rPr>
          <w:rStyle w:val="default"/>
          <w:rFonts w:cs="FrankRuehl" w:hint="cs"/>
          <w:rtl/>
          <w:lang w:eastAsia="en-US"/>
        </w:rPr>
        <w:t>, 500 ג</w:t>
      </w:r>
      <w:r w:rsidR="005679FB">
        <w:rPr>
          <w:rStyle w:val="default"/>
          <w:rFonts w:cs="FrankRuehl" w:hint="cs"/>
          <w:rtl/>
          <w:lang w:eastAsia="en-US"/>
        </w:rPr>
        <w:t>',</w:t>
      </w:r>
      <w:r w:rsidR="00E230CC">
        <w:rPr>
          <w:rStyle w:val="default"/>
          <w:rFonts w:cs="FrankRuehl" w:hint="cs"/>
          <w:rtl/>
          <w:lang w:eastAsia="en-US"/>
        </w:rPr>
        <w:t xml:space="preserve"> 1 ק"ג</w:t>
      </w:r>
      <w:r w:rsidR="005679FB">
        <w:rPr>
          <w:rStyle w:val="default"/>
          <w:rFonts w:cs="FrankRuehl" w:hint="cs"/>
          <w:rtl/>
          <w:lang w:eastAsia="en-US"/>
        </w:rPr>
        <w:t xml:space="preserve"> או 6 ק"ג;</w:t>
      </w:r>
    </w:p>
    <w:p w:rsidR="005679FB" w:rsidRDefault="005679FB" w:rsidP="005679FB">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אם משקל החומר היבש במצות הוא לפחות 94% ממשקל המצות המצויין על האריזה ובקמח מצות לפחות 92% מהמשקל כאמור.</w:t>
      </w:r>
    </w:p>
    <w:p w:rsidR="005679FB" w:rsidRPr="00436D2D" w:rsidRDefault="005679FB" w:rsidP="005679FB">
      <w:pPr>
        <w:pStyle w:val="P00"/>
        <w:spacing w:before="0"/>
        <w:ind w:left="0" w:right="1134"/>
        <w:rPr>
          <w:rStyle w:val="default"/>
          <w:rFonts w:cs="FrankRuehl" w:hint="cs"/>
          <w:vanish/>
          <w:color w:val="FF0000"/>
          <w:szCs w:val="20"/>
          <w:shd w:val="clear" w:color="auto" w:fill="FFFF99"/>
          <w:rtl/>
          <w:lang w:eastAsia="en-US"/>
        </w:rPr>
      </w:pPr>
      <w:bookmarkStart w:id="14" w:name="Rov7"/>
      <w:r w:rsidRPr="00436D2D">
        <w:rPr>
          <w:rStyle w:val="default"/>
          <w:rFonts w:cs="FrankRuehl" w:hint="cs"/>
          <w:vanish/>
          <w:color w:val="FF0000"/>
          <w:szCs w:val="20"/>
          <w:shd w:val="clear" w:color="auto" w:fill="FFFF99"/>
          <w:rtl/>
          <w:lang w:eastAsia="en-US"/>
        </w:rPr>
        <w:t>מיום 25.2.1965</w:t>
      </w:r>
    </w:p>
    <w:p w:rsidR="005679FB" w:rsidRPr="00436D2D" w:rsidRDefault="005679FB" w:rsidP="005679FB">
      <w:pPr>
        <w:pStyle w:val="P00"/>
        <w:spacing w:before="0"/>
        <w:ind w:left="0" w:right="1134"/>
        <w:rPr>
          <w:rStyle w:val="default"/>
          <w:rFonts w:cs="FrankRuehl" w:hint="cs"/>
          <w:vanish/>
          <w:szCs w:val="20"/>
          <w:shd w:val="clear" w:color="auto" w:fill="FFFF99"/>
          <w:rtl/>
          <w:lang w:eastAsia="en-US"/>
        </w:rPr>
      </w:pPr>
      <w:r w:rsidRPr="00436D2D">
        <w:rPr>
          <w:rStyle w:val="default"/>
          <w:rFonts w:cs="FrankRuehl" w:hint="cs"/>
          <w:b/>
          <w:bCs/>
          <w:vanish/>
          <w:szCs w:val="20"/>
          <w:shd w:val="clear" w:color="auto" w:fill="FFFF99"/>
          <w:rtl/>
          <w:lang w:eastAsia="en-US"/>
        </w:rPr>
        <w:t>צו תשכ"ה-1965</w:t>
      </w:r>
    </w:p>
    <w:p w:rsidR="005679FB" w:rsidRPr="00436D2D" w:rsidRDefault="005679FB" w:rsidP="005679FB">
      <w:pPr>
        <w:pStyle w:val="P00"/>
        <w:spacing w:before="0"/>
        <w:ind w:left="0" w:right="1134"/>
        <w:rPr>
          <w:rStyle w:val="default"/>
          <w:rFonts w:cs="FrankRuehl" w:hint="cs"/>
          <w:vanish/>
          <w:szCs w:val="20"/>
          <w:shd w:val="clear" w:color="auto" w:fill="FFFF99"/>
          <w:rtl/>
          <w:lang w:eastAsia="en-US"/>
        </w:rPr>
      </w:pPr>
      <w:hyperlink r:id="rId10" w:history="1">
        <w:r w:rsidRPr="00436D2D">
          <w:rPr>
            <w:rStyle w:val="Hyperlink"/>
            <w:rFonts w:hint="cs"/>
            <w:vanish/>
            <w:szCs w:val="20"/>
            <w:shd w:val="clear" w:color="auto" w:fill="FFFF99"/>
            <w:rtl/>
            <w:lang w:eastAsia="en-US"/>
          </w:rPr>
          <w:t>ק"ת תשכ"ה מס' 1691</w:t>
        </w:r>
      </w:hyperlink>
      <w:r w:rsidRPr="00436D2D">
        <w:rPr>
          <w:rStyle w:val="default"/>
          <w:rFonts w:cs="FrankRuehl" w:hint="cs"/>
          <w:vanish/>
          <w:szCs w:val="20"/>
          <w:shd w:val="clear" w:color="auto" w:fill="FFFF99"/>
          <w:rtl/>
          <w:lang w:eastAsia="en-US"/>
        </w:rPr>
        <w:t xml:space="preserve"> מיום 25.2.1965 עמ' 1441</w:t>
      </w:r>
    </w:p>
    <w:p w:rsidR="005679FB" w:rsidRPr="00436D2D" w:rsidRDefault="005679FB" w:rsidP="005679FB">
      <w:pPr>
        <w:pStyle w:val="P00"/>
        <w:spacing w:before="0"/>
        <w:ind w:left="0" w:right="1134"/>
        <w:rPr>
          <w:rStyle w:val="default"/>
          <w:rFonts w:cs="FrankRuehl" w:hint="cs"/>
          <w:vanish/>
          <w:szCs w:val="20"/>
          <w:shd w:val="clear" w:color="auto" w:fill="FFFF99"/>
          <w:rtl/>
          <w:lang w:eastAsia="en-US"/>
        </w:rPr>
      </w:pPr>
      <w:r w:rsidRPr="00436D2D">
        <w:rPr>
          <w:rStyle w:val="default"/>
          <w:rFonts w:cs="FrankRuehl" w:hint="cs"/>
          <w:b/>
          <w:bCs/>
          <w:vanish/>
          <w:szCs w:val="20"/>
          <w:shd w:val="clear" w:color="auto" w:fill="FFFF99"/>
          <w:rtl/>
          <w:lang w:eastAsia="en-US"/>
        </w:rPr>
        <w:t>החלפת סעיף 10</w:t>
      </w:r>
    </w:p>
    <w:p w:rsidR="005679FB" w:rsidRPr="00436D2D" w:rsidRDefault="005679FB" w:rsidP="005679FB">
      <w:pPr>
        <w:pStyle w:val="P00"/>
        <w:ind w:left="0" w:right="1134"/>
        <w:rPr>
          <w:rStyle w:val="default"/>
          <w:rFonts w:cs="FrankRuehl" w:hint="cs"/>
          <w:vanish/>
          <w:szCs w:val="20"/>
          <w:shd w:val="clear" w:color="auto" w:fill="FFFF99"/>
          <w:rtl/>
          <w:lang w:eastAsia="en-US"/>
        </w:rPr>
      </w:pPr>
      <w:r w:rsidRPr="00436D2D">
        <w:rPr>
          <w:rStyle w:val="default"/>
          <w:rFonts w:cs="FrankRuehl" w:hint="cs"/>
          <w:vanish/>
          <w:szCs w:val="20"/>
          <w:shd w:val="clear" w:color="auto" w:fill="FFFF99"/>
          <w:rtl/>
          <w:lang w:eastAsia="en-US"/>
        </w:rPr>
        <w:t>הנוסח הקודם:</w:t>
      </w:r>
    </w:p>
    <w:p w:rsidR="005679FB" w:rsidRPr="00436D2D" w:rsidRDefault="005679FB" w:rsidP="005679FB">
      <w:pPr>
        <w:pStyle w:val="P00"/>
        <w:spacing w:before="0"/>
        <w:ind w:left="0" w:right="1134"/>
        <w:rPr>
          <w:rStyle w:val="default"/>
          <w:rFonts w:cs="FrankRuehl" w:hint="cs"/>
          <w:strike/>
          <w:vanish/>
          <w:sz w:val="22"/>
          <w:szCs w:val="22"/>
          <w:shd w:val="clear" w:color="auto" w:fill="FFFF99"/>
          <w:rtl/>
          <w:lang w:eastAsia="en-US"/>
        </w:rPr>
      </w:pPr>
      <w:r w:rsidRPr="00436D2D">
        <w:rPr>
          <w:rStyle w:val="big-number"/>
          <w:rFonts w:cs="FrankRuehl" w:hint="cs"/>
          <w:strike/>
          <w:vanish/>
          <w:sz w:val="22"/>
          <w:szCs w:val="22"/>
          <w:shd w:val="clear" w:color="auto" w:fill="FFFF99"/>
          <w:rtl/>
          <w:lang w:eastAsia="en-US"/>
        </w:rPr>
        <w:t>10</w:t>
      </w:r>
      <w:r w:rsidRPr="00436D2D">
        <w:rPr>
          <w:rStyle w:val="default"/>
          <w:rFonts w:cs="FrankRuehl" w:hint="cs"/>
          <w:strike/>
          <w:vanish/>
          <w:sz w:val="22"/>
          <w:szCs w:val="22"/>
          <w:shd w:val="clear" w:color="auto" w:fill="FFFF99"/>
          <w:rtl/>
          <w:lang w:eastAsia="en-US"/>
        </w:rPr>
        <w:t>.</w:t>
      </w:r>
      <w:r w:rsidRPr="00436D2D">
        <w:rPr>
          <w:rStyle w:val="default"/>
          <w:rFonts w:cs="FrankRuehl" w:hint="cs"/>
          <w:strike/>
          <w:vanish/>
          <w:sz w:val="22"/>
          <w:szCs w:val="22"/>
          <w:shd w:val="clear" w:color="auto" w:fill="FFFF99"/>
          <w:rtl/>
          <w:lang w:eastAsia="en-US"/>
        </w:rPr>
        <w:tab/>
        <w:t>לא יעביר יצרן לאחר בשום דרך מדרכי ההעברה את הבעלות על מצות ועל קמח מצות או את ההחזקה בהם, לא ירכשם אדם לשם עסק ולא יחזיקם כאמור אלא אם הם מיוצרים כאמור בצו זה וארוזים במיכל נייר או בחומר מתאים אחר, במשקלות נטו אלה:</w:t>
      </w:r>
    </w:p>
    <w:p w:rsidR="005679FB" w:rsidRPr="00436D2D" w:rsidRDefault="005679FB" w:rsidP="005679FB">
      <w:pPr>
        <w:pStyle w:val="P00"/>
        <w:spacing w:before="0"/>
        <w:ind w:left="624" w:right="1134"/>
        <w:rPr>
          <w:rStyle w:val="default"/>
          <w:rFonts w:cs="FrankRuehl" w:hint="cs"/>
          <w:strike/>
          <w:vanish/>
          <w:sz w:val="22"/>
          <w:szCs w:val="22"/>
          <w:shd w:val="clear" w:color="auto" w:fill="FFFF99"/>
          <w:rtl/>
          <w:lang w:eastAsia="en-US"/>
        </w:rPr>
      </w:pPr>
      <w:r w:rsidRPr="00436D2D">
        <w:rPr>
          <w:rStyle w:val="default"/>
          <w:rFonts w:cs="FrankRuehl" w:hint="cs"/>
          <w:strike/>
          <w:vanish/>
          <w:sz w:val="22"/>
          <w:szCs w:val="22"/>
          <w:shd w:val="clear" w:color="auto" w:fill="FFFF99"/>
          <w:rtl/>
          <w:lang w:eastAsia="en-US"/>
        </w:rPr>
        <w:t>(1)</w:t>
      </w:r>
      <w:r w:rsidRPr="00436D2D">
        <w:rPr>
          <w:rStyle w:val="default"/>
          <w:rFonts w:cs="FrankRuehl" w:hint="cs"/>
          <w:strike/>
          <w:vanish/>
          <w:sz w:val="22"/>
          <w:szCs w:val="22"/>
          <w:shd w:val="clear" w:color="auto" w:fill="FFFF99"/>
          <w:rtl/>
          <w:lang w:eastAsia="en-US"/>
        </w:rPr>
        <w:tab/>
        <w:t xml:space="preserve">לגבי מצות </w:t>
      </w:r>
      <w:r w:rsidRPr="00436D2D">
        <w:rPr>
          <w:rStyle w:val="default"/>
          <w:rFonts w:cs="FrankRuehl"/>
          <w:strike/>
          <w:vanish/>
          <w:sz w:val="22"/>
          <w:szCs w:val="22"/>
          <w:shd w:val="clear" w:color="auto" w:fill="FFFF99"/>
          <w:rtl/>
          <w:lang w:eastAsia="en-US"/>
        </w:rPr>
        <w:t>–</w:t>
      </w:r>
      <w:r w:rsidRPr="00436D2D">
        <w:rPr>
          <w:rStyle w:val="default"/>
          <w:rFonts w:cs="FrankRuehl" w:hint="cs"/>
          <w:strike/>
          <w:vanish/>
          <w:sz w:val="22"/>
          <w:szCs w:val="22"/>
          <w:shd w:val="clear" w:color="auto" w:fill="FFFF99"/>
          <w:rtl/>
          <w:lang w:eastAsia="en-US"/>
        </w:rPr>
        <w:t xml:space="preserve"> 400 גרמים, 1 ק"ג, ½1 ק"ג או ½2 ק"ג;</w:t>
      </w:r>
    </w:p>
    <w:p w:rsidR="005679FB" w:rsidRPr="00645B5D" w:rsidRDefault="005679FB" w:rsidP="00645B5D">
      <w:pPr>
        <w:pStyle w:val="P00"/>
        <w:spacing w:before="0"/>
        <w:ind w:left="624" w:right="1134"/>
        <w:rPr>
          <w:rStyle w:val="default"/>
          <w:rFonts w:cs="FrankRuehl" w:hint="cs"/>
          <w:sz w:val="2"/>
          <w:szCs w:val="2"/>
          <w:rtl/>
          <w:lang w:eastAsia="en-US"/>
        </w:rPr>
      </w:pPr>
      <w:r w:rsidRPr="00436D2D">
        <w:rPr>
          <w:rStyle w:val="default"/>
          <w:rFonts w:cs="FrankRuehl" w:hint="cs"/>
          <w:strike/>
          <w:vanish/>
          <w:sz w:val="22"/>
          <w:szCs w:val="22"/>
          <w:shd w:val="clear" w:color="auto" w:fill="FFFF99"/>
          <w:rtl/>
          <w:lang w:eastAsia="en-US"/>
        </w:rPr>
        <w:t>(2)</w:t>
      </w:r>
      <w:r w:rsidRPr="00436D2D">
        <w:rPr>
          <w:rStyle w:val="default"/>
          <w:rFonts w:cs="FrankRuehl" w:hint="cs"/>
          <w:strike/>
          <w:vanish/>
          <w:sz w:val="22"/>
          <w:szCs w:val="22"/>
          <w:shd w:val="clear" w:color="auto" w:fill="FFFF99"/>
          <w:rtl/>
          <w:lang w:eastAsia="en-US"/>
        </w:rPr>
        <w:tab/>
        <w:t xml:space="preserve">לגבי קמח מצות </w:t>
      </w:r>
      <w:r w:rsidRPr="00436D2D">
        <w:rPr>
          <w:rStyle w:val="default"/>
          <w:rFonts w:cs="FrankRuehl"/>
          <w:strike/>
          <w:vanish/>
          <w:sz w:val="22"/>
          <w:szCs w:val="22"/>
          <w:shd w:val="clear" w:color="auto" w:fill="FFFF99"/>
          <w:rtl/>
          <w:lang w:eastAsia="en-US"/>
        </w:rPr>
        <w:t>–</w:t>
      </w:r>
      <w:r w:rsidRPr="00436D2D">
        <w:rPr>
          <w:rStyle w:val="default"/>
          <w:rFonts w:cs="FrankRuehl" w:hint="cs"/>
          <w:strike/>
          <w:vanish/>
          <w:sz w:val="22"/>
          <w:szCs w:val="22"/>
          <w:shd w:val="clear" w:color="auto" w:fill="FFFF99"/>
          <w:rtl/>
          <w:lang w:eastAsia="en-US"/>
        </w:rPr>
        <w:t xml:space="preserve"> 250 גרמים, 500 גרמים או 1 ק"ג.</w:t>
      </w:r>
      <w:bookmarkEnd w:id="14"/>
    </w:p>
    <w:p w:rsidR="005679FB" w:rsidRDefault="005679FB" w:rsidP="005679FB">
      <w:pPr>
        <w:pStyle w:val="P00"/>
        <w:spacing w:before="72"/>
        <w:ind w:left="0" w:right="1134"/>
        <w:rPr>
          <w:rStyle w:val="default"/>
          <w:rFonts w:cs="FrankRuehl" w:hint="cs"/>
          <w:rtl/>
          <w:lang w:eastAsia="en-US"/>
        </w:rPr>
      </w:pPr>
      <w:bookmarkStart w:id="15" w:name="Seif14"/>
      <w:bookmarkEnd w:id="15"/>
      <w:r>
        <w:rPr>
          <w:rFonts w:cs="Miriam"/>
          <w:szCs w:val="32"/>
          <w:rtl/>
          <w:lang w:val="he-IL"/>
        </w:rPr>
        <w:pict>
          <v:shape id="_x0000_s1651" type="#_x0000_t202" style="position:absolute;left:0;text-align:left;margin-left:470.25pt;margin-top:7.1pt;width:1in;height:28.15pt;z-index:251663872" filled="f" stroked="f">
            <v:textbox inset="1mm,0,1mm,0">
              <w:txbxContent>
                <w:p w:rsidR="005679FB" w:rsidRDefault="005679FB" w:rsidP="005679FB">
                  <w:pPr>
                    <w:spacing w:line="160" w:lineRule="exact"/>
                    <w:jc w:val="left"/>
                    <w:rPr>
                      <w:rFonts w:cs="Miriam" w:hint="cs"/>
                      <w:szCs w:val="18"/>
                      <w:rtl/>
                      <w:lang w:eastAsia="en-US"/>
                    </w:rPr>
                  </w:pPr>
                  <w:r>
                    <w:rPr>
                      <w:rFonts w:cs="Miriam" w:hint="cs"/>
                      <w:szCs w:val="18"/>
                      <w:rtl/>
                      <w:lang w:eastAsia="en-US"/>
                    </w:rPr>
                    <w:t>הסדרת ההחזקה, הרכישה וההעברה</w:t>
                  </w:r>
                </w:p>
                <w:p w:rsidR="005679FB" w:rsidRDefault="005679FB" w:rsidP="005679FB">
                  <w:pPr>
                    <w:spacing w:line="160" w:lineRule="exact"/>
                    <w:jc w:val="left"/>
                    <w:rPr>
                      <w:rFonts w:cs="Miriam" w:hint="cs"/>
                      <w:szCs w:val="18"/>
                      <w:rtl/>
                      <w:lang w:eastAsia="en-US"/>
                    </w:rPr>
                  </w:pPr>
                  <w:r>
                    <w:rPr>
                      <w:rFonts w:cs="Miriam" w:hint="cs"/>
                      <w:szCs w:val="18"/>
                      <w:rtl/>
                      <w:lang w:eastAsia="en-US"/>
                    </w:rPr>
                    <w:t>צו תשכ"ה-1965</w:t>
                  </w:r>
                </w:p>
              </w:txbxContent>
            </v:textbox>
            <w10:anchorlock/>
          </v:shape>
        </w:pict>
      </w:r>
      <w:r>
        <w:rPr>
          <w:rStyle w:val="big-number"/>
          <w:rFonts w:hint="cs"/>
          <w:rtl/>
          <w:lang w:eastAsia="en-US"/>
        </w:rPr>
        <w:t>10</w:t>
      </w:r>
      <w:r>
        <w:rPr>
          <w:rStyle w:val="default"/>
          <w:rFonts w:cs="FrankRuehl" w:hint="cs"/>
          <w:rtl/>
          <w:lang w:eastAsia="en-US"/>
        </w:rPr>
        <w:t>א.</w:t>
      </w:r>
      <w:r>
        <w:rPr>
          <w:rStyle w:val="default"/>
          <w:rFonts w:cs="FrankRuehl" w:hint="cs"/>
          <w:rtl/>
          <w:lang w:eastAsia="en-US"/>
        </w:rPr>
        <w:tab/>
        <w:t>(א)</w:t>
      </w:r>
      <w:r>
        <w:rPr>
          <w:rStyle w:val="default"/>
          <w:rFonts w:cs="FrankRuehl" w:hint="cs"/>
          <w:rtl/>
          <w:lang w:eastAsia="en-US"/>
        </w:rPr>
        <w:tab/>
        <w:t>לא יחזיק יצרן במפעלו מצות או קמח מצות ארוזים ולא יעביר מצות אם קמח מצות אלא אם הם מיוצרים, ארוזים ובמשקל כאמור בצו זה.</w:t>
      </w:r>
    </w:p>
    <w:p w:rsidR="005679FB" w:rsidRDefault="005679FB" w:rsidP="005679FB">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לא ירכוש אדם לשם עסק מצות או קמח מצות, לא יחזיקם ולא יעבירם אלא אם הם מיוצרים, ארוזים ובמשקל כאמור בצו זה.</w:t>
      </w:r>
    </w:p>
    <w:p w:rsidR="005679FB" w:rsidRPr="00436D2D" w:rsidRDefault="005679FB" w:rsidP="005679FB">
      <w:pPr>
        <w:pStyle w:val="P00"/>
        <w:spacing w:before="0"/>
        <w:ind w:left="0" w:right="1134"/>
        <w:rPr>
          <w:rStyle w:val="default"/>
          <w:rFonts w:cs="FrankRuehl" w:hint="cs"/>
          <w:vanish/>
          <w:color w:val="FF0000"/>
          <w:szCs w:val="20"/>
          <w:shd w:val="clear" w:color="auto" w:fill="FFFF99"/>
          <w:rtl/>
          <w:lang w:eastAsia="en-US"/>
        </w:rPr>
      </w:pPr>
      <w:bookmarkStart w:id="16" w:name="Rov8"/>
      <w:r w:rsidRPr="00436D2D">
        <w:rPr>
          <w:rStyle w:val="default"/>
          <w:rFonts w:cs="FrankRuehl" w:hint="cs"/>
          <w:vanish/>
          <w:color w:val="FF0000"/>
          <w:szCs w:val="20"/>
          <w:shd w:val="clear" w:color="auto" w:fill="FFFF99"/>
          <w:rtl/>
          <w:lang w:eastAsia="en-US"/>
        </w:rPr>
        <w:t>מיום 25.2.1965</w:t>
      </w:r>
    </w:p>
    <w:p w:rsidR="005679FB" w:rsidRPr="00436D2D" w:rsidRDefault="005679FB" w:rsidP="005679FB">
      <w:pPr>
        <w:pStyle w:val="P00"/>
        <w:spacing w:before="0"/>
        <w:ind w:left="0" w:right="1134"/>
        <w:rPr>
          <w:rStyle w:val="default"/>
          <w:rFonts w:cs="FrankRuehl" w:hint="cs"/>
          <w:vanish/>
          <w:szCs w:val="20"/>
          <w:shd w:val="clear" w:color="auto" w:fill="FFFF99"/>
          <w:rtl/>
          <w:lang w:eastAsia="en-US"/>
        </w:rPr>
      </w:pPr>
      <w:r w:rsidRPr="00436D2D">
        <w:rPr>
          <w:rStyle w:val="default"/>
          <w:rFonts w:cs="FrankRuehl" w:hint="cs"/>
          <w:b/>
          <w:bCs/>
          <w:vanish/>
          <w:szCs w:val="20"/>
          <w:shd w:val="clear" w:color="auto" w:fill="FFFF99"/>
          <w:rtl/>
          <w:lang w:eastAsia="en-US"/>
        </w:rPr>
        <w:t>צו תשכ"ה-1965</w:t>
      </w:r>
    </w:p>
    <w:p w:rsidR="005679FB" w:rsidRPr="00436D2D" w:rsidRDefault="005679FB" w:rsidP="005679FB">
      <w:pPr>
        <w:pStyle w:val="P00"/>
        <w:spacing w:before="0"/>
        <w:ind w:left="0" w:right="1134"/>
        <w:rPr>
          <w:rStyle w:val="default"/>
          <w:rFonts w:cs="FrankRuehl" w:hint="cs"/>
          <w:vanish/>
          <w:szCs w:val="20"/>
          <w:shd w:val="clear" w:color="auto" w:fill="FFFF99"/>
          <w:rtl/>
          <w:lang w:eastAsia="en-US"/>
        </w:rPr>
      </w:pPr>
      <w:hyperlink r:id="rId11" w:history="1">
        <w:r w:rsidRPr="00436D2D">
          <w:rPr>
            <w:rStyle w:val="Hyperlink"/>
            <w:rFonts w:hint="cs"/>
            <w:vanish/>
            <w:szCs w:val="20"/>
            <w:shd w:val="clear" w:color="auto" w:fill="FFFF99"/>
            <w:rtl/>
            <w:lang w:eastAsia="en-US"/>
          </w:rPr>
          <w:t>ק"ת תשכ"ה מס' 1691</w:t>
        </w:r>
      </w:hyperlink>
      <w:r w:rsidRPr="00436D2D">
        <w:rPr>
          <w:rStyle w:val="default"/>
          <w:rFonts w:cs="FrankRuehl" w:hint="cs"/>
          <w:vanish/>
          <w:szCs w:val="20"/>
          <w:shd w:val="clear" w:color="auto" w:fill="FFFF99"/>
          <w:rtl/>
          <w:lang w:eastAsia="en-US"/>
        </w:rPr>
        <w:t xml:space="preserve"> מיום 25.2.1965 עמ' 1442</w:t>
      </w:r>
    </w:p>
    <w:p w:rsidR="005679FB" w:rsidRPr="00645B5D" w:rsidRDefault="005679FB" w:rsidP="00645B5D">
      <w:pPr>
        <w:pStyle w:val="P00"/>
        <w:spacing w:before="0"/>
        <w:ind w:left="0" w:right="1134"/>
        <w:rPr>
          <w:rStyle w:val="default"/>
          <w:rFonts w:cs="FrankRuehl" w:hint="cs"/>
          <w:sz w:val="2"/>
          <w:szCs w:val="2"/>
          <w:rtl/>
          <w:lang w:eastAsia="en-US"/>
        </w:rPr>
      </w:pPr>
      <w:r w:rsidRPr="00436D2D">
        <w:rPr>
          <w:rStyle w:val="default"/>
          <w:rFonts w:cs="FrankRuehl" w:hint="cs"/>
          <w:b/>
          <w:bCs/>
          <w:vanish/>
          <w:szCs w:val="20"/>
          <w:shd w:val="clear" w:color="auto" w:fill="FFFF99"/>
          <w:rtl/>
          <w:lang w:eastAsia="en-US"/>
        </w:rPr>
        <w:t>הוספת סעיף 10א</w:t>
      </w:r>
      <w:bookmarkEnd w:id="16"/>
    </w:p>
    <w:p w:rsidR="005A7415" w:rsidRDefault="005A7415" w:rsidP="005679FB">
      <w:pPr>
        <w:pStyle w:val="P00"/>
        <w:spacing w:before="72"/>
        <w:ind w:left="0" w:right="1134"/>
        <w:rPr>
          <w:rStyle w:val="default"/>
          <w:rFonts w:cs="FrankRuehl" w:hint="cs"/>
          <w:rtl/>
          <w:lang w:eastAsia="en-US"/>
        </w:rPr>
      </w:pPr>
      <w:bookmarkStart w:id="17" w:name="Seif11"/>
      <w:bookmarkEnd w:id="17"/>
      <w:r>
        <w:rPr>
          <w:rFonts w:cs="Miriam"/>
          <w:szCs w:val="32"/>
          <w:rtl/>
          <w:lang w:val="he-IL"/>
        </w:rPr>
        <w:pict>
          <v:shape id="_x0000_s1599" type="#_x0000_t202" style="position:absolute;left:0;text-align:left;margin-left:470.25pt;margin-top:7.1pt;width:1in;height:17.15pt;z-index:251658752" filled="f" stroked="f">
            <v:textbox inset="1mm,0,1mm,0">
              <w:txbxContent>
                <w:p w:rsidR="00EC208A" w:rsidRDefault="00645B5D" w:rsidP="005A7415">
                  <w:pPr>
                    <w:spacing w:line="160" w:lineRule="exact"/>
                    <w:jc w:val="left"/>
                    <w:rPr>
                      <w:rFonts w:cs="Miriam" w:hint="cs"/>
                      <w:szCs w:val="18"/>
                      <w:rtl/>
                      <w:lang w:eastAsia="en-US"/>
                    </w:rPr>
                  </w:pPr>
                  <w:r>
                    <w:rPr>
                      <w:rFonts w:cs="Miriam" w:hint="cs"/>
                      <w:szCs w:val="18"/>
                      <w:rtl/>
                      <w:lang w:eastAsia="en-US"/>
                    </w:rPr>
                    <w:t>נק</w:t>
                  </w:r>
                  <w:r w:rsidR="00E230CC">
                    <w:rPr>
                      <w:rFonts w:cs="Miriam" w:hint="cs"/>
                      <w:szCs w:val="18"/>
                      <w:rtl/>
                      <w:lang w:eastAsia="en-US"/>
                    </w:rPr>
                    <w:t>יון</w:t>
                  </w:r>
                </w:p>
                <w:p w:rsidR="00645B5D" w:rsidRDefault="00645B5D" w:rsidP="005A7415">
                  <w:pPr>
                    <w:spacing w:line="160" w:lineRule="exact"/>
                    <w:jc w:val="left"/>
                    <w:rPr>
                      <w:rFonts w:cs="Miriam" w:hint="cs"/>
                      <w:szCs w:val="18"/>
                      <w:rtl/>
                      <w:lang w:eastAsia="en-US"/>
                    </w:rPr>
                  </w:pPr>
                  <w:r>
                    <w:rPr>
                      <w:rFonts w:cs="Miriam" w:hint="cs"/>
                      <w:szCs w:val="18"/>
                      <w:rtl/>
                      <w:lang w:eastAsia="en-US"/>
                    </w:rPr>
                    <w:t>צו תשכ"ז-1967</w:t>
                  </w:r>
                </w:p>
              </w:txbxContent>
            </v:textbox>
            <w10:anchorlock/>
          </v:shape>
        </w:pict>
      </w:r>
      <w:r>
        <w:rPr>
          <w:rStyle w:val="big-number"/>
          <w:rFonts w:hint="cs"/>
          <w:rtl/>
          <w:lang w:eastAsia="en-US"/>
        </w:rPr>
        <w:t>11</w:t>
      </w:r>
      <w:r w:rsidR="006A76C5">
        <w:rPr>
          <w:rStyle w:val="default"/>
          <w:rFonts w:cs="FrankRuehl" w:hint="cs"/>
          <w:rtl/>
          <w:lang w:eastAsia="en-US"/>
        </w:rPr>
        <w:t>.</w:t>
      </w:r>
      <w:r w:rsidR="006A76C5">
        <w:rPr>
          <w:rStyle w:val="default"/>
          <w:rFonts w:cs="FrankRuehl" w:hint="cs"/>
          <w:rtl/>
          <w:lang w:eastAsia="en-US"/>
        </w:rPr>
        <w:tab/>
      </w:r>
      <w:r w:rsidR="00E230CC">
        <w:rPr>
          <w:rStyle w:val="default"/>
          <w:rFonts w:cs="FrankRuehl" w:hint="cs"/>
          <w:rtl/>
          <w:lang w:eastAsia="en-US"/>
        </w:rPr>
        <w:t>(א)</w:t>
      </w:r>
      <w:r w:rsidR="00E230CC">
        <w:rPr>
          <w:rStyle w:val="default"/>
          <w:rFonts w:cs="FrankRuehl" w:hint="cs"/>
          <w:rtl/>
          <w:lang w:eastAsia="en-US"/>
        </w:rPr>
        <w:tab/>
      </w:r>
      <w:r w:rsidR="005679FB" w:rsidRPr="00B726E5">
        <w:rPr>
          <w:rStyle w:val="default"/>
          <w:rFonts w:cs="FrankRuehl" w:hint="cs"/>
          <w:rtl/>
          <w:lang w:eastAsia="en-US"/>
        </w:rPr>
        <w:t xml:space="preserve">לא ישתמש יצרן לייצור </w:t>
      </w:r>
      <w:r w:rsidR="005679FB">
        <w:rPr>
          <w:rStyle w:val="default"/>
          <w:rFonts w:cs="FrankRuehl" w:hint="cs"/>
          <w:rtl/>
          <w:lang w:eastAsia="en-US"/>
        </w:rPr>
        <w:t>מצות וקמח מצות,</w:t>
      </w:r>
      <w:r w:rsidR="00645B5D">
        <w:rPr>
          <w:rStyle w:val="default"/>
          <w:rFonts w:cs="FrankRuehl" w:hint="cs"/>
          <w:rtl/>
          <w:lang w:eastAsia="en-US"/>
        </w:rPr>
        <w:t xml:space="preserve"> להחסנתם, להחזקתם,</w:t>
      </w:r>
      <w:r w:rsidR="005679FB">
        <w:rPr>
          <w:rStyle w:val="default"/>
          <w:rFonts w:cs="FrankRuehl" w:hint="cs"/>
          <w:rtl/>
          <w:lang w:eastAsia="en-US"/>
        </w:rPr>
        <w:t xml:space="preserve"> לשיווקם ו</w:t>
      </w:r>
      <w:r w:rsidR="005679FB" w:rsidRPr="00484D0A">
        <w:rPr>
          <w:rStyle w:val="default"/>
          <w:rFonts w:cs="FrankRuehl" w:hint="cs"/>
          <w:rtl/>
          <w:lang w:eastAsia="en-US"/>
        </w:rPr>
        <w:t>ל</w:t>
      </w:r>
      <w:r w:rsidR="005679FB">
        <w:rPr>
          <w:rStyle w:val="default"/>
          <w:rFonts w:cs="FrankRuehl" w:hint="cs"/>
          <w:rtl/>
          <w:lang w:eastAsia="en-US"/>
        </w:rPr>
        <w:t>החסנת החמרים הדרושים לייצורם, אלא במקום ובציוד שהם נקיים ומתאימים מבחינה סניטרית ומוחזקים בהתאם לכך</w:t>
      </w:r>
      <w:r w:rsidR="00942F67">
        <w:rPr>
          <w:rStyle w:val="default"/>
          <w:rFonts w:cs="FrankRuehl" w:hint="cs"/>
          <w:rtl/>
          <w:lang w:eastAsia="en-US"/>
        </w:rPr>
        <w:t>.</w:t>
      </w:r>
    </w:p>
    <w:p w:rsidR="005679FB" w:rsidRDefault="00645B5D" w:rsidP="00645B5D">
      <w:pPr>
        <w:pStyle w:val="P00"/>
        <w:spacing w:before="72"/>
        <w:ind w:left="0" w:right="1134"/>
        <w:rPr>
          <w:rStyle w:val="default"/>
          <w:rFonts w:cs="FrankRuehl" w:hint="cs"/>
          <w:rtl/>
          <w:lang w:eastAsia="en-US"/>
        </w:rPr>
      </w:pPr>
      <w:r>
        <w:rPr>
          <w:rFonts w:hint="cs"/>
          <w:rtl/>
          <w:lang w:eastAsia="en-US"/>
        </w:rPr>
        <w:pict>
          <v:shape id="_x0000_s1656" type="#_x0000_t202" style="position:absolute;left:0;text-align:left;margin-left:470.25pt;margin-top:7.1pt;width:1in;height:11.2pt;z-index:251666944" filled="f" stroked="f">
            <v:textbox inset="1mm,0,1mm,0">
              <w:txbxContent>
                <w:p w:rsidR="00645B5D" w:rsidRDefault="00645B5D" w:rsidP="00645B5D">
                  <w:pPr>
                    <w:spacing w:line="160" w:lineRule="exact"/>
                    <w:jc w:val="left"/>
                    <w:rPr>
                      <w:rFonts w:cs="Miriam" w:hint="cs"/>
                      <w:szCs w:val="18"/>
                      <w:rtl/>
                      <w:lang w:eastAsia="en-US"/>
                    </w:rPr>
                  </w:pPr>
                  <w:r>
                    <w:rPr>
                      <w:rFonts w:cs="Miriam" w:hint="cs"/>
                      <w:szCs w:val="18"/>
                      <w:rtl/>
                      <w:lang w:eastAsia="en-US"/>
                    </w:rPr>
                    <w:t>צו תשכ"ז-1967</w:t>
                  </w:r>
                </w:p>
              </w:txbxContent>
            </v:textbox>
          </v:shape>
        </w:pict>
      </w:r>
      <w:r w:rsidR="005679FB">
        <w:rPr>
          <w:rStyle w:val="default"/>
          <w:rFonts w:cs="FrankRuehl" w:hint="cs"/>
          <w:rtl/>
          <w:lang w:eastAsia="en-US"/>
        </w:rPr>
        <w:tab/>
        <w:t>(ב)</w:t>
      </w:r>
      <w:r w:rsidR="005679FB">
        <w:rPr>
          <w:rStyle w:val="default"/>
          <w:rFonts w:cs="FrankRuehl" w:hint="cs"/>
          <w:rtl/>
          <w:lang w:eastAsia="en-US"/>
        </w:rPr>
        <w:tab/>
        <w:t>לא ישתמש יצרן בשקי יוטה ובבדי יוטה בכל עבודה מן העבודות הנזכרות בסעיף קטן (א)</w:t>
      </w:r>
      <w:r w:rsidRPr="00645B5D">
        <w:rPr>
          <w:rStyle w:val="default"/>
          <w:rFonts w:cs="FrankRuehl" w:hint="cs"/>
          <w:rtl/>
          <w:lang w:eastAsia="en-US"/>
        </w:rPr>
        <w:t>; שקים ובדים כאמור יוחזקו במחסן הקמח בלבד</w:t>
      </w:r>
      <w:r w:rsidR="005679FB">
        <w:rPr>
          <w:rStyle w:val="default"/>
          <w:rFonts w:cs="FrankRuehl" w:hint="cs"/>
          <w:rtl/>
          <w:lang w:eastAsia="en-US"/>
        </w:rPr>
        <w:t>.</w:t>
      </w:r>
    </w:p>
    <w:p w:rsidR="005679FB" w:rsidRDefault="00711D7C" w:rsidP="005679FB">
      <w:pPr>
        <w:pStyle w:val="P00"/>
        <w:spacing w:before="72"/>
        <w:ind w:left="0" w:right="1134"/>
        <w:rPr>
          <w:rStyle w:val="default"/>
          <w:rFonts w:cs="FrankRuehl" w:hint="cs"/>
          <w:rtl/>
          <w:lang w:eastAsia="en-US"/>
        </w:rPr>
      </w:pPr>
      <w:r>
        <w:rPr>
          <w:rFonts w:hint="cs"/>
          <w:rtl/>
          <w:lang w:eastAsia="en-US"/>
        </w:rPr>
        <w:pict>
          <v:shape id="_x0000_s1652" type="#_x0000_t202" style="position:absolute;left:0;text-align:left;margin-left:470.25pt;margin-top:7.1pt;width:1in;height:16.8pt;z-index:251664896" filled="f" stroked="f">
            <v:textbox inset="1mm,0,1mm,0">
              <w:txbxContent>
                <w:p w:rsidR="00711D7C" w:rsidRDefault="00711D7C" w:rsidP="00711D7C">
                  <w:pPr>
                    <w:spacing w:line="160" w:lineRule="exact"/>
                    <w:jc w:val="left"/>
                    <w:rPr>
                      <w:rFonts w:cs="Miriam" w:hint="cs"/>
                      <w:szCs w:val="18"/>
                      <w:rtl/>
                      <w:lang w:eastAsia="en-US"/>
                    </w:rPr>
                  </w:pPr>
                  <w:r>
                    <w:rPr>
                      <w:rFonts w:cs="Miriam" w:hint="cs"/>
                      <w:szCs w:val="18"/>
                      <w:rtl/>
                      <w:lang w:eastAsia="en-US"/>
                    </w:rPr>
                    <w:t>צו תשכ"ה-1965</w:t>
                  </w:r>
                </w:p>
              </w:txbxContent>
            </v:textbox>
          </v:shape>
        </w:pict>
      </w:r>
      <w:r w:rsidR="005679FB">
        <w:rPr>
          <w:rStyle w:val="default"/>
          <w:rFonts w:cs="FrankRuehl" w:hint="cs"/>
          <w:rtl/>
          <w:lang w:eastAsia="en-US"/>
        </w:rPr>
        <w:tab/>
        <w:t>(ג)</w:t>
      </w:r>
      <w:r w:rsidR="005679FB">
        <w:rPr>
          <w:rStyle w:val="default"/>
          <w:rFonts w:cs="FrankRuehl" w:hint="cs"/>
          <w:rtl/>
          <w:lang w:eastAsia="en-US"/>
        </w:rPr>
        <w:tab/>
        <w:t xml:space="preserve">בסעיף זה "ציוד" </w:t>
      </w:r>
      <w:r w:rsidR="005679FB">
        <w:rPr>
          <w:rStyle w:val="default"/>
          <w:rFonts w:cs="FrankRuehl"/>
          <w:rtl/>
          <w:lang w:eastAsia="en-US"/>
        </w:rPr>
        <w:t>–</w:t>
      </w:r>
      <w:r w:rsidR="005679FB">
        <w:rPr>
          <w:rStyle w:val="default"/>
          <w:rFonts w:cs="FrankRuehl" w:hint="cs"/>
          <w:rtl/>
          <w:lang w:eastAsia="en-US"/>
        </w:rPr>
        <w:t xml:space="preserve"> כל חפץ, רהיט, בגדי עבודה, כלי, מיכל, מכשיר, מכונה או כל דבר אחר העשוי לשמש לייצור מצות וקמח מצות, להחסנתם ולשיווקם.</w:t>
      </w:r>
    </w:p>
    <w:p w:rsidR="005679FB" w:rsidRPr="00436D2D" w:rsidRDefault="005679FB" w:rsidP="005679FB">
      <w:pPr>
        <w:pStyle w:val="P00"/>
        <w:spacing w:before="0"/>
        <w:ind w:left="0" w:right="1134"/>
        <w:rPr>
          <w:rStyle w:val="default"/>
          <w:rFonts w:cs="FrankRuehl" w:hint="cs"/>
          <w:vanish/>
          <w:color w:val="FF0000"/>
          <w:szCs w:val="20"/>
          <w:shd w:val="clear" w:color="auto" w:fill="FFFF99"/>
          <w:rtl/>
          <w:lang w:eastAsia="en-US"/>
        </w:rPr>
      </w:pPr>
      <w:bookmarkStart w:id="18" w:name="Rov9"/>
      <w:r w:rsidRPr="00436D2D">
        <w:rPr>
          <w:rStyle w:val="default"/>
          <w:rFonts w:cs="FrankRuehl" w:hint="cs"/>
          <w:vanish/>
          <w:color w:val="FF0000"/>
          <w:szCs w:val="20"/>
          <w:shd w:val="clear" w:color="auto" w:fill="FFFF99"/>
          <w:rtl/>
          <w:lang w:eastAsia="en-US"/>
        </w:rPr>
        <w:t>מיום 25.2.1965</w:t>
      </w:r>
    </w:p>
    <w:p w:rsidR="005679FB" w:rsidRPr="00436D2D" w:rsidRDefault="005679FB" w:rsidP="005679FB">
      <w:pPr>
        <w:pStyle w:val="P00"/>
        <w:spacing w:before="0"/>
        <w:ind w:left="0" w:right="1134"/>
        <w:rPr>
          <w:rStyle w:val="default"/>
          <w:rFonts w:cs="FrankRuehl" w:hint="cs"/>
          <w:vanish/>
          <w:szCs w:val="20"/>
          <w:shd w:val="clear" w:color="auto" w:fill="FFFF99"/>
          <w:rtl/>
          <w:lang w:eastAsia="en-US"/>
        </w:rPr>
      </w:pPr>
      <w:r w:rsidRPr="00436D2D">
        <w:rPr>
          <w:rStyle w:val="default"/>
          <w:rFonts w:cs="FrankRuehl" w:hint="cs"/>
          <w:b/>
          <w:bCs/>
          <w:vanish/>
          <w:szCs w:val="20"/>
          <w:shd w:val="clear" w:color="auto" w:fill="FFFF99"/>
          <w:rtl/>
          <w:lang w:eastAsia="en-US"/>
        </w:rPr>
        <w:t>צו תשכ"ה-1965</w:t>
      </w:r>
    </w:p>
    <w:p w:rsidR="005679FB" w:rsidRPr="00436D2D" w:rsidRDefault="005679FB" w:rsidP="005679FB">
      <w:pPr>
        <w:pStyle w:val="P00"/>
        <w:spacing w:before="0"/>
        <w:ind w:left="0" w:right="1134"/>
        <w:rPr>
          <w:rStyle w:val="default"/>
          <w:rFonts w:cs="FrankRuehl" w:hint="cs"/>
          <w:vanish/>
          <w:szCs w:val="20"/>
          <w:shd w:val="clear" w:color="auto" w:fill="FFFF99"/>
          <w:rtl/>
          <w:lang w:eastAsia="en-US"/>
        </w:rPr>
      </w:pPr>
      <w:hyperlink r:id="rId12" w:history="1">
        <w:r w:rsidRPr="00436D2D">
          <w:rPr>
            <w:rStyle w:val="Hyperlink"/>
            <w:rFonts w:hint="cs"/>
            <w:vanish/>
            <w:szCs w:val="20"/>
            <w:shd w:val="clear" w:color="auto" w:fill="FFFF99"/>
            <w:rtl/>
            <w:lang w:eastAsia="en-US"/>
          </w:rPr>
          <w:t>ק"ת תשכ"ה מס' 1691</w:t>
        </w:r>
      </w:hyperlink>
      <w:r w:rsidRPr="00436D2D">
        <w:rPr>
          <w:rStyle w:val="default"/>
          <w:rFonts w:cs="FrankRuehl" w:hint="cs"/>
          <w:vanish/>
          <w:szCs w:val="20"/>
          <w:shd w:val="clear" w:color="auto" w:fill="FFFF99"/>
          <w:rtl/>
          <w:lang w:eastAsia="en-US"/>
        </w:rPr>
        <w:t xml:space="preserve"> מיום 25.2.1965 עמ' 1442</w:t>
      </w:r>
    </w:p>
    <w:p w:rsidR="005679FB" w:rsidRPr="00436D2D" w:rsidRDefault="005679FB" w:rsidP="005679FB">
      <w:pPr>
        <w:pStyle w:val="P00"/>
        <w:ind w:left="0" w:right="1134"/>
        <w:rPr>
          <w:rStyle w:val="default"/>
          <w:rFonts w:cs="FrankRuehl" w:hint="cs"/>
          <w:vanish/>
          <w:sz w:val="22"/>
          <w:szCs w:val="22"/>
          <w:shd w:val="clear" w:color="auto" w:fill="FFFF99"/>
          <w:rtl/>
          <w:lang w:eastAsia="en-US"/>
        </w:rPr>
      </w:pPr>
      <w:r w:rsidRPr="00436D2D">
        <w:rPr>
          <w:rStyle w:val="default"/>
          <w:rFonts w:cs="FrankRuehl" w:hint="cs"/>
          <w:vanish/>
          <w:sz w:val="22"/>
          <w:szCs w:val="22"/>
          <w:shd w:val="clear" w:color="auto" w:fill="FFFF99"/>
          <w:rtl/>
          <w:lang w:eastAsia="en-US"/>
        </w:rPr>
        <w:tab/>
        <w:t>(ג)</w:t>
      </w:r>
      <w:r w:rsidRPr="00436D2D">
        <w:rPr>
          <w:rStyle w:val="default"/>
          <w:rFonts w:cs="FrankRuehl" w:hint="cs"/>
          <w:vanish/>
          <w:sz w:val="22"/>
          <w:szCs w:val="22"/>
          <w:shd w:val="clear" w:color="auto" w:fill="FFFF99"/>
          <w:rtl/>
          <w:lang w:eastAsia="en-US"/>
        </w:rPr>
        <w:tab/>
        <w:t xml:space="preserve">בסעיף זה "ציוד" </w:t>
      </w:r>
      <w:r w:rsidRPr="00436D2D">
        <w:rPr>
          <w:rStyle w:val="default"/>
          <w:rFonts w:cs="FrankRuehl"/>
          <w:vanish/>
          <w:sz w:val="22"/>
          <w:szCs w:val="22"/>
          <w:shd w:val="clear" w:color="auto" w:fill="FFFF99"/>
          <w:rtl/>
          <w:lang w:eastAsia="en-US"/>
        </w:rPr>
        <w:t>–</w:t>
      </w:r>
      <w:r w:rsidRPr="00436D2D">
        <w:rPr>
          <w:rStyle w:val="default"/>
          <w:rFonts w:cs="FrankRuehl" w:hint="cs"/>
          <w:vanish/>
          <w:sz w:val="22"/>
          <w:szCs w:val="22"/>
          <w:shd w:val="clear" w:color="auto" w:fill="FFFF99"/>
          <w:rtl/>
          <w:lang w:eastAsia="en-US"/>
        </w:rPr>
        <w:t xml:space="preserve"> כל חפץ, רהיט, בגדי עבודה, כלי, מיכל, מכשיר, מכונה או כל דבר אחר העשוי לשמש לייצור מצות וקמח מצות</w:t>
      </w:r>
      <w:r w:rsidRPr="00436D2D">
        <w:rPr>
          <w:rStyle w:val="default"/>
          <w:rFonts w:cs="FrankRuehl" w:hint="cs"/>
          <w:vanish/>
          <w:sz w:val="22"/>
          <w:szCs w:val="22"/>
          <w:u w:val="single"/>
          <w:shd w:val="clear" w:color="auto" w:fill="FFFF99"/>
          <w:rtl/>
          <w:lang w:eastAsia="en-US"/>
        </w:rPr>
        <w:t>, להחסנתם ולשיווקם</w:t>
      </w:r>
      <w:r w:rsidRPr="00436D2D">
        <w:rPr>
          <w:rStyle w:val="default"/>
          <w:rFonts w:cs="FrankRuehl" w:hint="cs"/>
          <w:vanish/>
          <w:sz w:val="22"/>
          <w:szCs w:val="22"/>
          <w:shd w:val="clear" w:color="auto" w:fill="FFFF99"/>
          <w:rtl/>
          <w:lang w:eastAsia="en-US"/>
        </w:rPr>
        <w:t>.</w:t>
      </w:r>
    </w:p>
    <w:p w:rsidR="005679FB" w:rsidRPr="00436D2D" w:rsidRDefault="005679FB" w:rsidP="00645B5D">
      <w:pPr>
        <w:pStyle w:val="P00"/>
        <w:spacing w:before="0"/>
        <w:ind w:left="0" w:right="1134"/>
        <w:rPr>
          <w:rStyle w:val="default"/>
          <w:rFonts w:cs="FrankRuehl" w:hint="cs"/>
          <w:vanish/>
          <w:szCs w:val="20"/>
          <w:shd w:val="clear" w:color="auto" w:fill="FFFF99"/>
          <w:rtl/>
          <w:lang w:eastAsia="en-US"/>
        </w:rPr>
      </w:pPr>
    </w:p>
    <w:p w:rsidR="00645B5D" w:rsidRPr="00436D2D" w:rsidRDefault="00645B5D" w:rsidP="00645B5D">
      <w:pPr>
        <w:pStyle w:val="P00"/>
        <w:spacing w:before="0"/>
        <w:ind w:left="0" w:right="1134"/>
        <w:rPr>
          <w:rStyle w:val="default"/>
          <w:rFonts w:cs="FrankRuehl" w:hint="cs"/>
          <w:vanish/>
          <w:color w:val="FF0000"/>
          <w:szCs w:val="20"/>
          <w:shd w:val="clear" w:color="auto" w:fill="FFFF99"/>
          <w:rtl/>
          <w:lang w:eastAsia="en-US"/>
        </w:rPr>
      </w:pPr>
      <w:r w:rsidRPr="00436D2D">
        <w:rPr>
          <w:rStyle w:val="default"/>
          <w:rFonts w:cs="FrankRuehl" w:hint="cs"/>
          <w:vanish/>
          <w:color w:val="FF0000"/>
          <w:szCs w:val="20"/>
          <w:shd w:val="clear" w:color="auto" w:fill="FFFF99"/>
          <w:rtl/>
          <w:lang w:eastAsia="en-US"/>
        </w:rPr>
        <w:t>מיום 2.3.1967</w:t>
      </w:r>
    </w:p>
    <w:p w:rsidR="00645B5D" w:rsidRPr="00436D2D" w:rsidRDefault="00645B5D" w:rsidP="00645B5D">
      <w:pPr>
        <w:pStyle w:val="P00"/>
        <w:spacing w:before="0"/>
        <w:ind w:left="0" w:right="1134"/>
        <w:rPr>
          <w:rStyle w:val="default"/>
          <w:rFonts w:cs="FrankRuehl" w:hint="cs"/>
          <w:vanish/>
          <w:szCs w:val="20"/>
          <w:shd w:val="clear" w:color="auto" w:fill="FFFF99"/>
          <w:rtl/>
          <w:lang w:eastAsia="en-US"/>
        </w:rPr>
      </w:pPr>
      <w:r w:rsidRPr="00436D2D">
        <w:rPr>
          <w:rStyle w:val="default"/>
          <w:rFonts w:cs="FrankRuehl" w:hint="cs"/>
          <w:b/>
          <w:bCs/>
          <w:vanish/>
          <w:szCs w:val="20"/>
          <w:shd w:val="clear" w:color="auto" w:fill="FFFF99"/>
          <w:rtl/>
          <w:lang w:eastAsia="en-US"/>
        </w:rPr>
        <w:t>צו תשכ"ז-1967</w:t>
      </w:r>
    </w:p>
    <w:p w:rsidR="00645B5D" w:rsidRPr="00436D2D" w:rsidRDefault="00645B5D" w:rsidP="00645B5D">
      <w:pPr>
        <w:pStyle w:val="P00"/>
        <w:spacing w:before="0"/>
        <w:ind w:left="0" w:right="1134"/>
        <w:rPr>
          <w:rStyle w:val="default"/>
          <w:rFonts w:cs="FrankRuehl" w:hint="cs"/>
          <w:vanish/>
          <w:szCs w:val="20"/>
          <w:shd w:val="clear" w:color="auto" w:fill="FFFF99"/>
          <w:rtl/>
          <w:lang w:eastAsia="en-US"/>
        </w:rPr>
      </w:pPr>
      <w:hyperlink r:id="rId13" w:history="1">
        <w:r w:rsidRPr="00436D2D">
          <w:rPr>
            <w:rStyle w:val="Hyperlink"/>
            <w:rFonts w:hint="cs"/>
            <w:vanish/>
            <w:szCs w:val="20"/>
            <w:shd w:val="clear" w:color="auto" w:fill="FFFF99"/>
            <w:rtl/>
            <w:lang w:eastAsia="en-US"/>
          </w:rPr>
          <w:t>ק"ת תשכ"ז מס' 2006</w:t>
        </w:r>
      </w:hyperlink>
      <w:r w:rsidRPr="00436D2D">
        <w:rPr>
          <w:rStyle w:val="default"/>
          <w:rFonts w:cs="FrankRuehl" w:hint="cs"/>
          <w:vanish/>
          <w:szCs w:val="20"/>
          <w:shd w:val="clear" w:color="auto" w:fill="FFFF99"/>
          <w:rtl/>
          <w:lang w:eastAsia="en-US"/>
        </w:rPr>
        <w:t xml:space="preserve"> מיום 2.3.1967 עמ' 1570</w:t>
      </w:r>
    </w:p>
    <w:p w:rsidR="00645B5D" w:rsidRPr="00436D2D" w:rsidRDefault="00645B5D" w:rsidP="00645B5D">
      <w:pPr>
        <w:pStyle w:val="P00"/>
        <w:ind w:left="0" w:right="1134"/>
        <w:rPr>
          <w:rStyle w:val="default"/>
          <w:rFonts w:cs="FrankRuehl" w:hint="cs"/>
          <w:vanish/>
          <w:sz w:val="22"/>
          <w:szCs w:val="22"/>
          <w:shd w:val="clear" w:color="auto" w:fill="FFFF99"/>
          <w:rtl/>
          <w:lang w:eastAsia="en-US"/>
        </w:rPr>
      </w:pPr>
      <w:r w:rsidRPr="00436D2D">
        <w:rPr>
          <w:rStyle w:val="default"/>
          <w:rFonts w:cs="FrankRuehl" w:hint="cs"/>
          <w:vanish/>
          <w:sz w:val="22"/>
          <w:szCs w:val="22"/>
          <w:shd w:val="clear" w:color="auto" w:fill="FFFF99"/>
          <w:rtl/>
          <w:lang w:eastAsia="en-US"/>
        </w:rPr>
        <w:tab/>
        <w:t>(א)</w:t>
      </w:r>
      <w:r w:rsidRPr="00436D2D">
        <w:rPr>
          <w:rStyle w:val="default"/>
          <w:rFonts w:cs="FrankRuehl" w:hint="cs"/>
          <w:vanish/>
          <w:sz w:val="22"/>
          <w:szCs w:val="22"/>
          <w:shd w:val="clear" w:color="auto" w:fill="FFFF99"/>
          <w:rtl/>
          <w:lang w:eastAsia="en-US"/>
        </w:rPr>
        <w:tab/>
        <w:t xml:space="preserve">לא ישתמש יצרן לייצור מצות וקמח מצות, </w:t>
      </w:r>
      <w:r w:rsidRPr="00436D2D">
        <w:rPr>
          <w:rStyle w:val="default"/>
          <w:rFonts w:cs="FrankRuehl" w:hint="cs"/>
          <w:vanish/>
          <w:sz w:val="22"/>
          <w:szCs w:val="22"/>
          <w:u w:val="single"/>
          <w:shd w:val="clear" w:color="auto" w:fill="FFFF99"/>
          <w:rtl/>
          <w:lang w:eastAsia="en-US"/>
        </w:rPr>
        <w:t>להחסנתם, להחזקתם,</w:t>
      </w:r>
      <w:r w:rsidRPr="00436D2D">
        <w:rPr>
          <w:rStyle w:val="default"/>
          <w:rFonts w:cs="FrankRuehl" w:hint="cs"/>
          <w:vanish/>
          <w:sz w:val="22"/>
          <w:szCs w:val="22"/>
          <w:shd w:val="clear" w:color="auto" w:fill="FFFF99"/>
          <w:rtl/>
          <w:lang w:eastAsia="en-US"/>
        </w:rPr>
        <w:t xml:space="preserve"> לשיווקם ולהחסנת החמרים הדרושים לייצורם, אלא במקום ובציוד שהם נקיים ומתאימים מבחינה סניטרית ומוחזקים בהתאם לכך.</w:t>
      </w:r>
    </w:p>
    <w:p w:rsidR="00645B5D" w:rsidRPr="00645B5D" w:rsidRDefault="00645B5D" w:rsidP="00645B5D">
      <w:pPr>
        <w:pStyle w:val="P00"/>
        <w:spacing w:before="0"/>
        <w:ind w:left="0" w:right="1134"/>
        <w:rPr>
          <w:rStyle w:val="default"/>
          <w:rFonts w:cs="FrankRuehl" w:hint="cs"/>
          <w:sz w:val="2"/>
          <w:szCs w:val="2"/>
          <w:rtl/>
          <w:lang w:eastAsia="en-US"/>
        </w:rPr>
      </w:pPr>
      <w:r w:rsidRPr="00436D2D">
        <w:rPr>
          <w:rStyle w:val="default"/>
          <w:rFonts w:cs="FrankRuehl" w:hint="cs"/>
          <w:vanish/>
          <w:sz w:val="22"/>
          <w:szCs w:val="22"/>
          <w:shd w:val="clear" w:color="auto" w:fill="FFFF99"/>
          <w:rtl/>
          <w:lang w:eastAsia="en-US"/>
        </w:rPr>
        <w:tab/>
        <w:t>(ב)</w:t>
      </w:r>
      <w:r w:rsidRPr="00436D2D">
        <w:rPr>
          <w:rStyle w:val="default"/>
          <w:rFonts w:cs="FrankRuehl" w:hint="cs"/>
          <w:vanish/>
          <w:sz w:val="22"/>
          <w:szCs w:val="22"/>
          <w:shd w:val="clear" w:color="auto" w:fill="FFFF99"/>
          <w:rtl/>
          <w:lang w:eastAsia="en-US"/>
        </w:rPr>
        <w:tab/>
        <w:t>לא ישתמש יצרן בשקי יוטה ובבדי יוטה בכל עבודה מן העבודות הנזכרות בסעיף קטן (א)</w:t>
      </w:r>
      <w:r w:rsidRPr="00436D2D">
        <w:rPr>
          <w:rStyle w:val="default"/>
          <w:rFonts w:cs="FrankRuehl" w:hint="cs"/>
          <w:vanish/>
          <w:sz w:val="22"/>
          <w:szCs w:val="22"/>
          <w:u w:val="single"/>
          <w:shd w:val="clear" w:color="auto" w:fill="FFFF99"/>
          <w:rtl/>
          <w:lang w:eastAsia="en-US"/>
        </w:rPr>
        <w:t>; שקים ובדים כאמור יוחזקו במחסן הקמח בלבד</w:t>
      </w:r>
      <w:r w:rsidRPr="00436D2D">
        <w:rPr>
          <w:rStyle w:val="default"/>
          <w:rFonts w:cs="FrankRuehl" w:hint="cs"/>
          <w:vanish/>
          <w:sz w:val="22"/>
          <w:szCs w:val="22"/>
          <w:shd w:val="clear" w:color="auto" w:fill="FFFF99"/>
          <w:rtl/>
          <w:lang w:eastAsia="en-US"/>
        </w:rPr>
        <w:t>.</w:t>
      </w:r>
      <w:bookmarkEnd w:id="18"/>
    </w:p>
    <w:p w:rsidR="00612ABB" w:rsidRDefault="00612ABB" w:rsidP="005679FB">
      <w:pPr>
        <w:pStyle w:val="P00"/>
        <w:spacing w:before="72"/>
        <w:ind w:left="0" w:right="1134"/>
        <w:rPr>
          <w:rStyle w:val="default"/>
          <w:rFonts w:cs="FrankRuehl" w:hint="cs"/>
          <w:rtl/>
          <w:lang w:eastAsia="en-US"/>
        </w:rPr>
      </w:pPr>
      <w:bookmarkStart w:id="19" w:name="Seif12"/>
      <w:bookmarkEnd w:id="19"/>
      <w:r>
        <w:rPr>
          <w:rFonts w:cs="Miriam"/>
          <w:szCs w:val="32"/>
          <w:rtl/>
          <w:lang w:val="he-IL"/>
        </w:rPr>
        <w:pict>
          <v:shape id="_x0000_s1607" type="#_x0000_t202" style="position:absolute;left:0;text-align:left;margin-left:470.25pt;margin-top:7.1pt;width:1in;height:19.65pt;z-index:251659776" filled="f" stroked="f">
            <v:textbox inset="1mm,0,1mm,0">
              <w:txbxContent>
                <w:p w:rsidR="00B726E5" w:rsidRDefault="005679FB" w:rsidP="00B726E5">
                  <w:pPr>
                    <w:spacing w:line="160" w:lineRule="exact"/>
                    <w:jc w:val="left"/>
                    <w:rPr>
                      <w:rFonts w:cs="Miriam" w:hint="cs"/>
                      <w:szCs w:val="18"/>
                      <w:rtl/>
                      <w:lang w:eastAsia="en-US"/>
                    </w:rPr>
                  </w:pPr>
                  <w:r>
                    <w:rPr>
                      <w:rFonts w:cs="Miriam" w:hint="cs"/>
                      <w:szCs w:val="18"/>
                      <w:rtl/>
                      <w:lang w:eastAsia="en-US"/>
                    </w:rPr>
                    <w:t>שמירת דינים אחרים</w:t>
                  </w:r>
                </w:p>
              </w:txbxContent>
            </v:textbox>
            <w10:anchorlock/>
          </v:shape>
        </w:pict>
      </w:r>
      <w:r>
        <w:rPr>
          <w:rStyle w:val="big-number"/>
          <w:rFonts w:hint="cs"/>
          <w:rtl/>
          <w:lang w:eastAsia="en-US"/>
        </w:rPr>
        <w:t>1</w:t>
      </w:r>
      <w:r w:rsidR="003204BA">
        <w:rPr>
          <w:rStyle w:val="big-number"/>
          <w:rFonts w:hint="cs"/>
          <w:rtl/>
          <w:lang w:eastAsia="en-US"/>
        </w:rPr>
        <w:t>2</w:t>
      </w:r>
      <w:r>
        <w:rPr>
          <w:rStyle w:val="default"/>
          <w:rFonts w:cs="FrankRuehl" w:hint="cs"/>
          <w:rtl/>
          <w:lang w:eastAsia="en-US"/>
        </w:rPr>
        <w:t>.</w:t>
      </w:r>
      <w:r>
        <w:rPr>
          <w:rStyle w:val="default"/>
          <w:rFonts w:cs="FrankRuehl" w:hint="cs"/>
          <w:rtl/>
          <w:lang w:eastAsia="en-US"/>
        </w:rPr>
        <w:tab/>
      </w:r>
      <w:r w:rsidR="005679FB">
        <w:rPr>
          <w:rStyle w:val="default"/>
          <w:rFonts w:cs="FrankRuehl" w:hint="cs"/>
          <w:rtl/>
          <w:lang w:eastAsia="en-US"/>
        </w:rPr>
        <w:t>צו זה אינו בא לגרוע מהוראות כל דין אחר</w:t>
      </w:r>
      <w:r w:rsidR="003204BA">
        <w:rPr>
          <w:rStyle w:val="default"/>
          <w:rFonts w:cs="FrankRuehl" w:hint="cs"/>
          <w:rtl/>
          <w:lang w:eastAsia="en-US"/>
        </w:rPr>
        <w:t>.</w:t>
      </w:r>
    </w:p>
    <w:p w:rsidR="00612ABB" w:rsidRDefault="00612ABB" w:rsidP="005679FB">
      <w:pPr>
        <w:pStyle w:val="P00"/>
        <w:spacing w:before="72"/>
        <w:ind w:left="0" w:right="1134"/>
        <w:rPr>
          <w:rStyle w:val="default"/>
          <w:rFonts w:cs="FrankRuehl" w:hint="cs"/>
          <w:rtl/>
          <w:lang w:eastAsia="en-US"/>
        </w:rPr>
      </w:pPr>
      <w:bookmarkStart w:id="20" w:name="Seif13"/>
      <w:bookmarkEnd w:id="20"/>
      <w:r>
        <w:rPr>
          <w:rFonts w:cs="Miriam"/>
          <w:szCs w:val="32"/>
          <w:rtl/>
          <w:lang w:val="he-IL"/>
        </w:rPr>
        <w:pict>
          <v:shape id="_x0000_s1608" type="#_x0000_t202" style="position:absolute;left:0;text-align:left;margin-left:470.25pt;margin-top:7.1pt;width:1in;height:17.45pt;z-index:251660800" filled="f" stroked="f">
            <v:textbox inset="1mm,0,1mm,0">
              <w:txbxContent>
                <w:p w:rsidR="00EC208A" w:rsidRDefault="005679FB" w:rsidP="00C642C3">
                  <w:pPr>
                    <w:spacing w:line="160" w:lineRule="exact"/>
                    <w:jc w:val="left"/>
                    <w:rPr>
                      <w:rFonts w:cs="Miriam" w:hint="cs"/>
                      <w:szCs w:val="18"/>
                      <w:rtl/>
                      <w:lang w:eastAsia="en-US"/>
                    </w:rPr>
                  </w:pPr>
                  <w:r>
                    <w:rPr>
                      <w:rFonts w:cs="Miriam" w:hint="cs"/>
                      <w:szCs w:val="18"/>
                      <w:rtl/>
                      <w:lang w:eastAsia="en-US"/>
                    </w:rPr>
                    <w:t>השם</w:t>
                  </w:r>
                </w:p>
              </w:txbxContent>
            </v:textbox>
            <w10:anchorlock/>
          </v:shape>
        </w:pict>
      </w:r>
      <w:r>
        <w:rPr>
          <w:rStyle w:val="big-number"/>
          <w:rFonts w:hint="cs"/>
          <w:rtl/>
          <w:lang w:eastAsia="en-US"/>
        </w:rPr>
        <w:t>1</w:t>
      </w:r>
      <w:r w:rsidR="003204BA">
        <w:rPr>
          <w:rStyle w:val="big-number"/>
          <w:rFonts w:hint="cs"/>
          <w:rtl/>
          <w:lang w:eastAsia="en-US"/>
        </w:rPr>
        <w:t>3</w:t>
      </w:r>
      <w:r>
        <w:rPr>
          <w:rStyle w:val="default"/>
          <w:rFonts w:cs="FrankRuehl" w:hint="cs"/>
          <w:rtl/>
          <w:lang w:eastAsia="en-US"/>
        </w:rPr>
        <w:t>.</w:t>
      </w:r>
      <w:r>
        <w:rPr>
          <w:rStyle w:val="default"/>
          <w:rFonts w:cs="FrankRuehl" w:hint="cs"/>
          <w:rtl/>
          <w:lang w:eastAsia="en-US"/>
        </w:rPr>
        <w:tab/>
      </w:r>
      <w:r w:rsidR="005679FB">
        <w:rPr>
          <w:rStyle w:val="default"/>
          <w:rFonts w:cs="FrankRuehl" w:hint="cs"/>
          <w:rtl/>
          <w:lang w:eastAsia="en-US"/>
        </w:rPr>
        <w:t>לצו זה ייקרא "צו הפיקוח על מצרכים ושירותים (מצות), תשכ"ג-1963"</w:t>
      </w:r>
      <w:r w:rsidR="003204BA">
        <w:rPr>
          <w:rStyle w:val="default"/>
          <w:rFonts w:cs="FrankRuehl" w:hint="cs"/>
          <w:rtl/>
          <w:lang w:eastAsia="en-US"/>
        </w:rPr>
        <w:t>.</w:t>
      </w:r>
    </w:p>
    <w:p w:rsidR="00A43DDB" w:rsidRDefault="00A43DDB">
      <w:pPr>
        <w:pStyle w:val="P00"/>
        <w:spacing w:before="72"/>
        <w:ind w:left="0" w:right="1134"/>
        <w:rPr>
          <w:rFonts w:hint="cs"/>
          <w:rtl/>
          <w:lang w:eastAsia="en-US"/>
        </w:rPr>
      </w:pPr>
    </w:p>
    <w:p w:rsidR="00453D23" w:rsidRDefault="00453D23">
      <w:pPr>
        <w:pStyle w:val="P00"/>
        <w:spacing w:before="72"/>
        <w:ind w:left="0" w:right="1134"/>
        <w:rPr>
          <w:rFonts w:hint="cs"/>
          <w:rtl/>
          <w:lang w:eastAsia="en-US"/>
        </w:rPr>
      </w:pPr>
    </w:p>
    <w:p w:rsidR="00567FB0" w:rsidRDefault="005679FB" w:rsidP="005679FB">
      <w:pPr>
        <w:pStyle w:val="P00"/>
        <w:tabs>
          <w:tab w:val="clear" w:pos="624"/>
          <w:tab w:val="clear" w:pos="1021"/>
          <w:tab w:val="clear" w:pos="1474"/>
          <w:tab w:val="clear" w:pos="1928"/>
          <w:tab w:val="clear" w:pos="2381"/>
          <w:tab w:val="clear" w:pos="2835"/>
          <w:tab w:val="clear" w:pos="6259"/>
          <w:tab w:val="center" w:pos="5103"/>
        </w:tabs>
        <w:spacing w:before="72"/>
        <w:ind w:left="0" w:right="1134"/>
        <w:rPr>
          <w:rFonts w:hint="cs"/>
          <w:rtl/>
          <w:lang w:eastAsia="en-US"/>
        </w:rPr>
      </w:pPr>
      <w:r>
        <w:rPr>
          <w:rFonts w:hint="cs"/>
          <w:rtl/>
          <w:lang w:eastAsia="en-US"/>
        </w:rPr>
        <w:t>י"ט בטבת</w:t>
      </w:r>
      <w:r w:rsidR="003204BA">
        <w:rPr>
          <w:rFonts w:hint="cs"/>
          <w:rtl/>
          <w:lang w:eastAsia="en-US"/>
        </w:rPr>
        <w:t xml:space="preserve"> תשכ"</w:t>
      </w:r>
      <w:r w:rsidR="00C642C3">
        <w:rPr>
          <w:rFonts w:hint="cs"/>
          <w:rtl/>
          <w:lang w:eastAsia="en-US"/>
        </w:rPr>
        <w:t>ג</w:t>
      </w:r>
      <w:r w:rsidR="00013A7A">
        <w:rPr>
          <w:rFonts w:hint="cs"/>
          <w:rtl/>
          <w:lang w:eastAsia="en-US"/>
        </w:rPr>
        <w:t xml:space="preserve"> (</w:t>
      </w:r>
      <w:r>
        <w:rPr>
          <w:rFonts w:hint="cs"/>
          <w:rtl/>
          <w:lang w:eastAsia="en-US"/>
        </w:rPr>
        <w:t>15 בינואר</w:t>
      </w:r>
      <w:r w:rsidR="00C642C3">
        <w:rPr>
          <w:rFonts w:hint="cs"/>
          <w:rtl/>
          <w:lang w:eastAsia="en-US"/>
        </w:rPr>
        <w:t xml:space="preserve"> 1963</w:t>
      </w:r>
      <w:r w:rsidR="00CF5166">
        <w:rPr>
          <w:rFonts w:hint="cs"/>
          <w:rtl/>
          <w:lang w:eastAsia="en-US"/>
        </w:rPr>
        <w:t>)</w:t>
      </w:r>
      <w:r w:rsidR="006A76C5">
        <w:rPr>
          <w:rFonts w:hint="cs"/>
          <w:rtl/>
          <w:lang w:eastAsia="en-US"/>
        </w:rPr>
        <w:tab/>
        <w:t>פנחס ספיר</w:t>
      </w:r>
    </w:p>
    <w:p w:rsidR="00567FB0" w:rsidRDefault="00567FB0" w:rsidP="006A76C5">
      <w:pPr>
        <w:pStyle w:val="P00"/>
        <w:tabs>
          <w:tab w:val="clear" w:pos="624"/>
          <w:tab w:val="clear" w:pos="1021"/>
          <w:tab w:val="clear" w:pos="1474"/>
          <w:tab w:val="clear" w:pos="1928"/>
          <w:tab w:val="clear" w:pos="2381"/>
          <w:tab w:val="clear" w:pos="2835"/>
          <w:tab w:val="clear" w:pos="6259"/>
          <w:tab w:val="center" w:pos="5103"/>
        </w:tabs>
        <w:spacing w:before="0"/>
        <w:ind w:left="0" w:right="1134"/>
        <w:rPr>
          <w:rFonts w:hint="cs"/>
          <w:sz w:val="22"/>
          <w:szCs w:val="22"/>
          <w:rtl/>
          <w:lang w:eastAsia="en-US"/>
        </w:rPr>
      </w:pPr>
      <w:r>
        <w:rPr>
          <w:rFonts w:hint="cs"/>
          <w:sz w:val="22"/>
          <w:szCs w:val="22"/>
          <w:rtl/>
          <w:lang w:eastAsia="en-US"/>
        </w:rPr>
        <w:tab/>
      </w:r>
      <w:r w:rsidR="004B226F">
        <w:rPr>
          <w:rFonts w:hint="cs"/>
          <w:sz w:val="22"/>
          <w:szCs w:val="22"/>
          <w:rtl/>
          <w:lang w:eastAsia="en-US"/>
        </w:rPr>
        <w:t xml:space="preserve">שר </w:t>
      </w:r>
      <w:r w:rsidR="006A76C5">
        <w:rPr>
          <w:rFonts w:hint="cs"/>
          <w:sz w:val="22"/>
          <w:szCs w:val="22"/>
          <w:rtl/>
          <w:lang w:eastAsia="en-US"/>
        </w:rPr>
        <w:t>המסחר והתעשיה</w:t>
      </w:r>
    </w:p>
    <w:p w:rsidR="00E230CC" w:rsidRDefault="00E230CC">
      <w:pPr>
        <w:pStyle w:val="P00"/>
        <w:spacing w:before="72"/>
        <w:ind w:left="0" w:right="1134"/>
        <w:rPr>
          <w:rStyle w:val="default"/>
          <w:rFonts w:cs="FrankRuehl" w:hint="cs"/>
          <w:rtl/>
          <w:lang w:eastAsia="en-US"/>
        </w:rPr>
      </w:pPr>
    </w:p>
    <w:p w:rsidR="00567FB0" w:rsidRDefault="00567FB0">
      <w:pPr>
        <w:pStyle w:val="P00"/>
        <w:spacing w:before="72"/>
        <w:ind w:left="0" w:right="1134"/>
        <w:rPr>
          <w:rStyle w:val="default"/>
          <w:rFonts w:cs="FrankRuehl" w:hint="cs"/>
          <w:rtl/>
          <w:lang w:eastAsia="en-US"/>
        </w:rPr>
      </w:pPr>
    </w:p>
    <w:p w:rsidR="00567FB0" w:rsidRDefault="00567FB0">
      <w:pPr>
        <w:pStyle w:val="P00"/>
        <w:spacing w:before="72"/>
        <w:ind w:left="0" w:right="1134"/>
        <w:rPr>
          <w:rStyle w:val="default"/>
          <w:rFonts w:cs="FrankRuehl" w:hint="cs"/>
          <w:rtl/>
          <w:lang w:eastAsia="en-US"/>
        </w:rPr>
      </w:pPr>
    </w:p>
    <w:sectPr w:rsidR="00567FB0">
      <w:headerReference w:type="even" r:id="rId14"/>
      <w:headerReference w:type="default" r:id="rId15"/>
      <w:footerReference w:type="even" r:id="rId16"/>
      <w:footerReference w:type="default" r:id="rId17"/>
      <w:type w:val="continuous"/>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11D86" w:rsidRDefault="00B11D86">
      <w:r>
        <w:separator/>
      </w:r>
    </w:p>
  </w:endnote>
  <w:endnote w:type="continuationSeparator" w:id="0">
    <w:p w:rsidR="00B11D86" w:rsidRDefault="00B11D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C208A" w:rsidRDefault="00EC208A">
    <w:pPr>
      <w:pStyle w:val="a4"/>
      <w:ind w:left="0" w:right="1134"/>
      <w:jc w:val="center"/>
      <w:rPr>
        <w:sz w:val="24"/>
        <w:szCs w:val="24"/>
        <w:rtl/>
        <w:lang w:eastAsia="en-US"/>
      </w:rPr>
    </w:pPr>
    <w:r>
      <w:rPr>
        <w:rFonts w:hAnsi="FrankRuehl"/>
        <w:sz w:val="24"/>
        <w:szCs w:val="24"/>
        <w:rtl/>
      </w:rPr>
      <w:fldChar w:fldCharType="begin"/>
    </w:r>
    <w:r>
      <w:rPr>
        <w:sz w:val="24"/>
        <w:szCs w:val="24"/>
        <w:rtl/>
        <w:lang w:eastAsia="en-US"/>
      </w:rPr>
      <w:instrText xml:space="preserve"> </w:instrText>
    </w:r>
    <w:r>
      <w:rPr>
        <w:sz w:val="24"/>
        <w:szCs w:val="24"/>
        <w:lang w:eastAsia="en-US"/>
      </w:rPr>
      <w:instrText xml:space="preserve">PAGE </w:instrText>
    </w:r>
    <w:r>
      <w:rPr>
        <w:sz w:val="24"/>
        <w:szCs w:val="24"/>
        <w:rtl/>
        <w:lang w:eastAsia="en-US"/>
      </w:rPr>
      <w:instrText xml:space="preserve"> \* </w:instrText>
    </w:r>
    <w:r>
      <w:rPr>
        <w:sz w:val="24"/>
        <w:szCs w:val="24"/>
        <w:lang w:eastAsia="en-US"/>
      </w:rPr>
      <w:instrText>MERGEFORMAT</w:instrText>
    </w:r>
    <w:r>
      <w:rPr>
        <w:sz w:val="24"/>
        <w:szCs w:val="24"/>
        <w:rtl/>
        <w:lang w:eastAsia="en-US"/>
      </w:rPr>
      <w:instrText xml:space="preserve"> </w:instrText>
    </w:r>
    <w:r>
      <w:rPr>
        <w:rFonts w:hAnsi="FrankRuehl"/>
        <w:sz w:val="24"/>
        <w:szCs w:val="24"/>
        <w:rtl/>
      </w:rPr>
      <w:fldChar w:fldCharType="separate"/>
    </w:r>
    <w:r>
      <w:rPr>
        <w:sz w:val="24"/>
        <w:szCs w:val="24"/>
        <w:rtl/>
        <w:lang w:eastAsia="en-US"/>
      </w:rPr>
      <w:t>1</w:t>
    </w:r>
    <w:r>
      <w:rPr>
        <w:rFonts w:hAnsi="FrankRuehl"/>
        <w:sz w:val="24"/>
        <w:szCs w:val="24"/>
        <w:rtl/>
      </w:rPr>
      <w:fldChar w:fldCharType="end"/>
    </w:r>
  </w:p>
  <w:p w:rsidR="00EC208A" w:rsidRDefault="00EC208A">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r>
      <w:rPr>
        <w:rFonts w:cs="TopType Jerushalmi"/>
        <w:color w:val="000000"/>
        <w:sz w:val="28"/>
        <w:szCs w:val="28"/>
        <w:lang w:eastAsia="en-US"/>
      </w:rPr>
      <w:t>nevo.co.il</w:t>
    </w:r>
    <w:r>
      <w:rPr>
        <w:rFonts w:cs="TopType Jerushalmi"/>
        <w:color w:val="000000"/>
        <w:sz w:val="28"/>
        <w:szCs w:val="22"/>
        <w:rtl/>
        <w:lang w:eastAsia="en-US"/>
      </w:rPr>
      <w:t xml:space="preserve">   המאגר המשפטי הישראלי</w:t>
    </w:r>
  </w:p>
  <w:p w:rsidR="00EC208A" w:rsidRDefault="00EC208A">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sidR="006D5BA9">
      <w:rPr>
        <w:rFonts w:cs="TopType Jerushalmi"/>
        <w:noProof/>
        <w:color w:val="000000"/>
        <w:sz w:val="14"/>
        <w:szCs w:val="14"/>
        <w:lang w:eastAsia="en-US"/>
      </w:rPr>
      <w:t>Z:\000000000000-law\yael\09-04-12\pikuc\500_119.doc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C208A" w:rsidRDefault="00EC208A">
    <w:pPr>
      <w:pStyle w:val="a4"/>
      <w:ind w:left="0" w:right="1134"/>
      <w:jc w:val="center"/>
      <w:rPr>
        <w:sz w:val="24"/>
        <w:szCs w:val="24"/>
        <w:rtl/>
        <w:lang w:eastAsia="en-US"/>
      </w:rPr>
    </w:pPr>
    <w:r>
      <w:rPr>
        <w:rFonts w:hAnsi="FrankRuehl"/>
        <w:sz w:val="24"/>
        <w:szCs w:val="24"/>
        <w:rtl/>
      </w:rPr>
      <w:fldChar w:fldCharType="begin"/>
    </w:r>
    <w:r>
      <w:rPr>
        <w:sz w:val="24"/>
        <w:szCs w:val="24"/>
        <w:rtl/>
        <w:lang w:eastAsia="en-US"/>
      </w:rPr>
      <w:instrText xml:space="preserve"> </w:instrText>
    </w:r>
    <w:r>
      <w:rPr>
        <w:sz w:val="24"/>
        <w:szCs w:val="24"/>
        <w:lang w:eastAsia="en-US"/>
      </w:rPr>
      <w:instrText xml:space="preserve">PAGE </w:instrText>
    </w:r>
    <w:r>
      <w:rPr>
        <w:sz w:val="24"/>
        <w:szCs w:val="24"/>
        <w:rtl/>
        <w:lang w:eastAsia="en-US"/>
      </w:rPr>
      <w:instrText xml:space="preserve"> \* </w:instrText>
    </w:r>
    <w:r>
      <w:rPr>
        <w:sz w:val="24"/>
        <w:szCs w:val="24"/>
        <w:lang w:eastAsia="en-US"/>
      </w:rPr>
      <w:instrText>MERGEFORMAT</w:instrText>
    </w:r>
    <w:r>
      <w:rPr>
        <w:sz w:val="24"/>
        <w:szCs w:val="24"/>
        <w:rtl/>
        <w:lang w:eastAsia="en-US"/>
      </w:rPr>
      <w:instrText xml:space="preserve"> </w:instrText>
    </w:r>
    <w:r>
      <w:rPr>
        <w:rFonts w:hAnsi="FrankRuehl"/>
        <w:sz w:val="24"/>
        <w:szCs w:val="24"/>
        <w:rtl/>
      </w:rPr>
      <w:fldChar w:fldCharType="separate"/>
    </w:r>
    <w:r w:rsidR="006F4214">
      <w:rPr>
        <w:noProof/>
        <w:sz w:val="24"/>
        <w:szCs w:val="24"/>
        <w:rtl/>
        <w:lang w:eastAsia="en-US"/>
      </w:rPr>
      <w:t>2</w:t>
    </w:r>
    <w:r>
      <w:rPr>
        <w:rFonts w:hAnsi="FrankRuehl"/>
        <w:sz w:val="24"/>
        <w:szCs w:val="24"/>
        <w:rtl/>
      </w:rPr>
      <w:fldChar w:fldCharType="end"/>
    </w:r>
  </w:p>
  <w:p w:rsidR="00EC208A" w:rsidRDefault="00EC208A">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r>
      <w:rPr>
        <w:rFonts w:cs="TopType Jerushalmi"/>
        <w:color w:val="000000"/>
        <w:sz w:val="28"/>
        <w:szCs w:val="28"/>
        <w:lang w:eastAsia="en-US"/>
      </w:rPr>
      <w:t>nevo.co.il</w:t>
    </w:r>
    <w:r>
      <w:rPr>
        <w:rFonts w:cs="TopType Jerushalmi"/>
        <w:color w:val="000000"/>
        <w:sz w:val="28"/>
        <w:szCs w:val="22"/>
        <w:rtl/>
        <w:lang w:eastAsia="en-US"/>
      </w:rPr>
      <w:t xml:space="preserve">   המאגר המשפטי הישראלי</w:t>
    </w:r>
  </w:p>
  <w:p w:rsidR="00EC208A" w:rsidRDefault="00EC208A">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sidR="006D5BA9">
      <w:rPr>
        <w:rFonts w:cs="TopType Jerushalmi"/>
        <w:noProof/>
        <w:color w:val="000000"/>
        <w:sz w:val="14"/>
        <w:szCs w:val="14"/>
        <w:lang w:eastAsia="en-US"/>
      </w:rPr>
      <w:t>Z:\000000000000-law\yael\09-04-12\pikuc\500_119.doc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11D86" w:rsidRDefault="00B11D86">
      <w:pPr>
        <w:spacing w:before="60" w:line="240" w:lineRule="auto"/>
        <w:ind w:right="1134"/>
      </w:pPr>
      <w:r>
        <w:separator/>
      </w:r>
    </w:p>
  </w:footnote>
  <w:footnote w:type="continuationSeparator" w:id="0">
    <w:p w:rsidR="00B11D86" w:rsidRDefault="00B11D86">
      <w:pPr>
        <w:spacing w:before="60" w:line="240" w:lineRule="auto"/>
        <w:ind w:right="1134"/>
      </w:pPr>
      <w:r>
        <w:separator/>
      </w:r>
    </w:p>
  </w:footnote>
  <w:footnote w:id="1">
    <w:p w:rsidR="00EC208A" w:rsidRDefault="00EC208A" w:rsidP="00E230CC">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r>
        <w:rPr>
          <w:sz w:val="20"/>
          <w:lang w:eastAsia="en-US"/>
        </w:rPr>
        <w:t>*</w:t>
      </w:r>
      <w:r>
        <w:rPr>
          <w:rFonts w:hint="cs"/>
          <w:sz w:val="20"/>
          <w:rtl/>
          <w:lang w:eastAsia="en-US"/>
        </w:rPr>
        <w:t xml:space="preserve"> פורסם </w:t>
      </w:r>
      <w:hyperlink r:id="rId1" w:history="1">
        <w:r w:rsidRPr="00192D81">
          <w:rPr>
            <w:rStyle w:val="Hyperlink"/>
            <w:rFonts w:hint="eastAsia"/>
            <w:rtl/>
            <w:lang w:eastAsia="en-US"/>
          </w:rPr>
          <w:t>ק</w:t>
        </w:r>
        <w:r w:rsidRPr="00192D81">
          <w:rPr>
            <w:rStyle w:val="Hyperlink"/>
            <w:rtl/>
            <w:lang w:eastAsia="en-US"/>
          </w:rPr>
          <w:t xml:space="preserve">"ת </w:t>
        </w:r>
        <w:r w:rsidRPr="00192D81">
          <w:rPr>
            <w:rStyle w:val="Hyperlink"/>
            <w:rFonts w:hint="cs"/>
            <w:rtl/>
            <w:lang w:eastAsia="en-US"/>
          </w:rPr>
          <w:t>תש</w:t>
        </w:r>
        <w:r>
          <w:rPr>
            <w:rStyle w:val="Hyperlink"/>
            <w:rFonts w:hint="cs"/>
            <w:rtl/>
            <w:lang w:eastAsia="en-US"/>
          </w:rPr>
          <w:t>כ"ג</w:t>
        </w:r>
        <w:r w:rsidRPr="00192D81">
          <w:rPr>
            <w:rStyle w:val="Hyperlink"/>
            <w:rFonts w:hint="cs"/>
            <w:rtl/>
            <w:lang w:eastAsia="en-US"/>
          </w:rPr>
          <w:t xml:space="preserve"> מס' </w:t>
        </w:r>
        <w:r>
          <w:rPr>
            <w:rStyle w:val="Hyperlink"/>
            <w:rFonts w:hint="cs"/>
            <w:rtl/>
            <w:lang w:eastAsia="en-US"/>
          </w:rPr>
          <w:t>14</w:t>
        </w:r>
        <w:r w:rsidR="00E230CC">
          <w:rPr>
            <w:rStyle w:val="Hyperlink"/>
            <w:rFonts w:hint="cs"/>
            <w:rtl/>
            <w:lang w:eastAsia="en-US"/>
          </w:rPr>
          <w:t>08</w:t>
        </w:r>
      </w:hyperlink>
      <w:r>
        <w:rPr>
          <w:rFonts w:hint="cs"/>
          <w:rtl/>
          <w:lang w:eastAsia="en-US"/>
        </w:rPr>
        <w:t xml:space="preserve"> מיום </w:t>
      </w:r>
      <w:r w:rsidR="00E230CC">
        <w:rPr>
          <w:rFonts w:hint="cs"/>
          <w:rtl/>
          <w:lang w:eastAsia="en-US"/>
        </w:rPr>
        <w:t>24.1</w:t>
      </w:r>
      <w:r>
        <w:rPr>
          <w:rFonts w:hint="cs"/>
          <w:rtl/>
          <w:lang w:eastAsia="en-US"/>
        </w:rPr>
        <w:t xml:space="preserve">.1963 עמ' </w:t>
      </w:r>
      <w:r w:rsidR="00E230CC">
        <w:rPr>
          <w:rFonts w:hint="cs"/>
          <w:rtl/>
          <w:lang w:eastAsia="en-US"/>
        </w:rPr>
        <w:t>886</w:t>
      </w:r>
      <w:r>
        <w:rPr>
          <w:rFonts w:hint="cs"/>
          <w:rtl/>
          <w:lang w:eastAsia="en-US"/>
        </w:rPr>
        <w:t>.</w:t>
      </w:r>
    </w:p>
    <w:p w:rsidR="00EC208A" w:rsidRDefault="00EC208A" w:rsidP="005679FB">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r>
        <w:rPr>
          <w:rFonts w:hint="cs"/>
          <w:rtl/>
          <w:lang w:eastAsia="en-US"/>
        </w:rPr>
        <w:t xml:space="preserve">תוקן </w:t>
      </w:r>
      <w:hyperlink r:id="rId2" w:history="1">
        <w:r w:rsidRPr="00F170AD">
          <w:rPr>
            <w:rStyle w:val="Hyperlink"/>
            <w:rFonts w:hint="cs"/>
            <w:rtl/>
            <w:lang w:eastAsia="en-US"/>
          </w:rPr>
          <w:t>ק"ת תשכ"</w:t>
        </w:r>
        <w:r w:rsidR="005679FB">
          <w:rPr>
            <w:rStyle w:val="Hyperlink"/>
            <w:rFonts w:hint="cs"/>
            <w:rtl/>
            <w:lang w:eastAsia="en-US"/>
          </w:rPr>
          <w:t>ה</w:t>
        </w:r>
        <w:r w:rsidRPr="00F170AD">
          <w:rPr>
            <w:rStyle w:val="Hyperlink"/>
            <w:rFonts w:hint="cs"/>
            <w:rtl/>
            <w:lang w:eastAsia="en-US"/>
          </w:rPr>
          <w:t xml:space="preserve"> מס' </w:t>
        </w:r>
        <w:r>
          <w:rPr>
            <w:rStyle w:val="Hyperlink"/>
            <w:rFonts w:hint="cs"/>
            <w:rtl/>
            <w:lang w:eastAsia="en-US"/>
          </w:rPr>
          <w:t>1</w:t>
        </w:r>
        <w:r w:rsidR="005679FB">
          <w:rPr>
            <w:rStyle w:val="Hyperlink"/>
            <w:rFonts w:hint="cs"/>
            <w:rtl/>
            <w:lang w:eastAsia="en-US"/>
          </w:rPr>
          <w:t>691</w:t>
        </w:r>
      </w:hyperlink>
      <w:r>
        <w:rPr>
          <w:rFonts w:hint="cs"/>
          <w:rtl/>
          <w:lang w:eastAsia="en-US"/>
        </w:rPr>
        <w:t xml:space="preserve"> מיום </w:t>
      </w:r>
      <w:r w:rsidR="005679FB">
        <w:rPr>
          <w:rFonts w:hint="cs"/>
          <w:rtl/>
          <w:lang w:eastAsia="en-US"/>
        </w:rPr>
        <w:t>25.2.1965</w:t>
      </w:r>
      <w:r>
        <w:rPr>
          <w:rFonts w:hint="cs"/>
          <w:rtl/>
          <w:lang w:eastAsia="en-US"/>
        </w:rPr>
        <w:t xml:space="preserve"> עמ' </w:t>
      </w:r>
      <w:r w:rsidR="005679FB">
        <w:rPr>
          <w:rFonts w:hint="cs"/>
          <w:rtl/>
          <w:lang w:eastAsia="en-US"/>
        </w:rPr>
        <w:t>1441</w:t>
      </w:r>
      <w:r>
        <w:rPr>
          <w:rFonts w:hint="cs"/>
          <w:rtl/>
          <w:lang w:eastAsia="en-US"/>
        </w:rPr>
        <w:t xml:space="preserve"> </w:t>
      </w:r>
      <w:r>
        <w:rPr>
          <w:rtl/>
          <w:lang w:eastAsia="en-US"/>
        </w:rPr>
        <w:t>–</w:t>
      </w:r>
      <w:r>
        <w:rPr>
          <w:rFonts w:hint="cs"/>
          <w:rtl/>
          <w:lang w:eastAsia="en-US"/>
        </w:rPr>
        <w:t xml:space="preserve"> צו תשכ"</w:t>
      </w:r>
      <w:r w:rsidR="005679FB">
        <w:rPr>
          <w:rFonts w:hint="cs"/>
          <w:rtl/>
          <w:lang w:eastAsia="en-US"/>
        </w:rPr>
        <w:t>ה-1965</w:t>
      </w:r>
      <w:r>
        <w:rPr>
          <w:rFonts w:hint="cs"/>
          <w:rtl/>
          <w:lang w:eastAsia="en-US"/>
        </w:rPr>
        <w:t>.</w:t>
      </w:r>
    </w:p>
    <w:p w:rsidR="00EC208A" w:rsidRDefault="00EC208A" w:rsidP="00711D7C">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hyperlink r:id="rId3" w:history="1">
        <w:r w:rsidRPr="00CA7EBA">
          <w:rPr>
            <w:rStyle w:val="Hyperlink"/>
            <w:rFonts w:hint="cs"/>
            <w:rtl/>
            <w:lang w:eastAsia="en-US"/>
          </w:rPr>
          <w:t>ק"ת תשכ"ז מס' 20</w:t>
        </w:r>
        <w:r w:rsidR="00711D7C">
          <w:rPr>
            <w:rStyle w:val="Hyperlink"/>
            <w:rFonts w:hint="cs"/>
            <w:rtl/>
            <w:lang w:eastAsia="en-US"/>
          </w:rPr>
          <w:t>06</w:t>
        </w:r>
      </w:hyperlink>
      <w:r>
        <w:rPr>
          <w:rFonts w:hint="cs"/>
          <w:rtl/>
          <w:lang w:eastAsia="en-US"/>
        </w:rPr>
        <w:t xml:space="preserve"> מיום </w:t>
      </w:r>
      <w:r w:rsidR="00711D7C">
        <w:rPr>
          <w:rFonts w:hint="cs"/>
          <w:rtl/>
          <w:lang w:eastAsia="en-US"/>
        </w:rPr>
        <w:t>2.3</w:t>
      </w:r>
      <w:r>
        <w:rPr>
          <w:rFonts w:hint="cs"/>
          <w:rtl/>
          <w:lang w:eastAsia="en-US"/>
        </w:rPr>
        <w:t xml:space="preserve">.1967 עמ' </w:t>
      </w:r>
      <w:r w:rsidR="00711D7C">
        <w:rPr>
          <w:rFonts w:hint="cs"/>
          <w:rtl/>
          <w:lang w:eastAsia="en-US"/>
        </w:rPr>
        <w:t>1570</w:t>
      </w:r>
      <w:r>
        <w:rPr>
          <w:rFonts w:hint="cs"/>
          <w:rtl/>
          <w:lang w:eastAsia="en-US"/>
        </w:rPr>
        <w:t xml:space="preserve"> </w:t>
      </w:r>
      <w:r>
        <w:rPr>
          <w:rtl/>
          <w:lang w:eastAsia="en-US"/>
        </w:rPr>
        <w:t>–</w:t>
      </w:r>
      <w:r>
        <w:rPr>
          <w:rFonts w:hint="cs"/>
          <w:rtl/>
          <w:lang w:eastAsia="en-US"/>
        </w:rPr>
        <w:t xml:space="preserve"> צו תשכ"ז-1967.</w:t>
      </w:r>
    </w:p>
    <w:p w:rsidR="006F4214" w:rsidRDefault="006F4214" w:rsidP="006F4214">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hyperlink r:id="rId4" w:history="1">
        <w:r w:rsidR="00436D2D" w:rsidRPr="006F4214">
          <w:rPr>
            <w:rStyle w:val="Hyperlink"/>
            <w:rFonts w:hint="cs"/>
            <w:rtl/>
            <w:lang w:eastAsia="en-US"/>
          </w:rPr>
          <w:t>בוטל ק"ת תש"ע מס' 6900</w:t>
        </w:r>
      </w:hyperlink>
      <w:r w:rsidR="00436D2D">
        <w:rPr>
          <w:rFonts w:hint="cs"/>
          <w:rtl/>
          <w:lang w:eastAsia="en-US"/>
        </w:rPr>
        <w:t xml:space="preserve"> מיום 23.6.2010 עמ' 1267 בסעיף 1(</w:t>
      </w:r>
      <w:r w:rsidR="00F70749">
        <w:rPr>
          <w:rFonts w:hint="cs"/>
          <w:rtl/>
          <w:lang w:eastAsia="en-US"/>
        </w:rPr>
        <w:t>7</w:t>
      </w:r>
      <w:r w:rsidR="00436D2D">
        <w:rPr>
          <w:rFonts w:hint="cs"/>
          <w:rtl/>
          <w:lang w:eastAsia="en-US"/>
        </w:rPr>
        <w:t>) לצו הפיקוח על מצרכים ושירותים (ביטול צווים) (מס' 6), תש"ע-2010.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C208A" w:rsidRDefault="00EC208A">
    <w:pPr>
      <w:pStyle w:val="a3"/>
      <w:spacing w:line="220" w:lineRule="exact"/>
      <w:ind w:left="0" w:right="1134"/>
      <w:jc w:val="center"/>
      <w:rPr>
        <w:color w:val="000000"/>
        <w:sz w:val="28"/>
        <w:szCs w:val="28"/>
        <w:rtl/>
        <w:lang w:eastAsia="en-US"/>
      </w:rPr>
    </w:pPr>
    <w:r>
      <w:rPr>
        <w:color w:val="000000"/>
        <w:sz w:val="28"/>
        <w:szCs w:val="28"/>
        <w:rtl/>
        <w:lang w:eastAsia="en-US"/>
      </w:rPr>
      <w:t>תקנות התקשורת (בזק ושידורים) (תשלומים בעד שירותי בזק המפורטים בתוספת לחוק), תשס"ב- 2002</w:t>
    </w:r>
  </w:p>
  <w:p w:rsidR="00EC208A" w:rsidRDefault="00EC208A">
    <w:pPr>
      <w:pStyle w:val="a3"/>
      <w:pBdr>
        <w:top w:val="single" w:sz="4" w:space="0" w:color="auto"/>
      </w:pBdr>
      <w:spacing w:line="220" w:lineRule="exact"/>
      <w:ind w:left="0" w:right="1134"/>
      <w:jc w:val="center"/>
      <w:rPr>
        <w:color w:val="000000"/>
        <w:sz w:val="26"/>
        <w:szCs w:val="26"/>
        <w:rtl/>
        <w:lang w:eastAsia="en-US"/>
      </w:rPr>
    </w:pPr>
    <w:r>
      <w:rPr>
        <w:color w:val="000000"/>
        <w:sz w:val="26"/>
        <w:szCs w:val="26"/>
        <w:rtl/>
        <w:lang w:eastAsia="en-US"/>
      </w:rPr>
      <w:t>נוסח מלא ומעודכן</w:t>
    </w:r>
  </w:p>
  <w:p w:rsidR="00EC208A" w:rsidRDefault="00EC208A">
    <w:pPr>
      <w:pStyle w:val="a3"/>
      <w:pBdr>
        <w:top w:val="single" w:sz="4" w:space="0" w:color="auto"/>
      </w:pBdr>
      <w:spacing w:line="220" w:lineRule="exact"/>
      <w:ind w:left="0" w:right="1134"/>
      <w:jc w:val="center"/>
      <w:rPr>
        <w:color w:val="000000"/>
        <w:sz w:val="26"/>
        <w:szCs w:val="26"/>
        <w:rtl/>
        <w:lang w:eastAsia="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C208A" w:rsidRDefault="00EC208A" w:rsidP="00E230CC">
    <w:pPr>
      <w:pStyle w:val="a3"/>
      <w:spacing w:line="220" w:lineRule="exact"/>
      <w:ind w:left="0" w:right="1134"/>
      <w:jc w:val="center"/>
      <w:rPr>
        <w:rFonts w:hint="cs"/>
        <w:color w:val="000000"/>
        <w:sz w:val="28"/>
        <w:szCs w:val="28"/>
        <w:rtl/>
        <w:lang w:eastAsia="en-US"/>
      </w:rPr>
    </w:pPr>
    <w:r>
      <w:rPr>
        <w:rFonts w:hint="cs"/>
        <w:color w:val="000000"/>
        <w:sz w:val="28"/>
        <w:szCs w:val="28"/>
        <w:rtl/>
        <w:lang w:eastAsia="en-US"/>
      </w:rPr>
      <w:t>צו הפיקוח על מצרכים ושירותים (</w:t>
    </w:r>
    <w:r w:rsidR="00E230CC">
      <w:rPr>
        <w:rFonts w:hint="cs"/>
        <w:color w:val="000000"/>
        <w:sz w:val="28"/>
        <w:szCs w:val="28"/>
        <w:rtl/>
        <w:lang w:eastAsia="en-US"/>
      </w:rPr>
      <w:t>מצות</w:t>
    </w:r>
    <w:r>
      <w:rPr>
        <w:rFonts w:hint="cs"/>
        <w:color w:val="000000"/>
        <w:sz w:val="28"/>
        <w:szCs w:val="28"/>
        <w:rtl/>
        <w:lang w:eastAsia="en-US"/>
      </w:rPr>
      <w:t>), תשכ"ג-1963</w:t>
    </w:r>
  </w:p>
  <w:p w:rsidR="00EC208A" w:rsidRDefault="00EC208A">
    <w:pPr>
      <w:pStyle w:val="a3"/>
      <w:pBdr>
        <w:top w:val="single" w:sz="4" w:space="0" w:color="auto"/>
      </w:pBdr>
      <w:spacing w:line="220" w:lineRule="exact"/>
      <w:ind w:left="0" w:right="1134"/>
      <w:jc w:val="center"/>
      <w:rPr>
        <w:color w:val="000000"/>
        <w:sz w:val="26"/>
        <w:szCs w:val="26"/>
        <w:rtl/>
        <w:lang w:eastAsia="en-US"/>
      </w:rPr>
    </w:pPr>
    <w:r>
      <w:rPr>
        <w:color w:val="000000"/>
        <w:sz w:val="26"/>
        <w:szCs w:val="26"/>
        <w:rtl/>
        <w:lang w:eastAsia="en-US"/>
      </w:rPr>
      <w:t>נוסח מלא ומעודכן</w:t>
    </w:r>
  </w:p>
  <w:p w:rsidR="00EC208A" w:rsidRDefault="00EC208A">
    <w:pPr>
      <w:pStyle w:val="a3"/>
      <w:pBdr>
        <w:top w:val="single" w:sz="4" w:space="0" w:color="auto"/>
      </w:pBdr>
      <w:spacing w:line="220" w:lineRule="exact"/>
      <w:ind w:left="0" w:right="1134"/>
      <w:jc w:val="center"/>
      <w:rPr>
        <w:color w:val="000000"/>
        <w:sz w:val="26"/>
        <w:szCs w:val="26"/>
        <w:rtl/>
        <w:lang w:eastAsia="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56F5C"/>
    <w:rsid w:val="00003D34"/>
    <w:rsid w:val="00012DED"/>
    <w:rsid w:val="00013A7A"/>
    <w:rsid w:val="00031434"/>
    <w:rsid w:val="0003189D"/>
    <w:rsid w:val="000375A9"/>
    <w:rsid w:val="00044F4F"/>
    <w:rsid w:val="000532B5"/>
    <w:rsid w:val="0005485B"/>
    <w:rsid w:val="000601E7"/>
    <w:rsid w:val="00063191"/>
    <w:rsid w:val="00070FE0"/>
    <w:rsid w:val="00075E95"/>
    <w:rsid w:val="000823E3"/>
    <w:rsid w:val="00082A44"/>
    <w:rsid w:val="00086BCD"/>
    <w:rsid w:val="0009260E"/>
    <w:rsid w:val="000952BA"/>
    <w:rsid w:val="000A4470"/>
    <w:rsid w:val="000A4F3B"/>
    <w:rsid w:val="000A61F2"/>
    <w:rsid w:val="000A7E0F"/>
    <w:rsid w:val="000C0357"/>
    <w:rsid w:val="000C1425"/>
    <w:rsid w:val="000C4D98"/>
    <w:rsid w:val="000C544E"/>
    <w:rsid w:val="000C67A2"/>
    <w:rsid w:val="000D1802"/>
    <w:rsid w:val="000D626A"/>
    <w:rsid w:val="000E30FC"/>
    <w:rsid w:val="000E3FBA"/>
    <w:rsid w:val="000E4B71"/>
    <w:rsid w:val="00110095"/>
    <w:rsid w:val="001201ED"/>
    <w:rsid w:val="00130915"/>
    <w:rsid w:val="001353D2"/>
    <w:rsid w:val="0013579F"/>
    <w:rsid w:val="00135FC0"/>
    <w:rsid w:val="00141661"/>
    <w:rsid w:val="00145994"/>
    <w:rsid w:val="00160B66"/>
    <w:rsid w:val="00161BDE"/>
    <w:rsid w:val="001634A8"/>
    <w:rsid w:val="001652D3"/>
    <w:rsid w:val="0016716B"/>
    <w:rsid w:val="00171933"/>
    <w:rsid w:val="0017274E"/>
    <w:rsid w:val="00174C0A"/>
    <w:rsid w:val="0018242A"/>
    <w:rsid w:val="00186D03"/>
    <w:rsid w:val="00187BE6"/>
    <w:rsid w:val="00192899"/>
    <w:rsid w:val="00192D81"/>
    <w:rsid w:val="0019478A"/>
    <w:rsid w:val="001B1B16"/>
    <w:rsid w:val="001B549A"/>
    <w:rsid w:val="001B72CE"/>
    <w:rsid w:val="001B7F1D"/>
    <w:rsid w:val="001C72E0"/>
    <w:rsid w:val="001C7B63"/>
    <w:rsid w:val="001D7350"/>
    <w:rsid w:val="001F7C7A"/>
    <w:rsid w:val="001F7E46"/>
    <w:rsid w:val="0020186A"/>
    <w:rsid w:val="00207FFA"/>
    <w:rsid w:val="00213A0F"/>
    <w:rsid w:val="0023028F"/>
    <w:rsid w:val="0023140C"/>
    <w:rsid w:val="00236D4D"/>
    <w:rsid w:val="00237851"/>
    <w:rsid w:val="00247A11"/>
    <w:rsid w:val="00253051"/>
    <w:rsid w:val="002553BB"/>
    <w:rsid w:val="00255E6F"/>
    <w:rsid w:val="00262926"/>
    <w:rsid w:val="00263A2A"/>
    <w:rsid w:val="00263B6E"/>
    <w:rsid w:val="00272510"/>
    <w:rsid w:val="00273B92"/>
    <w:rsid w:val="00294F1A"/>
    <w:rsid w:val="002A2B02"/>
    <w:rsid w:val="002A4EBF"/>
    <w:rsid w:val="002B1044"/>
    <w:rsid w:val="002B26EC"/>
    <w:rsid w:val="002D3318"/>
    <w:rsid w:val="002E214D"/>
    <w:rsid w:val="002F4947"/>
    <w:rsid w:val="002F7DA7"/>
    <w:rsid w:val="003038F6"/>
    <w:rsid w:val="00311852"/>
    <w:rsid w:val="003137C7"/>
    <w:rsid w:val="00315968"/>
    <w:rsid w:val="00316CCE"/>
    <w:rsid w:val="003176FE"/>
    <w:rsid w:val="003204BA"/>
    <w:rsid w:val="0032753D"/>
    <w:rsid w:val="00327F4D"/>
    <w:rsid w:val="003306ED"/>
    <w:rsid w:val="00330E89"/>
    <w:rsid w:val="00332CD1"/>
    <w:rsid w:val="0033421D"/>
    <w:rsid w:val="00334ABF"/>
    <w:rsid w:val="00336EF9"/>
    <w:rsid w:val="00353881"/>
    <w:rsid w:val="003612F9"/>
    <w:rsid w:val="00361770"/>
    <w:rsid w:val="0036386F"/>
    <w:rsid w:val="00372D68"/>
    <w:rsid w:val="00377004"/>
    <w:rsid w:val="003816D5"/>
    <w:rsid w:val="003865D3"/>
    <w:rsid w:val="003958CA"/>
    <w:rsid w:val="003A5C38"/>
    <w:rsid w:val="003A6E15"/>
    <w:rsid w:val="003B48EA"/>
    <w:rsid w:val="003C01ED"/>
    <w:rsid w:val="003C1814"/>
    <w:rsid w:val="003D7CAA"/>
    <w:rsid w:val="003E00A2"/>
    <w:rsid w:val="003E5D78"/>
    <w:rsid w:val="003F46AB"/>
    <w:rsid w:val="00402B37"/>
    <w:rsid w:val="00403899"/>
    <w:rsid w:val="00417C5B"/>
    <w:rsid w:val="00420089"/>
    <w:rsid w:val="00436D2D"/>
    <w:rsid w:val="00447297"/>
    <w:rsid w:val="0045114E"/>
    <w:rsid w:val="00453D23"/>
    <w:rsid w:val="0045499B"/>
    <w:rsid w:val="004615EE"/>
    <w:rsid w:val="00471846"/>
    <w:rsid w:val="004752AB"/>
    <w:rsid w:val="004808E1"/>
    <w:rsid w:val="00481C00"/>
    <w:rsid w:val="00484D0A"/>
    <w:rsid w:val="004A2390"/>
    <w:rsid w:val="004A3104"/>
    <w:rsid w:val="004A7F50"/>
    <w:rsid w:val="004B0DCE"/>
    <w:rsid w:val="004B226F"/>
    <w:rsid w:val="004C628B"/>
    <w:rsid w:val="004D1CD6"/>
    <w:rsid w:val="004D60EB"/>
    <w:rsid w:val="004E3FD6"/>
    <w:rsid w:val="004E7A9F"/>
    <w:rsid w:val="004F55D5"/>
    <w:rsid w:val="004F61D8"/>
    <w:rsid w:val="00506F7B"/>
    <w:rsid w:val="005112B2"/>
    <w:rsid w:val="00525216"/>
    <w:rsid w:val="00533A44"/>
    <w:rsid w:val="00537909"/>
    <w:rsid w:val="00540D7A"/>
    <w:rsid w:val="00544287"/>
    <w:rsid w:val="005537F0"/>
    <w:rsid w:val="00556F5C"/>
    <w:rsid w:val="005605CB"/>
    <w:rsid w:val="005679FB"/>
    <w:rsid w:val="00567FB0"/>
    <w:rsid w:val="005750A7"/>
    <w:rsid w:val="005750C8"/>
    <w:rsid w:val="005834F9"/>
    <w:rsid w:val="00586F59"/>
    <w:rsid w:val="0059023F"/>
    <w:rsid w:val="0059253F"/>
    <w:rsid w:val="00593EB1"/>
    <w:rsid w:val="00596B8A"/>
    <w:rsid w:val="005A15C1"/>
    <w:rsid w:val="005A7415"/>
    <w:rsid w:val="005A76F3"/>
    <w:rsid w:val="005A77DA"/>
    <w:rsid w:val="005B2EC9"/>
    <w:rsid w:val="005C64FB"/>
    <w:rsid w:val="005D2329"/>
    <w:rsid w:val="005E1FAC"/>
    <w:rsid w:val="005F4280"/>
    <w:rsid w:val="005F470C"/>
    <w:rsid w:val="00600D8A"/>
    <w:rsid w:val="006064C2"/>
    <w:rsid w:val="00610DE8"/>
    <w:rsid w:val="00611A17"/>
    <w:rsid w:val="00611DBC"/>
    <w:rsid w:val="00612ABB"/>
    <w:rsid w:val="00614641"/>
    <w:rsid w:val="00614E06"/>
    <w:rsid w:val="00616497"/>
    <w:rsid w:val="00620F5D"/>
    <w:rsid w:val="0063100F"/>
    <w:rsid w:val="00631B7A"/>
    <w:rsid w:val="00645B5D"/>
    <w:rsid w:val="00647171"/>
    <w:rsid w:val="00650895"/>
    <w:rsid w:val="006515CF"/>
    <w:rsid w:val="006538D3"/>
    <w:rsid w:val="00654A7C"/>
    <w:rsid w:val="00656A0D"/>
    <w:rsid w:val="00661A08"/>
    <w:rsid w:val="0066221A"/>
    <w:rsid w:val="006624B4"/>
    <w:rsid w:val="00665097"/>
    <w:rsid w:val="0066509B"/>
    <w:rsid w:val="00667E67"/>
    <w:rsid w:val="0067164C"/>
    <w:rsid w:val="00674A45"/>
    <w:rsid w:val="006833AC"/>
    <w:rsid w:val="0068515D"/>
    <w:rsid w:val="00687B9C"/>
    <w:rsid w:val="00696683"/>
    <w:rsid w:val="006A44A8"/>
    <w:rsid w:val="006A76C5"/>
    <w:rsid w:val="006B0171"/>
    <w:rsid w:val="006B6BD6"/>
    <w:rsid w:val="006B6F0E"/>
    <w:rsid w:val="006B7AD3"/>
    <w:rsid w:val="006C1921"/>
    <w:rsid w:val="006C2EFE"/>
    <w:rsid w:val="006C4C46"/>
    <w:rsid w:val="006C6731"/>
    <w:rsid w:val="006D5BA9"/>
    <w:rsid w:val="006E3898"/>
    <w:rsid w:val="006E494F"/>
    <w:rsid w:val="006E72A7"/>
    <w:rsid w:val="006F4214"/>
    <w:rsid w:val="0070700C"/>
    <w:rsid w:val="00711D7C"/>
    <w:rsid w:val="007121A9"/>
    <w:rsid w:val="007209A0"/>
    <w:rsid w:val="00725639"/>
    <w:rsid w:val="00740AD9"/>
    <w:rsid w:val="00755B73"/>
    <w:rsid w:val="00757D78"/>
    <w:rsid w:val="00770C8E"/>
    <w:rsid w:val="00772E4D"/>
    <w:rsid w:val="00773568"/>
    <w:rsid w:val="00777590"/>
    <w:rsid w:val="0078224A"/>
    <w:rsid w:val="007900A8"/>
    <w:rsid w:val="00793966"/>
    <w:rsid w:val="00794058"/>
    <w:rsid w:val="00797478"/>
    <w:rsid w:val="007B4C84"/>
    <w:rsid w:val="007C1AFC"/>
    <w:rsid w:val="007D11A7"/>
    <w:rsid w:val="007D3A84"/>
    <w:rsid w:val="007D7832"/>
    <w:rsid w:val="007F1902"/>
    <w:rsid w:val="007F4A6C"/>
    <w:rsid w:val="00803EE9"/>
    <w:rsid w:val="00810D02"/>
    <w:rsid w:val="00815192"/>
    <w:rsid w:val="00815B19"/>
    <w:rsid w:val="0082361F"/>
    <w:rsid w:val="0083036B"/>
    <w:rsid w:val="00830FEF"/>
    <w:rsid w:val="00833FCA"/>
    <w:rsid w:val="008343E9"/>
    <w:rsid w:val="0083757D"/>
    <w:rsid w:val="0084115D"/>
    <w:rsid w:val="00845CB3"/>
    <w:rsid w:val="00865A58"/>
    <w:rsid w:val="008665BF"/>
    <w:rsid w:val="00872D66"/>
    <w:rsid w:val="008735DA"/>
    <w:rsid w:val="00874DAA"/>
    <w:rsid w:val="008839FA"/>
    <w:rsid w:val="00886D40"/>
    <w:rsid w:val="008944B7"/>
    <w:rsid w:val="008973AD"/>
    <w:rsid w:val="008B1211"/>
    <w:rsid w:val="008B3244"/>
    <w:rsid w:val="008B3A01"/>
    <w:rsid w:val="008C0215"/>
    <w:rsid w:val="008C1302"/>
    <w:rsid w:val="008C30A6"/>
    <w:rsid w:val="008C46EA"/>
    <w:rsid w:val="008C6AD8"/>
    <w:rsid w:val="008C7511"/>
    <w:rsid w:val="008D4CC1"/>
    <w:rsid w:val="008E0D1E"/>
    <w:rsid w:val="008E3CA2"/>
    <w:rsid w:val="008E58BA"/>
    <w:rsid w:val="008E6873"/>
    <w:rsid w:val="008F385C"/>
    <w:rsid w:val="008F3EAA"/>
    <w:rsid w:val="009060B3"/>
    <w:rsid w:val="009123D8"/>
    <w:rsid w:val="00923B64"/>
    <w:rsid w:val="009322E7"/>
    <w:rsid w:val="009357AB"/>
    <w:rsid w:val="00940B40"/>
    <w:rsid w:val="00942F67"/>
    <w:rsid w:val="0094398A"/>
    <w:rsid w:val="009453FC"/>
    <w:rsid w:val="009459CA"/>
    <w:rsid w:val="00947F1A"/>
    <w:rsid w:val="0095034D"/>
    <w:rsid w:val="009535E4"/>
    <w:rsid w:val="00953CA8"/>
    <w:rsid w:val="00956B7F"/>
    <w:rsid w:val="0095783D"/>
    <w:rsid w:val="0096224A"/>
    <w:rsid w:val="009637DB"/>
    <w:rsid w:val="0097172B"/>
    <w:rsid w:val="00971E37"/>
    <w:rsid w:val="0098388A"/>
    <w:rsid w:val="00984C20"/>
    <w:rsid w:val="009859C1"/>
    <w:rsid w:val="00986F4C"/>
    <w:rsid w:val="009A2F39"/>
    <w:rsid w:val="009B0F85"/>
    <w:rsid w:val="009B220C"/>
    <w:rsid w:val="009B36B1"/>
    <w:rsid w:val="009B4020"/>
    <w:rsid w:val="009B54D3"/>
    <w:rsid w:val="009C0AD2"/>
    <w:rsid w:val="009C2338"/>
    <w:rsid w:val="009D06FE"/>
    <w:rsid w:val="009D26F1"/>
    <w:rsid w:val="009E1DB0"/>
    <w:rsid w:val="009E3A18"/>
    <w:rsid w:val="009F145E"/>
    <w:rsid w:val="00A004DB"/>
    <w:rsid w:val="00A01039"/>
    <w:rsid w:val="00A05240"/>
    <w:rsid w:val="00A07010"/>
    <w:rsid w:val="00A073D4"/>
    <w:rsid w:val="00A11865"/>
    <w:rsid w:val="00A12BE0"/>
    <w:rsid w:val="00A14C2D"/>
    <w:rsid w:val="00A23CB5"/>
    <w:rsid w:val="00A24DDD"/>
    <w:rsid w:val="00A24FC4"/>
    <w:rsid w:val="00A26075"/>
    <w:rsid w:val="00A271B1"/>
    <w:rsid w:val="00A30DC5"/>
    <w:rsid w:val="00A338F0"/>
    <w:rsid w:val="00A34B11"/>
    <w:rsid w:val="00A427B2"/>
    <w:rsid w:val="00A43DDB"/>
    <w:rsid w:val="00A47C2D"/>
    <w:rsid w:val="00A52142"/>
    <w:rsid w:val="00A52B97"/>
    <w:rsid w:val="00A53917"/>
    <w:rsid w:val="00A71876"/>
    <w:rsid w:val="00A76D52"/>
    <w:rsid w:val="00A80147"/>
    <w:rsid w:val="00A8530F"/>
    <w:rsid w:val="00A854A7"/>
    <w:rsid w:val="00A97763"/>
    <w:rsid w:val="00AA4555"/>
    <w:rsid w:val="00AB49C3"/>
    <w:rsid w:val="00AB6FDD"/>
    <w:rsid w:val="00AC1DE8"/>
    <w:rsid w:val="00AC6C4C"/>
    <w:rsid w:val="00AC7AD5"/>
    <w:rsid w:val="00AD5250"/>
    <w:rsid w:val="00AD65B0"/>
    <w:rsid w:val="00AE29F2"/>
    <w:rsid w:val="00AE7114"/>
    <w:rsid w:val="00AE7607"/>
    <w:rsid w:val="00AF4B6D"/>
    <w:rsid w:val="00AF4FA0"/>
    <w:rsid w:val="00B01C97"/>
    <w:rsid w:val="00B050F8"/>
    <w:rsid w:val="00B11D86"/>
    <w:rsid w:val="00B13CA6"/>
    <w:rsid w:val="00B21DA7"/>
    <w:rsid w:val="00B24733"/>
    <w:rsid w:val="00B2509F"/>
    <w:rsid w:val="00B32F52"/>
    <w:rsid w:val="00B349B5"/>
    <w:rsid w:val="00B406F0"/>
    <w:rsid w:val="00B43E1B"/>
    <w:rsid w:val="00B504BA"/>
    <w:rsid w:val="00B579C0"/>
    <w:rsid w:val="00B57BEF"/>
    <w:rsid w:val="00B6596C"/>
    <w:rsid w:val="00B714C0"/>
    <w:rsid w:val="00B726E5"/>
    <w:rsid w:val="00B73159"/>
    <w:rsid w:val="00B737A9"/>
    <w:rsid w:val="00B752F5"/>
    <w:rsid w:val="00B80B9F"/>
    <w:rsid w:val="00B8125C"/>
    <w:rsid w:val="00B8337C"/>
    <w:rsid w:val="00B90480"/>
    <w:rsid w:val="00B95FC5"/>
    <w:rsid w:val="00B96C2C"/>
    <w:rsid w:val="00BB4082"/>
    <w:rsid w:val="00BC51DC"/>
    <w:rsid w:val="00BD37D1"/>
    <w:rsid w:val="00BD6CFF"/>
    <w:rsid w:val="00BE0E23"/>
    <w:rsid w:val="00BE38C0"/>
    <w:rsid w:val="00BE770B"/>
    <w:rsid w:val="00BF0E32"/>
    <w:rsid w:val="00BF15B1"/>
    <w:rsid w:val="00C0262B"/>
    <w:rsid w:val="00C067B5"/>
    <w:rsid w:val="00C10CF7"/>
    <w:rsid w:val="00C15CFA"/>
    <w:rsid w:val="00C172E1"/>
    <w:rsid w:val="00C24E92"/>
    <w:rsid w:val="00C26476"/>
    <w:rsid w:val="00C269D9"/>
    <w:rsid w:val="00C307E5"/>
    <w:rsid w:val="00C31F31"/>
    <w:rsid w:val="00C4423C"/>
    <w:rsid w:val="00C505E4"/>
    <w:rsid w:val="00C55805"/>
    <w:rsid w:val="00C610CF"/>
    <w:rsid w:val="00C61D4F"/>
    <w:rsid w:val="00C642C3"/>
    <w:rsid w:val="00C667D8"/>
    <w:rsid w:val="00C7706D"/>
    <w:rsid w:val="00C811FD"/>
    <w:rsid w:val="00C83948"/>
    <w:rsid w:val="00C83C16"/>
    <w:rsid w:val="00C866E2"/>
    <w:rsid w:val="00C876B1"/>
    <w:rsid w:val="00CA09B6"/>
    <w:rsid w:val="00CA7448"/>
    <w:rsid w:val="00CA7EBA"/>
    <w:rsid w:val="00CB1409"/>
    <w:rsid w:val="00CB1658"/>
    <w:rsid w:val="00CB2243"/>
    <w:rsid w:val="00CB7CAF"/>
    <w:rsid w:val="00CC2E53"/>
    <w:rsid w:val="00CC30A4"/>
    <w:rsid w:val="00CC5B56"/>
    <w:rsid w:val="00CC62E4"/>
    <w:rsid w:val="00CC79BA"/>
    <w:rsid w:val="00CE3E0C"/>
    <w:rsid w:val="00CE46EE"/>
    <w:rsid w:val="00CF08E6"/>
    <w:rsid w:val="00CF0C7A"/>
    <w:rsid w:val="00CF19C1"/>
    <w:rsid w:val="00CF1A6A"/>
    <w:rsid w:val="00CF4E02"/>
    <w:rsid w:val="00CF5166"/>
    <w:rsid w:val="00D014C9"/>
    <w:rsid w:val="00D05907"/>
    <w:rsid w:val="00D23F97"/>
    <w:rsid w:val="00D27F7B"/>
    <w:rsid w:val="00D3086B"/>
    <w:rsid w:val="00D31619"/>
    <w:rsid w:val="00D3202D"/>
    <w:rsid w:val="00D34BC9"/>
    <w:rsid w:val="00D37DBF"/>
    <w:rsid w:val="00D40C3D"/>
    <w:rsid w:val="00D40D52"/>
    <w:rsid w:val="00D413CB"/>
    <w:rsid w:val="00D45FA4"/>
    <w:rsid w:val="00D70F11"/>
    <w:rsid w:val="00D75D65"/>
    <w:rsid w:val="00D77E7B"/>
    <w:rsid w:val="00D8053C"/>
    <w:rsid w:val="00D8163F"/>
    <w:rsid w:val="00D9017A"/>
    <w:rsid w:val="00D93FAC"/>
    <w:rsid w:val="00D95B6B"/>
    <w:rsid w:val="00DB05D3"/>
    <w:rsid w:val="00DB18EF"/>
    <w:rsid w:val="00DB2E6E"/>
    <w:rsid w:val="00DC784B"/>
    <w:rsid w:val="00DD3753"/>
    <w:rsid w:val="00DD420D"/>
    <w:rsid w:val="00DE2F48"/>
    <w:rsid w:val="00DE6C90"/>
    <w:rsid w:val="00E01AFA"/>
    <w:rsid w:val="00E04735"/>
    <w:rsid w:val="00E05A2A"/>
    <w:rsid w:val="00E061B7"/>
    <w:rsid w:val="00E07F71"/>
    <w:rsid w:val="00E17F21"/>
    <w:rsid w:val="00E21E47"/>
    <w:rsid w:val="00E230CC"/>
    <w:rsid w:val="00E23AC5"/>
    <w:rsid w:val="00E274F9"/>
    <w:rsid w:val="00E335C0"/>
    <w:rsid w:val="00E351A7"/>
    <w:rsid w:val="00E429C8"/>
    <w:rsid w:val="00E445EC"/>
    <w:rsid w:val="00E45BA5"/>
    <w:rsid w:val="00E47E72"/>
    <w:rsid w:val="00E50753"/>
    <w:rsid w:val="00E54C26"/>
    <w:rsid w:val="00E60BEB"/>
    <w:rsid w:val="00E61416"/>
    <w:rsid w:val="00E70AC7"/>
    <w:rsid w:val="00E85B8B"/>
    <w:rsid w:val="00E90D1A"/>
    <w:rsid w:val="00E9726A"/>
    <w:rsid w:val="00EA0B3D"/>
    <w:rsid w:val="00EA1E1F"/>
    <w:rsid w:val="00EA2F9B"/>
    <w:rsid w:val="00EB2670"/>
    <w:rsid w:val="00EB2F7D"/>
    <w:rsid w:val="00EB3E1B"/>
    <w:rsid w:val="00EC184F"/>
    <w:rsid w:val="00EC208A"/>
    <w:rsid w:val="00EC512C"/>
    <w:rsid w:val="00ED0A51"/>
    <w:rsid w:val="00ED0D46"/>
    <w:rsid w:val="00ED19DD"/>
    <w:rsid w:val="00ED2E27"/>
    <w:rsid w:val="00ED57B3"/>
    <w:rsid w:val="00EE0A2E"/>
    <w:rsid w:val="00EE326E"/>
    <w:rsid w:val="00EE71DC"/>
    <w:rsid w:val="00F04B0A"/>
    <w:rsid w:val="00F07D44"/>
    <w:rsid w:val="00F11BFE"/>
    <w:rsid w:val="00F15EF2"/>
    <w:rsid w:val="00F16F24"/>
    <w:rsid w:val="00F170AD"/>
    <w:rsid w:val="00F17131"/>
    <w:rsid w:val="00F21CB4"/>
    <w:rsid w:val="00F33634"/>
    <w:rsid w:val="00F354D5"/>
    <w:rsid w:val="00F355EA"/>
    <w:rsid w:val="00F37A21"/>
    <w:rsid w:val="00F5012E"/>
    <w:rsid w:val="00F51865"/>
    <w:rsid w:val="00F53C87"/>
    <w:rsid w:val="00F55C45"/>
    <w:rsid w:val="00F70749"/>
    <w:rsid w:val="00F7099E"/>
    <w:rsid w:val="00F7348D"/>
    <w:rsid w:val="00F9764F"/>
    <w:rsid w:val="00FA024D"/>
    <w:rsid w:val="00FA3409"/>
    <w:rsid w:val="00FA4F17"/>
    <w:rsid w:val="00FA586D"/>
    <w:rsid w:val="00FB169E"/>
    <w:rsid w:val="00FB371A"/>
    <w:rsid w:val="00FB550A"/>
    <w:rsid w:val="00FB5C3E"/>
    <w:rsid w:val="00FC07C2"/>
    <w:rsid w:val="00FC525E"/>
    <w:rsid w:val="00FD5024"/>
    <w:rsid w:val="00FD6F16"/>
    <w:rsid w:val="00FE0805"/>
    <w:rsid w:val="00FF00B6"/>
    <w:rsid w:val="00FF0633"/>
    <w:rsid w:val="00FF1716"/>
    <w:rsid w:val="00FF398C"/>
    <w:rsid w:val="00FF7DC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B56A3301-35E1-41C8-83B9-54DC64E84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rPr>
      <w:rFonts w:cs="Miriam"/>
      <w:sz w:val="18"/>
      <w:szCs w:val="18"/>
    </w:rPr>
  </w:style>
  <w:style w:type="character" w:styleId="FollowedHyperlink">
    <w:name w:val="FollowedHyperlink"/>
    <w:basedOn w:val="a0"/>
    <w:rPr>
      <w:color w:val="800080"/>
      <w:u w:val="single"/>
    </w:rPr>
  </w:style>
  <w:style w:type="paragraph" w:styleId="2">
    <w:name w:val="Body Text 2"/>
    <w:basedOn w:val="a"/>
  </w:style>
  <w:style w:type="paragraph" w:styleId="3">
    <w:name w:val="Body Text 3"/>
    <w:basedOn w:val="a"/>
    <w:pPr>
      <w:spacing w:line="160" w:lineRule="exact"/>
      <w:jc w:val="left"/>
    </w:pPr>
    <w:rPr>
      <w:rFonts w:cs="Miriam"/>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2006.pdf" TargetMode="External"/><Relationship Id="rId13" Type="http://schemas.openxmlformats.org/officeDocument/2006/relationships/hyperlink" Target="http://www.nevo.co.il/Law_word/law06/TAK-2006.pdf"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evo.co.il/Law_word/law06/TAK-1691.pdf" TargetMode="External"/><Relationship Id="rId12" Type="http://schemas.openxmlformats.org/officeDocument/2006/relationships/hyperlink" Target="http://www.nevo.co.il/Law_word/law06/TAK-1691.pdf" TargetMode="External"/><Relationship Id="rId17"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_word/law06/TAK-2006.pdf" TargetMode="External"/><Relationship Id="rId11" Type="http://schemas.openxmlformats.org/officeDocument/2006/relationships/hyperlink" Target="http://www.nevo.co.il/Law_word/law06/TAK-1691.pdf" TargetMode="External"/><Relationship Id="rId5" Type="http://schemas.openxmlformats.org/officeDocument/2006/relationships/endnotes" Target="endnotes.xml"/><Relationship Id="rId15" Type="http://schemas.openxmlformats.org/officeDocument/2006/relationships/header" Target="header2.xml"/><Relationship Id="rId10" Type="http://schemas.openxmlformats.org/officeDocument/2006/relationships/hyperlink" Target="http://www.nevo.co.il/Law_word/law06/TAK-1691.pdf"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nevo.co.il/Law_word/law06/TAK-1691.pdf" TargetMode="Externa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2006.pdf" TargetMode="External"/><Relationship Id="rId2" Type="http://schemas.openxmlformats.org/officeDocument/2006/relationships/hyperlink" Target="http://www.nevo.co.il/Law_word/law06/TAK-1691.pdf" TargetMode="External"/><Relationship Id="rId1" Type="http://schemas.openxmlformats.org/officeDocument/2006/relationships/hyperlink" Target="http://www.nevo.co.il/Law_word/law06/TAK-1408.pdf" TargetMode="External"/><Relationship Id="rId4" Type="http://schemas.openxmlformats.org/officeDocument/2006/relationships/hyperlink" Target="http://www.nevo.co.il/Law_word/law06/TAK-6900.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838</Words>
  <Characters>4778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פרק 32</vt:lpstr>
    </vt:vector>
  </TitlesOfParts>
  <Company/>
  <LinksUpToDate>false</LinksUpToDate>
  <CharactersWithSpaces>5605</CharactersWithSpaces>
  <SharedDoc>false</SharedDoc>
  <HLinks>
    <vt:vector size="72" baseType="variant">
      <vt:variant>
        <vt:i4>8060942</vt:i4>
      </vt:variant>
      <vt:variant>
        <vt:i4>21</vt:i4>
      </vt:variant>
      <vt:variant>
        <vt:i4>0</vt:i4>
      </vt:variant>
      <vt:variant>
        <vt:i4>5</vt:i4>
      </vt:variant>
      <vt:variant>
        <vt:lpwstr>http://www.nevo.co.il/Law_word/law06/TAK-2006.pdf</vt:lpwstr>
      </vt:variant>
      <vt:variant>
        <vt:lpwstr/>
      </vt:variant>
      <vt:variant>
        <vt:i4>7405583</vt:i4>
      </vt:variant>
      <vt:variant>
        <vt:i4>18</vt:i4>
      </vt:variant>
      <vt:variant>
        <vt:i4>0</vt:i4>
      </vt:variant>
      <vt:variant>
        <vt:i4>5</vt:i4>
      </vt:variant>
      <vt:variant>
        <vt:lpwstr>http://www.nevo.co.il/Law_word/law06/TAK-1691.pdf</vt:lpwstr>
      </vt:variant>
      <vt:variant>
        <vt:lpwstr/>
      </vt:variant>
      <vt:variant>
        <vt:i4>7405583</vt:i4>
      </vt:variant>
      <vt:variant>
        <vt:i4>15</vt:i4>
      </vt:variant>
      <vt:variant>
        <vt:i4>0</vt:i4>
      </vt:variant>
      <vt:variant>
        <vt:i4>5</vt:i4>
      </vt:variant>
      <vt:variant>
        <vt:lpwstr>http://www.nevo.co.il/Law_word/law06/TAK-1691.pdf</vt:lpwstr>
      </vt:variant>
      <vt:variant>
        <vt:lpwstr/>
      </vt:variant>
      <vt:variant>
        <vt:i4>7405583</vt:i4>
      </vt:variant>
      <vt:variant>
        <vt:i4>12</vt:i4>
      </vt:variant>
      <vt:variant>
        <vt:i4>0</vt:i4>
      </vt:variant>
      <vt:variant>
        <vt:i4>5</vt:i4>
      </vt:variant>
      <vt:variant>
        <vt:lpwstr>http://www.nevo.co.il/Law_word/law06/TAK-1691.pdf</vt:lpwstr>
      </vt:variant>
      <vt:variant>
        <vt:lpwstr/>
      </vt:variant>
      <vt:variant>
        <vt:i4>7405583</vt:i4>
      </vt:variant>
      <vt:variant>
        <vt:i4>9</vt:i4>
      </vt:variant>
      <vt:variant>
        <vt:i4>0</vt:i4>
      </vt:variant>
      <vt:variant>
        <vt:i4>5</vt:i4>
      </vt:variant>
      <vt:variant>
        <vt:lpwstr>http://www.nevo.co.il/Law_word/law06/TAK-1691.pdf</vt:lpwstr>
      </vt:variant>
      <vt:variant>
        <vt:lpwstr/>
      </vt:variant>
      <vt:variant>
        <vt:i4>8060942</vt:i4>
      </vt:variant>
      <vt:variant>
        <vt:i4>6</vt:i4>
      </vt:variant>
      <vt:variant>
        <vt:i4>0</vt:i4>
      </vt:variant>
      <vt:variant>
        <vt:i4>5</vt:i4>
      </vt:variant>
      <vt:variant>
        <vt:lpwstr>http://www.nevo.co.il/Law_word/law06/TAK-2006.pdf</vt:lpwstr>
      </vt:variant>
      <vt:variant>
        <vt:lpwstr/>
      </vt:variant>
      <vt:variant>
        <vt:i4>7405583</vt:i4>
      </vt:variant>
      <vt:variant>
        <vt:i4>3</vt:i4>
      </vt:variant>
      <vt:variant>
        <vt:i4>0</vt:i4>
      </vt:variant>
      <vt:variant>
        <vt:i4>5</vt:i4>
      </vt:variant>
      <vt:variant>
        <vt:lpwstr>http://www.nevo.co.il/Law_word/law06/TAK-1691.pdf</vt:lpwstr>
      </vt:variant>
      <vt:variant>
        <vt:lpwstr/>
      </vt:variant>
      <vt:variant>
        <vt:i4>8060942</vt:i4>
      </vt:variant>
      <vt:variant>
        <vt:i4>0</vt:i4>
      </vt:variant>
      <vt:variant>
        <vt:i4>0</vt:i4>
      </vt:variant>
      <vt:variant>
        <vt:i4>5</vt:i4>
      </vt:variant>
      <vt:variant>
        <vt:lpwstr>http://www.nevo.co.il/Law_word/law06/TAK-2006.pdf</vt:lpwstr>
      </vt:variant>
      <vt:variant>
        <vt:lpwstr/>
      </vt:variant>
      <vt:variant>
        <vt:i4>8323073</vt:i4>
      </vt:variant>
      <vt:variant>
        <vt:i4>9</vt:i4>
      </vt:variant>
      <vt:variant>
        <vt:i4>0</vt:i4>
      </vt:variant>
      <vt:variant>
        <vt:i4>5</vt:i4>
      </vt:variant>
      <vt:variant>
        <vt:lpwstr>http://www.nevo.co.il/Law_word/law06/TAK-6900.pdf</vt:lpwstr>
      </vt:variant>
      <vt:variant>
        <vt:lpwstr/>
      </vt:variant>
      <vt:variant>
        <vt:i4>8060942</vt:i4>
      </vt:variant>
      <vt:variant>
        <vt:i4>6</vt:i4>
      </vt:variant>
      <vt:variant>
        <vt:i4>0</vt:i4>
      </vt:variant>
      <vt:variant>
        <vt:i4>5</vt:i4>
      </vt:variant>
      <vt:variant>
        <vt:lpwstr>http://www.nevo.co.il/Law_word/law06/TAK-2006.pdf</vt:lpwstr>
      </vt:variant>
      <vt:variant>
        <vt:lpwstr/>
      </vt:variant>
      <vt:variant>
        <vt:i4>7405583</vt:i4>
      </vt:variant>
      <vt:variant>
        <vt:i4>3</vt:i4>
      </vt:variant>
      <vt:variant>
        <vt:i4>0</vt:i4>
      </vt:variant>
      <vt:variant>
        <vt:i4>5</vt:i4>
      </vt:variant>
      <vt:variant>
        <vt:lpwstr>http://www.nevo.co.il/Law_word/law06/TAK-1691.pdf</vt:lpwstr>
      </vt:variant>
      <vt:variant>
        <vt:lpwstr/>
      </vt:variant>
      <vt:variant>
        <vt:i4>7864324</vt:i4>
      </vt:variant>
      <vt:variant>
        <vt:i4>0</vt:i4>
      </vt:variant>
      <vt:variant>
        <vt:i4>0</vt:i4>
      </vt:variant>
      <vt:variant>
        <vt:i4>5</vt:i4>
      </vt:variant>
      <vt:variant>
        <vt:lpwstr>http://www.nevo.co.il/Law_word/law06/TAK-1408.pdf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32</dc:title>
  <dc:subject/>
  <dc:creator>eli</dc:creator>
  <cp:keywords/>
  <dc:description/>
  <cp:lastModifiedBy>Shimon Doodkin</cp:lastModifiedBy>
  <cp:revision>2</cp:revision>
  <dcterms:created xsi:type="dcterms:W3CDTF">2023-06-05T19:17:00Z</dcterms:created>
  <dcterms:modified xsi:type="dcterms:W3CDTF">2023-06-05T19:17:00Z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CHNAME">
    <vt:lpwstr>פיקוח על מצרכים ושירותים</vt:lpwstr>
  </property>
  <property fmtid="{D5CDD505-2E9C-101B-9397-08002B2CF9AE}" pid="4" name="LAWNAME">
    <vt:lpwstr>צו הפיקוח על מצרכים ושירותים (מצות), תשכ"ג-1963 - רבדים</vt:lpwstr>
  </property>
  <property fmtid="{D5CDD505-2E9C-101B-9397-08002B2CF9AE}" pid="5" name="LAWNUMBER">
    <vt:lpwstr>0119</vt:lpwstr>
  </property>
  <property fmtid="{D5CDD505-2E9C-101B-9397-08002B2CF9AE}" pid="6" name="TYPE">
    <vt:lpwstr>01</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SAMCHUT">
    <vt:lpwstr/>
  </property>
  <property fmtid="{D5CDD505-2E9C-101B-9397-08002B2CF9AE}" pid="22" name="MEKOR_NAME1">
    <vt:lpwstr>חוק הפיקוח על מצרכים ושירותים</vt:lpwstr>
  </property>
  <property fmtid="{D5CDD505-2E9C-101B-9397-08002B2CF9AE}" pid="23" name="MEKOR_SAIF1">
    <vt:lpwstr>5X;15X</vt:lpwstr>
  </property>
  <property fmtid="{D5CDD505-2E9C-101B-9397-08002B2CF9AE}" pid="24" name="NOSE11">
    <vt:lpwstr>רשויות ומשפט מנהלי</vt:lpwstr>
  </property>
  <property fmtid="{D5CDD505-2E9C-101B-9397-08002B2CF9AE}" pid="25" name="NOSE21">
    <vt:lpwstr>מצרכים ושירותים</vt:lpwstr>
  </property>
  <property fmtid="{D5CDD505-2E9C-101B-9397-08002B2CF9AE}" pid="26" name="NOSE31">
    <vt:lpwstr>פיקוח</vt:lpwstr>
  </property>
  <property fmtid="{D5CDD505-2E9C-101B-9397-08002B2CF9AE}" pid="27" name="NOSE41">
    <vt:lpwstr>מזון</vt:lpwstr>
  </property>
  <property fmtid="{D5CDD505-2E9C-101B-9397-08002B2CF9AE}" pid="28" name="NOSE12">
    <vt:lpwstr/>
  </property>
  <property fmtid="{D5CDD505-2E9C-101B-9397-08002B2CF9AE}" pid="29" name="NOSE22">
    <vt:lpwstr/>
  </property>
  <property fmtid="{D5CDD505-2E9C-101B-9397-08002B2CF9AE}" pid="30" name="NOSE32">
    <vt:lpwstr/>
  </property>
  <property fmtid="{D5CDD505-2E9C-101B-9397-08002B2CF9AE}" pid="31" name="NOSE42">
    <vt:lpwstr/>
  </property>
  <property fmtid="{D5CDD505-2E9C-101B-9397-08002B2CF9AE}" pid="32" name="NOSE13">
    <vt:lpwstr/>
  </property>
  <property fmtid="{D5CDD505-2E9C-101B-9397-08002B2CF9AE}" pid="33" name="NOSE23">
    <vt:lpwstr/>
  </property>
  <property fmtid="{D5CDD505-2E9C-101B-9397-08002B2CF9AE}" pid="34" name="NOSE33">
    <vt:lpwstr/>
  </property>
  <property fmtid="{D5CDD505-2E9C-101B-9397-08002B2CF9AE}" pid="35" name="NOSE43">
    <vt:lpwstr/>
  </property>
  <property fmtid="{D5CDD505-2E9C-101B-9397-08002B2CF9AE}" pid="36" name="NOSE14">
    <vt:lpwstr/>
  </property>
  <property fmtid="{D5CDD505-2E9C-101B-9397-08002B2CF9AE}" pid="37" name="NOSE24">
    <vt:lpwstr/>
  </property>
  <property fmtid="{D5CDD505-2E9C-101B-9397-08002B2CF9AE}" pid="38" name="NOSE34">
    <vt:lpwstr/>
  </property>
  <property fmtid="{D5CDD505-2E9C-101B-9397-08002B2CF9AE}" pid="39" name="NOSE44">
    <vt:lpwstr/>
  </property>
  <property fmtid="{D5CDD505-2E9C-101B-9397-08002B2CF9AE}" pid="40" name="NOSE15">
    <vt:lpwstr/>
  </property>
  <property fmtid="{D5CDD505-2E9C-101B-9397-08002B2CF9AE}" pid="41" name="NOSE25">
    <vt:lpwstr/>
  </property>
  <property fmtid="{D5CDD505-2E9C-101B-9397-08002B2CF9AE}" pid="42" name="NOSE35">
    <vt:lpwstr/>
  </property>
  <property fmtid="{D5CDD505-2E9C-101B-9397-08002B2CF9AE}" pid="43" name="NOSE45">
    <vt:lpwstr/>
  </property>
  <property fmtid="{D5CDD505-2E9C-101B-9397-08002B2CF9AE}" pid="44" name="NOSE16">
    <vt:lpwstr/>
  </property>
  <property fmtid="{D5CDD505-2E9C-101B-9397-08002B2CF9AE}" pid="45" name="NOSE26">
    <vt:lpwstr/>
  </property>
  <property fmtid="{D5CDD505-2E9C-101B-9397-08002B2CF9AE}" pid="46" name="NOSE36">
    <vt:lpwstr/>
  </property>
  <property fmtid="{D5CDD505-2E9C-101B-9397-08002B2CF9AE}" pid="47" name="NOSE46">
    <vt:lpwstr/>
  </property>
  <property fmtid="{D5CDD505-2E9C-101B-9397-08002B2CF9AE}" pid="48" name="NOSE17">
    <vt:lpwstr/>
  </property>
  <property fmtid="{D5CDD505-2E9C-101B-9397-08002B2CF9AE}" pid="49" name="NOSE27">
    <vt:lpwstr/>
  </property>
  <property fmtid="{D5CDD505-2E9C-101B-9397-08002B2CF9AE}" pid="50" name="NOSE37">
    <vt:lpwstr/>
  </property>
  <property fmtid="{D5CDD505-2E9C-101B-9397-08002B2CF9AE}" pid="51" name="NOSE47">
    <vt:lpwstr/>
  </property>
  <property fmtid="{D5CDD505-2E9C-101B-9397-08002B2CF9AE}" pid="52" name="NOSE18">
    <vt:lpwstr/>
  </property>
  <property fmtid="{D5CDD505-2E9C-101B-9397-08002B2CF9AE}" pid="53" name="NOSE28">
    <vt:lpwstr/>
  </property>
  <property fmtid="{D5CDD505-2E9C-101B-9397-08002B2CF9AE}" pid="54" name="NOSE38">
    <vt:lpwstr/>
  </property>
  <property fmtid="{D5CDD505-2E9C-101B-9397-08002B2CF9AE}" pid="55" name="NOSE48">
    <vt:lpwstr/>
  </property>
  <property fmtid="{D5CDD505-2E9C-101B-9397-08002B2CF9AE}" pid="56" name="NOSE19">
    <vt:lpwstr/>
  </property>
  <property fmtid="{D5CDD505-2E9C-101B-9397-08002B2CF9AE}" pid="57" name="NOSE29">
    <vt:lpwstr/>
  </property>
  <property fmtid="{D5CDD505-2E9C-101B-9397-08002B2CF9AE}" pid="58" name="NOSE39">
    <vt:lpwstr/>
  </property>
  <property fmtid="{D5CDD505-2E9C-101B-9397-08002B2CF9AE}" pid="59" name="NOSE49">
    <vt:lpwstr/>
  </property>
  <property fmtid="{D5CDD505-2E9C-101B-9397-08002B2CF9AE}" pid="60" name="NOSE110">
    <vt:lpwstr/>
  </property>
  <property fmtid="{D5CDD505-2E9C-101B-9397-08002B2CF9AE}" pid="61" name="NOSE210">
    <vt:lpwstr/>
  </property>
  <property fmtid="{D5CDD505-2E9C-101B-9397-08002B2CF9AE}" pid="62" name="NOSE310">
    <vt:lpwstr/>
  </property>
  <property fmtid="{D5CDD505-2E9C-101B-9397-08002B2CF9AE}" pid="63" name="NOSE410">
    <vt:lpwstr/>
  </property>
  <property fmtid="{D5CDD505-2E9C-101B-9397-08002B2CF9AE}" pid="64" name="LINKK1">
    <vt:lpwstr>http://www.nevo.co.il/Law_word/law06/TAK-6900.pdf;‎רשומות – תקנות כלליות#בוטל ק"ת תש"ע ‏מס' 6900#מיום 23.6.2010#עמ' 1267 בסעיף 1(7) לצו הפיקוח על מצרכים ושירותים (ביטול צווים) ‏‏(מס' 6), תש"ע-2010‏</vt:lpwstr>
  </property>
</Properties>
</file>