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4998" w14:textId="77777777" w:rsidR="00567FB0" w:rsidRDefault="00E351A7" w:rsidP="004B10B8">
      <w:pPr>
        <w:pStyle w:val="big-header"/>
        <w:ind w:left="0" w:right="1134"/>
        <w:rPr>
          <w:rFonts w:hint="cs"/>
          <w:rtl/>
          <w:lang w:eastAsia="en-US"/>
        </w:rPr>
      </w:pPr>
      <w:r>
        <w:rPr>
          <w:rFonts w:hint="cs"/>
          <w:rtl/>
          <w:lang w:eastAsia="en-US"/>
        </w:rPr>
        <w:t>צו הפיקוח על מצרכים ושירותים (</w:t>
      </w:r>
      <w:r w:rsidR="004B10B8">
        <w:rPr>
          <w:rFonts w:hint="cs"/>
          <w:rtl/>
          <w:lang w:eastAsia="en-US"/>
        </w:rPr>
        <w:t>תחליף דבש), תשכ"א-1960</w:t>
      </w:r>
    </w:p>
    <w:p w14:paraId="3A640D09" w14:textId="77777777" w:rsidR="00E05A2A" w:rsidRDefault="00E05A2A" w:rsidP="00A34B11">
      <w:pPr>
        <w:pStyle w:val="big-header"/>
        <w:ind w:left="0" w:right="1134"/>
        <w:rPr>
          <w:rFonts w:hint="cs"/>
          <w:color w:val="008000"/>
          <w:rtl/>
          <w:lang w:eastAsia="en-US"/>
        </w:rPr>
      </w:pPr>
      <w:r w:rsidRPr="00E05A2A">
        <w:rPr>
          <w:rFonts w:hint="cs"/>
          <w:color w:val="008000"/>
          <w:rtl/>
          <w:lang w:eastAsia="en-US"/>
        </w:rPr>
        <w:t>רבדים בחקיקה</w:t>
      </w:r>
    </w:p>
    <w:p w14:paraId="2B54E151" w14:textId="77777777" w:rsidR="009A1189" w:rsidRDefault="009A1189" w:rsidP="009A1189">
      <w:pPr>
        <w:spacing w:line="320" w:lineRule="auto"/>
        <w:jc w:val="left"/>
        <w:rPr>
          <w:rFonts w:hint="cs"/>
          <w:rtl/>
          <w:lang w:eastAsia="en-US"/>
        </w:rPr>
      </w:pPr>
    </w:p>
    <w:p w14:paraId="725498FE" w14:textId="77777777" w:rsidR="009A1189" w:rsidRPr="009A1189" w:rsidRDefault="009A1189" w:rsidP="009A1189">
      <w:pPr>
        <w:spacing w:line="320" w:lineRule="auto"/>
        <w:jc w:val="left"/>
        <w:rPr>
          <w:rFonts w:cs="Miriam" w:hint="cs"/>
          <w:szCs w:val="22"/>
          <w:rtl/>
          <w:lang w:eastAsia="en-US"/>
        </w:rPr>
      </w:pPr>
      <w:r w:rsidRPr="009A1189">
        <w:rPr>
          <w:rFonts w:cs="Miriam"/>
          <w:szCs w:val="22"/>
          <w:rtl/>
          <w:lang w:eastAsia="en-US"/>
        </w:rPr>
        <w:t>רשויות ומשפט מנהלי</w:t>
      </w:r>
      <w:r w:rsidRPr="009A1189">
        <w:rPr>
          <w:rFonts w:cs="FrankRuehl"/>
          <w:szCs w:val="26"/>
          <w:rtl/>
          <w:lang w:eastAsia="en-US"/>
        </w:rPr>
        <w:t xml:space="preserve"> – מצרכים ושירותים – פיקוח – מזון</w:t>
      </w:r>
    </w:p>
    <w:p w14:paraId="327E4DCC"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738E" w:rsidRPr="000D738E" w14:paraId="3808E30C" w14:textId="77777777">
        <w:tblPrEx>
          <w:tblCellMar>
            <w:top w:w="0" w:type="dxa"/>
            <w:bottom w:w="0" w:type="dxa"/>
          </w:tblCellMar>
        </w:tblPrEx>
        <w:tc>
          <w:tcPr>
            <w:tcW w:w="1247" w:type="dxa"/>
          </w:tcPr>
          <w:p w14:paraId="327B58F6"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4110A4A4"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36890829" w14:textId="77777777" w:rsidR="000D738E" w:rsidRPr="000D738E" w:rsidRDefault="000D738E" w:rsidP="000D738E">
            <w:pPr>
              <w:spacing w:line="240" w:lineRule="auto"/>
              <w:jc w:val="left"/>
              <w:rPr>
                <w:rStyle w:val="Hyperlink"/>
                <w:rFonts w:hint="cs"/>
                <w:rtl/>
              </w:rPr>
            </w:pPr>
            <w:hyperlink w:anchor="Seif1" w:tooltip="הגדרות" w:history="1">
              <w:r w:rsidRPr="000D738E">
                <w:rPr>
                  <w:rStyle w:val="Hyperlink"/>
                </w:rPr>
                <w:t>Go</w:t>
              </w:r>
            </w:hyperlink>
          </w:p>
        </w:tc>
        <w:tc>
          <w:tcPr>
            <w:tcW w:w="850" w:type="dxa"/>
          </w:tcPr>
          <w:p w14:paraId="420AEBE7"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56A01B43" w14:textId="77777777">
        <w:tblPrEx>
          <w:tblCellMar>
            <w:top w:w="0" w:type="dxa"/>
            <w:bottom w:w="0" w:type="dxa"/>
          </w:tblCellMar>
        </w:tblPrEx>
        <w:tc>
          <w:tcPr>
            <w:tcW w:w="1247" w:type="dxa"/>
          </w:tcPr>
          <w:p w14:paraId="47FB0CF0"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52C3B44"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איסור הוספת מלים מסויימות</w:t>
            </w:r>
          </w:p>
        </w:tc>
        <w:tc>
          <w:tcPr>
            <w:tcW w:w="567" w:type="dxa"/>
          </w:tcPr>
          <w:p w14:paraId="0CEA5EA5" w14:textId="77777777" w:rsidR="000D738E" w:rsidRPr="000D738E" w:rsidRDefault="000D738E" w:rsidP="000D738E">
            <w:pPr>
              <w:spacing w:line="240" w:lineRule="auto"/>
              <w:jc w:val="left"/>
              <w:rPr>
                <w:rStyle w:val="Hyperlink"/>
                <w:rFonts w:hint="cs"/>
                <w:rtl/>
              </w:rPr>
            </w:pPr>
            <w:hyperlink w:anchor="Seif2" w:tooltip="איסור הוספת מלים מסויימות" w:history="1">
              <w:r w:rsidRPr="000D738E">
                <w:rPr>
                  <w:rStyle w:val="Hyperlink"/>
                </w:rPr>
                <w:t>Go</w:t>
              </w:r>
            </w:hyperlink>
          </w:p>
        </w:tc>
        <w:tc>
          <w:tcPr>
            <w:tcW w:w="850" w:type="dxa"/>
          </w:tcPr>
          <w:p w14:paraId="163DA999"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0A328B6B" w14:textId="77777777">
        <w:tblPrEx>
          <w:tblCellMar>
            <w:top w:w="0" w:type="dxa"/>
            <w:bottom w:w="0" w:type="dxa"/>
          </w:tblCellMar>
        </w:tblPrEx>
        <w:tc>
          <w:tcPr>
            <w:tcW w:w="1247" w:type="dxa"/>
          </w:tcPr>
          <w:p w14:paraId="5742BA85"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35FA70B6"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סייג</w:t>
            </w:r>
          </w:p>
        </w:tc>
        <w:tc>
          <w:tcPr>
            <w:tcW w:w="567" w:type="dxa"/>
          </w:tcPr>
          <w:p w14:paraId="63C2BB46" w14:textId="77777777" w:rsidR="000D738E" w:rsidRPr="000D738E" w:rsidRDefault="000D738E" w:rsidP="000D738E">
            <w:pPr>
              <w:spacing w:line="240" w:lineRule="auto"/>
              <w:jc w:val="left"/>
              <w:rPr>
                <w:rStyle w:val="Hyperlink"/>
                <w:rFonts w:hint="cs"/>
                <w:rtl/>
              </w:rPr>
            </w:pPr>
            <w:hyperlink w:anchor="Seif3" w:tooltip="סייג" w:history="1">
              <w:r w:rsidRPr="000D738E">
                <w:rPr>
                  <w:rStyle w:val="Hyperlink"/>
                </w:rPr>
                <w:t>Go</w:t>
              </w:r>
            </w:hyperlink>
          </w:p>
        </w:tc>
        <w:tc>
          <w:tcPr>
            <w:tcW w:w="850" w:type="dxa"/>
          </w:tcPr>
          <w:p w14:paraId="40975F5F"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71B168B9" w14:textId="77777777">
        <w:tblPrEx>
          <w:tblCellMar>
            <w:top w:w="0" w:type="dxa"/>
            <w:bottom w:w="0" w:type="dxa"/>
          </w:tblCellMar>
        </w:tblPrEx>
        <w:tc>
          <w:tcPr>
            <w:tcW w:w="1247" w:type="dxa"/>
          </w:tcPr>
          <w:p w14:paraId="501B3B6C"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3FC376E0"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איסור הוספת ציור</w:t>
            </w:r>
          </w:p>
        </w:tc>
        <w:tc>
          <w:tcPr>
            <w:tcW w:w="567" w:type="dxa"/>
          </w:tcPr>
          <w:p w14:paraId="48B444A5" w14:textId="77777777" w:rsidR="000D738E" w:rsidRPr="000D738E" w:rsidRDefault="000D738E" w:rsidP="000D738E">
            <w:pPr>
              <w:spacing w:line="240" w:lineRule="auto"/>
              <w:jc w:val="left"/>
              <w:rPr>
                <w:rStyle w:val="Hyperlink"/>
                <w:rFonts w:hint="cs"/>
                <w:rtl/>
              </w:rPr>
            </w:pPr>
            <w:hyperlink w:anchor="Seif4" w:tooltip="איסור הוספת ציור" w:history="1">
              <w:r w:rsidRPr="000D738E">
                <w:rPr>
                  <w:rStyle w:val="Hyperlink"/>
                </w:rPr>
                <w:t>Go</w:t>
              </w:r>
            </w:hyperlink>
          </w:p>
        </w:tc>
        <w:tc>
          <w:tcPr>
            <w:tcW w:w="850" w:type="dxa"/>
          </w:tcPr>
          <w:p w14:paraId="46BA3C8B"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7E6243CF" w14:textId="77777777">
        <w:tblPrEx>
          <w:tblCellMar>
            <w:top w:w="0" w:type="dxa"/>
            <w:bottom w:w="0" w:type="dxa"/>
          </w:tblCellMar>
        </w:tblPrEx>
        <w:tc>
          <w:tcPr>
            <w:tcW w:w="1247" w:type="dxa"/>
          </w:tcPr>
          <w:p w14:paraId="3E0B854E"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5B05E42A"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גודל האותיות וצבען</w:t>
            </w:r>
          </w:p>
        </w:tc>
        <w:tc>
          <w:tcPr>
            <w:tcW w:w="567" w:type="dxa"/>
          </w:tcPr>
          <w:p w14:paraId="0C0F0F81" w14:textId="77777777" w:rsidR="000D738E" w:rsidRPr="000D738E" w:rsidRDefault="000D738E" w:rsidP="000D738E">
            <w:pPr>
              <w:spacing w:line="240" w:lineRule="auto"/>
              <w:jc w:val="left"/>
              <w:rPr>
                <w:rStyle w:val="Hyperlink"/>
                <w:rFonts w:hint="cs"/>
                <w:rtl/>
              </w:rPr>
            </w:pPr>
            <w:hyperlink w:anchor="Seif5" w:tooltip="גודל האותיות וצבען" w:history="1">
              <w:r w:rsidRPr="000D738E">
                <w:rPr>
                  <w:rStyle w:val="Hyperlink"/>
                </w:rPr>
                <w:t>Go</w:t>
              </w:r>
            </w:hyperlink>
          </w:p>
        </w:tc>
        <w:tc>
          <w:tcPr>
            <w:tcW w:w="850" w:type="dxa"/>
          </w:tcPr>
          <w:p w14:paraId="38D27F16"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32249BAB" w14:textId="77777777">
        <w:tblPrEx>
          <w:tblCellMar>
            <w:top w:w="0" w:type="dxa"/>
            <w:bottom w:w="0" w:type="dxa"/>
          </w:tblCellMar>
        </w:tblPrEx>
        <w:tc>
          <w:tcPr>
            <w:tcW w:w="1247" w:type="dxa"/>
          </w:tcPr>
          <w:p w14:paraId="1AD04DB8"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44424683"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הסדרת הסחר</w:t>
            </w:r>
          </w:p>
        </w:tc>
        <w:tc>
          <w:tcPr>
            <w:tcW w:w="567" w:type="dxa"/>
          </w:tcPr>
          <w:p w14:paraId="3D97F20C" w14:textId="77777777" w:rsidR="000D738E" w:rsidRPr="000D738E" w:rsidRDefault="000D738E" w:rsidP="000D738E">
            <w:pPr>
              <w:spacing w:line="240" w:lineRule="auto"/>
              <w:jc w:val="left"/>
              <w:rPr>
                <w:rStyle w:val="Hyperlink"/>
                <w:rFonts w:hint="cs"/>
                <w:rtl/>
              </w:rPr>
            </w:pPr>
            <w:hyperlink w:anchor="Seif6" w:tooltip="הסדרת הסחר" w:history="1">
              <w:r w:rsidRPr="000D738E">
                <w:rPr>
                  <w:rStyle w:val="Hyperlink"/>
                </w:rPr>
                <w:t>Go</w:t>
              </w:r>
            </w:hyperlink>
          </w:p>
        </w:tc>
        <w:tc>
          <w:tcPr>
            <w:tcW w:w="850" w:type="dxa"/>
          </w:tcPr>
          <w:p w14:paraId="092D83C4"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5579F396" w14:textId="77777777">
        <w:tblPrEx>
          <w:tblCellMar>
            <w:top w:w="0" w:type="dxa"/>
            <w:bottom w:w="0" w:type="dxa"/>
          </w:tblCellMar>
        </w:tblPrEx>
        <w:tc>
          <w:tcPr>
            <w:tcW w:w="1247" w:type="dxa"/>
          </w:tcPr>
          <w:p w14:paraId="4174C211"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3745E2F0"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איסור התעסקות בדבש</w:t>
            </w:r>
          </w:p>
        </w:tc>
        <w:tc>
          <w:tcPr>
            <w:tcW w:w="567" w:type="dxa"/>
          </w:tcPr>
          <w:p w14:paraId="0F1FE616" w14:textId="77777777" w:rsidR="000D738E" w:rsidRPr="000D738E" w:rsidRDefault="000D738E" w:rsidP="000D738E">
            <w:pPr>
              <w:spacing w:line="240" w:lineRule="auto"/>
              <w:jc w:val="left"/>
              <w:rPr>
                <w:rStyle w:val="Hyperlink"/>
                <w:rFonts w:hint="cs"/>
                <w:rtl/>
              </w:rPr>
            </w:pPr>
            <w:hyperlink w:anchor="Seif7" w:tooltip="איסור התעסקות בדבש" w:history="1">
              <w:r w:rsidRPr="000D738E">
                <w:rPr>
                  <w:rStyle w:val="Hyperlink"/>
                </w:rPr>
                <w:t>Go</w:t>
              </w:r>
            </w:hyperlink>
          </w:p>
        </w:tc>
        <w:tc>
          <w:tcPr>
            <w:tcW w:w="850" w:type="dxa"/>
          </w:tcPr>
          <w:p w14:paraId="55CA85C0"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398B090E" w14:textId="77777777">
        <w:tblPrEx>
          <w:tblCellMar>
            <w:top w:w="0" w:type="dxa"/>
            <w:bottom w:w="0" w:type="dxa"/>
          </w:tblCellMar>
        </w:tblPrEx>
        <w:tc>
          <w:tcPr>
            <w:tcW w:w="1247" w:type="dxa"/>
          </w:tcPr>
          <w:p w14:paraId="42829D5B"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27DB7A10"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שמירת דינים אחרים</w:t>
            </w:r>
          </w:p>
        </w:tc>
        <w:tc>
          <w:tcPr>
            <w:tcW w:w="567" w:type="dxa"/>
          </w:tcPr>
          <w:p w14:paraId="29E66EA9" w14:textId="77777777" w:rsidR="000D738E" w:rsidRPr="000D738E" w:rsidRDefault="000D738E" w:rsidP="000D738E">
            <w:pPr>
              <w:spacing w:line="240" w:lineRule="auto"/>
              <w:jc w:val="left"/>
              <w:rPr>
                <w:rStyle w:val="Hyperlink"/>
                <w:rFonts w:hint="cs"/>
                <w:rtl/>
              </w:rPr>
            </w:pPr>
            <w:hyperlink w:anchor="Seif8" w:tooltip="שמירת דינים אחרים" w:history="1">
              <w:r w:rsidRPr="000D738E">
                <w:rPr>
                  <w:rStyle w:val="Hyperlink"/>
                </w:rPr>
                <w:t>Go</w:t>
              </w:r>
            </w:hyperlink>
          </w:p>
        </w:tc>
        <w:tc>
          <w:tcPr>
            <w:tcW w:w="850" w:type="dxa"/>
          </w:tcPr>
          <w:p w14:paraId="083021BD"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0D738E" w:rsidRPr="000D738E" w14:paraId="15B43605" w14:textId="77777777">
        <w:tblPrEx>
          <w:tblCellMar>
            <w:top w:w="0" w:type="dxa"/>
            <w:bottom w:w="0" w:type="dxa"/>
          </w:tblCellMar>
        </w:tblPrEx>
        <w:tc>
          <w:tcPr>
            <w:tcW w:w="1247" w:type="dxa"/>
          </w:tcPr>
          <w:p w14:paraId="25E73D2C"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332287B8" w14:textId="77777777" w:rsidR="000D738E" w:rsidRPr="000D738E" w:rsidRDefault="000D738E" w:rsidP="000D738E">
            <w:pPr>
              <w:spacing w:line="240" w:lineRule="auto"/>
              <w:jc w:val="left"/>
              <w:rPr>
                <w:rFonts w:cs="Frankruhel" w:hint="cs"/>
                <w:sz w:val="24"/>
                <w:rtl/>
                <w:lang w:eastAsia="en-US"/>
              </w:rPr>
            </w:pPr>
            <w:r>
              <w:rPr>
                <w:rFonts w:cs="Times New Roman"/>
                <w:sz w:val="24"/>
                <w:rtl/>
                <w:lang w:eastAsia="en-US"/>
              </w:rPr>
              <w:t>השם</w:t>
            </w:r>
          </w:p>
        </w:tc>
        <w:tc>
          <w:tcPr>
            <w:tcW w:w="567" w:type="dxa"/>
          </w:tcPr>
          <w:p w14:paraId="4EBD634D" w14:textId="77777777" w:rsidR="000D738E" w:rsidRPr="000D738E" w:rsidRDefault="000D738E" w:rsidP="000D738E">
            <w:pPr>
              <w:spacing w:line="240" w:lineRule="auto"/>
              <w:jc w:val="left"/>
              <w:rPr>
                <w:rStyle w:val="Hyperlink"/>
                <w:rFonts w:hint="cs"/>
                <w:rtl/>
              </w:rPr>
            </w:pPr>
            <w:hyperlink w:anchor="Seif9" w:tooltip="השם" w:history="1">
              <w:r w:rsidRPr="000D738E">
                <w:rPr>
                  <w:rStyle w:val="Hyperlink"/>
                </w:rPr>
                <w:t>Go</w:t>
              </w:r>
            </w:hyperlink>
          </w:p>
        </w:tc>
        <w:tc>
          <w:tcPr>
            <w:tcW w:w="850" w:type="dxa"/>
          </w:tcPr>
          <w:p w14:paraId="5297696C" w14:textId="77777777" w:rsidR="000D738E" w:rsidRPr="000D738E" w:rsidRDefault="000D738E" w:rsidP="000D738E">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3D8912DE" w14:textId="77777777" w:rsidR="00567FB0" w:rsidRDefault="00567FB0">
      <w:pPr>
        <w:pStyle w:val="P00"/>
        <w:spacing w:before="72"/>
        <w:ind w:left="0" w:right="1134"/>
        <w:rPr>
          <w:rFonts w:hint="cs"/>
          <w:rtl/>
          <w:lang w:eastAsia="en-US"/>
        </w:rPr>
      </w:pPr>
    </w:p>
    <w:p w14:paraId="4EA59934" w14:textId="77777777" w:rsidR="00567FB0" w:rsidRDefault="00567FB0" w:rsidP="009A1189">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4B10B8">
        <w:rPr>
          <w:rFonts w:hint="cs"/>
          <w:rtl/>
          <w:lang w:eastAsia="en-US"/>
        </w:rPr>
        <w:t>תחליף דבש), תשכ"א-1960</w:t>
      </w:r>
      <w:r>
        <w:rPr>
          <w:rStyle w:val="default"/>
          <w:sz w:val="22"/>
          <w:szCs w:val="22"/>
          <w:rtl/>
          <w:lang w:eastAsia="en-US"/>
        </w:rPr>
        <w:footnoteReference w:customMarkFollows="1" w:id="1"/>
        <w:t>*</w:t>
      </w:r>
    </w:p>
    <w:p w14:paraId="41F32F77" w14:textId="77777777" w:rsidR="00567FB0" w:rsidRDefault="00567FB0" w:rsidP="0038101E">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38101E">
        <w:rPr>
          <w:rStyle w:val="default"/>
          <w:rFonts w:cs="FrankRuehl" w:hint="cs"/>
          <w:rtl/>
          <w:lang w:eastAsia="en-US"/>
        </w:rPr>
        <w:t>ה</w:t>
      </w:r>
      <w:r w:rsidR="00612ABB">
        <w:rPr>
          <w:rStyle w:val="default"/>
          <w:rFonts w:cs="FrankRuehl" w:hint="cs"/>
          <w:rtl/>
          <w:lang w:eastAsia="en-US"/>
        </w:rPr>
        <w:t>סעיפים 5</w:t>
      </w:r>
      <w:r w:rsidR="00EF1160">
        <w:rPr>
          <w:rStyle w:val="default"/>
          <w:rFonts w:cs="FrankRuehl" w:hint="cs"/>
          <w:rtl/>
          <w:lang w:eastAsia="en-US"/>
        </w:rPr>
        <w:t xml:space="preserve"> </w:t>
      </w:r>
      <w:r w:rsidR="0038101E">
        <w:rPr>
          <w:rStyle w:val="default"/>
          <w:rFonts w:cs="FrankRuehl" w:hint="cs"/>
          <w:rtl/>
          <w:lang w:eastAsia="en-US"/>
        </w:rPr>
        <w:t>ו-</w:t>
      </w:r>
      <w:r w:rsidR="00EF1160">
        <w:rPr>
          <w:rStyle w:val="default"/>
          <w:rFonts w:cs="FrankRuehl" w:hint="cs"/>
          <w:rtl/>
          <w:lang w:eastAsia="en-US"/>
        </w:rPr>
        <w:t>15</w:t>
      </w:r>
      <w:r w:rsidR="00612ABB">
        <w:rPr>
          <w:rStyle w:val="default"/>
          <w:rFonts w:cs="FrankRuehl" w:hint="cs"/>
          <w:rtl/>
          <w:lang w:eastAsia="en-US"/>
        </w:rPr>
        <w:t xml:space="preserve"> לחוק הפיקוח על מצרכים ושירותים, תשי"ח-1957</w:t>
      </w:r>
      <w:r w:rsidR="005537F0">
        <w:rPr>
          <w:rStyle w:val="default"/>
          <w:rFonts w:cs="FrankRuehl" w:hint="cs"/>
          <w:rtl/>
          <w:lang w:eastAsia="en-US"/>
        </w:rPr>
        <w:t>,</w:t>
      </w:r>
      <w:r w:rsidR="00EF1160">
        <w:rPr>
          <w:rStyle w:val="default"/>
          <w:rFonts w:cs="FrankRuehl" w:hint="cs"/>
          <w:rtl/>
          <w:lang w:eastAsia="en-US"/>
        </w:rPr>
        <w:t xml:space="preserve"> </w:t>
      </w:r>
      <w:r w:rsidR="00CC384E">
        <w:rPr>
          <w:rStyle w:val="default"/>
          <w:rFonts w:cs="FrankRuehl" w:hint="cs"/>
          <w:rtl/>
          <w:lang w:eastAsia="en-US"/>
        </w:rPr>
        <w:t>אני מצווה</w:t>
      </w:r>
      <w:r w:rsidR="004E4953">
        <w:rPr>
          <w:rStyle w:val="default"/>
          <w:rFonts w:cs="FrankRuehl" w:hint="cs"/>
          <w:rtl/>
          <w:lang w:eastAsia="en-US"/>
        </w:rPr>
        <w:t xml:space="preserve"> לאמור</w:t>
      </w:r>
      <w:r w:rsidR="00294F1A">
        <w:rPr>
          <w:rStyle w:val="default"/>
          <w:rFonts w:cs="FrankRuehl" w:hint="cs"/>
          <w:rtl/>
          <w:lang w:eastAsia="en-US"/>
        </w:rPr>
        <w:t>:</w:t>
      </w:r>
    </w:p>
    <w:p w14:paraId="2970BE53" w14:textId="77777777"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w14:anchorId="63886EC1">
          <v:rect id="_x0000_s1026" style="position:absolute;left:0;text-align:left;margin-left:464.5pt;margin-top:8.05pt;width:75.05pt;height:14pt;z-index:251653120" o:allowincell="f" filled="f" stroked="f" strokecolor="lime" strokeweight=".25pt">
            <v:textbox style="mso-next-textbox:#_x0000_s1026" inset="0,0,0,0">
              <w:txbxContent>
                <w:p w14:paraId="22D3EF6B" w14:textId="77777777" w:rsidR="00834542" w:rsidRDefault="00834542"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F19C1">
        <w:rPr>
          <w:rStyle w:val="default"/>
          <w:rFonts w:cs="FrankRuehl" w:hint="cs"/>
          <w:rtl/>
          <w:lang w:eastAsia="en-US"/>
        </w:rPr>
        <w:t xml:space="preserve">בצו זה </w:t>
      </w:r>
      <w:r w:rsidR="00CF19C1">
        <w:rPr>
          <w:rStyle w:val="default"/>
          <w:rFonts w:cs="FrankRuehl"/>
          <w:rtl/>
          <w:lang w:eastAsia="en-US"/>
        </w:rPr>
        <w:t>–</w:t>
      </w:r>
    </w:p>
    <w:p w14:paraId="654244AD" w14:textId="77777777" w:rsidR="0038101E" w:rsidRDefault="0038101E"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"תחליף דבש" </w:t>
      </w:r>
      <w:r>
        <w:rPr>
          <w:rStyle w:val="default"/>
          <w:rFonts w:cs="FrankRuehl"/>
          <w:rtl/>
          <w:lang w:eastAsia="en-US"/>
        </w:rPr>
        <w:t>–</w:t>
      </w:r>
      <w:r>
        <w:rPr>
          <w:rStyle w:val="default"/>
          <w:rFonts w:cs="FrankRuehl" w:hint="cs"/>
          <w:rtl/>
          <w:lang w:eastAsia="en-US"/>
        </w:rPr>
        <w:t xml:space="preserve"> כל מוצר שאינו ניתן על ידי דבורים, אף אם הוא מכיל מרכיבים של דבש, </w:t>
      </w:r>
      <w:r w:rsidR="007F2E17">
        <w:rPr>
          <w:rStyle w:val="default"/>
          <w:rFonts w:cs="FrankRuehl" w:hint="cs"/>
          <w:rtl/>
          <w:lang w:eastAsia="en-US"/>
        </w:rPr>
        <w:t>כולם או מקצתם, או כל מוצר הדומה במראהו או בטעמו או בתכונתו לדבש, או כל מוצר שעקב מראהו או תכונתו כאמור עשוי לשמש במקום דבש וכן דבש שהוסף לו חומר אחר אף אם החומר הנו אחד מהמרכיבים של דבש;</w:t>
      </w:r>
    </w:p>
    <w:p w14:paraId="3A518879" w14:textId="77777777" w:rsidR="007F2E17" w:rsidRDefault="007F2E17"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"מרכיבים" </w:t>
      </w:r>
      <w:r>
        <w:rPr>
          <w:rStyle w:val="default"/>
          <w:rFonts w:cs="FrankRuehl"/>
          <w:rtl/>
          <w:lang w:eastAsia="en-US"/>
        </w:rPr>
        <w:t>–</w:t>
      </w:r>
      <w:r>
        <w:rPr>
          <w:rStyle w:val="default"/>
          <w:rFonts w:cs="FrankRuehl" w:hint="cs"/>
          <w:rtl/>
          <w:lang w:eastAsia="en-US"/>
        </w:rPr>
        <w:t xml:space="preserve"> לרבות מים;</w:t>
      </w:r>
    </w:p>
    <w:p w14:paraId="64ED6BD0" w14:textId="77777777" w:rsidR="007F2E17" w:rsidRDefault="007F2E17"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"יצרן" </w:t>
      </w:r>
      <w:r>
        <w:rPr>
          <w:rStyle w:val="default"/>
          <w:rFonts w:cs="FrankRuehl"/>
          <w:rtl/>
          <w:lang w:eastAsia="en-US"/>
        </w:rPr>
        <w:t>–</w:t>
      </w:r>
      <w:r>
        <w:rPr>
          <w:rStyle w:val="default"/>
          <w:rFonts w:cs="FrankRuehl" w:hint="cs"/>
          <w:rtl/>
          <w:lang w:eastAsia="en-US"/>
        </w:rPr>
        <w:t xml:space="preserve"> אדם העוסק בייצור תחליף דבש לשם עסק;</w:t>
      </w:r>
    </w:p>
    <w:p w14:paraId="034DECF3" w14:textId="77777777" w:rsidR="007F2E17" w:rsidRDefault="007F2E17"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"מפעל" </w:t>
      </w:r>
      <w:r>
        <w:rPr>
          <w:rStyle w:val="default"/>
          <w:rFonts w:cs="FrankRuehl"/>
          <w:rtl/>
          <w:lang w:eastAsia="en-US"/>
        </w:rPr>
        <w:t>–</w:t>
      </w:r>
      <w:r>
        <w:rPr>
          <w:rStyle w:val="default"/>
          <w:rFonts w:cs="FrankRuehl" w:hint="cs"/>
          <w:rtl/>
          <w:lang w:eastAsia="en-US"/>
        </w:rPr>
        <w:t xml:space="preserve"> מקום שבו יצרן מייצר ומשווק תחליפי דבש, לרבות מקום שבו מוחסנים חמרי גלם לייצור תחליפי דבש והמוצרים המוגמרים;</w:t>
      </w:r>
    </w:p>
    <w:p w14:paraId="5F87C658" w14:textId="77777777" w:rsidR="007F2E17" w:rsidRDefault="007C2F71" w:rsidP="007F2E17">
      <w:pPr>
        <w:pStyle w:val="P00"/>
        <w:spacing w:before="72"/>
        <w:ind w:left="0" w:right="1134"/>
        <w:rPr>
          <w:rStyle w:val="default"/>
          <w:rFonts w:cs="FrankRuehl" w:hint="cs"/>
          <w:rtl/>
          <w:lang w:eastAsia="en-US"/>
        </w:rPr>
      </w:pPr>
      <w:r>
        <w:rPr>
          <w:rFonts w:hint="cs"/>
          <w:rtl/>
          <w:lang w:eastAsia="en-US"/>
        </w:rPr>
        <w:pict w14:anchorId="040DBCB5">
          <v:shapetype id="_x0000_t202" coordsize="21600,21600" o:spt="202" path="m,l,21600r21600,l21600,xe">
            <v:stroke joinstyle="miter"/>
            <v:path gradientshapeok="t" o:connecttype="rect"/>
          </v:shapetype>
          <v:shape id="_x0000_s1833" type="#_x0000_t202" style="position:absolute;left:0;text-align:left;margin-left:470.25pt;margin-top:7.1pt;width:1in;height:11.2pt;z-index:251662336" filled="f" stroked="f">
            <v:textbox inset="1mm,0,1mm,0">
              <w:txbxContent>
                <w:p w14:paraId="3EE4E1C8" w14:textId="77777777" w:rsidR="007C2F71" w:rsidRDefault="007C2F71" w:rsidP="007C2F71">
                  <w:pPr>
                    <w:spacing w:line="160" w:lineRule="exact"/>
                    <w:jc w:val="left"/>
                    <w:rPr>
                      <w:rFonts w:cs="Miriam" w:hint="cs"/>
                      <w:szCs w:val="18"/>
                      <w:rtl/>
                      <w:lang w:eastAsia="en-US"/>
                    </w:rPr>
                  </w:pPr>
                  <w:r>
                    <w:rPr>
                      <w:rFonts w:cs="Miriam" w:hint="cs"/>
                      <w:szCs w:val="18"/>
                      <w:rtl/>
                      <w:lang w:eastAsia="en-US"/>
                    </w:rPr>
                    <w:t>צו תשכ"א-1961</w:t>
                  </w:r>
                </w:p>
              </w:txbxContent>
            </v:textbox>
          </v:shape>
        </w:pict>
      </w:r>
      <w:r w:rsidR="007F2E17">
        <w:rPr>
          <w:rStyle w:val="default"/>
          <w:rFonts w:cs="FrankRuehl" w:hint="cs"/>
          <w:rtl/>
          <w:lang w:eastAsia="en-US"/>
        </w:rPr>
        <w:tab/>
        <w:t xml:space="preserve">"דבש" </w:t>
      </w:r>
      <w:r w:rsidR="007F2E17">
        <w:rPr>
          <w:rStyle w:val="default"/>
          <w:rFonts w:cs="FrankRuehl"/>
          <w:rtl/>
          <w:lang w:eastAsia="en-US"/>
        </w:rPr>
        <w:t>–</w:t>
      </w:r>
      <w:r w:rsidR="007F2E17">
        <w:rPr>
          <w:rStyle w:val="default"/>
          <w:rFonts w:cs="FrankRuehl" w:hint="cs"/>
          <w:rtl/>
          <w:lang w:eastAsia="en-US"/>
        </w:rPr>
        <w:t xml:space="preserve"> כמשמעותו בצו הפיקוח על מצרכים ושירותים (דבש)</w:t>
      </w:r>
      <w:r>
        <w:rPr>
          <w:rStyle w:val="default"/>
          <w:rFonts w:cs="FrankRuehl" w:hint="cs"/>
          <w:rtl/>
          <w:lang w:eastAsia="en-US"/>
        </w:rPr>
        <w:t xml:space="preserve"> (מס' 2)</w:t>
      </w:r>
      <w:r w:rsidR="007F2E17">
        <w:rPr>
          <w:rStyle w:val="default"/>
          <w:rFonts w:cs="FrankRuehl" w:hint="cs"/>
          <w:rtl/>
          <w:lang w:eastAsia="en-US"/>
        </w:rPr>
        <w:t>, תשכ"</w:t>
      </w:r>
      <w:r>
        <w:rPr>
          <w:rStyle w:val="default"/>
          <w:rFonts w:cs="FrankRuehl" w:hint="cs"/>
          <w:rtl/>
          <w:lang w:eastAsia="en-US"/>
        </w:rPr>
        <w:t>א-1961</w:t>
      </w:r>
      <w:r w:rsidR="007F2E17">
        <w:rPr>
          <w:rStyle w:val="default"/>
          <w:rFonts w:cs="FrankRuehl" w:hint="cs"/>
          <w:rtl/>
          <w:lang w:eastAsia="en-US"/>
        </w:rPr>
        <w:t>.</w:t>
      </w:r>
    </w:p>
    <w:p w14:paraId="76D11448" w14:textId="77777777" w:rsidR="007C2F71" w:rsidRPr="007C2F71" w:rsidRDefault="007C2F71" w:rsidP="007C2F71">
      <w:pPr>
        <w:pStyle w:val="P00"/>
        <w:spacing w:before="0"/>
        <w:ind w:left="0" w:right="1134"/>
        <w:rPr>
          <w:rStyle w:val="default"/>
          <w:rFonts w:cs="FrankRuehl" w:hint="cs"/>
          <w:vanish/>
          <w:color w:val="FF0000"/>
          <w:szCs w:val="20"/>
          <w:shd w:val="clear" w:color="auto" w:fill="FFFF99"/>
          <w:rtl/>
          <w:lang w:eastAsia="en-US"/>
        </w:rPr>
      </w:pPr>
      <w:bookmarkStart w:id="1" w:name="Rov3"/>
      <w:r w:rsidRPr="007C2F71">
        <w:rPr>
          <w:rStyle w:val="default"/>
          <w:rFonts w:cs="FrankRuehl" w:hint="cs"/>
          <w:vanish/>
          <w:color w:val="FF0000"/>
          <w:szCs w:val="20"/>
          <w:shd w:val="clear" w:color="auto" w:fill="FFFF99"/>
          <w:rtl/>
          <w:lang w:eastAsia="en-US"/>
        </w:rPr>
        <w:t>מיום 9.2.1961</w:t>
      </w:r>
    </w:p>
    <w:p w14:paraId="4E03F7BB" w14:textId="77777777" w:rsidR="007C2F71" w:rsidRPr="007C2F71" w:rsidRDefault="007C2F71" w:rsidP="007C2F71">
      <w:pPr>
        <w:pStyle w:val="P00"/>
        <w:spacing w:before="0"/>
        <w:ind w:left="0" w:right="1134"/>
        <w:rPr>
          <w:rStyle w:val="default"/>
          <w:rFonts w:cs="FrankRuehl" w:hint="cs"/>
          <w:vanish/>
          <w:szCs w:val="20"/>
          <w:shd w:val="clear" w:color="auto" w:fill="FFFF99"/>
          <w:rtl/>
          <w:lang w:eastAsia="en-US"/>
        </w:rPr>
      </w:pPr>
      <w:r w:rsidRPr="007C2F71">
        <w:rPr>
          <w:rStyle w:val="default"/>
          <w:rFonts w:cs="FrankRuehl" w:hint="cs"/>
          <w:b/>
          <w:bCs/>
          <w:vanish/>
          <w:szCs w:val="20"/>
          <w:shd w:val="clear" w:color="auto" w:fill="FFFF99"/>
          <w:rtl/>
          <w:lang w:eastAsia="en-US"/>
        </w:rPr>
        <w:t>צו תשכ"א-1961</w:t>
      </w:r>
    </w:p>
    <w:p w14:paraId="0943983B" w14:textId="77777777" w:rsidR="007C2F71" w:rsidRPr="007C2F71" w:rsidRDefault="007C2F71" w:rsidP="007C2F71">
      <w:pPr>
        <w:pStyle w:val="P00"/>
        <w:spacing w:before="0"/>
        <w:ind w:left="0" w:right="1134"/>
        <w:rPr>
          <w:rStyle w:val="default"/>
          <w:rFonts w:cs="FrankRuehl" w:hint="cs"/>
          <w:vanish/>
          <w:szCs w:val="20"/>
          <w:shd w:val="clear" w:color="auto" w:fill="FFFF99"/>
          <w:rtl/>
          <w:lang w:eastAsia="en-US"/>
        </w:rPr>
      </w:pPr>
      <w:hyperlink r:id="rId6" w:history="1">
        <w:r w:rsidRPr="007C2F71">
          <w:rPr>
            <w:rStyle w:val="Hyperlink"/>
            <w:rFonts w:hint="cs"/>
            <w:vanish/>
            <w:szCs w:val="20"/>
            <w:shd w:val="clear" w:color="auto" w:fill="FFFF99"/>
            <w:rtl/>
            <w:lang w:eastAsia="en-US"/>
          </w:rPr>
          <w:t>ק"ת תשכ"א מס' 1101</w:t>
        </w:r>
      </w:hyperlink>
      <w:r w:rsidRPr="007C2F71">
        <w:rPr>
          <w:rStyle w:val="default"/>
          <w:rFonts w:cs="FrankRuehl" w:hint="cs"/>
          <w:vanish/>
          <w:szCs w:val="20"/>
          <w:shd w:val="clear" w:color="auto" w:fill="FFFF99"/>
          <w:rtl/>
          <w:lang w:eastAsia="en-US"/>
        </w:rPr>
        <w:t xml:space="preserve"> מיום 9.2.1961 עמ' 939</w:t>
      </w:r>
    </w:p>
    <w:p w14:paraId="0133B401" w14:textId="77777777" w:rsidR="007C2F71" w:rsidRPr="007C2F71" w:rsidRDefault="007C2F71" w:rsidP="007C2F71">
      <w:pPr>
        <w:pStyle w:val="P00"/>
        <w:spacing w:before="0"/>
        <w:ind w:left="0" w:right="1134"/>
        <w:rPr>
          <w:rStyle w:val="default"/>
          <w:rFonts w:cs="FrankRuehl" w:hint="cs"/>
          <w:vanish/>
          <w:szCs w:val="20"/>
          <w:shd w:val="clear" w:color="auto" w:fill="FFFF99"/>
          <w:rtl/>
          <w:lang w:eastAsia="en-US"/>
        </w:rPr>
      </w:pPr>
      <w:r w:rsidRPr="007C2F71">
        <w:rPr>
          <w:rStyle w:val="default"/>
          <w:rFonts w:cs="FrankRuehl" w:hint="cs"/>
          <w:b/>
          <w:bCs/>
          <w:vanish/>
          <w:szCs w:val="20"/>
          <w:shd w:val="clear" w:color="auto" w:fill="FFFF99"/>
          <w:rtl/>
          <w:lang w:eastAsia="en-US"/>
        </w:rPr>
        <w:t>החלפת הגדרת "דבש"</w:t>
      </w:r>
    </w:p>
    <w:p w14:paraId="378D300E" w14:textId="77777777" w:rsidR="007C2F71" w:rsidRPr="007C2F71" w:rsidRDefault="007C2F71" w:rsidP="007C2F71">
      <w:pPr>
        <w:pStyle w:val="P00"/>
        <w:ind w:left="0" w:right="1134"/>
        <w:rPr>
          <w:rStyle w:val="default"/>
          <w:rFonts w:cs="FrankRuehl" w:hint="cs"/>
          <w:vanish/>
          <w:szCs w:val="20"/>
          <w:shd w:val="clear" w:color="auto" w:fill="FFFF99"/>
          <w:rtl/>
          <w:lang w:eastAsia="en-US"/>
        </w:rPr>
      </w:pPr>
      <w:r w:rsidRPr="007C2F71">
        <w:rPr>
          <w:rStyle w:val="default"/>
          <w:rFonts w:cs="FrankRuehl" w:hint="cs"/>
          <w:vanish/>
          <w:szCs w:val="20"/>
          <w:shd w:val="clear" w:color="auto" w:fill="FFFF99"/>
          <w:rtl/>
          <w:lang w:eastAsia="en-US"/>
        </w:rPr>
        <w:t>הנוסח הקודם:</w:t>
      </w:r>
    </w:p>
    <w:p w14:paraId="3E794A93" w14:textId="77777777" w:rsidR="007C2F71" w:rsidRPr="007C2F71" w:rsidRDefault="007C2F71" w:rsidP="007C2F71">
      <w:pPr>
        <w:pStyle w:val="P00"/>
        <w:spacing w:before="0"/>
        <w:ind w:left="0" w:right="1134"/>
        <w:rPr>
          <w:rStyle w:val="default"/>
          <w:rFonts w:cs="FrankRuehl" w:hint="cs"/>
          <w:strike/>
          <w:sz w:val="2"/>
          <w:szCs w:val="2"/>
          <w:rtl/>
          <w:lang w:eastAsia="en-US"/>
        </w:rPr>
      </w:pPr>
      <w:r w:rsidRPr="007C2F71">
        <w:rPr>
          <w:rStyle w:val="default"/>
          <w:rFonts w:cs="FrankRuehl" w:hint="cs"/>
          <w:vanish/>
          <w:sz w:val="22"/>
          <w:szCs w:val="22"/>
          <w:shd w:val="clear" w:color="auto" w:fill="FFFF99"/>
          <w:rtl/>
          <w:lang w:eastAsia="en-US"/>
        </w:rPr>
        <w:tab/>
      </w:r>
      <w:r w:rsidRPr="007C2F71">
        <w:rPr>
          <w:rStyle w:val="default"/>
          <w:rFonts w:cs="FrankRuehl" w:hint="cs"/>
          <w:strike/>
          <w:vanish/>
          <w:sz w:val="22"/>
          <w:szCs w:val="22"/>
          <w:shd w:val="clear" w:color="auto" w:fill="FFFF99"/>
          <w:rtl/>
          <w:lang w:eastAsia="en-US"/>
        </w:rPr>
        <w:t xml:space="preserve">"דבש" </w:t>
      </w:r>
      <w:r w:rsidRPr="007C2F71">
        <w:rPr>
          <w:rStyle w:val="default"/>
          <w:rFonts w:cs="FrankRuehl"/>
          <w:strike/>
          <w:vanish/>
          <w:sz w:val="22"/>
          <w:szCs w:val="22"/>
          <w:shd w:val="clear" w:color="auto" w:fill="FFFF99"/>
          <w:rtl/>
          <w:lang w:eastAsia="en-US"/>
        </w:rPr>
        <w:t>–</w:t>
      </w:r>
      <w:r w:rsidRPr="007C2F71">
        <w:rPr>
          <w:rStyle w:val="default"/>
          <w:rFonts w:cs="FrankRuehl" w:hint="cs"/>
          <w:strike/>
          <w:vanish/>
          <w:sz w:val="22"/>
          <w:szCs w:val="22"/>
          <w:shd w:val="clear" w:color="auto" w:fill="FFFF99"/>
          <w:rtl/>
          <w:lang w:eastAsia="en-US"/>
        </w:rPr>
        <w:t xml:space="preserve"> כמשמעותו בצו הפיקוח על מצרכים ושירותים (דבש), תשכ"א-1960.</w:t>
      </w:r>
      <w:bookmarkEnd w:id="1"/>
    </w:p>
    <w:p w14:paraId="4E2EC544" w14:textId="77777777" w:rsidR="00CF19C1" w:rsidRDefault="00567FB0" w:rsidP="007F2E17">
      <w:pPr>
        <w:pStyle w:val="P00"/>
        <w:spacing w:before="72"/>
        <w:ind w:left="0" w:right="1134"/>
        <w:rPr>
          <w:rStyle w:val="default"/>
          <w:rFonts w:cs="FrankRuehl" w:hint="cs"/>
          <w:rtl/>
          <w:lang w:eastAsia="en-US"/>
        </w:rPr>
      </w:pPr>
      <w:bookmarkStart w:id="2" w:name="Seif2"/>
      <w:bookmarkEnd w:id="2"/>
      <w:r>
        <w:rPr>
          <w:rFonts w:cs="Miriam"/>
          <w:szCs w:val="32"/>
          <w:rtl/>
          <w:lang w:val="he-IL"/>
        </w:rPr>
        <w:pict w14:anchorId="1E0D1006">
          <v:shape id="_x0000_s1147" type="#_x0000_t202" style="position:absolute;left:0;text-align:left;margin-left:470.25pt;margin-top:7.1pt;width:1in;height:27.95pt;z-index:251654144" filled="f" stroked="f">
            <v:textbox inset="1mm,0,1mm,0">
              <w:txbxContent>
                <w:p w14:paraId="66D076CC" w14:textId="77777777" w:rsidR="00834542" w:rsidRDefault="007F2E17" w:rsidP="00EF1160">
                  <w:pPr>
                    <w:spacing w:line="160" w:lineRule="exact"/>
                    <w:jc w:val="left"/>
                    <w:rPr>
                      <w:rFonts w:cs="Miriam" w:hint="cs"/>
                      <w:szCs w:val="18"/>
                      <w:rtl/>
                      <w:lang w:eastAsia="en-US"/>
                    </w:rPr>
                  </w:pPr>
                  <w:r>
                    <w:rPr>
                      <w:rFonts w:cs="Miriam" w:hint="cs"/>
                      <w:szCs w:val="18"/>
                      <w:rtl/>
                      <w:lang w:eastAsia="en-US"/>
                    </w:rPr>
                    <w:t>איסור הוספת מלים מסויימות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לא יוסיף יצרן על המיכל שבו ארוז תחליף דבש או על התווית של אותו מיכל את המלים: דבש, צוף, דבורה, פרחים, פירות, שם של פרי או של פרח, כולן או מקצתן, בין לבדן ובין בצירוף מלים או רמזים אחרים.</w:t>
      </w:r>
    </w:p>
    <w:p w14:paraId="73528FB3" w14:textId="77777777" w:rsidR="002553BB" w:rsidRDefault="002553BB" w:rsidP="007F2E17">
      <w:pPr>
        <w:pStyle w:val="P00"/>
        <w:spacing w:before="72"/>
        <w:ind w:left="0" w:right="1134"/>
        <w:rPr>
          <w:rStyle w:val="default"/>
          <w:rFonts w:cs="FrankRuehl" w:hint="cs"/>
          <w:rtl/>
          <w:lang w:eastAsia="en-US"/>
        </w:rPr>
      </w:pPr>
      <w:bookmarkStart w:id="3" w:name="Seif3"/>
      <w:bookmarkEnd w:id="3"/>
      <w:r>
        <w:rPr>
          <w:rFonts w:cs="Miriam"/>
          <w:szCs w:val="32"/>
          <w:rtl/>
          <w:lang w:val="he-IL"/>
        </w:rPr>
        <w:pict w14:anchorId="762C665B">
          <v:shape id="_x0000_s1299" type="#_x0000_t202" style="position:absolute;left:0;text-align:left;margin-left:462pt;margin-top:7.1pt;width:80.25pt;height:16.9pt;z-index:251655168" filled="f" stroked="f">
            <v:textbox inset="1mm,0,1mm,0">
              <w:txbxContent>
                <w:p w14:paraId="2294F19B" w14:textId="77777777" w:rsidR="00834542" w:rsidRDefault="007F2E17" w:rsidP="00D96269">
                  <w:pPr>
                    <w:spacing w:line="160" w:lineRule="exact"/>
                    <w:jc w:val="left"/>
                    <w:rPr>
                      <w:rFonts w:cs="Miriam" w:hint="cs"/>
                      <w:szCs w:val="18"/>
                      <w:rtl/>
                      <w:lang w:eastAsia="en-US"/>
                    </w:rPr>
                  </w:pPr>
                  <w:r>
                    <w:rPr>
                      <w:rFonts w:cs="Miriam" w:hint="cs"/>
                      <w:szCs w:val="18"/>
                      <w:rtl/>
                      <w:lang w:eastAsia="en-US"/>
                    </w:rPr>
                    <w:t>סייג</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הוראות סעיף 2 לא יחולו על השימוש במלה "דבש" בפירוט המרכיבים, אם דבש נמצא בתוכם. כלולה המלה "דבש" בפירוט המרכיבים כאמור, לא יוסיף לה אדם שום מלה אחרת ולאיציין את הכמות היחסית של הדבש במוצר.</w:t>
      </w:r>
    </w:p>
    <w:p w14:paraId="415FC99A" w14:textId="77777777" w:rsidR="002553BB" w:rsidRDefault="002553BB" w:rsidP="007F2E17">
      <w:pPr>
        <w:pStyle w:val="P00"/>
        <w:spacing w:before="72"/>
        <w:ind w:left="0" w:right="1134"/>
        <w:rPr>
          <w:rStyle w:val="default"/>
          <w:rFonts w:cs="FrankRuehl" w:hint="cs"/>
          <w:rtl/>
          <w:lang w:eastAsia="en-US"/>
        </w:rPr>
      </w:pPr>
      <w:bookmarkStart w:id="4" w:name="Seif4"/>
      <w:bookmarkEnd w:id="4"/>
      <w:r>
        <w:rPr>
          <w:rFonts w:cs="Miriam"/>
          <w:szCs w:val="32"/>
          <w:rtl/>
          <w:lang w:val="he-IL"/>
        </w:rPr>
        <w:pict w14:anchorId="205FA965">
          <v:shape id="_x0000_s1300" type="#_x0000_t202" style="position:absolute;left:0;text-align:left;margin-left:462pt;margin-top:7.1pt;width:80.25pt;height:13.8pt;z-index:251656192" filled="f" stroked="f">
            <v:textbox inset="1mm,0,1mm,0">
              <w:txbxContent>
                <w:p w14:paraId="669EC077" w14:textId="77777777" w:rsidR="00834542" w:rsidRDefault="007F2E17" w:rsidP="00AB488D">
                  <w:pPr>
                    <w:spacing w:line="160" w:lineRule="exact"/>
                    <w:jc w:val="left"/>
                    <w:rPr>
                      <w:rFonts w:cs="Miriam" w:hint="cs"/>
                      <w:szCs w:val="18"/>
                      <w:rtl/>
                      <w:lang w:eastAsia="en-US"/>
                    </w:rPr>
                  </w:pPr>
                  <w:r>
                    <w:rPr>
                      <w:rFonts w:cs="Miriam" w:hint="cs"/>
                      <w:szCs w:val="18"/>
                      <w:rtl/>
                      <w:lang w:eastAsia="en-US"/>
                    </w:rPr>
                    <w:t>איסור הוספת ציור</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לא יוסיף יצרן על המיכל שבו ארוז תחליף דבש, או על התווית של אותו מיכל, ציור של דבורה, פרי פרח או חלת דבש.</w:t>
      </w:r>
    </w:p>
    <w:p w14:paraId="12C5F14A" w14:textId="77777777" w:rsidR="000C4D98" w:rsidRDefault="000C4D98" w:rsidP="007F2E17">
      <w:pPr>
        <w:pStyle w:val="P00"/>
        <w:spacing w:before="72"/>
        <w:ind w:left="0" w:right="1134"/>
        <w:rPr>
          <w:rStyle w:val="default"/>
          <w:rFonts w:cs="FrankRuehl" w:hint="cs"/>
          <w:rtl/>
          <w:lang w:eastAsia="en-US"/>
        </w:rPr>
      </w:pPr>
      <w:bookmarkStart w:id="5" w:name="Seif5"/>
      <w:bookmarkEnd w:id="5"/>
      <w:r>
        <w:rPr>
          <w:rFonts w:cs="Miriam"/>
          <w:szCs w:val="32"/>
          <w:rtl/>
          <w:lang w:val="he-IL"/>
        </w:rPr>
        <w:pict w14:anchorId="10F256BE">
          <v:shape id="_x0000_s1590" type="#_x0000_t202" style="position:absolute;left:0;text-align:left;margin-left:470.25pt;margin-top:7.1pt;width:1in;height:20.05pt;z-index:251657216" filled="f" stroked="f">
            <v:textbox inset="1mm,0,1mm,0">
              <w:txbxContent>
                <w:p w14:paraId="58FE3F0A" w14:textId="77777777" w:rsidR="00834542" w:rsidRDefault="007F2E17" w:rsidP="00E0353F">
                  <w:pPr>
                    <w:spacing w:line="160" w:lineRule="exact"/>
                    <w:jc w:val="left"/>
                    <w:rPr>
                      <w:rFonts w:cs="Miriam" w:hint="cs"/>
                      <w:szCs w:val="18"/>
                      <w:rtl/>
                      <w:lang w:eastAsia="en-US"/>
                    </w:rPr>
                  </w:pPr>
                  <w:r>
                    <w:rPr>
                      <w:rFonts w:cs="Miriam" w:hint="cs"/>
                      <w:szCs w:val="18"/>
                      <w:rtl/>
                      <w:lang w:eastAsia="en-US"/>
                    </w:rPr>
                    <w:t>גודל האותיות וצבען</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לא ידפיס יצרן על מיכל המכיל תחליף דבש את פירוט המרכיבים, אלא באותיות שוות בגדלן וברווחים שווים ביניהם, ובאותו צבע דפוס, כשגודל כל אות לא יעלה על שלושה מילימטרים.</w:t>
      </w:r>
    </w:p>
    <w:p w14:paraId="4EC65D47" w14:textId="77777777" w:rsidR="00F170AD" w:rsidRDefault="005A7415" w:rsidP="007F2E17">
      <w:pPr>
        <w:pStyle w:val="P00"/>
        <w:spacing w:before="72"/>
        <w:ind w:left="0" w:right="1134"/>
        <w:rPr>
          <w:rStyle w:val="default"/>
          <w:rFonts w:cs="FrankRuehl" w:hint="cs"/>
          <w:rtl/>
          <w:lang w:eastAsia="en-US"/>
        </w:rPr>
      </w:pPr>
      <w:bookmarkStart w:id="6" w:name="Seif6"/>
      <w:bookmarkEnd w:id="6"/>
      <w:r>
        <w:rPr>
          <w:rFonts w:cs="Miriam"/>
          <w:szCs w:val="32"/>
          <w:rtl/>
          <w:lang w:val="he-IL"/>
        </w:rPr>
        <w:pict w14:anchorId="3BF682B4">
          <v:shape id="_x0000_s1594" type="#_x0000_t202" style="position:absolute;left:0;text-align:left;margin-left:470.25pt;margin-top:7.1pt;width:1in;height:17.45pt;z-index:251658240" filled="f" stroked="f">
            <v:textbox style="mso-next-textbox:#_x0000_s1594" inset="1mm,0,1mm,0">
              <w:txbxContent>
                <w:p w14:paraId="5C354478" w14:textId="77777777" w:rsidR="00834542" w:rsidRDefault="007F2E17" w:rsidP="00FA01DD">
                  <w:pPr>
                    <w:spacing w:line="160" w:lineRule="exact"/>
                    <w:jc w:val="left"/>
                    <w:rPr>
                      <w:rFonts w:cs="Miriam" w:hint="cs"/>
                      <w:szCs w:val="18"/>
                      <w:rtl/>
                      <w:lang w:eastAsia="en-US"/>
                    </w:rPr>
                  </w:pPr>
                  <w:r>
                    <w:rPr>
                      <w:rFonts w:cs="Miriam" w:hint="cs"/>
                      <w:szCs w:val="18"/>
                      <w:rtl/>
                      <w:lang w:eastAsia="en-US"/>
                    </w:rPr>
                    <w:t>הסדרת הסחר</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לא יעביר יצרן בשום דרך מדרכי ההעברה את הבעלות על תחליף דבש או את ההחזקה בו, לא ירכשהו לשם עסק ולא יחזיקו כאמור, אלא אם תחליף הדבש סומן בהתאם להוראות צו זה.</w:t>
      </w:r>
    </w:p>
    <w:p w14:paraId="2AF54BE1" w14:textId="77777777" w:rsidR="0059371D" w:rsidRDefault="0059371D" w:rsidP="007F2E17">
      <w:pPr>
        <w:pStyle w:val="P00"/>
        <w:spacing w:before="72"/>
        <w:ind w:left="0" w:right="1134"/>
        <w:rPr>
          <w:rStyle w:val="default"/>
          <w:rFonts w:cs="FrankRuehl" w:hint="cs"/>
          <w:rtl/>
          <w:lang w:eastAsia="en-US"/>
        </w:rPr>
      </w:pPr>
      <w:bookmarkStart w:id="7" w:name="Seif7"/>
      <w:bookmarkEnd w:id="7"/>
      <w:r>
        <w:rPr>
          <w:rFonts w:cs="Miriam"/>
          <w:szCs w:val="32"/>
          <w:rtl/>
          <w:lang w:val="he-IL"/>
        </w:rPr>
        <w:pict w14:anchorId="7B00F865">
          <v:shape id="_x0000_s1742" type="#_x0000_t202" style="position:absolute;left:0;text-align:left;margin-left:470.25pt;margin-top:7.1pt;width:1in;height:19.65pt;z-index:251659264" filled="f" stroked="f">
            <v:textbox inset="1mm,0,1mm,0">
              <w:txbxContent>
                <w:p w14:paraId="14C1D3B8" w14:textId="77777777" w:rsidR="00834542" w:rsidRDefault="007F2E17" w:rsidP="0059371D">
                  <w:pPr>
                    <w:spacing w:line="160" w:lineRule="exact"/>
                    <w:jc w:val="left"/>
                    <w:rPr>
                      <w:rFonts w:cs="Miriam" w:hint="cs"/>
                      <w:szCs w:val="18"/>
                      <w:rtl/>
                      <w:lang w:eastAsia="en-US"/>
                    </w:rPr>
                  </w:pPr>
                  <w:r>
                    <w:rPr>
                      <w:rFonts w:cs="Miriam" w:hint="cs"/>
                      <w:szCs w:val="18"/>
                      <w:rtl/>
                      <w:lang w:eastAsia="en-US"/>
                    </w:rPr>
                    <w:t>איסור התעסקות בדבש</w:t>
                  </w:r>
                </w:p>
              </w:txbxContent>
            </v:textbox>
            <w10:anchorlock/>
          </v:shape>
        </w:pict>
      </w:r>
      <w:r w:rsidR="008758E0">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לא ייצר יצרן דבש ולא יחזיקו במפעלו לשם עסק ולא יעביר לאחר בשום דרך מדרכי ההעברה את הבעלות על דבש או את ההחזקה בו.</w:t>
      </w:r>
    </w:p>
    <w:p w14:paraId="1F6CBD79" w14:textId="77777777" w:rsidR="0059371D" w:rsidRDefault="0059371D" w:rsidP="007F2E17">
      <w:pPr>
        <w:pStyle w:val="P00"/>
        <w:spacing w:before="72"/>
        <w:ind w:left="0" w:right="1134"/>
        <w:rPr>
          <w:rStyle w:val="default"/>
          <w:rFonts w:cs="FrankRuehl" w:hint="cs"/>
          <w:rtl/>
          <w:lang w:eastAsia="en-US"/>
        </w:rPr>
      </w:pPr>
      <w:bookmarkStart w:id="8" w:name="Seif8"/>
      <w:bookmarkEnd w:id="8"/>
      <w:r>
        <w:rPr>
          <w:rFonts w:cs="Miriam"/>
          <w:szCs w:val="32"/>
          <w:rtl/>
          <w:lang w:val="he-IL"/>
        </w:rPr>
        <w:pict w14:anchorId="6F46460E">
          <v:shape id="_x0000_s1743" type="#_x0000_t202" style="position:absolute;left:0;text-align:left;margin-left:470.25pt;margin-top:7.1pt;width:1in;height:20.3pt;z-index:251660288" filled="f" stroked="f">
            <v:textbox inset="1mm,0,1mm,0">
              <w:txbxContent>
                <w:p w14:paraId="1531B867" w14:textId="77777777" w:rsidR="00834542" w:rsidRDefault="007F2E17" w:rsidP="0059371D">
                  <w:pPr>
                    <w:spacing w:line="160" w:lineRule="exact"/>
                    <w:jc w:val="left"/>
                    <w:rPr>
                      <w:rFonts w:cs="Miriam" w:hint="cs"/>
                      <w:szCs w:val="18"/>
                      <w:rtl/>
                      <w:lang w:eastAsia="en-US"/>
                    </w:rPr>
                  </w:pPr>
                  <w:r>
                    <w:rPr>
                      <w:rFonts w:cs="Miriam" w:hint="cs"/>
                      <w:szCs w:val="18"/>
                      <w:rtl/>
                      <w:lang w:eastAsia="en-US"/>
                    </w:rPr>
                    <w:t>שמירת דינים אחרים</w:t>
                  </w:r>
                </w:p>
              </w:txbxContent>
            </v:textbox>
            <w10:anchorlock/>
          </v:shape>
        </w:pict>
      </w:r>
      <w:r w:rsidR="008758E0">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צו זה אינו בא לגרוע מהוראות כל דין אחר, אלא להוסיף עליהן, ובלבד שאם הוראה בצו זה סותרת הוראה בצו סימון מוצרים, תש"י-1950, ההוראה שבצו זה עדיפה</w:t>
      </w:r>
      <w:r w:rsidR="00D23BB9">
        <w:rPr>
          <w:rStyle w:val="default"/>
          <w:rFonts w:cs="FrankRuehl" w:hint="cs"/>
          <w:rtl/>
          <w:lang w:eastAsia="en-US"/>
        </w:rPr>
        <w:t>.</w:t>
      </w:r>
    </w:p>
    <w:p w14:paraId="29AD906B" w14:textId="77777777" w:rsidR="00EF1160" w:rsidRDefault="00EF1160" w:rsidP="007F2E17">
      <w:pPr>
        <w:pStyle w:val="P00"/>
        <w:spacing w:before="72"/>
        <w:ind w:left="0" w:right="1134"/>
        <w:rPr>
          <w:rStyle w:val="default"/>
          <w:rFonts w:cs="FrankRuehl" w:hint="cs"/>
          <w:rtl/>
          <w:lang w:eastAsia="en-US"/>
        </w:rPr>
      </w:pPr>
      <w:bookmarkStart w:id="9" w:name="Seif9"/>
      <w:bookmarkEnd w:id="9"/>
      <w:r>
        <w:rPr>
          <w:rFonts w:cs="Miriam"/>
          <w:szCs w:val="32"/>
          <w:rtl/>
          <w:lang w:val="he-IL"/>
        </w:rPr>
        <w:pict w14:anchorId="75FA8197">
          <v:shape id="_x0000_s1762" type="#_x0000_t202" style="position:absolute;left:0;text-align:left;margin-left:470.25pt;margin-top:7.1pt;width:1in;height:15.1pt;z-index:251661312" filled="f" stroked="f">
            <v:textbox inset="1mm,0,1mm,0">
              <w:txbxContent>
                <w:p w14:paraId="4B3B5383" w14:textId="77777777" w:rsidR="00834542" w:rsidRDefault="007F2E17" w:rsidP="00EF1160">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7F2E17">
        <w:rPr>
          <w:rStyle w:val="default"/>
          <w:rFonts w:cs="FrankRuehl" w:hint="cs"/>
          <w:rtl/>
          <w:lang w:eastAsia="en-US"/>
        </w:rPr>
        <w:t>לצו זה ייקרא "צו הפיקוח על מצרכים ושירותים (תחליף דבש), תשכ"א-1960".</w:t>
      </w:r>
    </w:p>
    <w:p w14:paraId="028A1AF6" w14:textId="77777777" w:rsidR="00C47D24" w:rsidRDefault="00C47D24">
      <w:pPr>
        <w:pStyle w:val="P00"/>
        <w:spacing w:before="72"/>
        <w:ind w:left="0" w:right="1134"/>
        <w:rPr>
          <w:rFonts w:hint="cs"/>
          <w:rtl/>
          <w:lang w:eastAsia="en-US"/>
        </w:rPr>
      </w:pPr>
    </w:p>
    <w:p w14:paraId="07390ACA" w14:textId="77777777" w:rsidR="00C31764" w:rsidRDefault="00C31764">
      <w:pPr>
        <w:pStyle w:val="P00"/>
        <w:spacing w:before="72"/>
        <w:ind w:left="0" w:right="1134"/>
        <w:rPr>
          <w:rFonts w:hint="cs"/>
          <w:rtl/>
          <w:lang w:eastAsia="en-US"/>
        </w:rPr>
      </w:pPr>
    </w:p>
    <w:p w14:paraId="325F9C6F" w14:textId="77777777" w:rsidR="00585A13" w:rsidRDefault="007F2E17" w:rsidP="007F2E1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כ"ה בחשון תשכ"א (15 בנובמבר 1960)</w:t>
      </w:r>
      <w:r w:rsidR="00CC384E">
        <w:rPr>
          <w:rFonts w:hint="cs"/>
          <w:rtl/>
          <w:lang w:eastAsia="en-US"/>
        </w:rPr>
        <w:tab/>
      </w:r>
      <w:r>
        <w:rPr>
          <w:rFonts w:hint="cs"/>
          <w:rtl/>
          <w:lang w:eastAsia="en-US"/>
        </w:rPr>
        <w:t>לוי אשכול</w:t>
      </w:r>
    </w:p>
    <w:p w14:paraId="19012FE0" w14:textId="77777777" w:rsidR="00585A13" w:rsidRDefault="00585A13" w:rsidP="007F2E17">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16680C">
        <w:rPr>
          <w:rFonts w:hint="cs"/>
          <w:sz w:val="22"/>
          <w:szCs w:val="22"/>
          <w:rtl/>
          <w:lang w:eastAsia="en-US"/>
        </w:rPr>
        <w:t>שר</w:t>
      </w:r>
      <w:r w:rsidR="008722C8">
        <w:rPr>
          <w:rFonts w:hint="cs"/>
          <w:sz w:val="22"/>
          <w:szCs w:val="22"/>
          <w:rtl/>
          <w:lang w:eastAsia="en-US"/>
        </w:rPr>
        <w:t xml:space="preserve"> </w:t>
      </w:r>
      <w:r w:rsidR="007F2E17">
        <w:rPr>
          <w:rFonts w:hint="cs"/>
          <w:sz w:val="22"/>
          <w:szCs w:val="22"/>
          <w:rtl/>
          <w:lang w:eastAsia="en-US"/>
        </w:rPr>
        <w:t>האוצר</w:t>
      </w:r>
    </w:p>
    <w:p w14:paraId="5D965BA2" w14:textId="77777777" w:rsidR="007F2E17" w:rsidRDefault="007F2E17" w:rsidP="007F2E17">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t>ממלא מקום שר המסחר והתעשיה</w:t>
      </w:r>
    </w:p>
    <w:p w14:paraId="6C464155" w14:textId="77777777" w:rsidR="004B10B8" w:rsidRDefault="004B10B8">
      <w:pPr>
        <w:pStyle w:val="P00"/>
        <w:spacing w:before="72"/>
        <w:ind w:left="0" w:right="1134"/>
        <w:rPr>
          <w:rStyle w:val="default"/>
          <w:rFonts w:cs="FrankRuehl" w:hint="cs"/>
          <w:rtl/>
          <w:lang w:eastAsia="en-US"/>
        </w:rPr>
      </w:pPr>
    </w:p>
    <w:p w14:paraId="5E455C8D" w14:textId="77777777" w:rsidR="00567FB0" w:rsidRDefault="00567FB0">
      <w:pPr>
        <w:pStyle w:val="P00"/>
        <w:spacing w:before="72"/>
        <w:ind w:left="0" w:right="1134"/>
        <w:rPr>
          <w:rStyle w:val="default"/>
          <w:rFonts w:cs="FrankRuehl" w:hint="cs"/>
          <w:rtl/>
          <w:lang w:eastAsia="en-US"/>
        </w:rPr>
      </w:pPr>
    </w:p>
    <w:p w14:paraId="25FC8509" w14:textId="77777777" w:rsidR="00567FB0" w:rsidRDefault="00567FB0">
      <w:pPr>
        <w:pStyle w:val="P00"/>
        <w:spacing w:before="72"/>
        <w:ind w:left="0" w:right="1134"/>
        <w:rPr>
          <w:rStyle w:val="default"/>
          <w:rFonts w:cs="FrankRuehl" w:hint="cs"/>
          <w:rtl/>
          <w:lang w:eastAsia="en-US"/>
        </w:rPr>
      </w:pPr>
    </w:p>
    <w:sectPr w:rsidR="00567FB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D731" w14:textId="77777777" w:rsidR="009D23CC" w:rsidRDefault="009D23CC">
      <w:r>
        <w:separator/>
      </w:r>
    </w:p>
  </w:endnote>
  <w:endnote w:type="continuationSeparator" w:id="0">
    <w:p w14:paraId="5110C961" w14:textId="77777777" w:rsidR="009D23CC" w:rsidRDefault="009D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0C1C" w14:textId="77777777"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675892DE" w14:textId="77777777"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C0742DD" w14:textId="77777777"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D738E">
      <w:rPr>
        <w:rFonts w:cs="TopType Jerushalmi"/>
        <w:noProof/>
        <w:color w:val="000000"/>
        <w:sz w:val="14"/>
        <w:szCs w:val="14"/>
        <w:lang w:eastAsia="en-US"/>
      </w:rPr>
      <w:t>Z:\000000000000-law\yael\09-04-12\pikuc\500_135.doc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3989" w14:textId="77777777" w:rsidR="00834542" w:rsidRDefault="00834542">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9A1189">
      <w:rPr>
        <w:noProof/>
        <w:sz w:val="24"/>
        <w:szCs w:val="24"/>
        <w:rtl/>
        <w:lang w:eastAsia="en-US"/>
      </w:rPr>
      <w:t>2</w:t>
    </w:r>
    <w:r>
      <w:rPr>
        <w:rFonts w:hAnsi="FrankRuehl"/>
        <w:sz w:val="24"/>
        <w:szCs w:val="24"/>
        <w:rtl/>
      </w:rPr>
      <w:fldChar w:fldCharType="end"/>
    </w:r>
  </w:p>
  <w:p w14:paraId="2DE7F56B" w14:textId="77777777" w:rsidR="00834542" w:rsidRDefault="00834542">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6BEC9A3" w14:textId="77777777" w:rsidR="00834542" w:rsidRDefault="00834542">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0D738E">
      <w:rPr>
        <w:rFonts w:cs="TopType Jerushalmi"/>
        <w:noProof/>
        <w:color w:val="000000"/>
        <w:sz w:val="14"/>
        <w:szCs w:val="14"/>
        <w:lang w:eastAsia="en-US"/>
      </w:rPr>
      <w:t>Z:\000000000000-law\yael\09-04-12\pikuc\500_135.doc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A7D76" w14:textId="77777777" w:rsidR="009D23CC" w:rsidRDefault="009D23CC">
      <w:pPr>
        <w:spacing w:before="60" w:line="240" w:lineRule="auto"/>
        <w:ind w:right="1134"/>
      </w:pPr>
      <w:r>
        <w:separator/>
      </w:r>
    </w:p>
  </w:footnote>
  <w:footnote w:type="continuationSeparator" w:id="0">
    <w:p w14:paraId="4B632A65" w14:textId="77777777" w:rsidR="009D23CC" w:rsidRDefault="009D23CC">
      <w:pPr>
        <w:spacing w:before="60" w:line="240" w:lineRule="auto"/>
        <w:ind w:right="1134"/>
      </w:pPr>
      <w:r>
        <w:separator/>
      </w:r>
    </w:p>
  </w:footnote>
  <w:footnote w:id="1">
    <w:p w14:paraId="4512D798" w14:textId="77777777" w:rsidR="00834542" w:rsidRDefault="00834542" w:rsidP="004B10B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sidR="004B10B8">
          <w:rPr>
            <w:rStyle w:val="Hyperlink"/>
            <w:rFonts w:hint="cs"/>
            <w:rtl/>
            <w:lang w:eastAsia="en-US"/>
          </w:rPr>
          <w:t>כ</w:t>
        </w:r>
        <w:r>
          <w:rPr>
            <w:rStyle w:val="Hyperlink"/>
            <w:rFonts w:hint="cs"/>
            <w:rtl/>
            <w:lang w:eastAsia="en-US"/>
          </w:rPr>
          <w:t xml:space="preserve">"א </w:t>
        </w:r>
        <w:r w:rsidRPr="00192D81">
          <w:rPr>
            <w:rStyle w:val="Hyperlink"/>
            <w:rFonts w:hint="cs"/>
            <w:rtl/>
            <w:lang w:eastAsia="en-US"/>
          </w:rPr>
          <w:t xml:space="preserve">מס' </w:t>
        </w:r>
        <w:r w:rsidR="004B10B8">
          <w:rPr>
            <w:rStyle w:val="Hyperlink"/>
            <w:rFonts w:hint="cs"/>
            <w:rtl/>
            <w:lang w:eastAsia="en-US"/>
          </w:rPr>
          <w:t>1072</w:t>
        </w:r>
      </w:hyperlink>
      <w:r>
        <w:rPr>
          <w:rFonts w:hint="cs"/>
          <w:rtl/>
          <w:lang w:eastAsia="en-US"/>
        </w:rPr>
        <w:t xml:space="preserve"> מיום </w:t>
      </w:r>
      <w:r w:rsidR="004B10B8">
        <w:rPr>
          <w:rFonts w:hint="cs"/>
          <w:rtl/>
          <w:lang w:eastAsia="en-US"/>
        </w:rPr>
        <w:t>27.11.1960</w:t>
      </w:r>
      <w:r>
        <w:rPr>
          <w:rFonts w:hint="cs"/>
          <w:rtl/>
          <w:lang w:eastAsia="en-US"/>
        </w:rPr>
        <w:t xml:space="preserve"> עמ' </w:t>
      </w:r>
      <w:r w:rsidR="004B10B8">
        <w:rPr>
          <w:rFonts w:hint="cs"/>
          <w:rtl/>
          <w:lang w:eastAsia="en-US"/>
        </w:rPr>
        <w:t>374</w:t>
      </w:r>
      <w:r>
        <w:rPr>
          <w:rFonts w:hint="cs"/>
          <w:rtl/>
          <w:lang w:eastAsia="en-US"/>
        </w:rPr>
        <w:t>.</w:t>
      </w:r>
    </w:p>
    <w:p w14:paraId="7EE5ABDF" w14:textId="77777777" w:rsidR="00834542" w:rsidRDefault="00834542" w:rsidP="007C2F7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D2158">
          <w:rPr>
            <w:rStyle w:val="Hyperlink"/>
            <w:rFonts w:hint="cs"/>
            <w:rtl/>
            <w:lang w:eastAsia="en-US"/>
          </w:rPr>
          <w:t>ק"ת תש</w:t>
        </w:r>
        <w:r w:rsidR="007F2E17">
          <w:rPr>
            <w:rStyle w:val="Hyperlink"/>
            <w:rFonts w:hint="cs"/>
            <w:rtl/>
            <w:lang w:eastAsia="en-US"/>
          </w:rPr>
          <w:t>כ"א</w:t>
        </w:r>
        <w:r w:rsidRPr="00AD2158">
          <w:rPr>
            <w:rStyle w:val="Hyperlink"/>
            <w:rFonts w:hint="cs"/>
            <w:rtl/>
            <w:lang w:eastAsia="en-US"/>
          </w:rPr>
          <w:t xml:space="preserve"> מס' </w:t>
        </w:r>
        <w:r w:rsidR="007F2E17">
          <w:rPr>
            <w:rStyle w:val="Hyperlink"/>
            <w:rFonts w:hint="cs"/>
            <w:rtl/>
            <w:lang w:eastAsia="en-US"/>
          </w:rPr>
          <w:t>1101</w:t>
        </w:r>
      </w:hyperlink>
      <w:r>
        <w:rPr>
          <w:rFonts w:hint="cs"/>
          <w:rtl/>
          <w:lang w:eastAsia="en-US"/>
        </w:rPr>
        <w:t xml:space="preserve"> מיום </w:t>
      </w:r>
      <w:r w:rsidR="007F2E17">
        <w:rPr>
          <w:rFonts w:hint="cs"/>
          <w:rtl/>
          <w:lang w:eastAsia="en-US"/>
        </w:rPr>
        <w:t>9.2.1961</w:t>
      </w:r>
      <w:r>
        <w:rPr>
          <w:rFonts w:hint="cs"/>
          <w:rtl/>
          <w:lang w:eastAsia="en-US"/>
        </w:rPr>
        <w:t xml:space="preserve"> עמ' </w:t>
      </w:r>
      <w:r w:rsidR="007F2E17">
        <w:rPr>
          <w:rFonts w:hint="cs"/>
          <w:rtl/>
          <w:lang w:eastAsia="en-US"/>
        </w:rPr>
        <w:t>939</w:t>
      </w:r>
      <w:r>
        <w:rPr>
          <w:rFonts w:hint="cs"/>
          <w:rtl/>
          <w:lang w:eastAsia="en-US"/>
        </w:rPr>
        <w:t xml:space="preserve"> </w:t>
      </w:r>
      <w:r>
        <w:rPr>
          <w:rtl/>
          <w:lang w:eastAsia="en-US"/>
        </w:rPr>
        <w:t>–</w:t>
      </w:r>
      <w:r>
        <w:rPr>
          <w:rFonts w:hint="cs"/>
          <w:rtl/>
          <w:lang w:eastAsia="en-US"/>
        </w:rPr>
        <w:t xml:space="preserve"> צו </w:t>
      </w:r>
      <w:r w:rsidR="007F2E17">
        <w:rPr>
          <w:rFonts w:hint="cs"/>
          <w:rtl/>
          <w:lang w:eastAsia="en-US"/>
        </w:rPr>
        <w:t>תשכ"א-1961</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3267" w14:textId="77777777" w:rsidR="00834542" w:rsidRDefault="00834542">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61BA4BFE"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302406A"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E1A4" w14:textId="77777777" w:rsidR="00834542" w:rsidRDefault="00834542" w:rsidP="004B10B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w:t>
    </w:r>
    <w:r w:rsidR="004B10B8">
      <w:rPr>
        <w:rFonts w:hint="cs"/>
        <w:color w:val="000000"/>
        <w:sz w:val="28"/>
        <w:szCs w:val="28"/>
        <w:rtl/>
        <w:lang w:eastAsia="en-US"/>
      </w:rPr>
      <w:t>תחליף דבש), תשכ"א-1960</w:t>
    </w:r>
  </w:p>
  <w:p w14:paraId="15F3203B"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282E22" w14:textId="77777777" w:rsidR="00834542" w:rsidRDefault="00834542">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1863"/>
    <w:rsid w:val="00012DED"/>
    <w:rsid w:val="00013A7A"/>
    <w:rsid w:val="0001786E"/>
    <w:rsid w:val="00021C52"/>
    <w:rsid w:val="00031434"/>
    <w:rsid w:val="0003189D"/>
    <w:rsid w:val="000375A9"/>
    <w:rsid w:val="000434CE"/>
    <w:rsid w:val="00044F4F"/>
    <w:rsid w:val="000532B5"/>
    <w:rsid w:val="0005485B"/>
    <w:rsid w:val="000601E7"/>
    <w:rsid w:val="00063191"/>
    <w:rsid w:val="00070FE0"/>
    <w:rsid w:val="00075E95"/>
    <w:rsid w:val="000823E3"/>
    <w:rsid w:val="00082A44"/>
    <w:rsid w:val="00086BCD"/>
    <w:rsid w:val="0009260E"/>
    <w:rsid w:val="00092DB2"/>
    <w:rsid w:val="000952BA"/>
    <w:rsid w:val="000A3350"/>
    <w:rsid w:val="000A34DD"/>
    <w:rsid w:val="000A4470"/>
    <w:rsid w:val="000A4F3B"/>
    <w:rsid w:val="000A61F2"/>
    <w:rsid w:val="000A7E0F"/>
    <w:rsid w:val="000B18FE"/>
    <w:rsid w:val="000C0357"/>
    <w:rsid w:val="000C1256"/>
    <w:rsid w:val="000C1425"/>
    <w:rsid w:val="000C4D98"/>
    <w:rsid w:val="000C544E"/>
    <w:rsid w:val="000C67A2"/>
    <w:rsid w:val="000D1802"/>
    <w:rsid w:val="000D626A"/>
    <w:rsid w:val="000D738E"/>
    <w:rsid w:val="000E30FC"/>
    <w:rsid w:val="000E3FBA"/>
    <w:rsid w:val="000E4495"/>
    <w:rsid w:val="000E4B71"/>
    <w:rsid w:val="000E5EF6"/>
    <w:rsid w:val="00104DB3"/>
    <w:rsid w:val="00110095"/>
    <w:rsid w:val="00115170"/>
    <w:rsid w:val="001201ED"/>
    <w:rsid w:val="00125D88"/>
    <w:rsid w:val="00130915"/>
    <w:rsid w:val="001353D2"/>
    <w:rsid w:val="0013579F"/>
    <w:rsid w:val="00135FC0"/>
    <w:rsid w:val="00141661"/>
    <w:rsid w:val="00145994"/>
    <w:rsid w:val="00151524"/>
    <w:rsid w:val="00160B66"/>
    <w:rsid w:val="00161BDE"/>
    <w:rsid w:val="001634A8"/>
    <w:rsid w:val="001652D3"/>
    <w:rsid w:val="00165736"/>
    <w:rsid w:val="0016680C"/>
    <w:rsid w:val="0016716B"/>
    <w:rsid w:val="00171933"/>
    <w:rsid w:val="0017274E"/>
    <w:rsid w:val="00174C0A"/>
    <w:rsid w:val="0018242A"/>
    <w:rsid w:val="0018396E"/>
    <w:rsid w:val="00186D03"/>
    <w:rsid w:val="00187BE6"/>
    <w:rsid w:val="00192899"/>
    <w:rsid w:val="00192D81"/>
    <w:rsid w:val="0019478A"/>
    <w:rsid w:val="00195926"/>
    <w:rsid w:val="001961A2"/>
    <w:rsid w:val="001A0903"/>
    <w:rsid w:val="001A333E"/>
    <w:rsid w:val="001B1B16"/>
    <w:rsid w:val="001B4358"/>
    <w:rsid w:val="001B549A"/>
    <w:rsid w:val="001B6073"/>
    <w:rsid w:val="001B72CE"/>
    <w:rsid w:val="001B7DEB"/>
    <w:rsid w:val="001B7F1D"/>
    <w:rsid w:val="001C4995"/>
    <w:rsid w:val="001C72E0"/>
    <w:rsid w:val="001C7B63"/>
    <w:rsid w:val="001D4FE7"/>
    <w:rsid w:val="001F7C7A"/>
    <w:rsid w:val="001F7E46"/>
    <w:rsid w:val="0020186A"/>
    <w:rsid w:val="0020245F"/>
    <w:rsid w:val="002028EB"/>
    <w:rsid w:val="0020345D"/>
    <w:rsid w:val="00206271"/>
    <w:rsid w:val="00207FFA"/>
    <w:rsid w:val="002117A8"/>
    <w:rsid w:val="00213A0F"/>
    <w:rsid w:val="002266B0"/>
    <w:rsid w:val="0023028F"/>
    <w:rsid w:val="0023140C"/>
    <w:rsid w:val="00236D4D"/>
    <w:rsid w:val="00237851"/>
    <w:rsid w:val="00246E56"/>
    <w:rsid w:val="00247A11"/>
    <w:rsid w:val="00247B79"/>
    <w:rsid w:val="00250178"/>
    <w:rsid w:val="00253051"/>
    <w:rsid w:val="00254A36"/>
    <w:rsid w:val="002553BB"/>
    <w:rsid w:val="00255E6F"/>
    <w:rsid w:val="00262926"/>
    <w:rsid w:val="00263A2A"/>
    <w:rsid w:val="00263B6E"/>
    <w:rsid w:val="00267F48"/>
    <w:rsid w:val="00272510"/>
    <w:rsid w:val="00273B92"/>
    <w:rsid w:val="00274F99"/>
    <w:rsid w:val="00276C8E"/>
    <w:rsid w:val="002836BD"/>
    <w:rsid w:val="00291497"/>
    <w:rsid w:val="00294F1A"/>
    <w:rsid w:val="002A2B02"/>
    <w:rsid w:val="002A4EBF"/>
    <w:rsid w:val="002B1044"/>
    <w:rsid w:val="002B26EC"/>
    <w:rsid w:val="002D1129"/>
    <w:rsid w:val="002D3318"/>
    <w:rsid w:val="002D3D86"/>
    <w:rsid w:val="002E014A"/>
    <w:rsid w:val="002E214D"/>
    <w:rsid w:val="002F4947"/>
    <w:rsid w:val="002F4C15"/>
    <w:rsid w:val="002F7DA7"/>
    <w:rsid w:val="003038F6"/>
    <w:rsid w:val="003076B9"/>
    <w:rsid w:val="0031108E"/>
    <w:rsid w:val="00311852"/>
    <w:rsid w:val="00311B7A"/>
    <w:rsid w:val="0031273B"/>
    <w:rsid w:val="003137C7"/>
    <w:rsid w:val="00315968"/>
    <w:rsid w:val="00316CCE"/>
    <w:rsid w:val="003176FE"/>
    <w:rsid w:val="003204BA"/>
    <w:rsid w:val="0032161F"/>
    <w:rsid w:val="00323515"/>
    <w:rsid w:val="003256C6"/>
    <w:rsid w:val="0032753D"/>
    <w:rsid w:val="00327F4D"/>
    <w:rsid w:val="003306ED"/>
    <w:rsid w:val="00330E89"/>
    <w:rsid w:val="00332CD1"/>
    <w:rsid w:val="0033421D"/>
    <w:rsid w:val="00334ABF"/>
    <w:rsid w:val="00336EF9"/>
    <w:rsid w:val="003405E8"/>
    <w:rsid w:val="00344021"/>
    <w:rsid w:val="00353881"/>
    <w:rsid w:val="00355367"/>
    <w:rsid w:val="00355856"/>
    <w:rsid w:val="003612F9"/>
    <w:rsid w:val="00361770"/>
    <w:rsid w:val="0036386F"/>
    <w:rsid w:val="0037155F"/>
    <w:rsid w:val="00372D68"/>
    <w:rsid w:val="003755AD"/>
    <w:rsid w:val="00377004"/>
    <w:rsid w:val="00377EC1"/>
    <w:rsid w:val="0038101E"/>
    <w:rsid w:val="003816D5"/>
    <w:rsid w:val="003865D3"/>
    <w:rsid w:val="00393251"/>
    <w:rsid w:val="003958CA"/>
    <w:rsid w:val="003A2900"/>
    <w:rsid w:val="003A5C38"/>
    <w:rsid w:val="003A6E15"/>
    <w:rsid w:val="003B3385"/>
    <w:rsid w:val="003B48EA"/>
    <w:rsid w:val="003C01ED"/>
    <w:rsid w:val="003C1814"/>
    <w:rsid w:val="003C6054"/>
    <w:rsid w:val="003D490D"/>
    <w:rsid w:val="003D7CAA"/>
    <w:rsid w:val="003E00A2"/>
    <w:rsid w:val="003E4D73"/>
    <w:rsid w:val="003E5D78"/>
    <w:rsid w:val="003F0623"/>
    <w:rsid w:val="003F1367"/>
    <w:rsid w:val="003F46AB"/>
    <w:rsid w:val="00402313"/>
    <w:rsid w:val="00402B37"/>
    <w:rsid w:val="00403899"/>
    <w:rsid w:val="004124A6"/>
    <w:rsid w:val="00417C5B"/>
    <w:rsid w:val="00420089"/>
    <w:rsid w:val="00434FCD"/>
    <w:rsid w:val="00441852"/>
    <w:rsid w:val="00443436"/>
    <w:rsid w:val="00447297"/>
    <w:rsid w:val="0045114E"/>
    <w:rsid w:val="00453D23"/>
    <w:rsid w:val="0045499B"/>
    <w:rsid w:val="004615EE"/>
    <w:rsid w:val="00463DC3"/>
    <w:rsid w:val="00467EC4"/>
    <w:rsid w:val="00471846"/>
    <w:rsid w:val="00473165"/>
    <w:rsid w:val="00473ADB"/>
    <w:rsid w:val="004752AB"/>
    <w:rsid w:val="00476A1F"/>
    <w:rsid w:val="004808E1"/>
    <w:rsid w:val="00481C00"/>
    <w:rsid w:val="00484D0A"/>
    <w:rsid w:val="0048721C"/>
    <w:rsid w:val="00495B70"/>
    <w:rsid w:val="004A2390"/>
    <w:rsid w:val="004A3104"/>
    <w:rsid w:val="004A3C7E"/>
    <w:rsid w:val="004A7F50"/>
    <w:rsid w:val="004B0D46"/>
    <w:rsid w:val="004B0DCE"/>
    <w:rsid w:val="004B10B8"/>
    <w:rsid w:val="004B226F"/>
    <w:rsid w:val="004C628B"/>
    <w:rsid w:val="004D19E0"/>
    <w:rsid w:val="004D1CD6"/>
    <w:rsid w:val="004D3230"/>
    <w:rsid w:val="004D4590"/>
    <w:rsid w:val="004D60EB"/>
    <w:rsid w:val="004E1782"/>
    <w:rsid w:val="004E3FD6"/>
    <w:rsid w:val="004E4953"/>
    <w:rsid w:val="004E7A9F"/>
    <w:rsid w:val="004F61D8"/>
    <w:rsid w:val="00502B22"/>
    <w:rsid w:val="00504688"/>
    <w:rsid w:val="00506F7B"/>
    <w:rsid w:val="005112B2"/>
    <w:rsid w:val="005115C0"/>
    <w:rsid w:val="00514B7A"/>
    <w:rsid w:val="005150A5"/>
    <w:rsid w:val="00523854"/>
    <w:rsid w:val="00524C98"/>
    <w:rsid w:val="00525216"/>
    <w:rsid w:val="005260A3"/>
    <w:rsid w:val="00533A44"/>
    <w:rsid w:val="00537909"/>
    <w:rsid w:val="00540D7A"/>
    <w:rsid w:val="00543894"/>
    <w:rsid w:val="00544287"/>
    <w:rsid w:val="005537F0"/>
    <w:rsid w:val="00556F5C"/>
    <w:rsid w:val="005605CB"/>
    <w:rsid w:val="005679FB"/>
    <w:rsid w:val="00567FB0"/>
    <w:rsid w:val="005711C8"/>
    <w:rsid w:val="005750A7"/>
    <w:rsid w:val="005750C8"/>
    <w:rsid w:val="005834F9"/>
    <w:rsid w:val="00585A13"/>
    <w:rsid w:val="00585E49"/>
    <w:rsid w:val="00586F59"/>
    <w:rsid w:val="0059023F"/>
    <w:rsid w:val="0059253F"/>
    <w:rsid w:val="0059371D"/>
    <w:rsid w:val="00593EB1"/>
    <w:rsid w:val="00596B8A"/>
    <w:rsid w:val="005A15C1"/>
    <w:rsid w:val="005A5A96"/>
    <w:rsid w:val="005A7415"/>
    <w:rsid w:val="005A76F3"/>
    <w:rsid w:val="005A77DA"/>
    <w:rsid w:val="005B2EC9"/>
    <w:rsid w:val="005C64FB"/>
    <w:rsid w:val="005D43C6"/>
    <w:rsid w:val="005D7819"/>
    <w:rsid w:val="005E1477"/>
    <w:rsid w:val="005E1FAC"/>
    <w:rsid w:val="005E72B8"/>
    <w:rsid w:val="005F470C"/>
    <w:rsid w:val="00600D8A"/>
    <w:rsid w:val="006064C2"/>
    <w:rsid w:val="00610DE8"/>
    <w:rsid w:val="00611709"/>
    <w:rsid w:val="00611A17"/>
    <w:rsid w:val="00611DBC"/>
    <w:rsid w:val="00612ABB"/>
    <w:rsid w:val="006143D0"/>
    <w:rsid w:val="00614641"/>
    <w:rsid w:val="00614E06"/>
    <w:rsid w:val="00616497"/>
    <w:rsid w:val="00620F5D"/>
    <w:rsid w:val="00621844"/>
    <w:rsid w:val="00625C63"/>
    <w:rsid w:val="0063100F"/>
    <w:rsid w:val="00631B7A"/>
    <w:rsid w:val="0064089F"/>
    <w:rsid w:val="00645B5D"/>
    <w:rsid w:val="00647171"/>
    <w:rsid w:val="00650895"/>
    <w:rsid w:val="006515CF"/>
    <w:rsid w:val="006538D3"/>
    <w:rsid w:val="00654180"/>
    <w:rsid w:val="00654A7C"/>
    <w:rsid w:val="00656A0D"/>
    <w:rsid w:val="0065772C"/>
    <w:rsid w:val="00657763"/>
    <w:rsid w:val="00661A08"/>
    <w:rsid w:val="0066221A"/>
    <w:rsid w:val="006624B4"/>
    <w:rsid w:val="006637C7"/>
    <w:rsid w:val="00665097"/>
    <w:rsid w:val="0066509B"/>
    <w:rsid w:val="0067164C"/>
    <w:rsid w:val="00671CF7"/>
    <w:rsid w:val="00671E2C"/>
    <w:rsid w:val="00674A45"/>
    <w:rsid w:val="00676850"/>
    <w:rsid w:val="006833AC"/>
    <w:rsid w:val="0068515D"/>
    <w:rsid w:val="00687B9C"/>
    <w:rsid w:val="00696683"/>
    <w:rsid w:val="006A060F"/>
    <w:rsid w:val="006A44A8"/>
    <w:rsid w:val="006A76C5"/>
    <w:rsid w:val="006B0171"/>
    <w:rsid w:val="006B26D4"/>
    <w:rsid w:val="006B2A85"/>
    <w:rsid w:val="006B4AEA"/>
    <w:rsid w:val="006B6249"/>
    <w:rsid w:val="006B6BD6"/>
    <w:rsid w:val="006B6F0E"/>
    <w:rsid w:val="006B7AD3"/>
    <w:rsid w:val="006C1921"/>
    <w:rsid w:val="006C2EFE"/>
    <w:rsid w:val="006C4C46"/>
    <w:rsid w:val="006C6731"/>
    <w:rsid w:val="006D303D"/>
    <w:rsid w:val="006E3898"/>
    <w:rsid w:val="006E494F"/>
    <w:rsid w:val="006E72A7"/>
    <w:rsid w:val="006F7CAD"/>
    <w:rsid w:val="0070100E"/>
    <w:rsid w:val="00702DE8"/>
    <w:rsid w:val="0070700C"/>
    <w:rsid w:val="00711D7C"/>
    <w:rsid w:val="007121A9"/>
    <w:rsid w:val="0071671B"/>
    <w:rsid w:val="007209A0"/>
    <w:rsid w:val="00725639"/>
    <w:rsid w:val="00740AD9"/>
    <w:rsid w:val="007439E4"/>
    <w:rsid w:val="00752316"/>
    <w:rsid w:val="00755B73"/>
    <w:rsid w:val="00757D78"/>
    <w:rsid w:val="0077031B"/>
    <w:rsid w:val="00770C8E"/>
    <w:rsid w:val="00772E4D"/>
    <w:rsid w:val="00773568"/>
    <w:rsid w:val="00777590"/>
    <w:rsid w:val="0078224A"/>
    <w:rsid w:val="007900A8"/>
    <w:rsid w:val="00793966"/>
    <w:rsid w:val="00794058"/>
    <w:rsid w:val="00797478"/>
    <w:rsid w:val="007B4C84"/>
    <w:rsid w:val="007B7CED"/>
    <w:rsid w:val="007C1AFC"/>
    <w:rsid w:val="007C2CE7"/>
    <w:rsid w:val="007C2F71"/>
    <w:rsid w:val="007D11A7"/>
    <w:rsid w:val="007D340F"/>
    <w:rsid w:val="007D3A84"/>
    <w:rsid w:val="007D6F83"/>
    <w:rsid w:val="007D7832"/>
    <w:rsid w:val="007E6116"/>
    <w:rsid w:val="007E6DA5"/>
    <w:rsid w:val="007F1902"/>
    <w:rsid w:val="007F2E17"/>
    <w:rsid w:val="007F4A6C"/>
    <w:rsid w:val="00803EE9"/>
    <w:rsid w:val="00810D02"/>
    <w:rsid w:val="008115F1"/>
    <w:rsid w:val="008119DC"/>
    <w:rsid w:val="00815192"/>
    <w:rsid w:val="00815B19"/>
    <w:rsid w:val="00817039"/>
    <w:rsid w:val="0082361F"/>
    <w:rsid w:val="00825371"/>
    <w:rsid w:val="00825F66"/>
    <w:rsid w:val="0083036B"/>
    <w:rsid w:val="00830B17"/>
    <w:rsid w:val="00830FEF"/>
    <w:rsid w:val="008311D6"/>
    <w:rsid w:val="00833FCA"/>
    <w:rsid w:val="008343E9"/>
    <w:rsid w:val="00834542"/>
    <w:rsid w:val="0083757D"/>
    <w:rsid w:val="0084115D"/>
    <w:rsid w:val="00844A1A"/>
    <w:rsid w:val="008452AD"/>
    <w:rsid w:val="00845CB3"/>
    <w:rsid w:val="00853F7E"/>
    <w:rsid w:val="008553A0"/>
    <w:rsid w:val="00865A58"/>
    <w:rsid w:val="0086616B"/>
    <w:rsid w:val="008665BF"/>
    <w:rsid w:val="008722C8"/>
    <w:rsid w:val="00872D66"/>
    <w:rsid w:val="008735DA"/>
    <w:rsid w:val="00874DAA"/>
    <w:rsid w:val="008758E0"/>
    <w:rsid w:val="008839FA"/>
    <w:rsid w:val="0088471A"/>
    <w:rsid w:val="00886D40"/>
    <w:rsid w:val="00887B99"/>
    <w:rsid w:val="008944B7"/>
    <w:rsid w:val="008973AD"/>
    <w:rsid w:val="008A0319"/>
    <w:rsid w:val="008B1211"/>
    <w:rsid w:val="008B3244"/>
    <w:rsid w:val="008B3A01"/>
    <w:rsid w:val="008C1302"/>
    <w:rsid w:val="008C30A6"/>
    <w:rsid w:val="008C40CF"/>
    <w:rsid w:val="008C46EA"/>
    <w:rsid w:val="008C4F12"/>
    <w:rsid w:val="008C6AD8"/>
    <w:rsid w:val="008C7511"/>
    <w:rsid w:val="008D4CC1"/>
    <w:rsid w:val="008E0D1E"/>
    <w:rsid w:val="008E3CA2"/>
    <w:rsid w:val="008E58BA"/>
    <w:rsid w:val="008E6873"/>
    <w:rsid w:val="008F385C"/>
    <w:rsid w:val="008F3EAA"/>
    <w:rsid w:val="008F45F4"/>
    <w:rsid w:val="009060B3"/>
    <w:rsid w:val="009123D8"/>
    <w:rsid w:val="00916A80"/>
    <w:rsid w:val="00917828"/>
    <w:rsid w:val="00920715"/>
    <w:rsid w:val="00922A3E"/>
    <w:rsid w:val="00923B64"/>
    <w:rsid w:val="009322E7"/>
    <w:rsid w:val="00934DB9"/>
    <w:rsid w:val="009357AB"/>
    <w:rsid w:val="00940B40"/>
    <w:rsid w:val="00942F67"/>
    <w:rsid w:val="0094398A"/>
    <w:rsid w:val="009453FC"/>
    <w:rsid w:val="009459CA"/>
    <w:rsid w:val="00947F1A"/>
    <w:rsid w:val="0095034D"/>
    <w:rsid w:val="009535E4"/>
    <w:rsid w:val="00953CA8"/>
    <w:rsid w:val="00954A25"/>
    <w:rsid w:val="009567A8"/>
    <w:rsid w:val="00956B7F"/>
    <w:rsid w:val="0095783D"/>
    <w:rsid w:val="00960BDC"/>
    <w:rsid w:val="0096224A"/>
    <w:rsid w:val="009637DB"/>
    <w:rsid w:val="009701DF"/>
    <w:rsid w:val="0097172B"/>
    <w:rsid w:val="00971E37"/>
    <w:rsid w:val="00977234"/>
    <w:rsid w:val="0098388A"/>
    <w:rsid w:val="00984C20"/>
    <w:rsid w:val="009859C1"/>
    <w:rsid w:val="00986F4C"/>
    <w:rsid w:val="00995013"/>
    <w:rsid w:val="009A1189"/>
    <w:rsid w:val="009A2F39"/>
    <w:rsid w:val="009B0F85"/>
    <w:rsid w:val="009B220C"/>
    <w:rsid w:val="009B36B1"/>
    <w:rsid w:val="009B4020"/>
    <w:rsid w:val="009B44D8"/>
    <w:rsid w:val="009B54D3"/>
    <w:rsid w:val="009C0AD2"/>
    <w:rsid w:val="009C2338"/>
    <w:rsid w:val="009C642E"/>
    <w:rsid w:val="009D06FE"/>
    <w:rsid w:val="009D23CC"/>
    <w:rsid w:val="009D26F1"/>
    <w:rsid w:val="009D3ED2"/>
    <w:rsid w:val="009E1DB0"/>
    <w:rsid w:val="009E236F"/>
    <w:rsid w:val="009E3A18"/>
    <w:rsid w:val="009E6917"/>
    <w:rsid w:val="009E7F91"/>
    <w:rsid w:val="009F145E"/>
    <w:rsid w:val="009F38F2"/>
    <w:rsid w:val="00A004DB"/>
    <w:rsid w:val="00A01039"/>
    <w:rsid w:val="00A05240"/>
    <w:rsid w:val="00A06B65"/>
    <w:rsid w:val="00A07010"/>
    <w:rsid w:val="00A073D4"/>
    <w:rsid w:val="00A07EF2"/>
    <w:rsid w:val="00A11865"/>
    <w:rsid w:val="00A12BE0"/>
    <w:rsid w:val="00A14C2D"/>
    <w:rsid w:val="00A23CB5"/>
    <w:rsid w:val="00A24DDD"/>
    <w:rsid w:val="00A24FC4"/>
    <w:rsid w:val="00A26075"/>
    <w:rsid w:val="00A271B1"/>
    <w:rsid w:val="00A30DC5"/>
    <w:rsid w:val="00A338F0"/>
    <w:rsid w:val="00A33BB1"/>
    <w:rsid w:val="00A34B11"/>
    <w:rsid w:val="00A427B2"/>
    <w:rsid w:val="00A42A0E"/>
    <w:rsid w:val="00A43DDB"/>
    <w:rsid w:val="00A45042"/>
    <w:rsid w:val="00A47C2D"/>
    <w:rsid w:val="00A52142"/>
    <w:rsid w:val="00A52B97"/>
    <w:rsid w:val="00A53917"/>
    <w:rsid w:val="00A65555"/>
    <w:rsid w:val="00A71876"/>
    <w:rsid w:val="00A76D52"/>
    <w:rsid w:val="00A80147"/>
    <w:rsid w:val="00A8530F"/>
    <w:rsid w:val="00A854A7"/>
    <w:rsid w:val="00A947F5"/>
    <w:rsid w:val="00A97763"/>
    <w:rsid w:val="00AA1834"/>
    <w:rsid w:val="00AA3273"/>
    <w:rsid w:val="00AA32E0"/>
    <w:rsid w:val="00AA4555"/>
    <w:rsid w:val="00AB488D"/>
    <w:rsid w:val="00AB49C3"/>
    <w:rsid w:val="00AB6FDD"/>
    <w:rsid w:val="00AC01C4"/>
    <w:rsid w:val="00AC1DE8"/>
    <w:rsid w:val="00AC6C4C"/>
    <w:rsid w:val="00AC7AD5"/>
    <w:rsid w:val="00AD2158"/>
    <w:rsid w:val="00AD33AD"/>
    <w:rsid w:val="00AD5250"/>
    <w:rsid w:val="00AD65B0"/>
    <w:rsid w:val="00AE1D5A"/>
    <w:rsid w:val="00AE29F2"/>
    <w:rsid w:val="00AE7114"/>
    <w:rsid w:val="00AE7607"/>
    <w:rsid w:val="00AF4435"/>
    <w:rsid w:val="00AF4B6D"/>
    <w:rsid w:val="00AF4FA0"/>
    <w:rsid w:val="00AF7E8F"/>
    <w:rsid w:val="00B01C97"/>
    <w:rsid w:val="00B0501B"/>
    <w:rsid w:val="00B050F8"/>
    <w:rsid w:val="00B064AA"/>
    <w:rsid w:val="00B13CA6"/>
    <w:rsid w:val="00B16AE4"/>
    <w:rsid w:val="00B21DA7"/>
    <w:rsid w:val="00B24733"/>
    <w:rsid w:val="00B2509F"/>
    <w:rsid w:val="00B32F52"/>
    <w:rsid w:val="00B349B5"/>
    <w:rsid w:val="00B406F0"/>
    <w:rsid w:val="00B43E1B"/>
    <w:rsid w:val="00B504BA"/>
    <w:rsid w:val="00B579C0"/>
    <w:rsid w:val="00B57BEF"/>
    <w:rsid w:val="00B64739"/>
    <w:rsid w:val="00B6596C"/>
    <w:rsid w:val="00B7141B"/>
    <w:rsid w:val="00B714C0"/>
    <w:rsid w:val="00B71C91"/>
    <w:rsid w:val="00B726E5"/>
    <w:rsid w:val="00B73159"/>
    <w:rsid w:val="00B737A9"/>
    <w:rsid w:val="00B752F5"/>
    <w:rsid w:val="00B80B9F"/>
    <w:rsid w:val="00B8125C"/>
    <w:rsid w:val="00B8337C"/>
    <w:rsid w:val="00B90480"/>
    <w:rsid w:val="00B90E8D"/>
    <w:rsid w:val="00B95FC5"/>
    <w:rsid w:val="00B96C2C"/>
    <w:rsid w:val="00BB4082"/>
    <w:rsid w:val="00BC51DC"/>
    <w:rsid w:val="00BD37D1"/>
    <w:rsid w:val="00BD6CFF"/>
    <w:rsid w:val="00BE0E23"/>
    <w:rsid w:val="00BE1FAC"/>
    <w:rsid w:val="00BE38C0"/>
    <w:rsid w:val="00BE770B"/>
    <w:rsid w:val="00BE7FDD"/>
    <w:rsid w:val="00BF0E32"/>
    <w:rsid w:val="00BF15B1"/>
    <w:rsid w:val="00C01624"/>
    <w:rsid w:val="00C0262B"/>
    <w:rsid w:val="00C067B5"/>
    <w:rsid w:val="00C10CF7"/>
    <w:rsid w:val="00C14FAE"/>
    <w:rsid w:val="00C15CFA"/>
    <w:rsid w:val="00C172E1"/>
    <w:rsid w:val="00C20244"/>
    <w:rsid w:val="00C21CEC"/>
    <w:rsid w:val="00C24E92"/>
    <w:rsid w:val="00C26476"/>
    <w:rsid w:val="00C269D9"/>
    <w:rsid w:val="00C307E5"/>
    <w:rsid w:val="00C31764"/>
    <w:rsid w:val="00C31F31"/>
    <w:rsid w:val="00C322BA"/>
    <w:rsid w:val="00C336C3"/>
    <w:rsid w:val="00C42B0E"/>
    <w:rsid w:val="00C4423C"/>
    <w:rsid w:val="00C47D24"/>
    <w:rsid w:val="00C505E4"/>
    <w:rsid w:val="00C55805"/>
    <w:rsid w:val="00C610CF"/>
    <w:rsid w:val="00C61D4F"/>
    <w:rsid w:val="00C642C3"/>
    <w:rsid w:val="00C667D8"/>
    <w:rsid w:val="00C6717E"/>
    <w:rsid w:val="00C7706D"/>
    <w:rsid w:val="00C77BED"/>
    <w:rsid w:val="00C811FD"/>
    <w:rsid w:val="00C83948"/>
    <w:rsid w:val="00C83C16"/>
    <w:rsid w:val="00C866E2"/>
    <w:rsid w:val="00C876B1"/>
    <w:rsid w:val="00C90207"/>
    <w:rsid w:val="00C91843"/>
    <w:rsid w:val="00C9371B"/>
    <w:rsid w:val="00CA09B6"/>
    <w:rsid w:val="00CA7448"/>
    <w:rsid w:val="00CA7EBA"/>
    <w:rsid w:val="00CB1075"/>
    <w:rsid w:val="00CB1409"/>
    <w:rsid w:val="00CB1658"/>
    <w:rsid w:val="00CB2243"/>
    <w:rsid w:val="00CB413B"/>
    <w:rsid w:val="00CB60FA"/>
    <w:rsid w:val="00CB7CAF"/>
    <w:rsid w:val="00CC2E53"/>
    <w:rsid w:val="00CC30A4"/>
    <w:rsid w:val="00CC384E"/>
    <w:rsid w:val="00CC62E4"/>
    <w:rsid w:val="00CC79BA"/>
    <w:rsid w:val="00CD44FF"/>
    <w:rsid w:val="00CD4CA1"/>
    <w:rsid w:val="00CE1608"/>
    <w:rsid w:val="00CE3E0C"/>
    <w:rsid w:val="00CE46EE"/>
    <w:rsid w:val="00CF08E6"/>
    <w:rsid w:val="00CF0C7A"/>
    <w:rsid w:val="00CF19C1"/>
    <w:rsid w:val="00CF1A6A"/>
    <w:rsid w:val="00CF47F7"/>
    <w:rsid w:val="00CF4E02"/>
    <w:rsid w:val="00CF5166"/>
    <w:rsid w:val="00D014C9"/>
    <w:rsid w:val="00D03A2F"/>
    <w:rsid w:val="00D05907"/>
    <w:rsid w:val="00D22B32"/>
    <w:rsid w:val="00D23BB9"/>
    <w:rsid w:val="00D23F97"/>
    <w:rsid w:val="00D27F7B"/>
    <w:rsid w:val="00D3086B"/>
    <w:rsid w:val="00D31619"/>
    <w:rsid w:val="00D3202D"/>
    <w:rsid w:val="00D34BC9"/>
    <w:rsid w:val="00D37DBF"/>
    <w:rsid w:val="00D40C3D"/>
    <w:rsid w:val="00D40D52"/>
    <w:rsid w:val="00D413CB"/>
    <w:rsid w:val="00D45FA4"/>
    <w:rsid w:val="00D61323"/>
    <w:rsid w:val="00D70F11"/>
    <w:rsid w:val="00D75D65"/>
    <w:rsid w:val="00D77E7B"/>
    <w:rsid w:val="00D77EF9"/>
    <w:rsid w:val="00D8053C"/>
    <w:rsid w:val="00D8163F"/>
    <w:rsid w:val="00D838B8"/>
    <w:rsid w:val="00D9017A"/>
    <w:rsid w:val="00D92192"/>
    <w:rsid w:val="00D93FAC"/>
    <w:rsid w:val="00D95B6B"/>
    <w:rsid w:val="00D96269"/>
    <w:rsid w:val="00DA3ED1"/>
    <w:rsid w:val="00DB05D3"/>
    <w:rsid w:val="00DB18EF"/>
    <w:rsid w:val="00DB2E6E"/>
    <w:rsid w:val="00DC784B"/>
    <w:rsid w:val="00DD24CF"/>
    <w:rsid w:val="00DD3753"/>
    <w:rsid w:val="00DD40F6"/>
    <w:rsid w:val="00DD420D"/>
    <w:rsid w:val="00DD70AA"/>
    <w:rsid w:val="00DE2F48"/>
    <w:rsid w:val="00DE6C90"/>
    <w:rsid w:val="00DE7F55"/>
    <w:rsid w:val="00DF4A48"/>
    <w:rsid w:val="00DF588B"/>
    <w:rsid w:val="00E01AFA"/>
    <w:rsid w:val="00E0353F"/>
    <w:rsid w:val="00E04735"/>
    <w:rsid w:val="00E05A2A"/>
    <w:rsid w:val="00E061B7"/>
    <w:rsid w:val="00E06653"/>
    <w:rsid w:val="00E073C7"/>
    <w:rsid w:val="00E07F71"/>
    <w:rsid w:val="00E14123"/>
    <w:rsid w:val="00E17F21"/>
    <w:rsid w:val="00E2076E"/>
    <w:rsid w:val="00E21E47"/>
    <w:rsid w:val="00E230CC"/>
    <w:rsid w:val="00E23AC5"/>
    <w:rsid w:val="00E274F9"/>
    <w:rsid w:val="00E335C0"/>
    <w:rsid w:val="00E336FF"/>
    <w:rsid w:val="00E351A7"/>
    <w:rsid w:val="00E429C8"/>
    <w:rsid w:val="00E43E2E"/>
    <w:rsid w:val="00E445EC"/>
    <w:rsid w:val="00E45BA5"/>
    <w:rsid w:val="00E47E72"/>
    <w:rsid w:val="00E50753"/>
    <w:rsid w:val="00E52E21"/>
    <w:rsid w:val="00E54C26"/>
    <w:rsid w:val="00E60BEB"/>
    <w:rsid w:val="00E61416"/>
    <w:rsid w:val="00E6147C"/>
    <w:rsid w:val="00E70AC7"/>
    <w:rsid w:val="00E7589B"/>
    <w:rsid w:val="00E76FE0"/>
    <w:rsid w:val="00E8227C"/>
    <w:rsid w:val="00E85B59"/>
    <w:rsid w:val="00E85B8B"/>
    <w:rsid w:val="00E90D1A"/>
    <w:rsid w:val="00E9726A"/>
    <w:rsid w:val="00EA0B3D"/>
    <w:rsid w:val="00EA1E1F"/>
    <w:rsid w:val="00EB2670"/>
    <w:rsid w:val="00EB2F7D"/>
    <w:rsid w:val="00EB3E1B"/>
    <w:rsid w:val="00EB7184"/>
    <w:rsid w:val="00EC184F"/>
    <w:rsid w:val="00EC208A"/>
    <w:rsid w:val="00EC512C"/>
    <w:rsid w:val="00ED0A51"/>
    <w:rsid w:val="00ED0D46"/>
    <w:rsid w:val="00ED19DD"/>
    <w:rsid w:val="00ED2E27"/>
    <w:rsid w:val="00ED3464"/>
    <w:rsid w:val="00ED57B3"/>
    <w:rsid w:val="00EE0A2E"/>
    <w:rsid w:val="00EE326E"/>
    <w:rsid w:val="00EE4DF1"/>
    <w:rsid w:val="00EE71DC"/>
    <w:rsid w:val="00EE7C5A"/>
    <w:rsid w:val="00EF1160"/>
    <w:rsid w:val="00F04B0A"/>
    <w:rsid w:val="00F050D6"/>
    <w:rsid w:val="00F07D44"/>
    <w:rsid w:val="00F11BFE"/>
    <w:rsid w:val="00F1500E"/>
    <w:rsid w:val="00F15EF2"/>
    <w:rsid w:val="00F16F24"/>
    <w:rsid w:val="00F170AD"/>
    <w:rsid w:val="00F17131"/>
    <w:rsid w:val="00F21CB4"/>
    <w:rsid w:val="00F2419B"/>
    <w:rsid w:val="00F33634"/>
    <w:rsid w:val="00F354D5"/>
    <w:rsid w:val="00F355EA"/>
    <w:rsid w:val="00F3643E"/>
    <w:rsid w:val="00F37A21"/>
    <w:rsid w:val="00F410D1"/>
    <w:rsid w:val="00F41D84"/>
    <w:rsid w:val="00F442E3"/>
    <w:rsid w:val="00F5012E"/>
    <w:rsid w:val="00F50BA1"/>
    <w:rsid w:val="00F51865"/>
    <w:rsid w:val="00F52933"/>
    <w:rsid w:val="00F53C87"/>
    <w:rsid w:val="00F55C45"/>
    <w:rsid w:val="00F7099E"/>
    <w:rsid w:val="00F7348D"/>
    <w:rsid w:val="00F737CC"/>
    <w:rsid w:val="00F83758"/>
    <w:rsid w:val="00F86766"/>
    <w:rsid w:val="00F974BD"/>
    <w:rsid w:val="00F9764F"/>
    <w:rsid w:val="00FA01DD"/>
    <w:rsid w:val="00FA024D"/>
    <w:rsid w:val="00FA02A2"/>
    <w:rsid w:val="00FA3409"/>
    <w:rsid w:val="00FA4F17"/>
    <w:rsid w:val="00FB0FC2"/>
    <w:rsid w:val="00FB169E"/>
    <w:rsid w:val="00FB371A"/>
    <w:rsid w:val="00FB550A"/>
    <w:rsid w:val="00FB5C3E"/>
    <w:rsid w:val="00FC07C2"/>
    <w:rsid w:val="00FC525E"/>
    <w:rsid w:val="00FD5024"/>
    <w:rsid w:val="00FD6F16"/>
    <w:rsid w:val="00FE0805"/>
    <w:rsid w:val="00FE3D0A"/>
    <w:rsid w:val="00FE4375"/>
    <w:rsid w:val="00FF00B6"/>
    <w:rsid w:val="00FF0633"/>
    <w:rsid w:val="00FF11A9"/>
    <w:rsid w:val="00FF1716"/>
    <w:rsid w:val="00FF398C"/>
    <w:rsid w:val="00FF3B17"/>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898877"/>
  <w15:chartTrackingRefBased/>
  <w15:docId w15:val="{25CC6FFA-BFC5-41A4-B369-71764F5E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101.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1101.pdf" TargetMode="External"/><Relationship Id="rId1" Type="http://schemas.openxmlformats.org/officeDocument/2006/relationships/hyperlink" Target="http://www.nevo.co.il/Law_word/law06/TAK-10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3126</CharactersWithSpaces>
  <SharedDoc>false</SharedDoc>
  <HLinks>
    <vt:vector size="72" baseType="variant">
      <vt:variant>
        <vt:i4>7864328</vt:i4>
      </vt:variant>
      <vt:variant>
        <vt:i4>54</vt:i4>
      </vt:variant>
      <vt:variant>
        <vt:i4>0</vt:i4>
      </vt:variant>
      <vt:variant>
        <vt:i4>5</vt:i4>
      </vt:variant>
      <vt:variant>
        <vt:lpwstr>http://www.nevo.co.il/Law_word/law06/TAK-1101.pdf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3</vt:i4>
      </vt:variant>
      <vt:variant>
        <vt:i4>0</vt:i4>
      </vt:variant>
      <vt:variant>
        <vt:i4>5</vt:i4>
      </vt:variant>
      <vt:variant>
        <vt:lpwstr>http://www.nevo.co.il/Law_word/law06/TAK-1101.pdf</vt:lpwstr>
      </vt:variant>
      <vt:variant>
        <vt:lpwstr/>
      </vt:variant>
      <vt:variant>
        <vt:i4>8323082</vt:i4>
      </vt:variant>
      <vt:variant>
        <vt:i4>0</vt:i4>
      </vt:variant>
      <vt:variant>
        <vt:i4>0</vt:i4>
      </vt:variant>
      <vt:variant>
        <vt:i4>5</vt:i4>
      </vt:variant>
      <vt:variant>
        <vt:lpwstr>http://www.nevo.co.il/Law_word/law06/TAK-1072.pdf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(תחליף דבש), תשכ"א-1960 - רבדים</vt:lpwstr>
  </property>
  <property fmtid="{D5CDD505-2E9C-101B-9397-08002B2CF9AE}" pid="5" name="LAWNUMBER">
    <vt:lpwstr>0135</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NOSE11">
    <vt:lpwstr>רשויות ומשפט מנהלי</vt:lpwstr>
  </property>
  <property fmtid="{D5CDD505-2E9C-101B-9397-08002B2CF9AE}" pid="25" name="NOSE21">
    <vt:lpwstr>מצרכים ושירותים</vt:lpwstr>
  </property>
  <property fmtid="{D5CDD505-2E9C-101B-9397-08002B2CF9AE}" pid="26" name="NOSE31">
    <vt:lpwstr>פיקוח</vt:lpwstr>
  </property>
  <property fmtid="{D5CDD505-2E9C-101B-9397-08002B2CF9AE}" pid="27" name="NOSE41">
    <vt:lpwstr>מזון</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