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0C31" w14:textId="77777777" w:rsidR="00EB686D" w:rsidRDefault="00EB686D" w:rsidP="00E453F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הפעלת רכב (סדרי נטילת רשיון), תשכ"ב-1962</w:t>
      </w:r>
    </w:p>
    <w:p w14:paraId="2BE39ECD" w14:textId="77777777" w:rsidR="002B703D" w:rsidRPr="002B703D" w:rsidRDefault="002B703D" w:rsidP="002B703D">
      <w:pPr>
        <w:spacing w:line="320" w:lineRule="auto"/>
        <w:jc w:val="left"/>
        <w:rPr>
          <w:rFonts w:cs="FrankRuehl"/>
          <w:szCs w:val="26"/>
          <w:rtl/>
        </w:rPr>
      </w:pPr>
    </w:p>
    <w:p w14:paraId="564FE0A2" w14:textId="77777777" w:rsidR="005C0FD7" w:rsidRDefault="005C0FD7" w:rsidP="005C0FD7">
      <w:pPr>
        <w:spacing w:line="320" w:lineRule="auto"/>
        <w:jc w:val="left"/>
        <w:rPr>
          <w:rtl/>
        </w:rPr>
      </w:pPr>
    </w:p>
    <w:p w14:paraId="51698F9A" w14:textId="77777777" w:rsidR="005C0FD7" w:rsidRDefault="005C0FD7" w:rsidP="005C0FD7">
      <w:pPr>
        <w:spacing w:line="320" w:lineRule="auto"/>
        <w:jc w:val="left"/>
        <w:rPr>
          <w:rFonts w:cs="FrankRuehl"/>
          <w:szCs w:val="26"/>
          <w:rtl/>
        </w:rPr>
      </w:pPr>
      <w:r w:rsidRPr="005C0FD7">
        <w:rPr>
          <w:rFonts w:cs="Miriam"/>
          <w:szCs w:val="22"/>
          <w:rtl/>
        </w:rPr>
        <w:t>רשויות ומשפט מנהלי</w:t>
      </w:r>
      <w:r w:rsidRPr="005C0FD7">
        <w:rPr>
          <w:rFonts w:cs="FrankRuehl"/>
          <w:szCs w:val="26"/>
          <w:rtl/>
        </w:rPr>
        <w:t xml:space="preserve"> – רישוי – תעבורה – רכב</w:t>
      </w:r>
    </w:p>
    <w:p w14:paraId="59B6DE3C" w14:textId="77777777" w:rsidR="002B703D" w:rsidRPr="005C0FD7" w:rsidRDefault="005C0FD7" w:rsidP="005C0FD7">
      <w:pPr>
        <w:spacing w:line="320" w:lineRule="auto"/>
        <w:jc w:val="left"/>
        <w:rPr>
          <w:rFonts w:cs="Miriam"/>
          <w:szCs w:val="22"/>
          <w:rtl/>
        </w:rPr>
      </w:pPr>
      <w:r w:rsidRPr="005C0FD7">
        <w:rPr>
          <w:rFonts w:cs="Miriam"/>
          <w:szCs w:val="22"/>
          <w:rtl/>
        </w:rPr>
        <w:t>רשויות ומשפט מנהלי</w:t>
      </w:r>
      <w:r w:rsidRPr="005C0FD7">
        <w:rPr>
          <w:rFonts w:cs="FrankRuehl"/>
          <w:szCs w:val="26"/>
          <w:rtl/>
        </w:rPr>
        <w:t xml:space="preserve"> – תעבורה – רכב – רישום ורישוי</w:t>
      </w:r>
    </w:p>
    <w:p w14:paraId="57789516" w14:textId="77777777" w:rsidR="00EB686D" w:rsidRDefault="00EB68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B686D" w14:paraId="20FDC6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FC5F68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3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E500A2" w14:textId="77777777" w:rsidR="00EB686D" w:rsidRDefault="00EB686D">
            <w:pPr>
              <w:spacing w:line="240" w:lineRule="auto"/>
              <w:rPr>
                <w:sz w:val="24"/>
              </w:rPr>
            </w:pPr>
            <w:hyperlink w:anchor="Seif1" w:tooltip="מסירת רשיון למפ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56173F" w14:textId="77777777" w:rsidR="00EB686D" w:rsidRDefault="00EB68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רשיון למפקח</w:t>
            </w:r>
          </w:p>
        </w:tc>
        <w:tc>
          <w:tcPr>
            <w:tcW w:w="1247" w:type="dxa"/>
          </w:tcPr>
          <w:p w14:paraId="6CC6C844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B686D" w14:paraId="2E8135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B9AD95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3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451594" w14:textId="77777777" w:rsidR="00EB686D" w:rsidRDefault="00EB686D">
            <w:pPr>
              <w:spacing w:line="240" w:lineRule="auto"/>
              <w:rPr>
                <w:sz w:val="24"/>
              </w:rPr>
            </w:pPr>
            <w:hyperlink w:anchor="Seif2" w:tooltip="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59B08C" w14:textId="77777777" w:rsidR="00EB686D" w:rsidRDefault="00EB68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</w:t>
            </w:r>
          </w:p>
        </w:tc>
        <w:tc>
          <w:tcPr>
            <w:tcW w:w="1247" w:type="dxa"/>
          </w:tcPr>
          <w:p w14:paraId="34D6C646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B686D" w14:paraId="425071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00D41F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3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D67F5A" w14:textId="77777777" w:rsidR="00EB686D" w:rsidRDefault="00EB686D">
            <w:pPr>
              <w:spacing w:line="240" w:lineRule="auto"/>
              <w:rPr>
                <w:sz w:val="24"/>
              </w:rPr>
            </w:pPr>
            <w:hyperlink w:anchor="Seif3" w:tooltip="נטיל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E09495" w14:textId="77777777" w:rsidR="00EB686D" w:rsidRDefault="00EB68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נטילת רשיון</w:t>
            </w:r>
          </w:p>
        </w:tc>
        <w:tc>
          <w:tcPr>
            <w:tcW w:w="1247" w:type="dxa"/>
          </w:tcPr>
          <w:p w14:paraId="15B0FFC2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B686D" w14:paraId="23DC88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0D9C59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3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33C4A4" w14:textId="77777777" w:rsidR="00EB686D" w:rsidRDefault="00EB686D">
            <w:pPr>
              <w:spacing w:line="240" w:lineRule="auto"/>
              <w:rPr>
                <w:sz w:val="24"/>
              </w:rPr>
            </w:pPr>
            <w:hyperlink w:anchor="Seif4" w:tooltip="הסרת לוחיות הזיה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0BBE44" w14:textId="77777777" w:rsidR="00EB686D" w:rsidRDefault="00EB68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הסרת לוחיות הזיהוי</w:t>
            </w:r>
          </w:p>
        </w:tc>
        <w:tc>
          <w:tcPr>
            <w:tcW w:w="1247" w:type="dxa"/>
          </w:tcPr>
          <w:p w14:paraId="628F05C0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B686D" w14:paraId="29C77F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7898C1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453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89091E" w14:textId="77777777" w:rsidR="00EB686D" w:rsidRDefault="00EB686D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2F980B" w14:textId="77777777" w:rsidR="00EB686D" w:rsidRDefault="00EB68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BE8B728" w14:textId="77777777" w:rsidR="00EB686D" w:rsidRDefault="00EB68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657628F4" w14:textId="77777777" w:rsidR="00EB686D" w:rsidRDefault="00EB686D">
      <w:pPr>
        <w:pStyle w:val="big-header"/>
        <w:ind w:left="0" w:right="1134"/>
        <w:rPr>
          <w:rFonts w:cs="FrankRuehl"/>
          <w:sz w:val="32"/>
          <w:rtl/>
        </w:rPr>
      </w:pPr>
    </w:p>
    <w:p w14:paraId="010E10D4" w14:textId="77777777" w:rsidR="00EB686D" w:rsidRDefault="00EB686D" w:rsidP="002B703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הפעלת</w:t>
      </w:r>
      <w:r w:rsidR="00E453FC">
        <w:rPr>
          <w:rFonts w:cs="FrankRuehl" w:hint="cs"/>
          <w:sz w:val="32"/>
          <w:rtl/>
        </w:rPr>
        <w:t xml:space="preserve"> רכב (סדרי נטילת רשיון), תשכ"ב-</w:t>
      </w:r>
      <w:r>
        <w:rPr>
          <w:rFonts w:cs="FrankRuehl" w:hint="cs"/>
          <w:sz w:val="32"/>
          <w:rtl/>
        </w:rPr>
        <w:t>1962</w:t>
      </w:r>
      <w:r w:rsidR="00E453F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A855FB" w14:textId="77777777" w:rsidR="00EB686D" w:rsidRDefault="00EB686D" w:rsidP="00E453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13 לחוק הפעלת רכב (מנועים ודלק), תשכ"א-1960, אנו מצווים לאמור:</w:t>
      </w:r>
    </w:p>
    <w:p w14:paraId="3BF7442B" w14:textId="77777777" w:rsidR="00EB686D" w:rsidRDefault="00EB686D" w:rsidP="00E453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E52314B"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54ABDE0E" w14:textId="77777777" w:rsidR="00EB686D" w:rsidRDefault="00EB68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רשיון למפקח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רשיון שנפסל מהחזיק בו ימסור את הרשיון למפקח או למי שהוסמך על ידיו (להלן - המפקח) והוא יאשר ב</w:t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 את קבלתו.</w:t>
      </w:r>
    </w:p>
    <w:p w14:paraId="17FEFDA1" w14:textId="77777777" w:rsidR="00EB686D" w:rsidRDefault="00EB686D" w:rsidP="00E453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23A07FA"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28DCFCB3" w14:textId="77777777" w:rsidR="00EB686D" w:rsidRDefault="00EB68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פקח רשאי לתת לבעל הרשיון שנפסל מהחזיק בו - אם יראה צורך בכך - היתר בחתימת ידו להסיע את כלי הרכב, תוך הזמן שיצויין בהיתר, ממקום למקום שיצויין בו.</w:t>
      </w:r>
    </w:p>
    <w:p w14:paraId="2C54B6BF" w14:textId="77777777" w:rsidR="00EB686D" w:rsidRDefault="00EB68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7750D3DD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1A93BAFF" w14:textId="77777777" w:rsidR="00EB686D" w:rsidRDefault="00EB68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נמסר הרשיון למפקח כאמור בסעיף 1, רשאי המפקח ליטול את הרשיון, בכפוף להוראות סעיף 15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חוק, בכל מקום הימצאו; ומשעשה כן, יאשר בכתב את קבלת הרשיון.</w:t>
      </w:r>
    </w:p>
    <w:p w14:paraId="48F38C23" w14:textId="77777777" w:rsidR="00EB686D" w:rsidRDefault="00EB68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72DCC183">
          <v:rect id="_x0000_s1029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42921411" w14:textId="77777777" w:rsidR="00EB686D" w:rsidRDefault="00EB68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לוחיות-הזיהוי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נפ</w:t>
      </w:r>
      <w:r>
        <w:rPr>
          <w:rStyle w:val="default"/>
          <w:rFonts w:cs="FrankRuehl" w:hint="cs"/>
          <w:rtl/>
        </w:rPr>
        <w:t>סל בעל רשיון מהחזיק ברשיון רכב, רשאי המפקח להסיר מהרכב את לוחיות-הזיהוי.</w:t>
      </w:r>
    </w:p>
    <w:p w14:paraId="4253F0E2" w14:textId="77777777" w:rsidR="00EB686D" w:rsidRDefault="00EB686D" w:rsidP="00E453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0"/>
      <w:bookmarkEnd w:id="4"/>
      <w:r>
        <w:rPr>
          <w:lang w:val="he-IL"/>
        </w:rPr>
        <w:pict w14:anchorId="19F8C517">
          <v:rect id="_x0000_s1030" style="position:absolute;left:0;text-align:left;margin-left:464.5pt;margin-top:8.05pt;width:75.05pt;height:14.3pt;z-index:251655680" o:allowincell="f" filled="f" stroked="f" strokecolor="lime" strokeweight=".25pt">
            <v:textbox style="mso-next-textbox:#_x0000_s1030" inset="0,0,0,0">
              <w:txbxContent>
                <w:p w14:paraId="401D05B2" w14:textId="77777777" w:rsidR="00EB686D" w:rsidRDefault="00EB68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הפעלת רכב (סדרי נטילת רשיון), תשכ"ב</w:t>
      </w:r>
      <w:r w:rsidR="00E453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294CE399" w14:textId="77777777" w:rsidR="00EB686D" w:rsidRDefault="00EB68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C421BA" w14:textId="77777777" w:rsidR="00EB686D" w:rsidRDefault="00EB686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בניסן תשכ"ב (28 ביוני 1962)</w:t>
      </w:r>
    </w:p>
    <w:p w14:paraId="504E9870" w14:textId="77777777" w:rsidR="00EB686D" w:rsidRPr="00E453FC" w:rsidRDefault="00EB686D" w:rsidP="00E453FC">
      <w:pPr>
        <w:pStyle w:val="P00"/>
        <w:spacing w:before="0"/>
        <w:ind w:left="0" w:right="1134"/>
        <w:rPr>
          <w:rFonts w:cs="FrankRuehl"/>
          <w:sz w:val="22"/>
          <w:szCs w:val="22"/>
          <w:rtl/>
        </w:rPr>
      </w:pPr>
    </w:p>
    <w:p w14:paraId="723ADF8B" w14:textId="77777777" w:rsidR="00EB686D" w:rsidRPr="00E453FC" w:rsidRDefault="00EB686D" w:rsidP="00E453FC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E453FC">
        <w:rPr>
          <w:rFonts w:cs="FrankRuehl"/>
          <w:sz w:val="26"/>
          <w:szCs w:val="26"/>
          <w:rtl/>
        </w:rPr>
        <w:tab/>
      </w:r>
      <w:r w:rsidRPr="00E453FC">
        <w:rPr>
          <w:rFonts w:cs="FrankRuehl"/>
          <w:sz w:val="26"/>
          <w:szCs w:val="26"/>
          <w:rtl/>
        </w:rPr>
        <w:tab/>
        <w:t>מ</w:t>
      </w:r>
      <w:r w:rsidRPr="00E453FC">
        <w:rPr>
          <w:rFonts w:cs="FrankRuehl" w:hint="cs"/>
          <w:sz w:val="26"/>
          <w:szCs w:val="26"/>
          <w:rtl/>
        </w:rPr>
        <w:t>. נאמן</w:t>
      </w:r>
      <w:r w:rsidRPr="00E453FC">
        <w:rPr>
          <w:rFonts w:cs="FrankRuehl"/>
          <w:sz w:val="26"/>
          <w:szCs w:val="26"/>
          <w:rtl/>
        </w:rPr>
        <w:tab/>
        <w:t>מ</w:t>
      </w:r>
      <w:r w:rsidRPr="00E453FC">
        <w:rPr>
          <w:rFonts w:cs="FrankRuehl" w:hint="cs"/>
          <w:sz w:val="26"/>
          <w:szCs w:val="26"/>
          <w:rtl/>
        </w:rPr>
        <w:t>יכאל בר</w:t>
      </w:r>
    </w:p>
    <w:p w14:paraId="579ED60D" w14:textId="77777777" w:rsidR="00EB686D" w:rsidRDefault="00EB686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מפקח על הדלק</w:t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מפקח על התעבורה</w:t>
      </w:r>
    </w:p>
    <w:p w14:paraId="038682A0" w14:textId="77777777" w:rsidR="00E453FC" w:rsidRPr="00E453FC" w:rsidRDefault="00E453FC" w:rsidP="00E453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4DD5B1" w14:textId="77777777" w:rsidR="00E453FC" w:rsidRPr="00E453FC" w:rsidRDefault="00E453FC" w:rsidP="00E453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0BCF86" w14:textId="77777777" w:rsidR="00EB686D" w:rsidRPr="00E453FC" w:rsidRDefault="00EB686D" w:rsidP="00E453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B253AEC" w14:textId="77777777" w:rsidR="00EB686D" w:rsidRPr="00E453FC" w:rsidRDefault="00EB686D" w:rsidP="00E453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B686D" w:rsidRPr="00E453F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4A60" w14:textId="77777777" w:rsidR="00A37119" w:rsidRDefault="00A37119">
      <w:r>
        <w:separator/>
      </w:r>
    </w:p>
  </w:endnote>
  <w:endnote w:type="continuationSeparator" w:id="0">
    <w:p w14:paraId="2CC0796D" w14:textId="77777777" w:rsidR="00A37119" w:rsidRDefault="00A3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726F" w14:textId="77777777" w:rsidR="00EB686D" w:rsidRDefault="00EB68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FE2E6EA" w14:textId="77777777" w:rsidR="00EB686D" w:rsidRDefault="00EB68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C169A4" w14:textId="77777777" w:rsidR="00EB686D" w:rsidRDefault="00EB68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53FC">
      <w:rPr>
        <w:rFonts w:cs="TopType Jerushalmi"/>
        <w:noProof/>
        <w:color w:val="000000"/>
        <w:sz w:val="14"/>
        <w:szCs w:val="14"/>
      </w:rPr>
      <w:t>D:\Yael\hakika\Revadim\117_003.doc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AC73" w14:textId="77777777" w:rsidR="00EB686D" w:rsidRDefault="00EB68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0FD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B586AD" w14:textId="77777777" w:rsidR="00EB686D" w:rsidRDefault="00EB68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FC7EF4" w14:textId="77777777" w:rsidR="00EB686D" w:rsidRDefault="00EB68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53FC">
      <w:rPr>
        <w:rFonts w:cs="TopType Jerushalmi"/>
        <w:noProof/>
        <w:color w:val="000000"/>
        <w:sz w:val="14"/>
        <w:szCs w:val="14"/>
      </w:rPr>
      <w:t>D:\Yael\hakika\Revadim\117_003.doc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B8A0" w14:textId="77777777" w:rsidR="00A37119" w:rsidRDefault="00A37119" w:rsidP="00E453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5B948A3" w14:textId="77777777" w:rsidR="00A37119" w:rsidRDefault="00A37119">
      <w:r>
        <w:continuationSeparator/>
      </w:r>
    </w:p>
  </w:footnote>
  <w:footnote w:id="1">
    <w:p w14:paraId="6C2BEEF7" w14:textId="77777777" w:rsidR="00E453FC" w:rsidRPr="00E453FC" w:rsidRDefault="00E453FC" w:rsidP="00E453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453F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64B6B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065B" w14:textId="77777777" w:rsidR="00EB686D" w:rsidRDefault="00EB68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הפעלת רכב (סדרי נטילת רשיון), תשכ"ב- 1962</w:t>
    </w:r>
  </w:p>
  <w:p w14:paraId="3485BE3B" w14:textId="77777777" w:rsidR="00EB686D" w:rsidRDefault="00EB68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DFA9DD" w14:textId="77777777" w:rsidR="00EB686D" w:rsidRDefault="00EB68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1668" w14:textId="77777777" w:rsidR="00EB686D" w:rsidRDefault="00EB686D" w:rsidP="00E453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הפעלת רכב (סדרי נטילת רשיון), תשכ"ב-1962</w:t>
    </w:r>
  </w:p>
  <w:p w14:paraId="57106BAC" w14:textId="77777777" w:rsidR="00EB686D" w:rsidRDefault="00EB68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FF81CC" w14:textId="77777777" w:rsidR="00EB686D" w:rsidRDefault="00EB68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B6B"/>
    <w:rsid w:val="002B703D"/>
    <w:rsid w:val="00481AFE"/>
    <w:rsid w:val="004D3730"/>
    <w:rsid w:val="005C0FD7"/>
    <w:rsid w:val="006160DC"/>
    <w:rsid w:val="00764B6B"/>
    <w:rsid w:val="00A27108"/>
    <w:rsid w:val="00A37119"/>
    <w:rsid w:val="00E04EBD"/>
    <w:rsid w:val="00E2481B"/>
    <w:rsid w:val="00E453FC"/>
    <w:rsid w:val="00E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DEA27B"/>
  <w15:chartTrackingRefBased/>
  <w15:docId w15:val="{927D3907-EE0B-40C1-81E4-A6F3F9CA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453FC"/>
    <w:rPr>
      <w:sz w:val="20"/>
      <w:szCs w:val="20"/>
    </w:rPr>
  </w:style>
  <w:style w:type="character" w:styleId="a6">
    <w:name w:val="footnote reference"/>
    <w:basedOn w:val="a0"/>
    <w:semiHidden/>
    <w:rsid w:val="00E453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117</vt:lpstr>
    </vt:vector>
  </TitlesOfParts>
  <Company/>
  <LinksUpToDate>false</LinksUpToDate>
  <CharactersWithSpaces>1365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117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0117</vt:lpwstr>
  </property>
  <property fmtid="{D5CDD505-2E9C-101B-9397-08002B2CF9AE}" pid="3" name="CHNAME">
    <vt:lpwstr>הפעלת רכב</vt:lpwstr>
  </property>
  <property fmtid="{D5CDD505-2E9C-101B-9397-08002B2CF9AE}" pid="4" name="LAWNAME">
    <vt:lpwstr>צו הפעלת רכב (סדרי נטילת רשיון), תשכ"ב-1962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הפעלת רכב (מנועים ודלק)</vt:lpwstr>
  </property>
  <property fmtid="{D5CDD505-2E9C-101B-9397-08002B2CF9AE}" pid="8" name="MEKOR_SAIF1">
    <vt:lpwstr>13X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רישוי</vt:lpwstr>
  </property>
  <property fmtid="{D5CDD505-2E9C-101B-9397-08002B2CF9AE}" pid="11" name="NOSE31">
    <vt:lpwstr>תעבורה</vt:lpwstr>
  </property>
  <property fmtid="{D5CDD505-2E9C-101B-9397-08002B2CF9AE}" pid="12" name="NOSE41">
    <vt:lpwstr>רכב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תעבורה</vt:lpwstr>
  </property>
  <property fmtid="{D5CDD505-2E9C-101B-9397-08002B2CF9AE}" pid="15" name="NOSE32">
    <vt:lpwstr>רכב</vt:lpwstr>
  </property>
  <property fmtid="{D5CDD505-2E9C-101B-9397-08002B2CF9AE}" pid="16" name="NOSE42">
    <vt:lpwstr>רישום ורישוי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