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C80E1" w14:textId="77777777" w:rsidR="00887AD6" w:rsidRDefault="00887AD6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צו הריבית (שינוי שיעורים), תשל"ו–1976</w:t>
      </w:r>
    </w:p>
    <w:p w14:paraId="05B8FE53" w14:textId="77777777" w:rsidR="00324AD6" w:rsidRPr="00324AD6" w:rsidRDefault="00324AD6" w:rsidP="00324AD6">
      <w:pPr>
        <w:spacing w:line="320" w:lineRule="auto"/>
        <w:jc w:val="left"/>
        <w:rPr>
          <w:rFonts w:cs="FrankRuehl"/>
          <w:szCs w:val="26"/>
          <w:rtl/>
        </w:rPr>
      </w:pPr>
    </w:p>
    <w:p w14:paraId="25016DAD" w14:textId="77777777" w:rsidR="00324AD6" w:rsidRPr="00324AD6" w:rsidRDefault="00324AD6" w:rsidP="00324AD6">
      <w:pPr>
        <w:spacing w:line="320" w:lineRule="auto"/>
        <w:jc w:val="left"/>
        <w:rPr>
          <w:rFonts w:cs="Miriam" w:hint="cs"/>
          <w:szCs w:val="22"/>
          <w:rtl/>
        </w:rPr>
      </w:pPr>
      <w:r w:rsidRPr="00324AD6">
        <w:rPr>
          <w:rFonts w:cs="Miriam"/>
          <w:szCs w:val="22"/>
          <w:rtl/>
        </w:rPr>
        <w:t>משפט פרטי וכלכלה</w:t>
      </w:r>
      <w:r w:rsidRPr="00324AD6">
        <w:rPr>
          <w:rFonts w:cs="FrankRuehl"/>
          <w:szCs w:val="26"/>
          <w:rtl/>
        </w:rPr>
        <w:t xml:space="preserve"> – כספים – ריבית – שיעורים והצמדה</w:t>
      </w:r>
    </w:p>
    <w:p w14:paraId="42D9502D" w14:textId="77777777" w:rsidR="00887AD6" w:rsidRDefault="00887AD6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887AD6" w14:paraId="11D1912F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25E5AF62" w14:textId="77777777" w:rsidR="00887AD6" w:rsidRDefault="00887AD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7785FEB1" w14:textId="77777777" w:rsidR="00887AD6" w:rsidRDefault="00887AD6">
            <w:pPr>
              <w:spacing w:line="240" w:lineRule="auto"/>
              <w:rPr>
                <w:sz w:val="24"/>
              </w:rPr>
            </w:pPr>
            <w:hyperlink w:anchor="Seif0" w:tooltip="קביעת שיעור ריבית  צו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A88C010" w14:textId="77777777" w:rsidR="00887AD6" w:rsidRDefault="00887AD6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קביעת שיעור ריבית  צו</w:t>
            </w:r>
          </w:p>
        </w:tc>
        <w:tc>
          <w:tcPr>
            <w:tcW w:w="1247" w:type="dxa"/>
          </w:tcPr>
          <w:p w14:paraId="1B3D1815" w14:textId="77777777" w:rsidR="00887AD6" w:rsidRDefault="00887AD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887AD6" w14:paraId="06AF61E9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2FBB6A5A" w14:textId="77777777" w:rsidR="00887AD6" w:rsidRDefault="00887AD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43EBD3F7" w14:textId="77777777" w:rsidR="00887AD6" w:rsidRDefault="00887AD6">
            <w:pPr>
              <w:spacing w:line="240" w:lineRule="auto"/>
              <w:rPr>
                <w:sz w:val="24"/>
              </w:rPr>
            </w:pPr>
            <w:hyperlink w:anchor="Seif1" w:tooltip="תיקון וביטול  צווי ריבי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92F7954" w14:textId="77777777" w:rsidR="00887AD6" w:rsidRDefault="00887AD6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תיקון וביטול  צווי ריבית</w:t>
            </w:r>
          </w:p>
        </w:tc>
        <w:tc>
          <w:tcPr>
            <w:tcW w:w="1247" w:type="dxa"/>
          </w:tcPr>
          <w:p w14:paraId="3D4E7A1C" w14:textId="77777777" w:rsidR="00887AD6" w:rsidRDefault="00887AD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887AD6" w14:paraId="348FC8EB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114BE40A" w14:textId="77777777" w:rsidR="00887AD6" w:rsidRDefault="00887AD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2778168C" w14:textId="77777777" w:rsidR="00887AD6" w:rsidRDefault="00887AD6">
            <w:pPr>
              <w:spacing w:line="240" w:lineRule="auto"/>
              <w:rPr>
                <w:sz w:val="24"/>
              </w:rPr>
            </w:pPr>
            <w:hyperlink w:anchor="Seif2" w:tooltip="תחו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505B434" w14:textId="77777777" w:rsidR="00887AD6" w:rsidRDefault="00887AD6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תחולה</w:t>
            </w:r>
          </w:p>
        </w:tc>
        <w:tc>
          <w:tcPr>
            <w:tcW w:w="1247" w:type="dxa"/>
          </w:tcPr>
          <w:p w14:paraId="06DF0357" w14:textId="77777777" w:rsidR="00887AD6" w:rsidRDefault="00887AD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887AD6" w14:paraId="7E03C762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0B1BAE93" w14:textId="77777777" w:rsidR="00887AD6" w:rsidRDefault="00887AD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4004F0A7" w14:textId="77777777" w:rsidR="00887AD6" w:rsidRDefault="00887AD6">
            <w:pPr>
              <w:spacing w:line="240" w:lineRule="auto"/>
              <w:rPr>
                <w:sz w:val="24"/>
              </w:rPr>
            </w:pPr>
            <w:hyperlink w:anchor="Seif3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89119CD" w14:textId="77777777" w:rsidR="00887AD6" w:rsidRDefault="00887AD6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14:paraId="11978CDD" w14:textId="77777777" w:rsidR="00887AD6" w:rsidRDefault="00887AD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</w:tbl>
    <w:p w14:paraId="7204F748" w14:textId="77777777" w:rsidR="00887AD6" w:rsidRDefault="00887AD6">
      <w:pPr>
        <w:pStyle w:val="big-header"/>
        <w:ind w:left="0" w:right="1134"/>
        <w:rPr>
          <w:rFonts w:cs="FrankRuehl"/>
          <w:sz w:val="32"/>
          <w:rtl/>
        </w:rPr>
      </w:pPr>
    </w:p>
    <w:p w14:paraId="438F6896" w14:textId="77777777" w:rsidR="00887AD6" w:rsidRDefault="00887AD6">
      <w:pPr>
        <w:pStyle w:val="big-header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32"/>
          <w:rtl/>
        </w:rPr>
        <w:br w:type="page"/>
      </w:r>
      <w:r w:rsidR="00324AD6">
        <w:rPr>
          <w:rFonts w:cs="FrankRuehl"/>
          <w:sz w:val="32"/>
          <w:rtl/>
        </w:rPr>
        <w:lastRenderedPageBreak/>
        <w:t xml:space="preserve"> </w:t>
      </w:r>
      <w:r>
        <w:rPr>
          <w:rFonts w:cs="FrankRuehl"/>
          <w:sz w:val="32"/>
          <w:rtl/>
        </w:rPr>
        <w:t>צו</w:t>
      </w:r>
      <w:r>
        <w:rPr>
          <w:rFonts w:cs="FrankRuehl" w:hint="cs"/>
          <w:sz w:val="32"/>
          <w:rtl/>
        </w:rPr>
        <w:t xml:space="preserve"> הריבית (שינוי שיעורים), תשל"ו</w:t>
      </w:r>
      <w:r>
        <w:rPr>
          <w:rFonts w:cs="FrankRuehl"/>
          <w:sz w:val="32"/>
          <w:rtl/>
        </w:rPr>
        <w:t>–1976</w:t>
      </w:r>
      <w:r>
        <w:rPr>
          <w:rStyle w:val="super"/>
          <w:rFonts w:cs="Miriam"/>
          <w:noProof w:val="0"/>
          <w:rtl/>
          <w:lang w:eastAsia="he-IL"/>
        </w:rPr>
        <w:t>(7)</w:t>
      </w:r>
    </w:p>
    <w:p w14:paraId="6FAC1DD4" w14:textId="77777777" w:rsidR="00887AD6" w:rsidRDefault="00887AD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סעיף 1 לחוק הריבית (שינוי שיעורים) תשל"ג</w:t>
      </w:r>
      <w:r>
        <w:rPr>
          <w:rStyle w:val="default"/>
          <w:rFonts w:cs="FrankRuehl"/>
          <w:rtl/>
        </w:rPr>
        <w:t xml:space="preserve">–1972, </w:t>
      </w:r>
      <w:r>
        <w:rPr>
          <w:rStyle w:val="default"/>
          <w:rFonts w:cs="FrankRuehl" w:hint="cs"/>
          <w:rtl/>
        </w:rPr>
        <w:t>לאחר התייעצות עם שר המשפטים, שר המסחר והתעשיה, שר העבודה ושר החקלאות, לפי הענין, ו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אישור ועדת הכספים של הכנסת, אני מצווה לאמור:</w:t>
      </w:r>
    </w:p>
    <w:p w14:paraId="390137F7" w14:textId="77777777" w:rsidR="00887AD6" w:rsidRDefault="00887AD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 w14:anchorId="48BC71A1">
          <v:rect id="_x0000_s1026" style="position:absolute;left:0;text-align:left;margin-left:475.65pt;margin-top:8.05pt;width:63.9pt;height:217.35pt;z-index:251655168" o:allowincell="f" filled="f" stroked="f" strokecolor="lime" strokeweight=".25pt">
            <v:textbox inset="0,0,0,0">
              <w:txbxContent>
                <w:p w14:paraId="193D06CF" w14:textId="77777777" w:rsidR="00887AD6" w:rsidRDefault="00887AD6">
                  <w:pPr>
                    <w:spacing w:line="160" w:lineRule="exact"/>
                    <w:jc w:val="left"/>
                    <w:rPr>
                      <w:rFonts w:cs="Miriam"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קב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יעת שיעור ריבית </w:t>
                  </w:r>
                </w:p>
                <w:p w14:paraId="553AE9BF" w14:textId="77777777" w:rsidR="00887AD6" w:rsidRDefault="00887AD6">
                  <w:pPr>
                    <w:spacing w:line="160" w:lineRule="exact"/>
                    <w:jc w:val="left"/>
                    <w:rPr>
                      <w:rFonts w:cs="Miriam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צ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(מס' 3) תשל"ז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 xml:space="preserve">–1977 </w:t>
                  </w:r>
                </w:p>
                <w:p w14:paraId="50262737" w14:textId="77777777" w:rsidR="00887AD6" w:rsidRDefault="00887AD6">
                  <w:pPr>
                    <w:spacing w:line="160" w:lineRule="exact"/>
                    <w:jc w:val="left"/>
                    <w:rPr>
                      <w:rFonts w:cs="Miriam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צ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תשל"ט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 xml:space="preserve">–1978 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צו (מס' 3) </w:t>
                  </w:r>
                </w:p>
                <w:p w14:paraId="62BB5939" w14:textId="77777777" w:rsidR="00887AD6" w:rsidRDefault="00887AD6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"ם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–1980</w:t>
                  </w:r>
                </w:p>
                <w:p w14:paraId="485ABD4B" w14:textId="77777777" w:rsidR="00887AD6" w:rsidRDefault="00887AD6">
                  <w:pPr>
                    <w:spacing w:line="160" w:lineRule="exact"/>
                    <w:jc w:val="left"/>
                    <w:rPr>
                      <w:rFonts w:cs="Miriam"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צו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(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מס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' 4) </w:t>
                  </w:r>
                </w:p>
                <w:p w14:paraId="5C1CBB10" w14:textId="77777777" w:rsidR="00887AD6" w:rsidRDefault="00887AD6">
                  <w:pPr>
                    <w:spacing w:line="160" w:lineRule="exact"/>
                    <w:jc w:val="left"/>
                    <w:rPr>
                      <w:rFonts w:cs="Miriam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"ם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 xml:space="preserve">–1980 </w:t>
                  </w:r>
                </w:p>
                <w:p w14:paraId="55414654" w14:textId="77777777" w:rsidR="00887AD6" w:rsidRDefault="00887AD6">
                  <w:pPr>
                    <w:spacing w:line="160" w:lineRule="exact"/>
                    <w:jc w:val="left"/>
                    <w:rPr>
                      <w:rFonts w:cs="Miriam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צ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(מס' 5) </w:t>
                  </w:r>
                </w:p>
                <w:p w14:paraId="4433E579" w14:textId="77777777" w:rsidR="00887AD6" w:rsidRDefault="00887AD6">
                  <w:pPr>
                    <w:spacing w:line="160" w:lineRule="exact"/>
                    <w:jc w:val="left"/>
                    <w:rPr>
                      <w:rFonts w:cs="Miriam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"ם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 xml:space="preserve">–1980 </w:t>
                  </w:r>
                </w:p>
                <w:p w14:paraId="15F72E73" w14:textId="77777777" w:rsidR="00887AD6" w:rsidRDefault="00887AD6">
                  <w:pPr>
                    <w:spacing w:line="160" w:lineRule="exact"/>
                    <w:jc w:val="left"/>
                    <w:rPr>
                      <w:rFonts w:cs="Miriam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צ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(מס' 2) תשמ"א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 xml:space="preserve">–1981 </w:t>
                  </w:r>
                </w:p>
                <w:p w14:paraId="46BD9CF0" w14:textId="77777777" w:rsidR="00887AD6" w:rsidRDefault="00887AD6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צ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תשמ"ד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–1984</w:t>
                  </w:r>
                </w:p>
                <w:p w14:paraId="733A6EA3" w14:textId="77777777" w:rsidR="00887AD6" w:rsidRDefault="00887AD6">
                  <w:pPr>
                    <w:spacing w:line="160" w:lineRule="exact"/>
                    <w:jc w:val="left"/>
                    <w:rPr>
                      <w:rFonts w:cs="Miriam"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צו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תשמ"ו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 xml:space="preserve">–1985 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צו (מס' 2) תשמ"ו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 xml:space="preserve">–1985 </w:t>
                  </w:r>
                </w:p>
                <w:p w14:paraId="23B3600C" w14:textId="77777777" w:rsidR="00887AD6" w:rsidRDefault="00887AD6">
                  <w:pPr>
                    <w:spacing w:line="160" w:lineRule="exact"/>
                    <w:jc w:val="left"/>
                    <w:rPr>
                      <w:rFonts w:cs="Miriam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צ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(מס' 3) תשמ"ו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 xml:space="preserve">–1986 </w:t>
                  </w:r>
                </w:p>
                <w:p w14:paraId="33787783" w14:textId="77777777" w:rsidR="00887AD6" w:rsidRDefault="00887AD6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צ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(מס' 4)</w:t>
                  </w:r>
                </w:p>
                <w:p w14:paraId="2F8DBD8C" w14:textId="77777777" w:rsidR="00887AD6" w:rsidRDefault="00887AD6">
                  <w:pPr>
                    <w:spacing w:line="160" w:lineRule="exact"/>
                    <w:jc w:val="left"/>
                    <w:rPr>
                      <w:rFonts w:cs="Miriam"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מ"ו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 xml:space="preserve">–1986 </w:t>
                  </w:r>
                </w:p>
                <w:p w14:paraId="6BAD7F58" w14:textId="77777777" w:rsidR="00887AD6" w:rsidRDefault="00887AD6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צ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(מס' 5) תשמ"ז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–1986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ש</w:t>
      </w:r>
      <w:r>
        <w:rPr>
          <w:rStyle w:val="default"/>
          <w:rFonts w:cs="FrankRuehl" w:hint="cs"/>
          <w:rtl/>
        </w:rPr>
        <w:t>יעור הריבית לענין הוראות החיקוקים המפורטים להלן יהיה 24% לשנה:</w:t>
      </w:r>
    </w:p>
    <w:p w14:paraId="7ECCD292" w14:textId="77777777" w:rsidR="00887AD6" w:rsidRDefault="00887AD6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ס</w:t>
      </w:r>
      <w:r>
        <w:rPr>
          <w:rStyle w:val="default"/>
          <w:rFonts w:cs="FrankRuehl" w:hint="cs"/>
          <w:rtl/>
        </w:rPr>
        <w:t>עיף 178 ו-194 לחוק הביטוח הלאומי [נוסח משולב], תשכ"ח</w:t>
      </w:r>
      <w:r>
        <w:rPr>
          <w:rStyle w:val="default"/>
          <w:rFonts w:cs="FrankRuehl"/>
          <w:rtl/>
        </w:rPr>
        <w:t>–1968;</w:t>
      </w:r>
    </w:p>
    <w:p w14:paraId="12B7350F" w14:textId="77777777" w:rsidR="00887AD6" w:rsidRDefault="00887AD6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ס</w:t>
      </w:r>
      <w:r>
        <w:rPr>
          <w:rStyle w:val="default"/>
          <w:rFonts w:cs="FrankRuehl" w:hint="cs"/>
          <w:rtl/>
        </w:rPr>
        <w:t>עיפים 169(2) ו-224 לפקודת החברות;</w:t>
      </w:r>
    </w:p>
    <w:p w14:paraId="197B4A68" w14:textId="77777777" w:rsidR="00887AD6" w:rsidRDefault="00887AD6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</w:t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>קנות 80 ו-81(1) לתקנות החברות (פירוק), 1936;</w:t>
      </w:r>
    </w:p>
    <w:p w14:paraId="29E235F9" w14:textId="77777777" w:rsidR="00887AD6" w:rsidRDefault="00887AD6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  <w:t>ס</w:t>
      </w:r>
      <w:r>
        <w:rPr>
          <w:rStyle w:val="default"/>
          <w:rFonts w:cs="FrankRuehl" w:hint="cs"/>
          <w:rtl/>
        </w:rPr>
        <w:t xml:space="preserve">עיפים 159א, 160, 185, 186 ו-187 </w:t>
      </w:r>
      <w:r>
        <w:rPr>
          <w:rStyle w:val="default"/>
          <w:rFonts w:cs="FrankRuehl"/>
          <w:rtl/>
        </w:rPr>
        <w:t>לפ</w:t>
      </w:r>
      <w:r>
        <w:rPr>
          <w:rStyle w:val="default"/>
          <w:rFonts w:cs="FrankRuehl" w:hint="cs"/>
          <w:rtl/>
        </w:rPr>
        <w:t>קודת מס הכנסה;</w:t>
      </w:r>
    </w:p>
    <w:p w14:paraId="663D6227" w14:textId="77777777" w:rsidR="00887AD6" w:rsidRDefault="00887AD6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/>
          <w:rtl/>
        </w:rPr>
        <w:tab/>
        <w:t>ס</w:t>
      </w:r>
      <w:r>
        <w:rPr>
          <w:rStyle w:val="default"/>
          <w:rFonts w:cs="FrankRuehl" w:hint="cs"/>
          <w:rtl/>
        </w:rPr>
        <w:t>עיפים 33(8), 63 ו-84 לפקודת פשיטת רגל, 1936, וסעיפים 20 ו-21 לתוספת השניה לפקודה;</w:t>
      </w:r>
    </w:p>
    <w:p w14:paraId="5BEB640F" w14:textId="77777777" w:rsidR="00887AD6" w:rsidRDefault="00887AD6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(5)</w:t>
      </w:r>
      <w:r>
        <w:rPr>
          <w:rStyle w:val="default"/>
          <w:rFonts w:cs="FrankRuehl"/>
          <w:rtl/>
        </w:rPr>
        <w:tab/>
        <w:t>ס</w:t>
      </w:r>
      <w:r>
        <w:rPr>
          <w:rStyle w:val="default"/>
          <w:rFonts w:cs="FrankRuehl" w:hint="cs"/>
          <w:rtl/>
        </w:rPr>
        <w:t>עיפים 34, 53 ו-54 לפקודת השותפויות [נוסח חדש], תשל"ה</w:t>
      </w:r>
      <w:r>
        <w:rPr>
          <w:rStyle w:val="default"/>
          <w:rFonts w:cs="FrankRuehl"/>
          <w:rtl/>
        </w:rPr>
        <w:t>–1975;</w:t>
      </w:r>
    </w:p>
    <w:p w14:paraId="706A70E2" w14:textId="77777777" w:rsidR="00887AD6" w:rsidRDefault="00887AD6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(6)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>קנה 7 לתקנות-שעת-ח</w:t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>ום (תשלומי חובה), תשי"ח</w:t>
      </w:r>
      <w:r>
        <w:rPr>
          <w:rStyle w:val="default"/>
          <w:rFonts w:cs="FrankRuehl"/>
          <w:rtl/>
        </w:rPr>
        <w:t>–1958;</w:t>
      </w:r>
    </w:p>
    <w:p w14:paraId="3E797B59" w14:textId="77777777" w:rsidR="00887AD6" w:rsidRDefault="00887AD6">
      <w:pPr>
        <w:pStyle w:val="P00"/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------------</w:t>
      </w:r>
    </w:p>
    <w:p w14:paraId="557DD8E0" w14:textId="77777777" w:rsidR="00887AD6" w:rsidRDefault="00887AD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/>
          <w:rtl/>
        </w:rPr>
        <w:t>(7)</w:t>
      </w:r>
      <w:r>
        <w:rPr>
          <w:rFonts w:cs="FrankRuehl"/>
          <w:rtl/>
        </w:rPr>
        <w:t> 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>רסם ק"ת מס' 353</w:t>
      </w:r>
      <w:r>
        <w:rPr>
          <w:rFonts w:cs="FrankRuehl"/>
          <w:rtl/>
        </w:rPr>
        <w:t>7 מ</w:t>
      </w:r>
      <w:r>
        <w:rPr>
          <w:rFonts w:cs="FrankRuehl" w:hint="cs"/>
          <w:rtl/>
        </w:rPr>
        <w:t>יום ח' בסיון תשל"ו (6.6.1976), עמ' 1758.</w:t>
      </w:r>
    </w:p>
    <w:p w14:paraId="57F5F785" w14:textId="77777777" w:rsidR="00887AD6" w:rsidRDefault="00887AD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 w:hint="cs"/>
          <w:rtl/>
        </w:rPr>
        <w:t>ת</w:t>
      </w:r>
      <w:r>
        <w:rPr>
          <w:rFonts w:cs="FrankRuehl"/>
          <w:rtl/>
        </w:rPr>
        <w:t>ו</w:t>
      </w:r>
      <w:r>
        <w:rPr>
          <w:rFonts w:cs="FrankRuehl" w:hint="cs"/>
          <w:rtl/>
        </w:rPr>
        <w:t>קן ק"ת תשל"ז מס' 3594 מיום 29.9.1976, עמ' 7.</w:t>
      </w:r>
    </w:p>
    <w:p w14:paraId="1225839C" w14:textId="77777777" w:rsidR="00887AD6" w:rsidRDefault="00887AD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 w:hint="cs"/>
          <w:rtl/>
        </w:rPr>
        <w:t>ק</w:t>
      </w:r>
      <w:r>
        <w:rPr>
          <w:rFonts w:cs="FrankRuehl"/>
          <w:rtl/>
        </w:rPr>
        <w:t>"</w:t>
      </w:r>
      <w:r>
        <w:rPr>
          <w:rFonts w:cs="FrankRuehl" w:hint="cs"/>
          <w:rtl/>
        </w:rPr>
        <w:t>ת תשל"ז מס' 3752 מיום 22.8.1977, עמ' 2436.</w:t>
      </w:r>
    </w:p>
    <w:p w14:paraId="4436A66D" w14:textId="77777777" w:rsidR="00887AD6" w:rsidRDefault="00887AD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 w:hint="cs"/>
          <w:rtl/>
        </w:rPr>
        <w:t>ק</w:t>
      </w:r>
      <w:r>
        <w:rPr>
          <w:rFonts w:cs="FrankRuehl"/>
          <w:rtl/>
        </w:rPr>
        <w:t>"</w:t>
      </w:r>
      <w:r>
        <w:rPr>
          <w:rFonts w:cs="FrankRuehl" w:hint="cs"/>
          <w:rtl/>
        </w:rPr>
        <w:t>ת תשל"ח מס' 3850 מיום 18.5.1978, עמ' 1331.</w:t>
      </w:r>
    </w:p>
    <w:p w14:paraId="7F9B8A9F" w14:textId="77777777" w:rsidR="00887AD6" w:rsidRDefault="00887AD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 w:hint="cs"/>
          <w:rtl/>
        </w:rPr>
        <w:t>ק</w:t>
      </w:r>
      <w:r>
        <w:rPr>
          <w:rFonts w:cs="FrankRuehl"/>
          <w:rtl/>
        </w:rPr>
        <w:t>"</w:t>
      </w:r>
      <w:r>
        <w:rPr>
          <w:rFonts w:cs="FrankRuehl" w:hint="cs"/>
          <w:rtl/>
        </w:rPr>
        <w:t xml:space="preserve">ת תשל"ט: מס' 3911 מיום 23.11.1978, עמ' 166; מס' 4021 מיום 30.8.1979, עמ' </w:t>
      </w:r>
      <w:r>
        <w:rPr>
          <w:rFonts w:cs="FrankRuehl"/>
          <w:rtl/>
        </w:rPr>
        <w:t xml:space="preserve">1791 — </w:t>
      </w:r>
      <w:r>
        <w:rPr>
          <w:rFonts w:cs="FrankRuehl" w:hint="cs"/>
          <w:rtl/>
        </w:rPr>
        <w:t>צו (מס' 2) תשל"ט</w:t>
      </w:r>
      <w:r>
        <w:rPr>
          <w:rFonts w:cs="FrankRuehl"/>
          <w:rtl/>
        </w:rPr>
        <w:t>–1979.</w:t>
      </w:r>
    </w:p>
    <w:p w14:paraId="0D21EC9A" w14:textId="77777777" w:rsidR="00887AD6" w:rsidRDefault="00887AD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 w:hint="cs"/>
          <w:rtl/>
        </w:rPr>
        <w:t>ק</w:t>
      </w:r>
      <w:r>
        <w:rPr>
          <w:rFonts w:cs="FrankRuehl"/>
          <w:rtl/>
        </w:rPr>
        <w:t>"</w:t>
      </w:r>
      <w:r>
        <w:rPr>
          <w:rFonts w:cs="FrankRuehl" w:hint="cs"/>
          <w:rtl/>
        </w:rPr>
        <w:t xml:space="preserve">ת תש"ם: מס' 4064 מיום 9.12.1979, עמ' 558 </w:t>
      </w:r>
      <w:r>
        <w:rPr>
          <w:rFonts w:cs="FrankRuehl"/>
          <w:rtl/>
        </w:rPr>
        <w:t xml:space="preserve">— </w:t>
      </w:r>
      <w:r>
        <w:rPr>
          <w:rFonts w:cs="FrankRuehl" w:hint="cs"/>
          <w:rtl/>
        </w:rPr>
        <w:t>צו תש"ם</w:t>
      </w:r>
      <w:r>
        <w:rPr>
          <w:rFonts w:cs="FrankRuehl"/>
          <w:rtl/>
        </w:rPr>
        <w:t xml:space="preserve">–1979. </w:t>
      </w:r>
      <w:r>
        <w:rPr>
          <w:rFonts w:cs="FrankRuehl" w:hint="cs"/>
          <w:rtl/>
        </w:rPr>
        <w:t xml:space="preserve">מס' 4073 מיום 1.1.1980, עמ' 690 </w:t>
      </w:r>
      <w:r>
        <w:rPr>
          <w:rFonts w:cs="FrankRuehl"/>
          <w:rtl/>
        </w:rPr>
        <w:t xml:space="preserve">— </w:t>
      </w:r>
      <w:r>
        <w:rPr>
          <w:rFonts w:cs="FrankRuehl" w:hint="cs"/>
          <w:rtl/>
        </w:rPr>
        <w:t>צו (מס' 2) תש"ם</w:t>
      </w:r>
      <w:r>
        <w:rPr>
          <w:rFonts w:cs="FrankRuehl"/>
          <w:rtl/>
        </w:rPr>
        <w:t xml:space="preserve">–1980. </w:t>
      </w:r>
      <w:r>
        <w:rPr>
          <w:rFonts w:cs="FrankRuehl" w:hint="cs"/>
          <w:rtl/>
        </w:rPr>
        <w:t xml:space="preserve">מס' 4090 מיום 12.2.1980, עמ' 997 </w:t>
      </w:r>
      <w:r>
        <w:rPr>
          <w:rFonts w:cs="FrankRuehl"/>
          <w:rtl/>
        </w:rPr>
        <w:t xml:space="preserve">— </w:t>
      </w:r>
      <w:r>
        <w:rPr>
          <w:rFonts w:cs="FrankRuehl" w:hint="cs"/>
          <w:rtl/>
        </w:rPr>
        <w:t>צו (מס' 3)</w:t>
      </w:r>
      <w:r>
        <w:rPr>
          <w:rFonts w:cs="FrankRuehl"/>
          <w:rtl/>
        </w:rPr>
        <w:t xml:space="preserve"> </w:t>
      </w:r>
      <w:r>
        <w:rPr>
          <w:rFonts w:cs="FrankRuehl" w:hint="cs"/>
          <w:rtl/>
        </w:rPr>
        <w:t>תש"ם</w:t>
      </w:r>
      <w:r>
        <w:rPr>
          <w:rFonts w:cs="FrankRuehl"/>
          <w:rtl/>
        </w:rPr>
        <w:t xml:space="preserve">–1980. </w:t>
      </w:r>
      <w:r>
        <w:rPr>
          <w:rFonts w:cs="FrankRuehl" w:hint="cs"/>
          <w:rtl/>
        </w:rPr>
        <w:t xml:space="preserve">מס' 4144 מיום 15.7.1980, עמ' 2069 </w:t>
      </w:r>
      <w:r>
        <w:rPr>
          <w:rFonts w:cs="FrankRuehl"/>
          <w:rtl/>
        </w:rPr>
        <w:t xml:space="preserve">— </w:t>
      </w:r>
      <w:r>
        <w:rPr>
          <w:rFonts w:cs="FrankRuehl" w:hint="cs"/>
          <w:rtl/>
        </w:rPr>
        <w:t>צו (מס' 4) תש"ם</w:t>
      </w:r>
      <w:r>
        <w:rPr>
          <w:rFonts w:cs="FrankRuehl"/>
          <w:rtl/>
        </w:rPr>
        <w:t>–1980. מ</w:t>
      </w:r>
      <w:r>
        <w:rPr>
          <w:rFonts w:cs="FrankRuehl" w:hint="cs"/>
          <w:rtl/>
        </w:rPr>
        <w:t xml:space="preserve">ס' 4157 מיום 24.8.1980, עמ' 2280 </w:t>
      </w:r>
      <w:r>
        <w:rPr>
          <w:rFonts w:cs="FrankRuehl"/>
          <w:rtl/>
        </w:rPr>
        <w:t xml:space="preserve">— </w:t>
      </w:r>
      <w:r>
        <w:rPr>
          <w:rFonts w:cs="FrankRuehl" w:hint="cs"/>
          <w:rtl/>
        </w:rPr>
        <w:t>צו (מס' 5) תש"ם</w:t>
      </w:r>
      <w:r>
        <w:rPr>
          <w:rFonts w:cs="FrankRuehl"/>
          <w:rtl/>
        </w:rPr>
        <w:t>–1980.</w:t>
      </w:r>
    </w:p>
    <w:p w14:paraId="697E86B7" w14:textId="77777777" w:rsidR="00887AD6" w:rsidRDefault="00887AD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 w:hint="cs"/>
          <w:rtl/>
        </w:rPr>
        <w:t>ק</w:t>
      </w:r>
      <w:r>
        <w:rPr>
          <w:rFonts w:cs="FrankRuehl"/>
          <w:rtl/>
        </w:rPr>
        <w:t>"</w:t>
      </w:r>
      <w:r>
        <w:rPr>
          <w:rFonts w:cs="FrankRuehl" w:hint="cs"/>
          <w:rtl/>
        </w:rPr>
        <w:t xml:space="preserve">ת תשמ"א: מס' 4182 מיום 23.11.1980 עמ' 181 </w:t>
      </w:r>
      <w:r>
        <w:rPr>
          <w:rFonts w:cs="FrankRuehl"/>
          <w:rtl/>
        </w:rPr>
        <w:t xml:space="preserve">— </w:t>
      </w:r>
      <w:r>
        <w:rPr>
          <w:rFonts w:cs="FrankRuehl" w:hint="cs"/>
          <w:rtl/>
        </w:rPr>
        <w:t>צו תשמ"א</w:t>
      </w:r>
      <w:r>
        <w:rPr>
          <w:rFonts w:cs="FrankRuehl"/>
          <w:rtl/>
        </w:rPr>
        <w:t>–1980.</w:t>
      </w:r>
    </w:p>
    <w:p w14:paraId="36031238" w14:textId="77777777" w:rsidR="00887AD6" w:rsidRDefault="00887AD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 w:hint="cs"/>
          <w:rtl/>
        </w:rPr>
        <w:t>מ</w:t>
      </w:r>
      <w:r>
        <w:rPr>
          <w:rFonts w:cs="FrankRuehl"/>
          <w:rtl/>
        </w:rPr>
        <w:t>ס</w:t>
      </w:r>
      <w:r>
        <w:rPr>
          <w:rFonts w:cs="FrankRuehl" w:hint="cs"/>
          <w:rtl/>
        </w:rPr>
        <w:t xml:space="preserve">' 4202 מיום 5.2.1981 עמ' 425 </w:t>
      </w:r>
      <w:r>
        <w:rPr>
          <w:rFonts w:cs="FrankRuehl"/>
          <w:rtl/>
        </w:rPr>
        <w:t xml:space="preserve">— </w:t>
      </w:r>
      <w:r>
        <w:rPr>
          <w:rFonts w:cs="FrankRuehl" w:hint="cs"/>
          <w:rtl/>
        </w:rPr>
        <w:t>צו (מס' 2) תשמ"א</w:t>
      </w:r>
      <w:r>
        <w:rPr>
          <w:rFonts w:cs="FrankRuehl"/>
          <w:rtl/>
        </w:rPr>
        <w:t>–1981.</w:t>
      </w:r>
    </w:p>
    <w:p w14:paraId="2EDEABDC" w14:textId="77777777" w:rsidR="00887AD6" w:rsidRDefault="00887AD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 w:hint="cs"/>
          <w:rtl/>
        </w:rPr>
        <w:t>ק</w:t>
      </w:r>
      <w:r>
        <w:rPr>
          <w:rFonts w:cs="FrankRuehl"/>
          <w:rtl/>
        </w:rPr>
        <w:t>"</w:t>
      </w:r>
      <w:r>
        <w:rPr>
          <w:rFonts w:cs="FrankRuehl" w:hint="cs"/>
          <w:rtl/>
        </w:rPr>
        <w:t>ת תשמ"ד מ</w:t>
      </w:r>
      <w:r>
        <w:rPr>
          <w:rFonts w:cs="FrankRuehl"/>
          <w:rtl/>
        </w:rPr>
        <w:t>ס</w:t>
      </w:r>
      <w:r>
        <w:rPr>
          <w:rFonts w:cs="FrankRuehl" w:hint="cs"/>
          <w:rtl/>
        </w:rPr>
        <w:t xml:space="preserve">' 4583 מיום 29.1.1984 עמ' 855 </w:t>
      </w:r>
      <w:r>
        <w:rPr>
          <w:rFonts w:cs="FrankRuehl"/>
          <w:rtl/>
        </w:rPr>
        <w:t xml:space="preserve">— </w:t>
      </w:r>
      <w:r>
        <w:rPr>
          <w:rFonts w:cs="FrankRuehl" w:hint="cs"/>
          <w:rtl/>
        </w:rPr>
        <w:t>צו תשמ"ד</w:t>
      </w:r>
      <w:r>
        <w:rPr>
          <w:rFonts w:cs="FrankRuehl"/>
          <w:rtl/>
        </w:rPr>
        <w:t>–1984.</w:t>
      </w:r>
    </w:p>
    <w:p w14:paraId="2F73F5A2" w14:textId="77777777" w:rsidR="00887AD6" w:rsidRDefault="00887AD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 w:hint="cs"/>
          <w:rtl/>
        </w:rPr>
        <w:t>ק</w:t>
      </w:r>
      <w:r>
        <w:rPr>
          <w:rFonts w:cs="FrankRuehl"/>
          <w:rtl/>
        </w:rPr>
        <w:t>"</w:t>
      </w:r>
      <w:r>
        <w:rPr>
          <w:rFonts w:cs="FrankRuehl" w:hint="cs"/>
          <w:rtl/>
        </w:rPr>
        <w:t>ת תשמ"ו: מס' 487</w:t>
      </w:r>
      <w:r>
        <w:rPr>
          <w:rFonts w:cs="FrankRuehl"/>
          <w:rtl/>
        </w:rPr>
        <w:t>2 מ</w:t>
      </w:r>
      <w:r>
        <w:rPr>
          <w:rFonts w:cs="FrankRuehl" w:hint="cs"/>
          <w:rtl/>
        </w:rPr>
        <w:t xml:space="preserve">יום 12.11.1985 עמ' 170; מס' 4890 מיום 1.1.1986 עמ' 373 </w:t>
      </w:r>
      <w:r>
        <w:rPr>
          <w:rFonts w:cs="FrankRuehl"/>
          <w:rtl/>
        </w:rPr>
        <w:t xml:space="preserve">— </w:t>
      </w:r>
      <w:r>
        <w:rPr>
          <w:rFonts w:cs="FrankRuehl" w:hint="cs"/>
          <w:rtl/>
        </w:rPr>
        <w:t>צו (מס' 2) תשמ"ו</w:t>
      </w:r>
      <w:r>
        <w:rPr>
          <w:rFonts w:cs="FrankRuehl"/>
          <w:rtl/>
        </w:rPr>
        <w:t xml:space="preserve">–1985; </w:t>
      </w:r>
      <w:r>
        <w:rPr>
          <w:rFonts w:cs="FrankRuehl" w:hint="cs"/>
          <w:rtl/>
        </w:rPr>
        <w:t xml:space="preserve">מס' 4905 מיום 27.2.1986, עמ' 536 </w:t>
      </w:r>
      <w:r>
        <w:rPr>
          <w:rFonts w:cs="FrankRuehl"/>
          <w:rtl/>
        </w:rPr>
        <w:t xml:space="preserve">— </w:t>
      </w:r>
      <w:r>
        <w:rPr>
          <w:rFonts w:cs="FrankRuehl" w:hint="cs"/>
          <w:rtl/>
        </w:rPr>
        <w:t>צו (מס' 3) תשמ"ו</w:t>
      </w:r>
      <w:r>
        <w:rPr>
          <w:rFonts w:cs="FrankRuehl"/>
          <w:rtl/>
        </w:rPr>
        <w:t xml:space="preserve">–1986; </w:t>
      </w:r>
      <w:r>
        <w:rPr>
          <w:rFonts w:cs="FrankRuehl" w:hint="cs"/>
          <w:rtl/>
        </w:rPr>
        <w:t xml:space="preserve">מס' 4920 מיום 31.3.1986 עמ' 756 </w:t>
      </w:r>
      <w:r>
        <w:rPr>
          <w:rFonts w:cs="FrankRuehl"/>
          <w:rtl/>
        </w:rPr>
        <w:t xml:space="preserve">— </w:t>
      </w:r>
      <w:r>
        <w:rPr>
          <w:rFonts w:cs="FrankRuehl" w:hint="cs"/>
          <w:rtl/>
        </w:rPr>
        <w:t>צו (מס' 4) תשמ"ו</w:t>
      </w:r>
      <w:r>
        <w:rPr>
          <w:rFonts w:cs="FrankRuehl"/>
          <w:rtl/>
        </w:rPr>
        <w:t xml:space="preserve">–1986; </w:t>
      </w:r>
      <w:r>
        <w:rPr>
          <w:rFonts w:cs="FrankRuehl" w:hint="cs"/>
          <w:rtl/>
        </w:rPr>
        <w:t>תחילתו לגבי ריבית המשתלמת בשל התקופה החל ביום 1.4.1986.</w:t>
      </w:r>
    </w:p>
    <w:p w14:paraId="0EA3121C" w14:textId="77777777" w:rsidR="00887AD6" w:rsidRDefault="00887AD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 w:hint="cs"/>
          <w:rtl/>
        </w:rPr>
        <w:t>ק</w:t>
      </w:r>
      <w:r>
        <w:rPr>
          <w:rFonts w:cs="FrankRuehl"/>
          <w:rtl/>
        </w:rPr>
        <w:t xml:space="preserve">"ת </w:t>
      </w:r>
      <w:r>
        <w:rPr>
          <w:rFonts w:cs="FrankRuehl" w:hint="cs"/>
          <w:rtl/>
        </w:rPr>
        <w:t xml:space="preserve">תשמ"ז מס' 4976 מיום 16.10.1986 עמ' 58 </w:t>
      </w:r>
      <w:r>
        <w:rPr>
          <w:rFonts w:cs="FrankRuehl"/>
          <w:rtl/>
        </w:rPr>
        <w:t xml:space="preserve">— </w:t>
      </w:r>
      <w:r>
        <w:rPr>
          <w:rFonts w:cs="FrankRuehl" w:hint="cs"/>
          <w:rtl/>
        </w:rPr>
        <w:t>צו (מס' 5) תשמ"ז</w:t>
      </w:r>
      <w:r>
        <w:rPr>
          <w:rFonts w:cs="FrankRuehl"/>
          <w:rtl/>
        </w:rPr>
        <w:t xml:space="preserve">–1986; </w:t>
      </w:r>
      <w:r>
        <w:rPr>
          <w:rFonts w:cs="FrankRuehl" w:hint="cs"/>
          <w:rtl/>
        </w:rPr>
        <w:t>תחילתו לגבי ריבית המשתלמת בשל התקופה החל ביום 1.10.1986.</w:t>
      </w:r>
    </w:p>
    <w:p w14:paraId="20FA6FE0" w14:textId="77777777" w:rsidR="00887AD6" w:rsidRDefault="00887AD6">
      <w:pPr>
        <w:pStyle w:val="page"/>
        <w:widowControl/>
        <w:ind w:right="1134"/>
        <w:rPr>
          <w:rFonts w:cs="David"/>
          <w:position w:val="0"/>
          <w:sz w:val="22"/>
          <w:rtl/>
        </w:rPr>
      </w:pPr>
      <w:r>
        <w:rPr>
          <w:rFonts w:cs="David"/>
          <w:position w:val="0"/>
          <w:sz w:val="22"/>
          <w:rtl/>
        </w:rPr>
        <w:t xml:space="preserve"> </w:t>
      </w:r>
    </w:p>
    <w:p w14:paraId="42A2A497" w14:textId="77777777" w:rsidR="00887AD6" w:rsidRDefault="00887AD6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 xml:space="preserve"> (7)</w:t>
      </w:r>
      <w:r>
        <w:rPr>
          <w:rStyle w:val="default"/>
          <w:rFonts w:cs="FrankRuehl"/>
          <w:rtl/>
        </w:rPr>
        <w:tab/>
        <w:t>ס</w:t>
      </w:r>
      <w:r>
        <w:rPr>
          <w:rStyle w:val="default"/>
          <w:rFonts w:cs="FrankRuehl" w:hint="cs"/>
          <w:rtl/>
        </w:rPr>
        <w:t>עיף 4א לחוק היטל על נסיעה לחוץ לארץ</w:t>
      </w:r>
      <w:r>
        <w:rPr>
          <w:rStyle w:val="default"/>
          <w:rFonts w:cs="FrankRuehl"/>
          <w:rtl/>
        </w:rPr>
        <w:t xml:space="preserve">, </w:t>
      </w:r>
      <w:r>
        <w:rPr>
          <w:rStyle w:val="default"/>
          <w:rFonts w:cs="FrankRuehl" w:hint="cs"/>
          <w:rtl/>
        </w:rPr>
        <w:t>תשמ"ג</w:t>
      </w:r>
      <w:r>
        <w:rPr>
          <w:rStyle w:val="default"/>
          <w:rFonts w:cs="FrankRuehl"/>
          <w:rtl/>
        </w:rPr>
        <w:t>–1983;</w:t>
      </w:r>
    </w:p>
    <w:p w14:paraId="749101E1" w14:textId="77777777" w:rsidR="00887AD6" w:rsidRDefault="00887AD6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(8)</w:t>
      </w:r>
      <w:r>
        <w:rPr>
          <w:rStyle w:val="default"/>
          <w:rFonts w:cs="FrankRuehl"/>
          <w:rtl/>
        </w:rPr>
        <w:tab/>
        <w:t>ס</w:t>
      </w:r>
      <w:r>
        <w:rPr>
          <w:rStyle w:val="default"/>
          <w:rFonts w:cs="FrankRuehl" w:hint="cs"/>
          <w:rtl/>
        </w:rPr>
        <w:t>עיף 10 לחוק החברה לישראל בע"מ, תשכ"ט</w:t>
      </w:r>
      <w:r>
        <w:rPr>
          <w:rStyle w:val="default"/>
          <w:rFonts w:cs="FrankRuehl"/>
          <w:rtl/>
        </w:rPr>
        <w:t>–1969;</w:t>
      </w:r>
    </w:p>
    <w:p w14:paraId="7A020A73" w14:textId="77777777" w:rsidR="00887AD6" w:rsidRDefault="00887AD6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(9)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ס</w:t>
      </w:r>
      <w:r>
        <w:rPr>
          <w:rStyle w:val="default"/>
          <w:rFonts w:cs="FrankRuehl"/>
          <w:rtl/>
        </w:rPr>
        <w:t>ע</w:t>
      </w:r>
      <w:r>
        <w:rPr>
          <w:rStyle w:val="default"/>
          <w:rFonts w:cs="FrankRuehl" w:hint="cs"/>
          <w:rtl/>
        </w:rPr>
        <w:t>יף 160ב לפקודת המכס;</w:t>
      </w:r>
    </w:p>
    <w:p w14:paraId="3B57C567" w14:textId="77777777" w:rsidR="00887AD6" w:rsidRDefault="00887AD6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(10)</w:t>
      </w:r>
      <w:r>
        <w:rPr>
          <w:rStyle w:val="default"/>
          <w:rFonts w:cs="FrankRuehl"/>
          <w:rtl/>
        </w:rPr>
        <w:tab/>
        <w:t>ס</w:t>
      </w:r>
      <w:r>
        <w:rPr>
          <w:rStyle w:val="default"/>
          <w:rFonts w:cs="FrankRuehl" w:hint="cs"/>
          <w:rtl/>
        </w:rPr>
        <w:t>עיפים 21א ו-28 לחוק מס עזבון, תש"ט</w:t>
      </w:r>
      <w:r>
        <w:rPr>
          <w:rStyle w:val="default"/>
          <w:rFonts w:cs="FrankRuehl"/>
          <w:rtl/>
        </w:rPr>
        <w:t>–1949;</w:t>
      </w:r>
    </w:p>
    <w:p w14:paraId="313CE25A" w14:textId="77777777" w:rsidR="00887AD6" w:rsidRDefault="00887AD6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(11)</w:t>
      </w:r>
      <w:r>
        <w:rPr>
          <w:rStyle w:val="default"/>
          <w:rFonts w:cs="FrankRuehl"/>
          <w:rtl/>
        </w:rPr>
        <w:tab/>
        <w:t>ס</w:t>
      </w:r>
      <w:r>
        <w:rPr>
          <w:rStyle w:val="default"/>
          <w:rFonts w:cs="FrankRuehl" w:hint="cs"/>
          <w:rtl/>
        </w:rPr>
        <w:t>עיף 15 למעט לענין הקטנת הריבית וסעיף 16 לפקודת המשקאות המשכרים (ייצור ומכירה);</w:t>
      </w:r>
    </w:p>
    <w:p w14:paraId="07C459AF" w14:textId="77777777" w:rsidR="00887AD6" w:rsidRDefault="00887AD6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(12)</w:t>
      </w:r>
      <w:r>
        <w:rPr>
          <w:rStyle w:val="default"/>
          <w:rFonts w:cs="FrankRuehl"/>
          <w:rtl/>
        </w:rPr>
        <w:tab/>
        <w:t>ס</w:t>
      </w:r>
      <w:r>
        <w:rPr>
          <w:rStyle w:val="default"/>
          <w:rFonts w:cs="FrankRuehl" w:hint="cs"/>
          <w:rtl/>
        </w:rPr>
        <w:t xml:space="preserve">עיפים 28, 64, 64א ו-75ב לחוק </w:t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עידוד השקעות הון, תשי"ט</w:t>
      </w:r>
      <w:r>
        <w:rPr>
          <w:rStyle w:val="default"/>
          <w:rFonts w:cs="FrankRuehl"/>
          <w:rtl/>
        </w:rPr>
        <w:t>–1959;</w:t>
      </w:r>
    </w:p>
    <w:p w14:paraId="12B150E4" w14:textId="77777777" w:rsidR="00887AD6" w:rsidRDefault="00887AD6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(13)</w:t>
      </w:r>
      <w:r>
        <w:rPr>
          <w:rStyle w:val="default"/>
          <w:rFonts w:cs="FrankRuehl"/>
          <w:rtl/>
        </w:rPr>
        <w:tab/>
        <w:t>ס</w:t>
      </w:r>
      <w:r>
        <w:rPr>
          <w:rStyle w:val="default"/>
          <w:rFonts w:cs="FrankRuehl" w:hint="cs"/>
          <w:rtl/>
        </w:rPr>
        <w:t>עיפים 21 ו-42 לחוק עידוד התעש</w:t>
      </w:r>
      <w:r>
        <w:rPr>
          <w:rStyle w:val="default"/>
          <w:rFonts w:cs="FrankRuehl"/>
          <w:rtl/>
        </w:rPr>
        <w:t>יה</w:t>
      </w:r>
      <w:r>
        <w:rPr>
          <w:rStyle w:val="default"/>
          <w:rFonts w:cs="FrankRuehl" w:hint="cs"/>
          <w:rtl/>
        </w:rPr>
        <w:t xml:space="preserve"> (מסים), תשכ"ט</w:t>
      </w:r>
      <w:r>
        <w:rPr>
          <w:rStyle w:val="default"/>
          <w:rFonts w:cs="FrankRuehl"/>
          <w:rtl/>
        </w:rPr>
        <w:t>–1969;</w:t>
      </w:r>
    </w:p>
    <w:p w14:paraId="3778E4CA" w14:textId="77777777" w:rsidR="00887AD6" w:rsidRDefault="00887AD6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(14)</w:t>
      </w:r>
      <w:r>
        <w:rPr>
          <w:rStyle w:val="default"/>
          <w:rFonts w:cs="FrankRuehl"/>
          <w:rtl/>
        </w:rPr>
        <w:tab/>
        <w:t>ס</w:t>
      </w:r>
      <w:r>
        <w:rPr>
          <w:rStyle w:val="default"/>
          <w:rFonts w:cs="FrankRuehl" w:hint="cs"/>
          <w:rtl/>
        </w:rPr>
        <w:t>עיף 58 לפקודת השטרות;</w:t>
      </w:r>
    </w:p>
    <w:p w14:paraId="33EDE86F" w14:textId="77777777" w:rsidR="00887AD6" w:rsidRDefault="00887AD6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lang w:val="he-IL"/>
        </w:rPr>
        <w:pict w14:anchorId="005FF93F">
          <v:rect id="_x0000_s1027" style="position:absolute;left:0;text-align:left;margin-left:464.5pt;margin-top:8.05pt;width:75.05pt;height:8pt;z-index:251656192" o:allowincell="f" filled="f" stroked="f" strokecolor="lime" strokeweight=".25pt">
            <v:textbox inset="0,0,0,0">
              <w:txbxContent>
                <w:p w14:paraId="38737F03" w14:textId="77777777" w:rsidR="00887AD6" w:rsidRDefault="00887AD6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צו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תשמ"ו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–1985</w:t>
                  </w:r>
                </w:p>
              </w:txbxContent>
            </v:textbox>
            <w10:anchorlock/>
          </v:rect>
        </w:pict>
      </w:r>
      <w:r>
        <w:rPr>
          <w:rStyle w:val="default"/>
          <w:rFonts w:cs="FrankRuehl"/>
          <w:rtl/>
        </w:rPr>
        <w:t>(15)</w:t>
      </w:r>
      <w:r>
        <w:rPr>
          <w:rStyle w:val="default"/>
          <w:rFonts w:cs="FrankRuehl"/>
          <w:rtl/>
        </w:rPr>
        <w:tab/>
        <w:t>(</w:t>
      </w:r>
      <w:r>
        <w:rPr>
          <w:rStyle w:val="default"/>
          <w:rFonts w:cs="FrankRuehl" w:hint="cs"/>
          <w:rtl/>
        </w:rPr>
        <w:t>נמחק).</w:t>
      </w:r>
    </w:p>
    <w:p w14:paraId="48FAB600" w14:textId="77777777" w:rsidR="00887AD6" w:rsidRDefault="00887AD6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(16)</w:t>
      </w:r>
      <w:r>
        <w:rPr>
          <w:rStyle w:val="default"/>
          <w:rFonts w:cs="FrankRuehl"/>
          <w:rtl/>
        </w:rPr>
        <w:tab/>
        <w:t>ס</w:t>
      </w:r>
      <w:r>
        <w:rPr>
          <w:rStyle w:val="default"/>
          <w:rFonts w:cs="FrankRuehl" w:hint="cs"/>
          <w:rtl/>
        </w:rPr>
        <w:t>עיף 4 לחוק פסיקת ריבית והצמדה, תשכ"א</w:t>
      </w:r>
      <w:r>
        <w:rPr>
          <w:rStyle w:val="default"/>
          <w:rFonts w:cs="FrankRuehl"/>
          <w:rtl/>
        </w:rPr>
        <w:t>–1961;</w:t>
      </w:r>
    </w:p>
    <w:p w14:paraId="5525095F" w14:textId="77777777" w:rsidR="00887AD6" w:rsidRDefault="00887AD6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lastRenderedPageBreak/>
        <w:t>(17)</w:t>
      </w:r>
      <w:r>
        <w:rPr>
          <w:rStyle w:val="default"/>
          <w:rFonts w:cs="FrankRuehl"/>
          <w:rtl/>
        </w:rPr>
        <w:tab/>
        <w:t>ס</w:t>
      </w:r>
      <w:r>
        <w:rPr>
          <w:rStyle w:val="default"/>
          <w:rFonts w:cs="FrankRuehl" w:hint="cs"/>
          <w:rtl/>
        </w:rPr>
        <w:t>עיפים 1, 4(ג) ו-6 לחוק הרשויות המקומיות (ריבית והפרשי הצמדה על תשלומי חובה), תש"ם</w:t>
      </w:r>
      <w:r>
        <w:rPr>
          <w:rStyle w:val="default"/>
          <w:rFonts w:cs="FrankRuehl"/>
          <w:rtl/>
        </w:rPr>
        <w:t>–1980.</w:t>
      </w:r>
    </w:p>
    <w:p w14:paraId="08E56685" w14:textId="77777777" w:rsidR="00887AD6" w:rsidRDefault="00887AD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lang w:val="he-IL"/>
        </w:rPr>
        <w:pict w14:anchorId="7CE98B7F">
          <v:rect id="_x0000_s1028" style="position:absolute;left:0;text-align:left;margin-left:468.45pt;margin-top:8.05pt;width:71.1pt;height:69.35pt;z-index:251657216" o:allowincell="f" filled="f" stroked="f" strokecolor="lime" strokeweight=".25pt">
            <v:textbox inset="0,0,0,0">
              <w:txbxContent>
                <w:p w14:paraId="404054D3" w14:textId="77777777" w:rsidR="00887AD6" w:rsidRDefault="00887AD6">
                  <w:pPr>
                    <w:spacing w:line="160" w:lineRule="exact"/>
                    <w:jc w:val="left"/>
                    <w:rPr>
                      <w:rFonts w:cs="Miriam"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צו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תשמ"ו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 xml:space="preserve">–1985 </w:t>
                  </w:r>
                </w:p>
                <w:p w14:paraId="7F02F18C" w14:textId="77777777" w:rsidR="00887AD6" w:rsidRDefault="00887AD6">
                  <w:pPr>
                    <w:spacing w:line="160" w:lineRule="exact"/>
                    <w:jc w:val="left"/>
                    <w:rPr>
                      <w:rFonts w:cs="Miriam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צ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(מס' 2) </w:t>
                  </w:r>
                </w:p>
                <w:p w14:paraId="2EF99254" w14:textId="77777777" w:rsidR="00887AD6" w:rsidRDefault="00887AD6">
                  <w:pPr>
                    <w:spacing w:line="160" w:lineRule="exact"/>
                    <w:jc w:val="left"/>
                    <w:rPr>
                      <w:rFonts w:cs="Miriam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מ"ו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 xml:space="preserve">–1985 </w:t>
                  </w:r>
                </w:p>
                <w:p w14:paraId="376F6DC4" w14:textId="77777777" w:rsidR="00887AD6" w:rsidRDefault="00887AD6">
                  <w:pPr>
                    <w:spacing w:line="160" w:lineRule="exact"/>
                    <w:jc w:val="left"/>
                    <w:rPr>
                      <w:rFonts w:cs="Miriam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צ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(מס' 4) </w:t>
                  </w:r>
                </w:p>
                <w:p w14:paraId="48D2DC75" w14:textId="77777777" w:rsidR="00887AD6" w:rsidRDefault="00887AD6">
                  <w:pPr>
                    <w:spacing w:line="160" w:lineRule="exact"/>
                    <w:jc w:val="left"/>
                    <w:rPr>
                      <w:rFonts w:cs="Miriam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מ"ו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 xml:space="preserve">–1986 </w:t>
                  </w:r>
                </w:p>
                <w:p w14:paraId="5C604FB1" w14:textId="77777777" w:rsidR="00887AD6" w:rsidRDefault="00887AD6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צ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(מס' 5)</w:t>
                  </w:r>
                </w:p>
                <w:p w14:paraId="75DE154F" w14:textId="77777777" w:rsidR="00887AD6" w:rsidRDefault="00887AD6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מ"ז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–1986</w:t>
                  </w:r>
                </w:p>
              </w:txbxContent>
            </v:textbox>
            <w10:anchorlock/>
          </v:rect>
        </w:pic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ש</w:t>
      </w:r>
      <w:r>
        <w:rPr>
          <w:rStyle w:val="default"/>
          <w:rFonts w:cs="FrankRuehl" w:hint="cs"/>
          <w:rtl/>
        </w:rPr>
        <w:t xml:space="preserve">יעור הריבית לענין סעיף 4(ב) לחוק הרשויות </w:t>
      </w:r>
      <w:r>
        <w:rPr>
          <w:rStyle w:val="default"/>
          <w:rFonts w:cs="FrankRuehl"/>
          <w:rtl/>
        </w:rPr>
        <w:t>המ</w:t>
      </w:r>
      <w:r>
        <w:rPr>
          <w:rStyle w:val="default"/>
          <w:rFonts w:cs="FrankRuehl" w:hint="cs"/>
          <w:rtl/>
        </w:rPr>
        <w:t>קומיות (ריבית והפרשי הצמדה על תשלומי חובה), תש"ם</w:t>
      </w:r>
      <w:r>
        <w:rPr>
          <w:rStyle w:val="default"/>
          <w:rFonts w:cs="FrankRuehl"/>
          <w:rtl/>
        </w:rPr>
        <w:t xml:space="preserve">–1980, </w:t>
      </w:r>
      <w:r>
        <w:rPr>
          <w:rStyle w:val="default"/>
          <w:rFonts w:cs="FrankRuehl" w:hint="cs"/>
          <w:rtl/>
        </w:rPr>
        <w:t>יהיה 18%.</w:t>
      </w:r>
    </w:p>
    <w:p w14:paraId="639AAA19" w14:textId="77777777" w:rsidR="00887AD6" w:rsidRDefault="00887AD6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F7C5A3F" w14:textId="77777777" w:rsidR="00887AD6" w:rsidRDefault="00887AD6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09F0293" w14:textId="77777777" w:rsidR="00887AD6" w:rsidRDefault="00887AD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 w14:anchorId="26998E63">
          <v:rect id="_x0000_s1029" style="position:absolute;left:0;text-align:left;margin-left:464.5pt;margin-top:8.05pt;width:75.05pt;height:20.95pt;z-index:251658240" o:allowincell="f" filled="f" stroked="f" strokecolor="lime" strokeweight=".25pt">
            <v:textbox inset="0,0,0,0">
              <w:txbxContent>
                <w:p w14:paraId="4F29270B" w14:textId="77777777" w:rsidR="00887AD6" w:rsidRDefault="00887AD6">
                  <w:pPr>
                    <w:spacing w:line="160" w:lineRule="exact"/>
                    <w:jc w:val="left"/>
                    <w:rPr>
                      <w:rFonts w:cs="Miriam"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קון וביטול </w:t>
                  </w:r>
                </w:p>
                <w:p w14:paraId="78CBB10D" w14:textId="77777777" w:rsidR="00887AD6" w:rsidRDefault="00887AD6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צ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וי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ריבית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סעיף 1 לצו הריבית (שינוי שיעורים), תשל"ג</w:t>
      </w:r>
      <w:r>
        <w:rPr>
          <w:rStyle w:val="default"/>
          <w:rFonts w:cs="FrankRuehl"/>
          <w:rtl/>
        </w:rPr>
        <w:t xml:space="preserve">–1972 — </w:t>
      </w:r>
      <w:r>
        <w:rPr>
          <w:rStyle w:val="default"/>
          <w:rFonts w:cs="FrankRuehl" w:hint="cs"/>
          <w:rtl/>
        </w:rPr>
        <w:t>פסקאות (3)</w:t>
      </w:r>
      <w:r>
        <w:rPr>
          <w:rStyle w:val="default"/>
          <w:rFonts w:cs="FrankRuehl"/>
          <w:rtl/>
        </w:rPr>
        <w:t xml:space="preserve">–(7) </w:t>
      </w:r>
      <w:r>
        <w:rPr>
          <w:rStyle w:val="default"/>
          <w:rFonts w:cs="FrankRuehl" w:hint="cs"/>
          <w:rtl/>
        </w:rPr>
        <w:t>ו-(9) בטלות.</w:t>
      </w:r>
    </w:p>
    <w:p w14:paraId="0F327328" w14:textId="77777777" w:rsidR="00887AD6" w:rsidRDefault="00887AD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טלים:</w:t>
      </w:r>
    </w:p>
    <w:p w14:paraId="1D789063" w14:textId="77777777" w:rsidR="00887AD6" w:rsidRDefault="00887AD6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צו</w:t>
      </w:r>
      <w:r>
        <w:rPr>
          <w:rStyle w:val="default"/>
          <w:rFonts w:cs="FrankRuehl" w:hint="cs"/>
          <w:rtl/>
        </w:rPr>
        <w:t xml:space="preserve"> הריבית (שינוי שיעורים) (מס' 2), תשל"ג</w:t>
      </w:r>
      <w:r>
        <w:rPr>
          <w:rStyle w:val="default"/>
          <w:rFonts w:cs="FrankRuehl"/>
          <w:rtl/>
        </w:rPr>
        <w:t>–1973;</w:t>
      </w:r>
    </w:p>
    <w:p w14:paraId="3547EB0D" w14:textId="77777777" w:rsidR="00887AD6" w:rsidRDefault="00887AD6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צ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 xml:space="preserve"> הריבית (שינוי שיעורים) (מס' 3), תשל"ג</w:t>
      </w:r>
      <w:r>
        <w:rPr>
          <w:rStyle w:val="default"/>
          <w:rFonts w:cs="FrankRuehl"/>
          <w:rtl/>
        </w:rPr>
        <w:t>–1973;</w:t>
      </w:r>
    </w:p>
    <w:p w14:paraId="23111755" w14:textId="77777777" w:rsidR="00887AD6" w:rsidRDefault="00887AD6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צ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 xml:space="preserve"> הריבית (שינוי שיעורים) (מס' 4), תשל"ג</w:t>
      </w:r>
      <w:r>
        <w:rPr>
          <w:rStyle w:val="default"/>
          <w:rFonts w:cs="FrankRuehl"/>
          <w:rtl/>
        </w:rPr>
        <w:t>–1973;</w:t>
      </w:r>
    </w:p>
    <w:p w14:paraId="61B8E7E7" w14:textId="77777777" w:rsidR="00887AD6" w:rsidRDefault="00887AD6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צ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 xml:space="preserve"> הריבית (שינוי שיעורים) (מס' 5), תשל"ג</w:t>
      </w:r>
      <w:r>
        <w:rPr>
          <w:rStyle w:val="default"/>
          <w:rFonts w:cs="FrankRuehl"/>
          <w:rtl/>
        </w:rPr>
        <w:t>–1973.</w:t>
      </w:r>
    </w:p>
    <w:p w14:paraId="0DA56276" w14:textId="77777777" w:rsidR="00887AD6" w:rsidRDefault="00887AD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 w14:anchorId="6BF82894">
          <v:rect id="_x0000_s1030" style="position:absolute;left:0;text-align:left;margin-left:464.5pt;margin-top:8.05pt;width:75.05pt;height:8pt;z-index:251659264" o:allowincell="f" filled="f" stroked="f" strokecolor="lime" strokeweight=".25pt">
            <v:textbox inset="0,0,0,0">
              <w:txbxContent>
                <w:p w14:paraId="6F5C01E5" w14:textId="77777777" w:rsidR="00887AD6" w:rsidRDefault="00887AD6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הו</w:t>
      </w:r>
      <w:r>
        <w:rPr>
          <w:rStyle w:val="default"/>
          <w:rFonts w:cs="FrankRuehl" w:hint="cs"/>
          <w:rtl/>
        </w:rPr>
        <w:t>ראות צו זה יחולו על ריבית המשתלמת בשל התקופה החל מיום החמישה-עשר לאחר פרסומו.</w:t>
      </w:r>
    </w:p>
    <w:p w14:paraId="1CBEFEAB" w14:textId="77777777" w:rsidR="00887AD6" w:rsidRDefault="00887AD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3"/>
      <w:bookmarkEnd w:id="3"/>
      <w:r>
        <w:rPr>
          <w:lang w:val="he-IL"/>
        </w:rPr>
        <w:pict w14:anchorId="2A39B3F2">
          <v:rect id="_x0000_s1031" style="position:absolute;left:0;text-align:left;margin-left:464.5pt;margin-top:8.05pt;width:75.05pt;height:8pt;z-index:251660288" o:allowincell="f" filled="f" stroked="f" strokecolor="lime" strokeweight=".25pt">
            <v:textbox inset="0,0,0,0">
              <w:txbxContent>
                <w:p w14:paraId="1A831EEE" w14:textId="77777777" w:rsidR="00887AD6" w:rsidRDefault="00887AD6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לצ</w:t>
      </w:r>
      <w:r>
        <w:rPr>
          <w:rStyle w:val="default"/>
          <w:rFonts w:cs="FrankRuehl" w:hint="cs"/>
          <w:rtl/>
        </w:rPr>
        <w:t>ו זה ייקרא "צו הריבית (שינוי שיעורים), תשל"ו</w:t>
      </w:r>
      <w:r>
        <w:rPr>
          <w:rStyle w:val="default"/>
          <w:rFonts w:cs="FrankRuehl"/>
          <w:rtl/>
        </w:rPr>
        <w:t>–1976".</w:t>
      </w:r>
    </w:p>
    <w:p w14:paraId="663CA9A1" w14:textId="77777777" w:rsidR="00887AD6" w:rsidRDefault="00887AD6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0447894" w14:textId="77777777" w:rsidR="00887AD6" w:rsidRDefault="00887AD6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 xml:space="preserve">ו' </w:t>
      </w:r>
      <w:r>
        <w:rPr>
          <w:rFonts w:cs="FrankRuehl" w:hint="cs"/>
          <w:sz w:val="26"/>
          <w:rtl/>
        </w:rPr>
        <w:t xml:space="preserve">באייר תשל"ו </w:t>
      </w:r>
      <w:r>
        <w:rPr>
          <w:rFonts w:cs="FrankRuehl"/>
          <w:sz w:val="26"/>
          <w:rtl/>
        </w:rPr>
        <w:t>(6 ב</w:t>
      </w:r>
      <w:r>
        <w:rPr>
          <w:rFonts w:cs="FrankRuehl" w:hint="cs"/>
          <w:sz w:val="26"/>
          <w:rtl/>
        </w:rPr>
        <w:t>מאי 1976)</w:t>
      </w:r>
      <w:r>
        <w:rPr>
          <w:rFonts w:cs="FrankRuehl"/>
          <w:sz w:val="26"/>
          <w:rtl/>
        </w:rPr>
        <w:tab/>
        <w:t>י</w:t>
      </w:r>
      <w:r>
        <w:rPr>
          <w:rFonts w:cs="FrankRuehl" w:hint="cs"/>
          <w:sz w:val="26"/>
          <w:rtl/>
        </w:rPr>
        <w:t>הושע רבינוביץ</w:t>
      </w:r>
    </w:p>
    <w:p w14:paraId="1DD29F9B" w14:textId="77777777" w:rsidR="00887AD6" w:rsidRDefault="00887AD6">
      <w:pPr>
        <w:pStyle w:val="sig-1"/>
        <w:widowControl/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האוצר</w:t>
      </w:r>
    </w:p>
    <w:p w14:paraId="3441CEFB" w14:textId="77777777" w:rsidR="00887AD6" w:rsidRDefault="00887AD6">
      <w:pPr>
        <w:ind w:right="1134"/>
        <w:rPr>
          <w:rFonts w:cs="David"/>
          <w:sz w:val="24"/>
          <w:rtl/>
        </w:rPr>
      </w:pPr>
      <w:bookmarkStart w:id="4" w:name="LawPartEnd"/>
    </w:p>
    <w:bookmarkEnd w:id="4"/>
    <w:p w14:paraId="5BAE4C92" w14:textId="77777777" w:rsidR="00887AD6" w:rsidRDefault="00887AD6">
      <w:pPr>
        <w:ind w:right="1134"/>
        <w:rPr>
          <w:rFonts w:cs="David"/>
          <w:sz w:val="24"/>
          <w:rtl/>
        </w:rPr>
      </w:pPr>
    </w:p>
    <w:sectPr w:rsidR="00887AD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A4F56C" w14:textId="77777777" w:rsidR="007A3BD1" w:rsidRDefault="007A3BD1">
      <w:r>
        <w:separator/>
      </w:r>
    </w:p>
  </w:endnote>
  <w:endnote w:type="continuationSeparator" w:id="0">
    <w:p w14:paraId="61230C5F" w14:textId="77777777" w:rsidR="007A3BD1" w:rsidRDefault="007A3B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5AD93F" w14:textId="77777777" w:rsidR="00887AD6" w:rsidRDefault="00887AD6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6D4D2352" w14:textId="77777777" w:rsidR="00887AD6" w:rsidRDefault="00887AD6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4350EE09" w14:textId="77777777" w:rsidR="00887AD6" w:rsidRDefault="00887AD6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M:\0a-lishca\law\gideon-03-02-13\law01\law01-a\p212_007.doc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AF3B5" w14:textId="77777777" w:rsidR="00887AD6" w:rsidRDefault="00887AD6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A15FAD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4304410B" w14:textId="77777777" w:rsidR="00887AD6" w:rsidRDefault="00887AD6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1540181E" w14:textId="77777777" w:rsidR="00887AD6" w:rsidRDefault="00887AD6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M:\0a-lishca\law\gideon-03-02-13\law01\law01-a\p212_007.doc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70F32A" w14:textId="77777777" w:rsidR="00887AD6" w:rsidRDefault="00887AD6">
    <w:pPr>
      <w:pStyle w:val="a4"/>
      <w:rPr>
        <w:rtl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B92043" w14:textId="77777777" w:rsidR="007A3BD1" w:rsidRDefault="007A3BD1">
      <w:r>
        <w:separator/>
      </w:r>
    </w:p>
  </w:footnote>
  <w:footnote w:type="continuationSeparator" w:id="0">
    <w:p w14:paraId="01D313FA" w14:textId="77777777" w:rsidR="007A3BD1" w:rsidRDefault="007A3B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F74877" w14:textId="77777777" w:rsidR="00887AD6" w:rsidRDefault="00887AD6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הריבית (שינוי שיעורים), תשל"ו–1976</w:t>
    </w:r>
  </w:p>
  <w:p w14:paraId="33A3A817" w14:textId="77777777" w:rsidR="00887AD6" w:rsidRDefault="00887AD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874504D" w14:textId="77777777" w:rsidR="00887AD6" w:rsidRDefault="00887AD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540FD1" w14:textId="77777777" w:rsidR="00887AD6" w:rsidRDefault="00887AD6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הריבית (שינוי שיעורים), תשל"ו–1976</w:t>
    </w:r>
  </w:p>
  <w:p w14:paraId="13EFA609" w14:textId="77777777" w:rsidR="00887AD6" w:rsidRDefault="00887AD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BC16A54" w14:textId="77777777" w:rsidR="00887AD6" w:rsidRDefault="00887AD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CB1FC9" w14:textId="77777777" w:rsidR="00887AD6" w:rsidRDefault="00887AD6">
    <w:pPr>
      <w:pStyle w:val="a3"/>
      <w:rPr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24AD6"/>
    <w:rsid w:val="00324AD6"/>
    <w:rsid w:val="007A3BD1"/>
    <w:rsid w:val="00887AD6"/>
    <w:rsid w:val="00A15FAD"/>
    <w:rsid w:val="00C235AD"/>
    <w:rsid w:val="00D24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6DDF0662"/>
  <w15:chartTrackingRefBased/>
  <w15:docId w15:val="{310E6512-8961-42D4-8053-232F118F4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529</Words>
  <Characters>3020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212</vt:lpstr>
    </vt:vector>
  </TitlesOfParts>
  <Company/>
  <LinksUpToDate>false</LinksUpToDate>
  <CharactersWithSpaces>3542</CharactersWithSpaces>
  <SharedDoc>false</SharedDoc>
  <HLinks>
    <vt:vector size="24" baseType="variant"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212</dc:title>
  <dc:subject/>
  <dc:creator>eli</dc:creator>
  <cp:keywords/>
  <dc:description/>
  <cp:lastModifiedBy>Shimon Doodkin</cp:lastModifiedBy>
  <cp:revision>2</cp:revision>
  <dcterms:created xsi:type="dcterms:W3CDTF">2023-06-05T19:18:00Z</dcterms:created>
  <dcterms:modified xsi:type="dcterms:W3CDTF">2023-06-05T19:18:00Z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p212</vt:lpwstr>
  </property>
  <property fmtid="{D5CDD505-2E9C-101B-9397-08002B2CF9AE}" pid="3" name="CHNAME">
    <vt:lpwstr>ריבית</vt:lpwstr>
  </property>
  <property fmtid="{D5CDD505-2E9C-101B-9397-08002B2CF9AE}" pid="4" name="LAWNAME">
    <vt:lpwstr>צו הריבית (שינוי שיעורים), תשל"ו–1976</vt:lpwstr>
  </property>
  <property fmtid="{D5CDD505-2E9C-101B-9397-08002B2CF9AE}" pid="5" name="LAWNUMBER">
    <vt:lpwstr>0007</vt:lpwstr>
  </property>
  <property fmtid="{D5CDD505-2E9C-101B-9397-08002B2CF9AE}" pid="6" name="TYPE">
    <vt:lpwstr>01</vt:lpwstr>
  </property>
  <property fmtid="{D5CDD505-2E9C-101B-9397-08002B2CF9AE}" pid="7" name="NOSE11">
    <vt:lpwstr>משפט פרטי וכלכלה</vt:lpwstr>
  </property>
  <property fmtid="{D5CDD505-2E9C-101B-9397-08002B2CF9AE}" pid="8" name="NOSE21">
    <vt:lpwstr>כספים</vt:lpwstr>
  </property>
  <property fmtid="{D5CDD505-2E9C-101B-9397-08002B2CF9AE}" pid="9" name="NOSE31">
    <vt:lpwstr>ריבית</vt:lpwstr>
  </property>
  <property fmtid="{D5CDD505-2E9C-101B-9397-08002B2CF9AE}" pid="10" name="NOSE41">
    <vt:lpwstr>שיעורים והצמדה</vt:lpwstr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הריבית (שינוי שיעורים)</vt:lpwstr>
  </property>
  <property fmtid="{D5CDD505-2E9C-101B-9397-08002B2CF9AE}" pid="48" name="MEKOR_SAIF1">
    <vt:lpwstr>1X</vt:lpwstr>
  </property>
</Properties>
</file>