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9031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CA0314">
        <w:rPr>
          <w:rFonts w:hint="cs"/>
          <w:rtl/>
          <w:lang w:eastAsia="en-US"/>
        </w:rPr>
        <w:t>הארכת</w:t>
      </w:r>
      <w:r w:rsidR="00990C50">
        <w:rPr>
          <w:rFonts w:hint="cs"/>
          <w:rtl/>
          <w:lang w:eastAsia="en-US"/>
        </w:rPr>
        <w:t xml:space="preserve"> תוקף 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</w:t>
      </w:r>
      <w:r w:rsidR="00B403B5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006C5C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006C5C">
        <w:rPr>
          <w:rFonts w:hint="cs"/>
          <w:rtl/>
          <w:lang w:eastAsia="en-US"/>
        </w:rPr>
        <w:t>נוספת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006C5C">
        <w:rPr>
          <w:rFonts w:hint="cs"/>
          <w:rtl/>
          <w:lang w:eastAsia="en-US"/>
        </w:rPr>
        <w:t>מיסוי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</w:t>
      </w:r>
      <w:r w:rsidR="004909B5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8B0FD6">
        <w:rPr>
          <w:rFonts w:hint="cs"/>
          <w:rtl/>
          <w:lang w:eastAsia="en-US"/>
        </w:rPr>
        <w:t>"ף</w:t>
      </w:r>
      <w:r w:rsidR="00B54BDB">
        <w:rPr>
          <w:rFonts w:hint="cs"/>
          <w:rtl/>
          <w:lang w:eastAsia="en-US"/>
        </w:rPr>
        <w:t>-20</w:t>
      </w:r>
      <w:r w:rsidR="00AD22C0">
        <w:rPr>
          <w:rFonts w:hint="cs"/>
          <w:rtl/>
          <w:lang w:eastAsia="en-US"/>
        </w:rPr>
        <w:t>20</w:t>
      </w:r>
    </w:p>
    <w:p w14:paraId="25AF57C2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2C66A8B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20F231C3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066BC276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6F0FDA51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35704" w:rsidRPr="00535704" w14:paraId="512ED434" w14:textId="77777777" w:rsidTr="0053570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375122" w14:textId="77777777" w:rsidR="00535704" w:rsidRPr="00535704" w:rsidRDefault="00535704" w:rsidP="0053570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B305AFF" w14:textId="77777777" w:rsidR="00535704" w:rsidRPr="00535704" w:rsidRDefault="00535704" w:rsidP="0053570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הארכת תוקף ההכרזה במסלול מיסוי</w:t>
            </w:r>
          </w:p>
        </w:tc>
        <w:tc>
          <w:tcPr>
            <w:tcW w:w="567" w:type="dxa"/>
          </w:tcPr>
          <w:p w14:paraId="491FB3B7" w14:textId="77777777" w:rsidR="00535704" w:rsidRPr="00535704" w:rsidRDefault="00535704" w:rsidP="0053570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ארכת תוקף ההכרזה במסלול מיסוי" w:history="1">
              <w:r w:rsidRPr="005357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3E4D78" w14:textId="77777777" w:rsidR="00535704" w:rsidRPr="00535704" w:rsidRDefault="00535704" w:rsidP="0053570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535704" w:rsidRPr="00535704" w14:paraId="2A81956F" w14:textId="77777777" w:rsidTr="0053570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8FA00B" w14:textId="77777777" w:rsidR="00535704" w:rsidRPr="00535704" w:rsidRDefault="00535704" w:rsidP="0053570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CFB6E9B" w14:textId="77777777" w:rsidR="00535704" w:rsidRPr="00535704" w:rsidRDefault="00535704" w:rsidP="0053570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54CF1B61" w14:textId="77777777" w:rsidR="00535704" w:rsidRPr="00535704" w:rsidRDefault="00535704" w:rsidP="0053570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53570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5A47CF" w14:textId="77777777" w:rsidR="00535704" w:rsidRPr="00535704" w:rsidRDefault="00535704" w:rsidP="00535704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484E96DE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9FEB0CC" w14:textId="77777777" w:rsidR="00754AF6" w:rsidRDefault="00754AF6" w:rsidP="004909B5">
      <w:pPr>
        <w:pStyle w:val="big-header"/>
        <w:ind w:left="0" w:right="1134"/>
        <w:outlineLvl w:val="0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909B5">
        <w:rPr>
          <w:rFonts w:hint="cs"/>
          <w:sz w:val="32"/>
          <w:rtl/>
        </w:rPr>
        <w:lastRenderedPageBreak/>
        <w:t xml:space="preserve">צו </w:t>
      </w:r>
      <w:r w:rsidR="003E084E">
        <w:rPr>
          <w:rFonts w:hint="cs"/>
          <w:rtl/>
          <w:lang w:eastAsia="en-US"/>
        </w:rPr>
        <w:t>הרשות הממשלתית להתחדשות עירונית (</w:t>
      </w:r>
      <w:r w:rsidR="00006C5C">
        <w:rPr>
          <w:rFonts w:hint="cs"/>
          <w:rtl/>
          <w:lang w:eastAsia="en-US"/>
        </w:rPr>
        <w:t>הארכת תוקף הכרזה על מתחמים לפינוי ובינוי לתקופה נוספת במסלול מיסוי) (הוראת שעה</w:t>
      </w:r>
      <w:r w:rsidR="003E084E">
        <w:rPr>
          <w:rFonts w:hint="cs"/>
          <w:rtl/>
          <w:lang w:eastAsia="en-US"/>
        </w:rPr>
        <w:t>), תש</w:t>
      </w:r>
      <w:r w:rsidR="008B0FD6">
        <w:rPr>
          <w:rFonts w:hint="cs"/>
          <w:rtl/>
          <w:lang w:eastAsia="en-US"/>
        </w:rPr>
        <w:t>"ף</w:t>
      </w:r>
      <w:r w:rsidR="003E084E">
        <w:rPr>
          <w:rFonts w:hint="cs"/>
          <w:rtl/>
          <w:lang w:eastAsia="en-US"/>
        </w:rPr>
        <w:t>-20</w:t>
      </w:r>
      <w:r w:rsidR="00AD22C0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AD1360A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ED507B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ED507B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</w:t>
      </w:r>
      <w:r w:rsidR="00184D0C">
        <w:rPr>
          <w:rStyle w:val="default"/>
          <w:rFonts w:cs="FrankRuehl" w:hint="cs"/>
          <w:rtl/>
          <w:lang w:eastAsia="en-US"/>
        </w:rPr>
        <w:t xml:space="preserve"> (להלן </w:t>
      </w:r>
      <w:r w:rsidR="00184D0C">
        <w:rPr>
          <w:rStyle w:val="default"/>
          <w:rFonts w:cs="FrankRuehl"/>
          <w:rtl/>
          <w:lang w:eastAsia="en-US"/>
        </w:rPr>
        <w:t>–</w:t>
      </w:r>
      <w:r w:rsidR="00184D0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בהמלצת הוועדה </w:t>
      </w:r>
      <w:r w:rsidR="00ED507B">
        <w:rPr>
          <w:rStyle w:val="default"/>
          <w:rFonts w:cs="FrankRuehl" w:hint="cs"/>
          <w:rtl/>
          <w:lang w:eastAsia="en-US"/>
        </w:rPr>
        <w:t>כהגדרתה בסעיף 15(א) לחוק</w:t>
      </w:r>
      <w:r w:rsidR="00BC744D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1712CC64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710EE431">
          <v:rect id="_x0000_s1026" style="position:absolute;left:0;text-align:left;margin-left:464.5pt;margin-top:8.05pt;width:75.05pt;height:20.6pt;z-index:251657216" o:allowincell="f" filled="f" stroked="f" strokecolor="lime" strokeweight=".25pt">
            <v:textbox style="mso-next-textbox:#_x0000_s1026" inset="0,0,0,0">
              <w:txbxContent>
                <w:p w14:paraId="767DDF78" w14:textId="77777777" w:rsidR="00754AF6" w:rsidRDefault="00AD22C0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הארכת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  <w:r w:rsidR="00ED507B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ED507B">
        <w:rPr>
          <w:rStyle w:val="default"/>
          <w:rFonts w:cs="FrankRuehl" w:hint="cs"/>
          <w:rtl/>
          <w:lang w:eastAsia="en-US"/>
        </w:rPr>
        <w:t>ש</w:t>
      </w:r>
      <w:r w:rsidR="00CA0314">
        <w:rPr>
          <w:rStyle w:val="default"/>
          <w:rFonts w:cs="FrankRuehl" w:hint="cs"/>
          <w:rtl/>
          <w:lang w:eastAsia="en-US"/>
        </w:rPr>
        <w:t>להלן</w:t>
      </w:r>
      <w:r w:rsidR="00BC744D">
        <w:rPr>
          <w:rStyle w:val="default"/>
          <w:rFonts w:cs="FrankRuehl" w:hint="cs"/>
          <w:rtl/>
          <w:lang w:eastAsia="en-US"/>
        </w:rPr>
        <w:t xml:space="preserve">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184D0C">
        <w:rPr>
          <w:rStyle w:val="default"/>
          <w:rFonts w:cs="FrankRuehl" w:hint="cs"/>
          <w:rtl/>
          <w:lang w:eastAsia="en-US"/>
        </w:rPr>
        <w:t xml:space="preserve">לפינוי </w:t>
      </w:r>
      <w:r w:rsidR="00ED507B">
        <w:rPr>
          <w:rStyle w:val="default"/>
          <w:rFonts w:cs="FrankRuehl" w:hint="cs"/>
          <w:rtl/>
          <w:lang w:eastAsia="en-US"/>
        </w:rPr>
        <w:t>ו</w:t>
      </w:r>
      <w:r w:rsidR="00184D0C">
        <w:rPr>
          <w:rStyle w:val="default"/>
          <w:rFonts w:cs="FrankRuehl" w:hint="cs"/>
          <w:rtl/>
          <w:lang w:eastAsia="en-US"/>
        </w:rPr>
        <w:t>בינוי</w:t>
      </w:r>
      <w:r w:rsidR="00CA0314">
        <w:rPr>
          <w:rStyle w:val="default"/>
          <w:rFonts w:cs="FrankRuehl" w:hint="cs"/>
          <w:rtl/>
          <w:lang w:eastAsia="en-US"/>
        </w:rPr>
        <w:t xml:space="preserve"> </w:t>
      </w:r>
      <w:r w:rsidR="00ED507B">
        <w:rPr>
          <w:rStyle w:val="default"/>
          <w:rFonts w:cs="FrankRuehl" w:hint="cs"/>
          <w:rtl/>
          <w:lang w:eastAsia="en-US"/>
        </w:rPr>
        <w:t xml:space="preserve">במסלול מיסוי </w:t>
      </w:r>
      <w:r w:rsidR="00CA0314">
        <w:rPr>
          <w:rStyle w:val="default"/>
          <w:rFonts w:cs="FrankRuehl" w:hint="cs"/>
          <w:rtl/>
          <w:lang w:eastAsia="en-US"/>
        </w:rPr>
        <w:t>מוארך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</w:t>
      </w:r>
      <w:r w:rsidR="00ED507B">
        <w:rPr>
          <w:rStyle w:val="default"/>
          <w:rFonts w:cs="FrankRuehl" w:hint="cs"/>
          <w:rtl/>
          <w:lang w:eastAsia="en-US"/>
        </w:rPr>
        <w:t xml:space="preserve"> נוספת</w:t>
      </w:r>
      <w:r>
        <w:rPr>
          <w:rStyle w:val="default"/>
          <w:rFonts w:cs="FrankRuehl"/>
          <w:rtl/>
          <w:lang w:eastAsia="en-US"/>
        </w:rPr>
        <w:t>:</w:t>
      </w:r>
    </w:p>
    <w:p w14:paraId="4737D8FE" w14:textId="77777777" w:rsidR="00184D0C" w:rsidRDefault="00ED507B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רמת גן "שקמה על הפארק"</w:t>
      </w:r>
      <w:r>
        <w:rPr>
          <w:rStyle w:val="a6"/>
          <w:rtl/>
          <w:lang w:eastAsia="en-US"/>
        </w:rPr>
        <w:footnoteReference w:id="2"/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גוש 6175, חלקות 64-62</w:t>
      </w:r>
      <w:r w:rsidR="00184D0C">
        <w:rPr>
          <w:rStyle w:val="default"/>
          <w:rFonts w:cs="FrankRuehl" w:hint="cs"/>
          <w:rtl/>
          <w:lang w:eastAsia="en-US"/>
        </w:rPr>
        <w:t>.</w:t>
      </w:r>
    </w:p>
    <w:p w14:paraId="448C58BF" w14:textId="77777777" w:rsidR="00304605" w:rsidRDefault="00304605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3550FE7">
          <v:shapetype id="_x0000_t202" coordsize="21600,21600" o:spt="202" path="m,l,21600r21600,l21600,xe">
            <v:stroke joinstyle="miter"/>
            <v:path gradientshapeok="t" o:connecttype="rect"/>
          </v:shapetype>
          <v:shape id="_x0000_s1254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65CC8DCA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 w:rsidR="00ED507B"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F135EA">
        <w:rPr>
          <w:rStyle w:val="default"/>
          <w:rFonts w:cs="FrankRuehl" w:hint="cs"/>
          <w:rtl/>
          <w:lang w:eastAsia="en-US"/>
        </w:rPr>
        <w:t xml:space="preserve">ביום </w:t>
      </w:r>
      <w:r w:rsidR="00ED507B">
        <w:rPr>
          <w:rStyle w:val="default"/>
          <w:rFonts w:cs="FrankRuehl" w:hint="cs"/>
          <w:rtl/>
          <w:lang w:eastAsia="en-US"/>
        </w:rPr>
        <w:t>י"ח בתמוז</w:t>
      </w:r>
      <w:r w:rsidR="00184D0C">
        <w:rPr>
          <w:rStyle w:val="default"/>
          <w:rFonts w:cs="FrankRuehl" w:hint="cs"/>
          <w:rtl/>
          <w:lang w:eastAsia="en-US"/>
        </w:rPr>
        <w:t xml:space="preserve"> התש"ף</w:t>
      </w:r>
      <w:r w:rsidR="00F135EA">
        <w:rPr>
          <w:rStyle w:val="default"/>
          <w:rFonts w:cs="FrankRuehl" w:hint="cs"/>
          <w:rtl/>
          <w:lang w:eastAsia="en-US"/>
        </w:rPr>
        <w:t xml:space="preserve"> (</w:t>
      </w:r>
      <w:r w:rsidR="00ED507B">
        <w:rPr>
          <w:rStyle w:val="default"/>
          <w:rFonts w:cs="FrankRuehl" w:hint="cs"/>
          <w:rtl/>
          <w:lang w:eastAsia="en-US"/>
        </w:rPr>
        <w:t>10 ביולי 2020</w:t>
      </w:r>
      <w:r w:rsidR="00F135EA">
        <w:rPr>
          <w:rStyle w:val="default"/>
          <w:rFonts w:cs="FrankRuehl" w:hint="cs"/>
          <w:rtl/>
          <w:lang w:eastAsia="en-US"/>
        </w:rPr>
        <w:t xml:space="preserve">) ותוקפו לשש שנים </w:t>
      </w:r>
      <w:r w:rsidR="00184D0C">
        <w:rPr>
          <w:rStyle w:val="default"/>
          <w:rFonts w:cs="FrankRuehl" w:hint="cs"/>
          <w:rtl/>
          <w:lang w:eastAsia="en-US"/>
        </w:rPr>
        <w:t>ממועד</w:t>
      </w:r>
      <w:r w:rsidR="00F135EA">
        <w:rPr>
          <w:rStyle w:val="default"/>
          <w:rFonts w:cs="FrankRuehl" w:hint="cs"/>
          <w:rtl/>
          <w:lang w:eastAsia="en-US"/>
        </w:rPr>
        <w:t xml:space="preserve"> התחילה</w:t>
      </w:r>
      <w:r w:rsidR="00184D0C">
        <w:rPr>
          <w:rStyle w:val="default"/>
          <w:rFonts w:cs="FrankRuehl" w:hint="cs"/>
          <w:rtl/>
          <w:lang w:eastAsia="en-US"/>
        </w:rPr>
        <w:t xml:space="preserve"> האמור</w:t>
      </w:r>
      <w:r w:rsidR="00F135EA">
        <w:rPr>
          <w:rStyle w:val="default"/>
          <w:rFonts w:cs="FrankRuehl" w:hint="cs"/>
          <w:rtl/>
          <w:lang w:eastAsia="en-US"/>
        </w:rPr>
        <w:t>.</w:t>
      </w:r>
    </w:p>
    <w:p w14:paraId="5735745F" w14:textId="77777777" w:rsidR="00ED507B" w:rsidRDefault="00ED507B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8BE4A50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735A4D1" w14:textId="77777777" w:rsidR="00754AF6" w:rsidRDefault="00184D0C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</w:t>
      </w:r>
      <w:r w:rsidR="008C3F58">
        <w:rPr>
          <w:rFonts w:hint="cs"/>
          <w:rtl/>
          <w:lang w:eastAsia="en-US"/>
        </w:rPr>
        <w:t>ז בסיוון התש"ף (9 ביוני 2020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8C3F58">
        <w:rPr>
          <w:rFonts w:hint="cs"/>
          <w:rtl/>
          <w:lang w:eastAsia="en-US"/>
        </w:rPr>
        <w:t>יעקב ליצמן</w:t>
      </w:r>
    </w:p>
    <w:p w14:paraId="6000EA3F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1E276AB3" w14:textId="77777777" w:rsidR="00ED507B" w:rsidRDefault="00ED507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9351982" w14:textId="77777777" w:rsidR="0067652F" w:rsidRDefault="0067652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520912E" w14:textId="77777777" w:rsidR="00535704" w:rsidRDefault="0053570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D6E5C57" w14:textId="77777777" w:rsidR="00535704" w:rsidRDefault="0053570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DD94C26" w14:textId="77777777" w:rsidR="00535704" w:rsidRDefault="00535704" w:rsidP="0053570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44B1FC7" w14:textId="77777777" w:rsidR="00B805B9" w:rsidRPr="00535704" w:rsidRDefault="00B805B9" w:rsidP="0053570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B805B9" w:rsidRPr="00535704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86C03" w14:textId="77777777" w:rsidR="007601CF" w:rsidRDefault="007601CF">
      <w:r>
        <w:separator/>
      </w:r>
    </w:p>
  </w:endnote>
  <w:endnote w:type="continuationSeparator" w:id="0">
    <w:p w14:paraId="7E0ACA78" w14:textId="77777777" w:rsidR="007601CF" w:rsidRDefault="00760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35C7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920F25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FFDCA1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684D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535704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72F35B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92C0B3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00488" w14:textId="77777777" w:rsidR="007601CF" w:rsidRDefault="007601C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D416395" w14:textId="77777777" w:rsidR="007601CF" w:rsidRDefault="007601CF">
      <w:pPr>
        <w:spacing w:before="60" w:line="240" w:lineRule="auto"/>
        <w:ind w:right="1134"/>
      </w:pPr>
      <w:r>
        <w:separator/>
      </w:r>
    </w:p>
  </w:footnote>
  <w:footnote w:id="1">
    <w:p w14:paraId="18B3206C" w14:textId="77777777" w:rsidR="00EB0174" w:rsidRDefault="00754AF6" w:rsidP="00EB01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EB0174">
          <w:rPr>
            <w:rStyle w:val="Hyperlink"/>
            <w:rFonts w:hint="cs"/>
            <w:rtl/>
            <w:lang w:eastAsia="en-US"/>
          </w:rPr>
          <w:t xml:space="preserve">ק"ת </w:t>
        </w:r>
        <w:r w:rsidRPr="00EB0174">
          <w:rPr>
            <w:rStyle w:val="Hyperlink"/>
            <w:rFonts w:hint="cs"/>
            <w:rtl/>
            <w:lang w:eastAsia="en-US"/>
          </w:rPr>
          <w:t>ת</w:t>
        </w:r>
        <w:r w:rsidRPr="00EB0174">
          <w:rPr>
            <w:rStyle w:val="Hyperlink"/>
            <w:rFonts w:hint="cs"/>
            <w:rtl/>
            <w:lang w:eastAsia="en-US"/>
          </w:rPr>
          <w:t>ש</w:t>
        </w:r>
        <w:r w:rsidR="008B0FD6" w:rsidRPr="00EB0174">
          <w:rPr>
            <w:rStyle w:val="Hyperlink"/>
            <w:rFonts w:hint="cs"/>
            <w:rtl/>
            <w:lang w:eastAsia="en-US"/>
          </w:rPr>
          <w:t>"ף</w:t>
        </w:r>
        <w:r w:rsidRPr="00EB0174">
          <w:rPr>
            <w:rStyle w:val="Hyperlink"/>
            <w:rFonts w:hint="cs"/>
            <w:rtl/>
            <w:lang w:eastAsia="en-US"/>
          </w:rPr>
          <w:t xml:space="preserve"> מס' </w:t>
        </w:r>
        <w:r w:rsidR="00AD22C0" w:rsidRPr="00EB0174">
          <w:rPr>
            <w:rStyle w:val="Hyperlink"/>
            <w:rFonts w:hint="cs"/>
            <w:rtl/>
            <w:lang w:eastAsia="en-US"/>
          </w:rPr>
          <w:t>86</w:t>
        </w:r>
        <w:r w:rsidR="00ED507B" w:rsidRPr="00EB0174">
          <w:rPr>
            <w:rStyle w:val="Hyperlink"/>
            <w:rFonts w:hint="cs"/>
            <w:rtl/>
            <w:lang w:eastAsia="en-US"/>
          </w:rPr>
          <w:t>2</w:t>
        </w:r>
        <w:r w:rsidR="00AD22C0" w:rsidRPr="00EB0174">
          <w:rPr>
            <w:rStyle w:val="Hyperlink"/>
            <w:rFonts w:hint="cs"/>
            <w:rtl/>
            <w:lang w:eastAsia="en-US"/>
          </w:rPr>
          <w:t>4</w:t>
        </w:r>
      </w:hyperlink>
      <w:r>
        <w:rPr>
          <w:rFonts w:hint="cs"/>
          <w:rtl/>
          <w:lang w:eastAsia="en-US"/>
        </w:rPr>
        <w:t xml:space="preserve"> מיום </w:t>
      </w:r>
      <w:r w:rsidR="00ED507B">
        <w:rPr>
          <w:rFonts w:hint="cs"/>
          <w:rtl/>
          <w:lang w:eastAsia="en-US"/>
        </w:rPr>
        <w:t>28</w:t>
      </w:r>
      <w:r w:rsidR="00AD22C0">
        <w:rPr>
          <w:rFonts w:hint="cs"/>
          <w:rtl/>
          <w:lang w:eastAsia="en-US"/>
        </w:rPr>
        <w:t>.6.2020</w:t>
      </w:r>
      <w:r>
        <w:rPr>
          <w:rFonts w:hint="cs"/>
          <w:rtl/>
          <w:lang w:eastAsia="en-US"/>
        </w:rPr>
        <w:t xml:space="preserve"> עמ' </w:t>
      </w:r>
      <w:r w:rsidR="00ED507B">
        <w:rPr>
          <w:rFonts w:hint="cs"/>
          <w:rtl/>
          <w:lang w:eastAsia="en-US"/>
        </w:rPr>
        <w:t>1643</w:t>
      </w:r>
      <w:r>
        <w:rPr>
          <w:rFonts w:hint="cs"/>
          <w:rtl/>
          <w:lang w:eastAsia="en-US"/>
        </w:rPr>
        <w:t>.</w:t>
      </w:r>
    </w:p>
  </w:footnote>
  <w:footnote w:id="2">
    <w:p w14:paraId="2AEF9B97" w14:textId="77777777" w:rsidR="00ED507B" w:rsidRDefault="00ED507B" w:rsidP="00ED507B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184D0C">
        <w:rPr>
          <w:rFonts w:ascii="FrankRuehl" w:hAnsi="FrankRuehl" w:cs="FrankRuehl"/>
          <w:sz w:val="22"/>
          <w:szCs w:val="22"/>
          <w:rtl/>
        </w:rPr>
        <w:t xml:space="preserve"> ר' צו </w:t>
      </w:r>
      <w:r>
        <w:rPr>
          <w:rFonts w:ascii="FrankRuehl" w:hAnsi="FrankRuehl" w:cs="FrankRuehl" w:hint="cs"/>
          <w:sz w:val="22"/>
          <w:szCs w:val="22"/>
          <w:rtl/>
        </w:rPr>
        <w:t>מיסוי מקרקעין (שבח ורכישה)</w:t>
      </w:r>
      <w:r w:rsidRPr="00184D0C">
        <w:rPr>
          <w:rFonts w:ascii="FrankRuehl" w:hAnsi="FrankRuehl" w:cs="FrankRuehl"/>
          <w:sz w:val="22"/>
          <w:szCs w:val="22"/>
          <w:rtl/>
        </w:rPr>
        <w:t xml:space="preserve"> (הכרזה על מתחמים לפינוי </w:t>
      </w:r>
      <w:r>
        <w:rPr>
          <w:rFonts w:ascii="FrankRuehl" w:hAnsi="FrankRuehl" w:cs="FrankRuehl" w:hint="cs"/>
          <w:sz w:val="22"/>
          <w:szCs w:val="22"/>
          <w:rtl/>
        </w:rPr>
        <w:t>ו</w:t>
      </w:r>
      <w:r w:rsidRPr="00184D0C">
        <w:rPr>
          <w:rFonts w:ascii="FrankRuehl" w:hAnsi="FrankRuehl" w:cs="FrankRuehl"/>
          <w:sz w:val="22"/>
          <w:szCs w:val="22"/>
          <w:rtl/>
        </w:rPr>
        <w:t>בינוי</w:t>
      </w:r>
      <w:r>
        <w:rPr>
          <w:rFonts w:ascii="FrankRuehl" w:hAnsi="FrankRuehl" w:cs="FrankRuehl" w:hint="cs"/>
          <w:sz w:val="22"/>
          <w:szCs w:val="22"/>
          <w:rtl/>
        </w:rPr>
        <w:t xml:space="preserve"> במסלול מיסוי</w:t>
      </w:r>
      <w:r w:rsidRPr="00184D0C">
        <w:rPr>
          <w:rFonts w:ascii="FrankRuehl" w:hAnsi="FrankRuehl" w:cs="FrankRuehl"/>
          <w:sz w:val="22"/>
          <w:szCs w:val="22"/>
          <w:rtl/>
        </w:rPr>
        <w:t>), תשע"</w:t>
      </w:r>
      <w:r>
        <w:rPr>
          <w:rFonts w:ascii="FrankRuehl" w:hAnsi="FrankRuehl" w:cs="FrankRuehl" w:hint="cs"/>
          <w:sz w:val="22"/>
          <w:szCs w:val="22"/>
          <w:rtl/>
        </w:rPr>
        <w:t>ה</w:t>
      </w:r>
      <w:r w:rsidRPr="00184D0C">
        <w:rPr>
          <w:rFonts w:ascii="FrankRuehl" w:hAnsi="FrankRuehl" w:cs="FrankRuehl"/>
          <w:sz w:val="22"/>
          <w:szCs w:val="22"/>
          <w:rtl/>
        </w:rPr>
        <w:t xml:space="preserve">-2014: </w:t>
      </w:r>
      <w:hyperlink r:id="rId2" w:history="1">
        <w:r w:rsidRPr="00184D0C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תשע"ד מס' 7</w:t>
        </w:r>
        <w:r>
          <w:rPr>
            <w:rStyle w:val="Hyperlink"/>
            <w:rFonts w:ascii="FrankRuehl" w:hAnsi="FrankRuehl" w:cs="FrankRuehl" w:hint="cs"/>
            <w:sz w:val="22"/>
            <w:szCs w:val="22"/>
            <w:rtl/>
          </w:rPr>
          <w:t>435</w:t>
        </w:r>
      </w:hyperlink>
      <w:r w:rsidRPr="00184D0C">
        <w:rPr>
          <w:rFonts w:ascii="FrankRuehl" w:hAnsi="FrankRuehl" w:cs="FrankRuehl"/>
          <w:sz w:val="22"/>
          <w:szCs w:val="22"/>
          <w:rtl/>
        </w:rPr>
        <w:t xml:space="preserve"> מיום </w:t>
      </w:r>
      <w:r>
        <w:rPr>
          <w:rFonts w:ascii="FrankRuehl" w:hAnsi="FrankRuehl" w:cs="FrankRuehl" w:hint="cs"/>
          <w:sz w:val="22"/>
          <w:szCs w:val="22"/>
          <w:rtl/>
        </w:rPr>
        <w:t>5.11</w:t>
      </w:r>
      <w:r w:rsidRPr="00184D0C">
        <w:rPr>
          <w:rFonts w:ascii="FrankRuehl" w:hAnsi="FrankRuehl" w:cs="FrankRuehl"/>
          <w:sz w:val="22"/>
          <w:szCs w:val="22"/>
          <w:rtl/>
        </w:rPr>
        <w:t xml:space="preserve">.2014 עמ' </w:t>
      </w:r>
      <w:r>
        <w:rPr>
          <w:rFonts w:ascii="FrankRuehl" w:hAnsi="FrankRuehl" w:cs="FrankRuehl" w:hint="cs"/>
          <w:sz w:val="22"/>
          <w:szCs w:val="22"/>
          <w:rtl/>
        </w:rPr>
        <w:t xml:space="preserve">54; צו מיסוי מקרקעין (שבח ורכישה) (הכרזה על מתחמים לפינוי לשם בינוי במסלול מיסוי), תשע"ו-2016: </w:t>
      </w:r>
      <w:hyperlink r:id="rId3" w:history="1">
        <w:r w:rsidRPr="00ED507B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תשע"ו מס' 7634</w:t>
        </w:r>
      </w:hyperlink>
      <w:r>
        <w:rPr>
          <w:rFonts w:ascii="FrankRuehl" w:hAnsi="FrankRuehl" w:cs="FrankRuehl" w:hint="cs"/>
          <w:sz w:val="22"/>
          <w:szCs w:val="22"/>
          <w:rtl/>
        </w:rPr>
        <w:t xml:space="preserve"> מיום 22.3.2016 עמ' 864</w:t>
      </w:r>
      <w:r w:rsidRPr="00184D0C">
        <w:rPr>
          <w:rFonts w:ascii="FrankRuehl" w:hAnsi="FrankRuehl" w:cs="FrankRuehl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969D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399D32F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F479D3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B658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CA0314">
      <w:rPr>
        <w:rFonts w:hint="cs"/>
        <w:color w:val="000000"/>
        <w:sz w:val="28"/>
        <w:szCs w:val="28"/>
        <w:rtl/>
        <w:lang w:eastAsia="en-US"/>
      </w:rPr>
      <w:t>הארכת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</w:t>
    </w:r>
    <w:r w:rsidR="00085BFE">
      <w:rPr>
        <w:rFonts w:hint="cs"/>
        <w:color w:val="000000"/>
        <w:sz w:val="28"/>
        <w:szCs w:val="28"/>
        <w:rtl/>
        <w:lang w:eastAsia="en-US"/>
      </w:rPr>
      <w:t xml:space="preserve"> 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 w:rsidR="00B403B5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006C5C">
      <w:rPr>
        <w:rFonts w:hint="cs"/>
        <w:color w:val="000000"/>
        <w:sz w:val="28"/>
        <w:szCs w:val="28"/>
        <w:rtl/>
        <w:lang w:eastAsia="en-US"/>
      </w:rPr>
      <w:t>וב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006C5C">
      <w:rPr>
        <w:rFonts w:hint="cs"/>
        <w:color w:val="000000"/>
        <w:sz w:val="28"/>
        <w:szCs w:val="28"/>
        <w:rtl/>
        <w:lang w:eastAsia="en-US"/>
      </w:rPr>
      <w:t>נוספת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006C5C">
      <w:rPr>
        <w:rFonts w:hint="cs"/>
        <w:color w:val="000000"/>
        <w:sz w:val="28"/>
        <w:szCs w:val="28"/>
        <w:rtl/>
        <w:lang w:eastAsia="en-US"/>
      </w:rPr>
      <w:t>מיסוי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4909B5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</w:t>
    </w:r>
    <w:r w:rsidR="008B0FD6">
      <w:rPr>
        <w:rFonts w:hint="cs"/>
        <w:color w:val="000000"/>
        <w:sz w:val="28"/>
        <w:szCs w:val="28"/>
        <w:rtl/>
        <w:lang w:eastAsia="en-US"/>
      </w:rPr>
      <w:t>"ף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AD22C0">
      <w:rPr>
        <w:rFonts w:hint="cs"/>
        <w:color w:val="000000"/>
        <w:sz w:val="28"/>
        <w:szCs w:val="28"/>
        <w:rtl/>
        <w:lang w:eastAsia="en-US"/>
      </w:rPr>
      <w:t>2020</w:t>
    </w:r>
  </w:p>
  <w:p w14:paraId="0B9C260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06B04FB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00BEF"/>
    <w:rsid w:val="00006C5C"/>
    <w:rsid w:val="00056323"/>
    <w:rsid w:val="00060F67"/>
    <w:rsid w:val="000744C1"/>
    <w:rsid w:val="00085BFE"/>
    <w:rsid w:val="001504CA"/>
    <w:rsid w:val="00152506"/>
    <w:rsid w:val="00184D0C"/>
    <w:rsid w:val="001A4465"/>
    <w:rsid w:val="001F2178"/>
    <w:rsid w:val="00227F84"/>
    <w:rsid w:val="00263D45"/>
    <w:rsid w:val="00292163"/>
    <w:rsid w:val="002B1F01"/>
    <w:rsid w:val="002B41EE"/>
    <w:rsid w:val="002B6491"/>
    <w:rsid w:val="002E505F"/>
    <w:rsid w:val="00304605"/>
    <w:rsid w:val="00313F56"/>
    <w:rsid w:val="00391549"/>
    <w:rsid w:val="003E084E"/>
    <w:rsid w:val="004152AE"/>
    <w:rsid w:val="004438C6"/>
    <w:rsid w:val="00480278"/>
    <w:rsid w:val="004909B5"/>
    <w:rsid w:val="004B42FE"/>
    <w:rsid w:val="004C7145"/>
    <w:rsid w:val="004C7C97"/>
    <w:rsid w:val="004D6859"/>
    <w:rsid w:val="005353C7"/>
    <w:rsid w:val="00535704"/>
    <w:rsid w:val="005531F6"/>
    <w:rsid w:val="00561B49"/>
    <w:rsid w:val="005E2B2B"/>
    <w:rsid w:val="00632283"/>
    <w:rsid w:val="00664574"/>
    <w:rsid w:val="006758DD"/>
    <w:rsid w:val="0067652F"/>
    <w:rsid w:val="00694840"/>
    <w:rsid w:val="006A260A"/>
    <w:rsid w:val="006A69D3"/>
    <w:rsid w:val="006C0AEB"/>
    <w:rsid w:val="006E3584"/>
    <w:rsid w:val="006F5E49"/>
    <w:rsid w:val="007146EB"/>
    <w:rsid w:val="00722779"/>
    <w:rsid w:val="00754AF6"/>
    <w:rsid w:val="00757F93"/>
    <w:rsid w:val="007601CF"/>
    <w:rsid w:val="007641A9"/>
    <w:rsid w:val="00771CEC"/>
    <w:rsid w:val="007B77B2"/>
    <w:rsid w:val="007F788D"/>
    <w:rsid w:val="00827701"/>
    <w:rsid w:val="008731F2"/>
    <w:rsid w:val="008B0FD6"/>
    <w:rsid w:val="008C3F58"/>
    <w:rsid w:val="008C7213"/>
    <w:rsid w:val="008E34C6"/>
    <w:rsid w:val="008E3917"/>
    <w:rsid w:val="008F2A05"/>
    <w:rsid w:val="00921592"/>
    <w:rsid w:val="00935E34"/>
    <w:rsid w:val="00956957"/>
    <w:rsid w:val="009858AC"/>
    <w:rsid w:val="009878AA"/>
    <w:rsid w:val="00990C50"/>
    <w:rsid w:val="009E643E"/>
    <w:rsid w:val="00A15EF9"/>
    <w:rsid w:val="00A50B9C"/>
    <w:rsid w:val="00A51F4C"/>
    <w:rsid w:val="00A65D26"/>
    <w:rsid w:val="00A7312A"/>
    <w:rsid w:val="00A92156"/>
    <w:rsid w:val="00AA448A"/>
    <w:rsid w:val="00AB60C7"/>
    <w:rsid w:val="00AC48B0"/>
    <w:rsid w:val="00AD22C0"/>
    <w:rsid w:val="00AE5735"/>
    <w:rsid w:val="00B13640"/>
    <w:rsid w:val="00B20F17"/>
    <w:rsid w:val="00B26408"/>
    <w:rsid w:val="00B403B5"/>
    <w:rsid w:val="00B54BDB"/>
    <w:rsid w:val="00B77ECA"/>
    <w:rsid w:val="00B805B9"/>
    <w:rsid w:val="00B83F91"/>
    <w:rsid w:val="00BC040B"/>
    <w:rsid w:val="00BC744D"/>
    <w:rsid w:val="00BF01E0"/>
    <w:rsid w:val="00C1426A"/>
    <w:rsid w:val="00C2357E"/>
    <w:rsid w:val="00C32AA5"/>
    <w:rsid w:val="00C71B08"/>
    <w:rsid w:val="00C908BF"/>
    <w:rsid w:val="00CA0314"/>
    <w:rsid w:val="00CF2744"/>
    <w:rsid w:val="00CF518D"/>
    <w:rsid w:val="00D3187F"/>
    <w:rsid w:val="00D66C29"/>
    <w:rsid w:val="00D91DFA"/>
    <w:rsid w:val="00DC35FD"/>
    <w:rsid w:val="00DD1E3E"/>
    <w:rsid w:val="00DF17E6"/>
    <w:rsid w:val="00E0147C"/>
    <w:rsid w:val="00E208D0"/>
    <w:rsid w:val="00E74F6C"/>
    <w:rsid w:val="00E80D31"/>
    <w:rsid w:val="00EB0174"/>
    <w:rsid w:val="00ED507B"/>
    <w:rsid w:val="00EE4448"/>
    <w:rsid w:val="00EF60DF"/>
    <w:rsid w:val="00EF6DAF"/>
    <w:rsid w:val="00F135EA"/>
    <w:rsid w:val="00F531A3"/>
    <w:rsid w:val="00F57763"/>
    <w:rsid w:val="00F877B3"/>
    <w:rsid w:val="00FC3F0D"/>
    <w:rsid w:val="00FD3BE6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8B86DA3"/>
  <w15:chartTrackingRefBased/>
  <w15:docId w15:val="{F1C9B172-0F88-476B-84AB-88579FF6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7634.pdf" TargetMode="External"/><Relationship Id="rId2" Type="http://schemas.openxmlformats.org/officeDocument/2006/relationships/hyperlink" Target="https://www.nevo.co.il/Law_word/law06/tak-7435.pdf" TargetMode="External"/><Relationship Id="rId1" Type="http://schemas.openxmlformats.org/officeDocument/2006/relationships/hyperlink" Target="https://www.nevo.co.il/law_word/law06/tak-86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1145</CharactersWithSpaces>
  <SharedDoc>false</SharedDoc>
  <HLinks>
    <vt:vector size="36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7602198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https://www.nevo.co.il/Law_word/law06/tak-7634.pdf</vt:lpwstr>
      </vt:variant>
      <vt:variant>
        <vt:lpwstr/>
      </vt:variant>
      <vt:variant>
        <vt:i4>7798806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https://www.nevo.co.il/Law_word/law06/tak-7435.pdf</vt:lpwstr>
      </vt:variant>
      <vt:variant>
        <vt:lpwstr/>
      </vt:variant>
      <vt:variant>
        <vt:i4>7602200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(הארכת תוקף הכרזה על מתחמים לפינוי ובינוי לתקופה נוספת במסלול מיסוי) (הוראת שעה), תש"ף-2020</vt:lpwstr>
  </property>
  <property fmtid="{D5CDD505-2E9C-101B-9397-08002B2CF9AE}" pid="5" name="LAWNUMBER">
    <vt:lpwstr>0313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15X</vt:lpwstr>
  </property>
  <property fmtid="{D5CDD505-2E9C-101B-9397-08002B2CF9AE}" pid="63" name="MEKOR_LAWID1">
    <vt:lpwstr>142343</vt:lpwstr>
  </property>
  <property fmtid="{D5CDD505-2E9C-101B-9397-08002B2CF9AE}" pid="64" name="LINKK1">
    <vt:lpwstr>https://www.nevo.co.il/law_word/law06/tak-8624.pdf‏;רשומות - תקנות כלליות#פורסם ק"ת תש"ף ‏מס' 8624 #מיום 28.6.2020 עמ' 1643‏</vt:lpwstr>
  </property>
  <property fmtid="{D5CDD505-2E9C-101B-9397-08002B2CF9AE}" pid="65" name="LINKK2">
    <vt:lpwstr/>
  </property>
</Properties>
</file>