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31A5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מיסוי), </w:t>
      </w:r>
      <w:r w:rsidR="001A4465">
        <w:rPr>
          <w:rFonts w:hint="cs"/>
          <w:rtl/>
          <w:lang w:eastAsia="en-US"/>
        </w:rPr>
        <w:t>תשע"</w:t>
      </w:r>
      <w:r w:rsidR="00B20F17">
        <w:rPr>
          <w:rFonts w:hint="cs"/>
          <w:rtl/>
          <w:lang w:eastAsia="en-US"/>
        </w:rPr>
        <w:t>ז</w:t>
      </w:r>
      <w:r w:rsidR="00B54BDB">
        <w:rPr>
          <w:rFonts w:hint="cs"/>
          <w:rtl/>
          <w:lang w:eastAsia="en-US"/>
        </w:rPr>
        <w:t>-201</w:t>
      </w:r>
      <w:r w:rsidR="00B20F17">
        <w:rPr>
          <w:rFonts w:hint="cs"/>
          <w:rtl/>
          <w:lang w:eastAsia="en-US"/>
        </w:rPr>
        <w:t>7</w:t>
      </w:r>
    </w:p>
    <w:p w14:paraId="20CB6521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35F362D4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55232F90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41E48B44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77BF9561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D0D2F" w:rsidRPr="004D0D2F" w14:paraId="5947A9E8" w14:textId="77777777" w:rsidTr="004D0D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D296BD" w14:textId="77777777" w:rsidR="004D0D2F" w:rsidRPr="004D0D2F" w:rsidRDefault="004D0D2F" w:rsidP="004D0D2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8ED84BD" w14:textId="77777777" w:rsidR="004D0D2F" w:rsidRPr="004D0D2F" w:rsidRDefault="004D0D2F" w:rsidP="004D0D2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3B0A035A" w14:textId="77777777" w:rsidR="004D0D2F" w:rsidRPr="004D0D2F" w:rsidRDefault="004D0D2F" w:rsidP="004D0D2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4D0D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2F727C" w14:textId="77777777" w:rsidR="004D0D2F" w:rsidRPr="004D0D2F" w:rsidRDefault="004D0D2F" w:rsidP="004D0D2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D0D2F" w:rsidRPr="004D0D2F" w14:paraId="02FA94D3" w14:textId="77777777" w:rsidTr="004D0D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4DFF3A" w14:textId="77777777" w:rsidR="004D0D2F" w:rsidRPr="004D0D2F" w:rsidRDefault="004D0D2F" w:rsidP="004D0D2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244514A9" w14:textId="77777777" w:rsidR="004D0D2F" w:rsidRPr="004D0D2F" w:rsidRDefault="004D0D2F" w:rsidP="004D0D2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093660E7" w14:textId="77777777" w:rsidR="004D0D2F" w:rsidRPr="004D0D2F" w:rsidRDefault="004D0D2F" w:rsidP="004D0D2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חילה ותוקף" w:history="1">
              <w:r w:rsidRPr="004D0D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3038AA" w14:textId="77777777" w:rsidR="004D0D2F" w:rsidRPr="004D0D2F" w:rsidRDefault="004D0D2F" w:rsidP="004D0D2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22C0591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DDE7E3E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מיסוי), תשע"ז-2017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B9DF6F3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 xml:space="preserve">15(ב) לחוק הרשות הממשלתית להתחדשות עירונית,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לבקשת יזם, 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ובהתאם להוראות המעבר בסעיף 30(ד) בחוק,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2617ADBB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4366F7D4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3B1A0DE7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7570B6AC" w14:textId="77777777" w:rsidR="00B20F17" w:rsidRDefault="00B20F17" w:rsidP="00AA448A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 w:rsidR="00AA448A">
        <w:rPr>
          <w:rStyle w:val="default"/>
          <w:rFonts w:cs="FrankRuehl" w:hint="cs"/>
          <w:rtl/>
          <w:lang w:eastAsia="en-US"/>
        </w:rPr>
        <w:t xml:space="preserve">קריית אונו </w:t>
      </w:r>
      <w:r w:rsidR="00AA448A">
        <w:rPr>
          <w:rStyle w:val="default"/>
          <w:rFonts w:cs="FrankRuehl"/>
          <w:rtl/>
          <w:lang w:eastAsia="en-US"/>
        </w:rPr>
        <w:t>–</w:t>
      </w:r>
      <w:r w:rsidR="00AA448A">
        <w:rPr>
          <w:rStyle w:val="default"/>
          <w:rFonts w:cs="FrankRuehl" w:hint="cs"/>
          <w:rtl/>
          <w:lang w:eastAsia="en-US"/>
        </w:rPr>
        <w:t xml:space="preserve"> "כלנית": גוש 6491 חלקה 86;</w:t>
      </w:r>
    </w:p>
    <w:p w14:paraId="001CD93A" w14:textId="77777777" w:rsidR="00AA448A" w:rsidRDefault="00AA448A" w:rsidP="00AA448A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  <w:t xml:space="preserve">קדימה צורן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"יוספטל": גוש 7815 חלקות 377-369;</w:t>
      </w:r>
    </w:p>
    <w:p w14:paraId="6DC6398B" w14:textId="77777777" w:rsidR="00AA448A" w:rsidRDefault="00AA448A" w:rsidP="00AA448A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  <w:t xml:space="preserve">תל אביב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"הדר יוסף לודג'": גוש 6636, חלקות 371, 372;</w:t>
      </w:r>
    </w:p>
    <w:p w14:paraId="689A8188" w14:textId="77777777" w:rsidR="00AA448A" w:rsidRDefault="00AA448A" w:rsidP="00AA448A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(4)</w:t>
      </w:r>
      <w:r>
        <w:rPr>
          <w:rStyle w:val="default"/>
          <w:rFonts w:cs="FrankRuehl" w:hint="cs"/>
          <w:rtl/>
          <w:lang w:eastAsia="en-US"/>
        </w:rPr>
        <w:tab/>
        <w:t xml:space="preserve">גבעתיים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"בראשית": גוש 6161, חלקות 300, 301;</w:t>
      </w:r>
    </w:p>
    <w:p w14:paraId="0A68262F" w14:textId="77777777" w:rsidR="00AA448A" w:rsidRDefault="00AA448A" w:rsidP="00AA448A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(5)</w:t>
      </w:r>
      <w:r>
        <w:rPr>
          <w:rStyle w:val="default"/>
          <w:rFonts w:cs="FrankRuehl" w:hint="cs"/>
          <w:rtl/>
          <w:lang w:eastAsia="en-US"/>
        </w:rPr>
        <w:tab/>
        <w:t xml:space="preserve">יבנה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"החרמון": גוש 4945, חלקות 109, 110, 150;</w:t>
      </w:r>
    </w:p>
    <w:p w14:paraId="588DA281" w14:textId="77777777" w:rsidR="00AA448A" w:rsidRDefault="00AA448A" w:rsidP="00AA448A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(6)</w:t>
      </w:r>
      <w:r>
        <w:rPr>
          <w:rStyle w:val="default"/>
          <w:rFonts w:cs="FrankRuehl" w:hint="cs"/>
          <w:rtl/>
          <w:lang w:eastAsia="en-US"/>
        </w:rPr>
        <w:tab/>
        <w:t xml:space="preserve">רמת גן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"עוזיאל": גוש 6158, חלקות 884-881;</w:t>
      </w:r>
    </w:p>
    <w:p w14:paraId="4CA00900" w14:textId="77777777" w:rsidR="00AA448A" w:rsidRDefault="00AA448A" w:rsidP="00AA448A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(7)</w:t>
      </w:r>
      <w:r>
        <w:rPr>
          <w:rStyle w:val="default"/>
          <w:rFonts w:cs="FrankRuehl" w:hint="cs"/>
          <w:rtl/>
          <w:lang w:eastAsia="en-US"/>
        </w:rPr>
        <w:tab/>
        <w:t xml:space="preserve">אשדוד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"הרב שאולי": גוש 2190, חלקות 14-12;</w:t>
      </w:r>
    </w:p>
    <w:p w14:paraId="3286328C" w14:textId="77777777" w:rsidR="00AA448A" w:rsidRDefault="00AA448A" w:rsidP="00AA448A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(8)</w:t>
      </w:r>
      <w:r>
        <w:rPr>
          <w:rStyle w:val="default"/>
          <w:rFonts w:cs="FrankRuehl" w:hint="cs"/>
          <w:rtl/>
          <w:lang w:eastAsia="en-US"/>
        </w:rPr>
        <w:tab/>
        <w:t xml:space="preserve">רעננה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"ברנדיס": גוש 6583, חלקות 415-412;</w:t>
      </w:r>
    </w:p>
    <w:p w14:paraId="614DEDC3" w14:textId="77777777" w:rsidR="00AA448A" w:rsidRDefault="00AA448A" w:rsidP="00AA448A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(9)</w:t>
      </w:r>
      <w:r>
        <w:rPr>
          <w:rStyle w:val="default"/>
          <w:rFonts w:cs="FrankRuehl" w:hint="cs"/>
          <w:rtl/>
          <w:lang w:eastAsia="en-US"/>
        </w:rPr>
        <w:tab/>
        <w:t xml:space="preserve">פתח תקווה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"וולפסון": גוש 6404 חלקות 146, 147.</w:t>
      </w:r>
    </w:p>
    <w:p w14:paraId="05A747EE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603E574E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7B23117D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AA448A">
        <w:rPr>
          <w:rStyle w:val="default"/>
          <w:rFonts w:cs="FrankRuehl" w:hint="cs"/>
          <w:rtl/>
          <w:lang w:eastAsia="en-US"/>
        </w:rPr>
        <w:t>(א)</w:t>
      </w:r>
      <w:r w:rsidR="00AA448A"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תחילתו של צו זה </w:t>
      </w:r>
      <w:r w:rsidR="00AA448A">
        <w:rPr>
          <w:rStyle w:val="default"/>
          <w:rFonts w:cs="FrankRuehl" w:hint="cs"/>
          <w:rtl/>
          <w:lang w:eastAsia="en-US"/>
        </w:rPr>
        <w:t>כמפורט להלן:</w:t>
      </w:r>
    </w:p>
    <w:p w14:paraId="7D7F3320" w14:textId="77777777" w:rsidR="00AA448A" w:rsidRDefault="00AA448A" w:rsidP="00AA448A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  <w:t>לגבי המתחמים המפורטים בסעיף 1(1) ו-(2) ביום כ"א באב התשע"ו (25 באוגוסט 2016);</w:t>
      </w:r>
    </w:p>
    <w:p w14:paraId="13D93F46" w14:textId="77777777" w:rsidR="00AA448A" w:rsidRDefault="00AA448A" w:rsidP="00AA448A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  <w:t>לגבי המתחמים המפורטים בסעיף 1(3) עד (9) ביום כ"א בטבת התשע"ז (19 בינואר 2017).</w:t>
      </w:r>
    </w:p>
    <w:p w14:paraId="105D2298" w14:textId="77777777" w:rsidR="00754AF6" w:rsidRDefault="00AA448A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 w:rsidR="00754AF6">
        <w:rPr>
          <w:rStyle w:val="default"/>
          <w:rFonts w:cs="FrankRuehl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תוק</w:t>
      </w:r>
      <w:r>
        <w:rPr>
          <w:rStyle w:val="default"/>
          <w:rFonts w:cs="FrankRuehl" w:hint="cs"/>
          <w:rtl/>
          <w:lang w:eastAsia="en-US"/>
        </w:rPr>
        <w:t>ף הצו</w:t>
      </w:r>
      <w:r w:rsidR="00754AF6">
        <w:rPr>
          <w:rStyle w:val="default"/>
          <w:rFonts w:cs="FrankRuehl"/>
          <w:rtl/>
          <w:lang w:eastAsia="en-US"/>
        </w:rPr>
        <w:t xml:space="preserve"> לשש שנים </w:t>
      </w:r>
      <w:r>
        <w:rPr>
          <w:rStyle w:val="default"/>
          <w:rFonts w:cs="FrankRuehl" w:hint="cs"/>
          <w:rtl/>
          <w:lang w:eastAsia="en-US"/>
        </w:rPr>
        <w:t>ממועדי</w:t>
      </w:r>
      <w:r w:rsidR="00754AF6">
        <w:rPr>
          <w:rStyle w:val="default"/>
          <w:rFonts w:cs="FrankRuehl"/>
          <w:rtl/>
          <w:lang w:eastAsia="en-US"/>
        </w:rPr>
        <w:t xml:space="preserve"> התחילה </w:t>
      </w:r>
      <w:r>
        <w:rPr>
          <w:rStyle w:val="default"/>
          <w:rFonts w:cs="FrankRuehl" w:hint="cs"/>
          <w:rtl/>
          <w:lang w:eastAsia="en-US"/>
        </w:rPr>
        <w:t xml:space="preserve">האמורים בסעיף קטן (א), אלא </w:t>
      </w:r>
      <w:r w:rsidR="00754AF6">
        <w:rPr>
          <w:rStyle w:val="default"/>
          <w:rFonts w:cs="FrankRuehl"/>
          <w:rtl/>
          <w:lang w:eastAsia="en-US"/>
        </w:rPr>
        <w:t xml:space="preserve">אם </w:t>
      </w:r>
      <w:r>
        <w:rPr>
          <w:rStyle w:val="default"/>
          <w:rFonts w:cs="FrankRuehl" w:hint="cs"/>
          <w:rtl/>
          <w:lang w:eastAsia="en-US"/>
        </w:rPr>
        <w:t xml:space="preserve">כן </w:t>
      </w:r>
      <w:r w:rsidR="00754AF6">
        <w:rPr>
          <w:rStyle w:val="default"/>
          <w:rFonts w:cs="FrankRuehl"/>
          <w:rtl/>
          <w:lang w:eastAsia="en-US"/>
        </w:rPr>
        <w:t>בוטלה ה</w:t>
      </w:r>
      <w:r w:rsidR="004152AE">
        <w:rPr>
          <w:rStyle w:val="default"/>
          <w:rFonts w:cs="FrankRuehl" w:hint="cs"/>
          <w:rtl/>
          <w:lang w:eastAsia="en-US"/>
        </w:rPr>
        <w:t>ה</w:t>
      </w:r>
      <w:r w:rsidR="00754AF6">
        <w:rPr>
          <w:rStyle w:val="default"/>
          <w:rFonts w:cs="FrankRuehl"/>
          <w:rtl/>
          <w:lang w:eastAsia="en-US"/>
        </w:rPr>
        <w:t>כרזה על המתחם קודם לכן.</w:t>
      </w:r>
    </w:p>
    <w:p w14:paraId="6004E39B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69C889A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E3146E0" w14:textId="77777777" w:rsidR="00754AF6" w:rsidRDefault="00AA448A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י"א באייר התשע"ז (7 במאי 2017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יואב גלנט</w:t>
      </w:r>
    </w:p>
    <w:p w14:paraId="3378CB6E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3C20FC73" w14:textId="77777777" w:rsidR="004C7145" w:rsidRDefault="004C714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881982D" w14:textId="77777777" w:rsidR="00694840" w:rsidRDefault="0069484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EB7CC5D" w14:textId="77777777" w:rsidR="004D0D2F" w:rsidRDefault="004D0D2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C27F9B4" w14:textId="77777777" w:rsidR="004D0D2F" w:rsidRDefault="004D0D2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4A35A36" w14:textId="77777777" w:rsidR="004D0D2F" w:rsidRDefault="004D0D2F" w:rsidP="004D0D2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9C8B225" w14:textId="77777777" w:rsidR="00694840" w:rsidRPr="004D0D2F" w:rsidRDefault="00694840" w:rsidP="004D0D2F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694840" w:rsidRPr="004D0D2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715EE" w14:textId="77777777" w:rsidR="00452F87" w:rsidRDefault="00452F87">
      <w:r>
        <w:separator/>
      </w:r>
    </w:p>
  </w:endnote>
  <w:endnote w:type="continuationSeparator" w:id="0">
    <w:p w14:paraId="053329FD" w14:textId="77777777" w:rsidR="00452F87" w:rsidRDefault="00452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7FFAA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CF7E1FF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CA5A0D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6CD4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D0D2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53D4D62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727BD61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83CA0" w14:textId="77777777" w:rsidR="00452F87" w:rsidRDefault="00452F8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0F66DFC" w14:textId="77777777" w:rsidR="00452F87" w:rsidRDefault="00452F87">
      <w:pPr>
        <w:spacing w:before="60" w:line="240" w:lineRule="auto"/>
        <w:ind w:right="1134"/>
      </w:pPr>
      <w:r>
        <w:separator/>
      </w:r>
    </w:p>
  </w:footnote>
  <w:footnote w:id="1">
    <w:p w14:paraId="6474183E" w14:textId="77777777" w:rsidR="000817F3" w:rsidRDefault="00754AF6" w:rsidP="000817F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0817F3">
          <w:rPr>
            <w:rStyle w:val="Hyperlink"/>
            <w:rFonts w:hint="cs"/>
            <w:rtl/>
            <w:lang w:eastAsia="en-US"/>
          </w:rPr>
          <w:t xml:space="preserve">ק"ת </w:t>
        </w:r>
        <w:r w:rsidRPr="000817F3">
          <w:rPr>
            <w:rStyle w:val="Hyperlink"/>
            <w:rFonts w:hint="cs"/>
            <w:rtl/>
            <w:lang w:eastAsia="en-US"/>
          </w:rPr>
          <w:t>ת</w:t>
        </w:r>
        <w:r w:rsidRPr="000817F3">
          <w:rPr>
            <w:rStyle w:val="Hyperlink"/>
            <w:rFonts w:hint="cs"/>
            <w:rtl/>
            <w:lang w:eastAsia="en-US"/>
          </w:rPr>
          <w:t>ש</w:t>
        </w:r>
        <w:r w:rsidR="004B42FE" w:rsidRPr="000817F3">
          <w:rPr>
            <w:rStyle w:val="Hyperlink"/>
            <w:rFonts w:hint="cs"/>
            <w:rtl/>
            <w:lang w:eastAsia="en-US"/>
          </w:rPr>
          <w:t>ע"</w:t>
        </w:r>
        <w:r w:rsidR="00B20F17" w:rsidRPr="000817F3">
          <w:rPr>
            <w:rStyle w:val="Hyperlink"/>
            <w:rFonts w:hint="cs"/>
            <w:rtl/>
            <w:lang w:eastAsia="en-US"/>
          </w:rPr>
          <w:t>ז</w:t>
        </w:r>
        <w:r w:rsidRPr="000817F3">
          <w:rPr>
            <w:rStyle w:val="Hyperlink"/>
            <w:rFonts w:hint="cs"/>
            <w:rtl/>
            <w:lang w:eastAsia="en-US"/>
          </w:rPr>
          <w:t xml:space="preserve"> מס' </w:t>
        </w:r>
        <w:r w:rsidR="00B20F17" w:rsidRPr="000817F3">
          <w:rPr>
            <w:rStyle w:val="Hyperlink"/>
            <w:rFonts w:hint="cs"/>
            <w:rtl/>
            <w:lang w:eastAsia="en-US"/>
          </w:rPr>
          <w:t>7813</w:t>
        </w:r>
      </w:hyperlink>
      <w:r>
        <w:rPr>
          <w:rFonts w:hint="cs"/>
          <w:rtl/>
          <w:lang w:eastAsia="en-US"/>
        </w:rPr>
        <w:t xml:space="preserve"> מיום </w:t>
      </w:r>
      <w:r w:rsidR="00B20F17">
        <w:rPr>
          <w:rFonts w:hint="cs"/>
          <w:rtl/>
          <w:lang w:eastAsia="en-US"/>
        </w:rPr>
        <w:t>14.5.2017</w:t>
      </w:r>
      <w:r>
        <w:rPr>
          <w:rFonts w:hint="cs"/>
          <w:rtl/>
          <w:lang w:eastAsia="en-US"/>
        </w:rPr>
        <w:t xml:space="preserve"> עמ' </w:t>
      </w:r>
      <w:r w:rsidR="00B20F17">
        <w:rPr>
          <w:rFonts w:hint="cs"/>
          <w:rtl/>
          <w:lang w:eastAsia="en-US"/>
        </w:rPr>
        <w:t>1054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21471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7B73474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A64144B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A7100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B20F17">
      <w:rPr>
        <w:rFonts w:hint="cs"/>
        <w:color w:val="000000"/>
        <w:sz w:val="28"/>
        <w:szCs w:val="28"/>
        <w:rtl/>
        <w:lang w:eastAsia="en-US"/>
      </w:rPr>
      <w:t>ז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2017</w:t>
    </w:r>
  </w:p>
  <w:p w14:paraId="607E13DF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FCD2A0D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817F3"/>
    <w:rsid w:val="001504CA"/>
    <w:rsid w:val="001A4465"/>
    <w:rsid w:val="001F2178"/>
    <w:rsid w:val="00263D45"/>
    <w:rsid w:val="002B6491"/>
    <w:rsid w:val="002E505F"/>
    <w:rsid w:val="00384A48"/>
    <w:rsid w:val="004152AE"/>
    <w:rsid w:val="00452F87"/>
    <w:rsid w:val="004B42FE"/>
    <w:rsid w:val="004C7145"/>
    <w:rsid w:val="004C7C97"/>
    <w:rsid w:val="004D0D2F"/>
    <w:rsid w:val="004D6859"/>
    <w:rsid w:val="00561B49"/>
    <w:rsid w:val="005E2B2B"/>
    <w:rsid w:val="006758DD"/>
    <w:rsid w:val="00694840"/>
    <w:rsid w:val="006A260A"/>
    <w:rsid w:val="006C0AEB"/>
    <w:rsid w:val="006E3584"/>
    <w:rsid w:val="006F5E49"/>
    <w:rsid w:val="007146EB"/>
    <w:rsid w:val="00754AF6"/>
    <w:rsid w:val="00757F93"/>
    <w:rsid w:val="00771CEC"/>
    <w:rsid w:val="008E34C6"/>
    <w:rsid w:val="00921592"/>
    <w:rsid w:val="00935E34"/>
    <w:rsid w:val="009858AC"/>
    <w:rsid w:val="009878AA"/>
    <w:rsid w:val="00A51F4C"/>
    <w:rsid w:val="00A65D26"/>
    <w:rsid w:val="00AA448A"/>
    <w:rsid w:val="00B13640"/>
    <w:rsid w:val="00B20F17"/>
    <w:rsid w:val="00B26408"/>
    <w:rsid w:val="00B54BDB"/>
    <w:rsid w:val="00B77ECA"/>
    <w:rsid w:val="00BC040B"/>
    <w:rsid w:val="00C32AA5"/>
    <w:rsid w:val="00C908BF"/>
    <w:rsid w:val="00CF2744"/>
    <w:rsid w:val="00CF518D"/>
    <w:rsid w:val="00D230F7"/>
    <w:rsid w:val="00D3187F"/>
    <w:rsid w:val="00DC35FD"/>
    <w:rsid w:val="00DD1E3E"/>
    <w:rsid w:val="00DF17E6"/>
    <w:rsid w:val="00E208D0"/>
    <w:rsid w:val="00E74F6C"/>
    <w:rsid w:val="00F877B3"/>
    <w:rsid w:val="00F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541AEA7"/>
  <w15:chartTrackingRefBased/>
  <w15:docId w15:val="{096FDF62-F8BB-4247-A826-439529C5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1768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מיסוי), תשע"ז-2017</vt:lpwstr>
  </property>
  <property fmtid="{D5CDD505-2E9C-101B-9397-08002B2CF9AE}" pid="5" name="LAWNUMBER">
    <vt:lpwstr>0604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15XבX</vt:lpwstr>
  </property>
  <property fmtid="{D5CDD505-2E9C-101B-9397-08002B2CF9AE}" pid="64" name="LINKK1">
    <vt:lpwstr>http://www.nevo.co.il/Law_word/law06/tak-7813.pdf;‎רשומות - תקנות כלליות#פורסם ק"ת ‏תשע"ז מס' 7813 #מיום 14.5.2017 עמ' 1054‏</vt:lpwstr>
  </property>
</Properties>
</file>