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805" w:rsidRDefault="00FE48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התגמולים לנפגעי פעולות איבה, (החלת תקנות בדבר השתלמות מקצועית, ערבויות וביטוח מפני מחלה), תשל"ב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3A45EE" w:rsidRPr="003A45EE" w:rsidRDefault="003A45EE" w:rsidP="003A45EE">
      <w:pPr>
        <w:spacing w:line="320" w:lineRule="auto"/>
        <w:jc w:val="left"/>
        <w:rPr>
          <w:rFonts w:cs="FrankRuehl"/>
          <w:szCs w:val="26"/>
          <w:rtl/>
        </w:rPr>
      </w:pPr>
    </w:p>
    <w:p w:rsidR="003A45EE" w:rsidRDefault="003A45EE" w:rsidP="003A45EE">
      <w:pPr>
        <w:spacing w:line="320" w:lineRule="auto"/>
        <w:jc w:val="left"/>
        <w:rPr>
          <w:rFonts w:cs="Miriam"/>
          <w:szCs w:val="22"/>
          <w:rtl/>
        </w:rPr>
      </w:pPr>
      <w:r w:rsidRPr="003A45EE">
        <w:rPr>
          <w:rFonts w:cs="Miriam"/>
          <w:szCs w:val="22"/>
          <w:rtl/>
        </w:rPr>
        <w:t>בטחון</w:t>
      </w:r>
      <w:r w:rsidRPr="003A45EE">
        <w:rPr>
          <w:rFonts w:cs="FrankRuehl"/>
          <w:szCs w:val="26"/>
          <w:rtl/>
        </w:rPr>
        <w:t xml:space="preserve"> – נפגעי פעולות איבה</w:t>
      </w:r>
    </w:p>
    <w:p w:rsidR="003A45EE" w:rsidRPr="003A45EE" w:rsidRDefault="003A45EE" w:rsidP="003A45EE">
      <w:pPr>
        <w:spacing w:line="320" w:lineRule="auto"/>
        <w:jc w:val="left"/>
        <w:rPr>
          <w:rFonts w:cs="Miriam" w:hint="cs"/>
          <w:szCs w:val="22"/>
          <w:rtl/>
        </w:rPr>
      </w:pPr>
      <w:r w:rsidRPr="003A45EE">
        <w:rPr>
          <w:rFonts w:cs="Miriam"/>
          <w:szCs w:val="22"/>
          <w:rtl/>
        </w:rPr>
        <w:t>ביטוח</w:t>
      </w:r>
      <w:r w:rsidRPr="003A45EE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:rsidR="00FE4805" w:rsidRDefault="00FE480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0" w:tooltip="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" w:tooltip="החלת תקנות ההשכלה הגבוה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ההשכלה הגבוהה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2" w:tooltip="החלת תקנות ההכשרה המקצ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ההכשרה המקצועית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3" w:tooltip="החלת תקנות ערבוית למילו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ערבוית למילוות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4" w:tooltip="החלת תקנות  ערבויות להסכ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 ערבויות להסכמים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5" w:tooltip="החלת כללים  לקביעת נכות  מיוחד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כללים  לקביעת נכות  מיוחדת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6" w:tooltip="החלת תקנות  ערבויות לזכ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 ערבויות לזכאים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7" w:tooltip="החלת תקנות ערבויות להסכמים למשפ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ערבויות להסכמים למשפחות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8" w:tooltip="החלת תקנות ביטוח מפני מחלה מס 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ביטוח מפני מחלה מס 3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9" w:tooltip="החלת תקנות השתלמות לזכ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השתלמות לזכאים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0" w:tooltip="החלת תקנות לחינוך יתומים לרכישת מק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לחינוך יתומים לרכישת מקצוע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1" w:tooltip="החלת תקנות להכשרה מקצועית והשכלה גבוהה לאל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להכשרה מקצועית והשכלה גבוהה לאלמנות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2" w:tooltip="החלת תקנות ביטוח מפני מחלה של לא זכ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ביטוח מפני מחלה של לא זכאים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3" w:tooltip="החלת תקנות לקביעת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לקביעת הכנסה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FE4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4805" w:rsidRDefault="00FE4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E4805" w:rsidRDefault="00FE4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</w:tbl>
    <w:p w:rsidR="00FE4805" w:rsidRDefault="00FE4805">
      <w:pPr>
        <w:pStyle w:val="big-header"/>
        <w:ind w:left="0" w:right="1134"/>
        <w:rPr>
          <w:rFonts w:cs="FrankRuehl"/>
          <w:sz w:val="32"/>
          <w:rtl/>
        </w:rPr>
      </w:pPr>
    </w:p>
    <w:p w:rsidR="00FE4805" w:rsidRPr="003A45EE" w:rsidRDefault="00FE4805" w:rsidP="003A45E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התגמולים לנפגעי פעולות איבה, (החלת תקנות בדבר השתלמות מקצועית, ערבויות וביטוח מפני מחלה), תשל"ב-</w:t>
      </w:r>
      <w:r>
        <w:rPr>
          <w:rFonts w:cs="FrankRuehl"/>
          <w:sz w:val="32"/>
          <w:rtl/>
        </w:rPr>
        <w:t>1971</w:t>
      </w:r>
      <w:r>
        <w:rPr>
          <w:rStyle w:val="default"/>
          <w:rtl/>
        </w:rPr>
        <w:footnoteReference w:customMarkFollows="1" w:id="1"/>
        <w:t>*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9(2) ו-21 לחוק התגמולים לנפגעי פעולות איבה,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ולאחר התייעצות בועדת העבודה של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כנסת, אני מצווה לאמור: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צו זה </w:t>
      </w:r>
      <w:r>
        <w:rPr>
          <w:rStyle w:val="default"/>
          <w:rFonts w:cs="FrankRuehl"/>
          <w:rtl/>
        </w:rPr>
        <w:t>–</w:t>
      </w:r>
    </w:p>
    <w:p w:rsidR="00FE4805" w:rsidRDefault="00FE4805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מנהל הענף"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ענף ביטוח נפגעי עבודה של המוסד לביטוח לאומי או מי שהוא מינה;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מנהל השיקום"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השיקום של המוסד לביטוח לאומי או מי שהוא מינה;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חוק הביטוח"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הביטוח הלאומי [נוסח משולב], תש</w:t>
      </w: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ח-</w:t>
      </w:r>
      <w:r>
        <w:rPr>
          <w:rStyle w:val="default"/>
          <w:rFonts w:cs="FrankRuehl"/>
          <w:rtl/>
        </w:rPr>
        <w:t>1968;</w:t>
      </w:r>
    </w:p>
    <w:p w:rsidR="00FE4805" w:rsidRDefault="00FE4805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הביטוח מפני מחלה של לא זכאים"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חיילים שנספו במערכה (ביטוח מפני מחלה של בני משפחה שאינם זכאים לתגמולים), תשכ"ג</w:t>
      </w:r>
      <w:r>
        <w:rPr>
          <w:rStyle w:val="default"/>
          <w:rFonts w:cs="FrankRuehl"/>
          <w:rtl/>
        </w:rPr>
        <w:t>–1963;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ביטוח מפני מחלה מס' 3"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חיילים שנס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 במערכה (ביטוח מפני מחלה) (מס' 3), תשכ</w:t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ההשכלה הגבוהה"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הנכים (תגמולים ושיקום) (תקנות להשתלמות מקצועית במוסדות להשכלה גבוהה), תשט"ו-</w:t>
      </w:r>
      <w:r>
        <w:rPr>
          <w:rStyle w:val="default"/>
          <w:rFonts w:cs="FrankRuehl"/>
          <w:rtl/>
        </w:rPr>
        <w:t>1955;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ההכשרה המקצועית"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הנכים (תגמולים ושיקום) (הכשרה מקצועית), תשכ"א-</w:t>
      </w:r>
      <w:r>
        <w:rPr>
          <w:rStyle w:val="default"/>
          <w:rFonts w:cs="FrankRuehl"/>
          <w:rtl/>
        </w:rPr>
        <w:t>1961;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לחינוך יתומים לרכישת מקצוע"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משפחות חיילים שנספו במערכה (תגמולים שיקום) (חינוך יתומים לשם רכישת מקצוע או השכלה כללית או מקצועית), תשי"ט-</w:t>
      </w:r>
      <w:r>
        <w:rPr>
          <w:rStyle w:val="default"/>
          <w:rFonts w:cs="FrankRuehl"/>
          <w:rtl/>
        </w:rPr>
        <w:t>1959;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להכשרה מקצועית והשכלה גבוהה לאלמנות"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חיילים שנספו במערכה (הקלות לאלמנות ל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כישת הכשרה מקצועית או השכלה גבוהה), תשכ</w:t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כללים לקביעת נכות מיוחדת"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הנכים (כללים לקביעת דרגת נכות מיוחדת), תשכ"ו-</w:t>
      </w:r>
      <w:r>
        <w:rPr>
          <w:rStyle w:val="default"/>
          <w:rFonts w:cs="FrankRuehl"/>
          <w:rtl/>
        </w:rPr>
        <w:t>1965;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ערבויות להסכמים"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הנכים (תגמולים ושיקום) (ערבויות להסכמים), תשט"ו-</w:t>
      </w:r>
      <w:r>
        <w:rPr>
          <w:rStyle w:val="default"/>
          <w:rFonts w:cs="FrankRuehl"/>
          <w:rtl/>
        </w:rPr>
        <w:t>1955;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ערבויות להסכמים למשפחות"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חיילים שנספו במע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ה (תגמולים ושיקום) (ערבויות להסכמים), תשט"ו-</w:t>
      </w:r>
      <w:r>
        <w:rPr>
          <w:rStyle w:val="default"/>
          <w:rFonts w:cs="FrankRuehl"/>
          <w:rtl/>
        </w:rPr>
        <w:t>1955;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ערבויות למילוות"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הנכים (תגמולים ושיקום) (ערבויות למילוות לנכים), תשי"ד-</w:t>
      </w:r>
      <w:r>
        <w:rPr>
          <w:rStyle w:val="default"/>
          <w:rFonts w:cs="FrankRuehl"/>
          <w:rtl/>
        </w:rPr>
        <w:t>1954;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(י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ערבויות לזכאים"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החיילים שנספו במערכה (תגמולים ושיקום) (ערבויות למילוות לזכאים), תשי"ד-</w:t>
      </w:r>
      <w:r>
        <w:rPr>
          <w:rStyle w:val="default"/>
          <w:rFonts w:cs="FrankRuehl"/>
          <w:rtl/>
        </w:rPr>
        <w:t>1954;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תקנות לקביעת הכנסה"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משפחות חיילים שנספו במערכה (כללים לקביעת הכנסה ודרכי הוכחתה),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כ"ה-</w:t>
      </w:r>
      <w:r>
        <w:rPr>
          <w:rStyle w:val="default"/>
          <w:rFonts w:cs="FrankRuehl"/>
          <w:rtl/>
        </w:rPr>
        <w:t>1965;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תקנות השתלמות לזכאים" -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משפחות חיילים שנספו במערכה (תגמולים ושיקום) (הקלות ליתומים להשתלמות במוסדות השכלה על תיכונית), תשי"ט-</w:t>
      </w:r>
      <w:r>
        <w:rPr>
          <w:rStyle w:val="default"/>
          <w:rFonts w:cs="FrankRuehl"/>
          <w:rtl/>
        </w:rPr>
        <w:t>1959;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תקנות האמורות בפסקה (2) </w:t>
      </w:r>
      <w:r>
        <w:rPr>
          <w:rStyle w:val="default"/>
          <w:rFonts w:cs="FrankRuehl"/>
          <w:rtl/>
        </w:rPr>
        <w:t>–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"ראש האגף" ובמקום "מנהל האגף" קרי "מנהל הענף";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"רו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א מוסמך" קרי "רופא אשר המוסד לביטוח לאו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מינה אותו להיות רופא מוסמך";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"ממונה" קרי "מנהל השיקום";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"מנהל הלשכה" קרי "פקיד השיקום המחוזי של המוסד לביטוח לאומי";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"רשות מוסמכת" קרי "מנהל הענף ומנהל השיקום";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"קצין תגמולים" קרי "פקיד תביעות כמשמעותו בסעיף 130 ל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הביטוח".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8pt;z-index:251650560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ההשכלה הגבוהה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4, 5, 6, 7, 8, 8א, 9, 10, 12, 13, 14, 15, 16, 17, 18 ו-19 לתקנות ההשכלה הגבוהה יחולו על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סעיף זה </w:t>
      </w:r>
      <w:r>
        <w:rPr>
          <w:rStyle w:val="default"/>
          <w:rFonts w:cs="FrankRuehl"/>
          <w:rtl/>
        </w:rPr>
        <w:t>–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נכה", "נכה משוקם", "הכנסה", "מחיה", "שיקום נכה", "מימון", "מוסד" ו"שכר לימוד"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כמשמעותם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קנה 1 לתקנות ההשכלה הגבוהה, בשינויים המחוייבים;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שיקום לימודי"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שיקום נכה בשטח השתלמות מקצועית במוסדות להשכלה גבוהה.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וקם ועדת שיקום לימוד אשר תטפל באישור בקשות ומימון שיקום לימ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די, וחבריה יהיו </w:t>
      </w:r>
      <w:r>
        <w:rPr>
          <w:rStyle w:val="default"/>
          <w:rFonts w:cs="FrankRuehl"/>
          <w:rtl/>
        </w:rPr>
        <w:t>–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השיקום שיהיה היושב ראש;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האגף ל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שרה והשתלמות מקצועית במשרד העבודה או מי שהוא מינה;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ופא מטעם המוסד לביטוח לאומי;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שמינה המנהל הכללי של משרד החינוך והתרבות.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למתן שיקום לימודי יש להגיש לא יאוחר מתום 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 שנים מהיום שבו נמסרה לנכה החלטה סופית עעל דרגת נכותו היציבה.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חלטות הועדה יתקבלו ברוב קולותיהם של החברים המשתתפים בישיבה שיש בה מנין חוקי; היו הקולות שקולים, יכריע היושב ראש.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לדחות את הבקשה או לאשרה במלואה או בתנאים ובסייגים שתמצא לנכון; וכן רשאית היא להחליט על המוסד להשכלה גבוהה שבו יוכל הנכה לקב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את השתלמותו.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דחתה בקשתו של הנכה, יוכל לערער על החלטה זו בפני מנהל הענף תוך 14 יום מיום שנמסרה לו ההודעה על הדחיה, והחלטתו של מנהל הענף תהיה סופית.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.25pt;z-index:251651584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ההכשרה המקצועית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1, 21, 22, 23, 24, 25, 27, 28, 29, 30, 32, 33, 34, ו-35 לתקנות ה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שרה המקצועית יחולו על נפגע בשינויים המחוייבים, ביחס לזכויות שאינן נתונות לפי תקנות הביטוח הלאומי (שיקום מקצועי), תשט"ז-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וההוראות לפיהן.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3.15pt;z-index:251652608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ערבוית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למילוות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2 ו-3 לתקנות ערבויות למילווות, יחולו על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זה, "קרן", "שיקום</w:t>
      </w:r>
      <w:r>
        <w:rPr>
          <w:rStyle w:val="default"/>
          <w:rFonts w:cs="FrankRuehl"/>
          <w:rtl/>
        </w:rPr>
        <w:t>", "ד</w:t>
      </w:r>
      <w:r>
        <w:rPr>
          <w:rStyle w:val="default"/>
          <w:rFonts w:cs="FrankRuehl" w:hint="cs"/>
          <w:rtl/>
        </w:rPr>
        <w:t>יור", "מימון" ו"נכה"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 ערבויות למילוות.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9.65pt;z-index:251653632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בויות להסכמים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1, 2 ו-3 לתקנות ערבויות להסכמים, יחולו על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7.5pt;z-index:251654656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כללים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ביעת 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וחדת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נה 5 לכללים לקביעת נכות מיוחדת, תחול על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9.95pt;z-index:251655680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בויות לזכאים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2 ו-3 לתקנות ערבויות לזכאים, יח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ו על בן משפחה של נפגע, בשינויים המחוי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זה, "זכאי", "קרן", "שיקום", "דיור" ו"מימון"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 ערבויות לזכאים.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2pt;margin-top:8.05pt;width:77.55pt;height:22.7pt;z-index:251656704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ערבויות להסכמים למשפחות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ערבויות להסכמים למשפחות, יחולו על בן משפחה של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2pt;margin-top:8.05pt;width:77.55pt;height:19.6pt;z-index:251657728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ביטוח מפני מחלה מס' 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נה 1 לתקנות ביטוח מפני מחלה מ</w:t>
      </w:r>
      <w:r>
        <w:rPr>
          <w:rStyle w:val="default"/>
          <w:rFonts w:cs="FrankRuehl"/>
          <w:rtl/>
        </w:rPr>
        <w:t xml:space="preserve">ס' 3, </w:t>
      </w:r>
      <w:r>
        <w:rPr>
          <w:rStyle w:val="default"/>
          <w:rFonts w:cs="FrankRuehl" w:hint="cs"/>
          <w:rtl/>
        </w:rPr>
        <w:t>תחול על בן משפחה של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0.25pt;z-index:251658752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השתלמות לזכאים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3 עד 16 לתקנות השתלמות לזכאים, יחולו על בן משפחה של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סעיף זה </w:t>
      </w:r>
      <w:r>
        <w:rPr>
          <w:rStyle w:val="default"/>
          <w:rFonts w:cs="FrankRuehl"/>
          <w:rtl/>
        </w:rPr>
        <w:t>–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יתום", "יתום בגיר", "הורה", "מימון" ו"שכר לימוד"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 השתלמות לזכאים, בש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ויים המחוייבים;</w:t>
      </w:r>
    </w:p>
    <w:p w:rsidR="00FE4805" w:rsidRDefault="00FE4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שיקום לימודי האמורה בסעיף 2(ג) תשמש כועדה גם לענין סעיף זה, והוראות סעיפים קטנים (ד) עד (ז) של הסעיף האמור יחולו לענין זה,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29.05pt;z-index:251659776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לת תקנות לחינוך יתומים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רכישת מקצוע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לחינוך יתומים לרכישת מקצוע יחולו, בשינויים המחוייבים, על יתום שאינו זכא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לדמי מחיה לפי פרק ג1 לחוק הביטוח ותקנותיו.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זה, -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יתום" כמשמעותו בתקנה 1 לתקנות לחינוך יתומים לרכישת מקצוע.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שיקום לימודי האמורה בסעיף 2(ג) תשמש כועדה להשכלה על תיכונית לענין סעיף זה, בשינויים המחוייבים</w:t>
      </w:r>
      <w:r>
        <w:rPr>
          <w:rStyle w:val="default"/>
          <w:rFonts w:cs="FrankRuehl"/>
          <w:rtl/>
        </w:rPr>
        <w:t>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40pt;z-index:251660800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לת תקנות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כשרה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צועית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שכלה גבוהה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להכשרה מקצועית והשכלה גבוהה לאלמנות, יחולו, בשינויים המחוייבים, על אלמנה שאינה זכאית להכשרה מקצועית ולדמי מחיה לפי פרק ג1 לחוק הביטוח ותקנותיו.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 xml:space="preserve">עדת שיקום לימודי האמורה בסעיף 2(ג) תשמש כועדה להכשרה מקצועית ולהשתלמות אלמנות לענין סעיף </w:t>
      </w:r>
      <w:r>
        <w:rPr>
          <w:rStyle w:val="default"/>
          <w:rFonts w:cs="FrankRuehl"/>
          <w:rtl/>
        </w:rPr>
        <w:t>זה</w:t>
      </w:r>
      <w:r>
        <w:rPr>
          <w:rStyle w:val="default"/>
          <w:rFonts w:cs="FrankRuehl" w:hint="cs"/>
          <w:rtl/>
        </w:rPr>
        <w:t>, בשינויים המחוייבים, ובלבד שאם התקופה המיועדת להכשרה מקצועית ולהשתלמות אלמנות היא פחות משנה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יחליט בכך מנהל השיקום.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32pt;z-index:251661824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לת תקנות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טוח מפני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 של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2 ו-3 לתקנות הביטוח מפני מחלה של לא זכאים יחולו על בן משפחה של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זה, "בן משפחה" ו</w:t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יעור ביטוח"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 הביטוח מפני מחלה של לא זכאים.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21.25pt;z-index:251662848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תקנות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ביעת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לקביעת הכנסה יחולו על בן משפחה של נפגע, בשינויים המחוייבים.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התגמולים לנפגעי פעולות איבה (החלת תקנות בדבר השתלמות מקצועית, ערבויות וביטוח מפני מחלה),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ו של צו זה ביום ט"ז באלול תש"ל (17 בספטמבר 1970).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8pt;z-index:251665920" o:allowincell="f" filled="f" stroked="f" strokecolor="lime" strokeweight=".25pt">
            <v:textbox inset="0,0,0,0">
              <w:txbxContent>
                <w:p w:rsidR="00FE4805" w:rsidRDefault="00FE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התגמולים לנפגעי פעולות איבה (החלת תקנות בדבר השתלמות מקצועית, ערבויות וביטוח מפני מחלה), תשל"ב-</w:t>
      </w:r>
      <w:r>
        <w:rPr>
          <w:rStyle w:val="default"/>
          <w:rFonts w:cs="FrankRuehl"/>
          <w:rtl/>
        </w:rPr>
        <w:t>1971".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4805" w:rsidRDefault="00FE480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באלול תשל"א (12 בספטמבר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אלמוגי</w:t>
      </w:r>
    </w:p>
    <w:p w:rsidR="00FE4805" w:rsidRDefault="00FE480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FE4805" w:rsidRDefault="00FE4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48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E92" w:rsidRDefault="00134E92">
      <w:r>
        <w:separator/>
      </w:r>
    </w:p>
  </w:endnote>
  <w:endnote w:type="continuationSeparator" w:id="0">
    <w:p w:rsidR="00134E92" w:rsidRDefault="0013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805" w:rsidRDefault="00FE4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E4805" w:rsidRDefault="00FE4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E4805" w:rsidRDefault="00FE4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805" w:rsidRDefault="00FE4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60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E4805" w:rsidRDefault="00FE4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E4805" w:rsidRDefault="00FE4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E92" w:rsidRDefault="00134E9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34E92" w:rsidRDefault="00134E92">
      <w:r>
        <w:continuationSeparator/>
      </w:r>
    </w:p>
  </w:footnote>
  <w:footnote w:id="1">
    <w:p w:rsidR="00FE4805" w:rsidRDefault="00FE48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תשל"ב מס' 2757</w:t>
        </w:r>
      </w:hyperlink>
      <w:r>
        <w:rPr>
          <w:rFonts w:cs="FrankRuehl" w:hint="cs"/>
          <w:rtl/>
        </w:rPr>
        <w:t xml:space="preserve"> מיום 15.10.197</w:t>
      </w:r>
      <w:r>
        <w:rPr>
          <w:rFonts w:cs="FrankRuehl"/>
          <w:rtl/>
        </w:rPr>
        <w:t xml:space="preserve">1 </w:t>
      </w:r>
      <w:r>
        <w:rPr>
          <w:rFonts w:cs="FrankRuehl" w:hint="cs"/>
          <w:rtl/>
        </w:rPr>
        <w:t>עמ' 110.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805" w:rsidRDefault="00FE48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איבה, (החלת תקנות בדבר השתלמות מקצועית, ערבויות וביטוח מפני מחלה), תשל"ב–1971</w:t>
    </w:r>
  </w:p>
  <w:p w:rsidR="00FE4805" w:rsidRDefault="00FE4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E4805" w:rsidRDefault="00FE4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805" w:rsidRDefault="00FE48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איבה, (החלת תקנות בדבר השתלמות מקצועית, ערבויות וביטוח מפני מחלה),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FE4805" w:rsidRDefault="00FE4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E4805" w:rsidRDefault="00FE4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5EE"/>
    <w:rsid w:val="0001607C"/>
    <w:rsid w:val="00134E92"/>
    <w:rsid w:val="003A45EE"/>
    <w:rsid w:val="00A6149A"/>
    <w:rsid w:val="00DC41D2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482A4B-0824-4486-B4DA-1C52071D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8326</CharactersWithSpaces>
  <SharedDoc>false</SharedDoc>
  <HLinks>
    <vt:vector size="108" baseType="variant"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2/229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צו התגמולים לנפגעי פעולות איבה, (החלת תקנות בדבר השתלמות מקצועית, ערבויות וביטוח מפני מחלה), תשל"ב-1971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התגמולים לנפגעי פעולות איבה</vt:lpwstr>
  </property>
  <property fmtid="{D5CDD505-2E9C-101B-9397-08002B2CF9AE}" pid="48" name="MEKOR_SAIF1">
    <vt:lpwstr>9X2X;21X</vt:lpwstr>
  </property>
</Properties>
</file>