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B1B0" w14:textId="77777777" w:rsidR="00D25D5C" w:rsidRDefault="00D95F22" w:rsidP="000B4165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התכנון והבני</w:t>
      </w:r>
      <w:r w:rsidR="00D867A1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>ה (פטור מהיטל השבחה) (הוראת שעה</w:t>
      </w:r>
      <w:r w:rsidR="004A5BA6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AF48F2">
        <w:rPr>
          <w:rFonts w:cs="FrankRuehl" w:hint="cs"/>
          <w:sz w:val="32"/>
          <w:rtl/>
        </w:rPr>
        <w:t>תשפ"א-2020</w:t>
      </w:r>
    </w:p>
    <w:p w14:paraId="3F01AA4B" w14:textId="77777777" w:rsidR="003F61D2" w:rsidRP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</w:p>
    <w:p w14:paraId="3DEED4BD" w14:textId="77777777" w:rsidR="003F61D2" w:rsidRDefault="003F61D2" w:rsidP="003F61D2">
      <w:pPr>
        <w:spacing w:line="320" w:lineRule="auto"/>
        <w:jc w:val="left"/>
        <w:rPr>
          <w:rtl/>
        </w:rPr>
      </w:pPr>
    </w:p>
    <w:p w14:paraId="0E643A2B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רשויות ומשפט מנהלי</w:t>
      </w:r>
      <w:r w:rsidRPr="003F61D2">
        <w:rPr>
          <w:rFonts w:cs="FrankRuehl"/>
          <w:szCs w:val="26"/>
          <w:rtl/>
        </w:rPr>
        <w:t xml:space="preserve"> – תכנון ובניה – היטלים אגרות ופטורים</w:t>
      </w:r>
    </w:p>
    <w:p w14:paraId="36183F7D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מיסוי מקרקעין</w:t>
      </w:r>
    </w:p>
    <w:p w14:paraId="5B487D45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היטלים – היטל השבחה</w:t>
      </w:r>
    </w:p>
    <w:p w14:paraId="06FA9843" w14:textId="77777777" w:rsidR="00C246A6" w:rsidRPr="003F61D2" w:rsidRDefault="003F61D2" w:rsidP="003F61D2">
      <w:pPr>
        <w:spacing w:line="320" w:lineRule="auto"/>
        <w:jc w:val="left"/>
        <w:rPr>
          <w:rFonts w:cs="Miriam"/>
          <w:szCs w:val="22"/>
          <w:rtl/>
        </w:rPr>
      </w:pPr>
      <w:r w:rsidRPr="003F61D2">
        <w:rPr>
          <w:rFonts w:cs="Miriam"/>
          <w:szCs w:val="22"/>
          <w:rtl/>
        </w:rPr>
        <w:t>משפט פרטי וכלכלה</w:t>
      </w:r>
      <w:r w:rsidRPr="003F61D2">
        <w:rPr>
          <w:rFonts w:cs="FrankRuehl"/>
          <w:szCs w:val="26"/>
          <w:rtl/>
        </w:rPr>
        <w:t xml:space="preserve"> – קניין – מקרקעין – מיסוי מקרקעין</w:t>
      </w:r>
    </w:p>
    <w:p w14:paraId="56AFEDCC" w14:textId="77777777" w:rsidR="00C246A6" w:rsidRDefault="00C246A6" w:rsidP="00C246A6">
      <w:pPr>
        <w:spacing w:line="320" w:lineRule="auto"/>
        <w:jc w:val="left"/>
        <w:rPr>
          <w:rtl/>
        </w:rPr>
      </w:pPr>
    </w:p>
    <w:p w14:paraId="36429270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E7424" w:rsidRPr="009E7424" w14:paraId="6AA48920" w14:textId="77777777" w:rsidTr="009E74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F898AC" w14:textId="77777777" w:rsidR="009E7424" w:rsidRPr="009E7424" w:rsidRDefault="009E7424" w:rsidP="009E74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605CAFD" w14:textId="77777777" w:rsidR="009E7424" w:rsidRPr="009E7424" w:rsidRDefault="009E7424" w:rsidP="009E74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מהיטל השבחה</w:t>
            </w:r>
          </w:p>
        </w:tc>
        <w:tc>
          <w:tcPr>
            <w:tcW w:w="567" w:type="dxa"/>
          </w:tcPr>
          <w:p w14:paraId="274910D9" w14:textId="77777777" w:rsidR="009E7424" w:rsidRPr="009E7424" w:rsidRDefault="009E7424" w:rsidP="009E74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טור מהיטל השבחה" w:history="1">
              <w:r w:rsidRPr="009E74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180C81" w14:textId="77777777" w:rsidR="009E7424" w:rsidRPr="009E7424" w:rsidRDefault="009E7424" w:rsidP="009E74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E7424" w:rsidRPr="009E7424" w14:paraId="7783F08D" w14:textId="77777777" w:rsidTr="009E74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2D8FC7" w14:textId="77777777" w:rsidR="009E7424" w:rsidRPr="009E7424" w:rsidRDefault="009E7424" w:rsidP="009E74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FF1A87F" w14:textId="77777777" w:rsidR="009E7424" w:rsidRPr="009E7424" w:rsidRDefault="009E7424" w:rsidP="009E74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74D9FCDB" w14:textId="77777777" w:rsidR="009E7424" w:rsidRPr="009E7424" w:rsidRDefault="009E7424" w:rsidP="009E74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9E74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C64CFA" w14:textId="77777777" w:rsidR="009E7424" w:rsidRPr="009E7424" w:rsidRDefault="009E7424" w:rsidP="009E74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E7424" w:rsidRPr="009E7424" w14:paraId="63866100" w14:textId="77777777" w:rsidTr="009E74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B05A58" w14:textId="77777777" w:rsidR="009E7424" w:rsidRPr="009E7424" w:rsidRDefault="009E7424" w:rsidP="009E74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786A507" w14:textId="77777777" w:rsidR="009E7424" w:rsidRPr="009E7424" w:rsidRDefault="009E7424" w:rsidP="009E74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375ED2F" w14:textId="77777777" w:rsidR="009E7424" w:rsidRPr="009E7424" w:rsidRDefault="009E7424" w:rsidP="009E74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E74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1916A4" w14:textId="77777777" w:rsidR="009E7424" w:rsidRPr="009E7424" w:rsidRDefault="009E7424" w:rsidP="009E74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5442B85" w14:textId="77777777" w:rsidR="00D25D5C" w:rsidRDefault="00D25D5C" w:rsidP="000B4165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981201">
        <w:rPr>
          <w:rFonts w:cs="FrankRuehl" w:hint="cs"/>
          <w:sz w:val="32"/>
          <w:rtl/>
        </w:rPr>
        <w:lastRenderedPageBreak/>
        <w:t xml:space="preserve">צו התכנון והבנייה (פטור מהיטל השבחה) (הוראת שעה), </w:t>
      </w:r>
      <w:r w:rsidR="00AF48F2">
        <w:rPr>
          <w:rFonts w:cs="FrankRuehl" w:hint="cs"/>
          <w:sz w:val="32"/>
          <w:rtl/>
        </w:rPr>
        <w:t>תשפ"א-2020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3466416" w14:textId="77777777" w:rsidR="00BD1625" w:rsidRDefault="00D43D50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851420">
        <w:rPr>
          <w:rStyle w:val="default"/>
          <w:rFonts w:cs="FrankRuehl" w:hint="cs"/>
          <w:rtl/>
        </w:rPr>
        <w:t xml:space="preserve">סמכותנו </w:t>
      </w:r>
      <w:r w:rsidR="006A2AA5">
        <w:rPr>
          <w:rStyle w:val="default"/>
          <w:rFonts w:cs="FrankRuehl" w:hint="cs"/>
          <w:rtl/>
        </w:rPr>
        <w:t>ע</w:t>
      </w:r>
      <w:r w:rsidR="00851420">
        <w:rPr>
          <w:rStyle w:val="default"/>
          <w:rFonts w:cs="FrankRuehl" w:hint="cs"/>
          <w:rtl/>
        </w:rPr>
        <w:t>ל</w:t>
      </w:r>
      <w:r w:rsidR="006A2AA5">
        <w:rPr>
          <w:rStyle w:val="default"/>
          <w:rFonts w:cs="FrankRuehl" w:hint="cs"/>
          <w:rtl/>
        </w:rPr>
        <w:t xml:space="preserve"> </w:t>
      </w:r>
      <w:r w:rsidR="00851420">
        <w:rPr>
          <w:rStyle w:val="default"/>
          <w:rFonts w:cs="FrankRuehl" w:hint="cs"/>
          <w:rtl/>
        </w:rPr>
        <w:t>פי סעיף 19(ב)(2) ב</w:t>
      </w:r>
      <w:r w:rsidR="00D95F22">
        <w:rPr>
          <w:rStyle w:val="default"/>
          <w:rFonts w:cs="FrankRuehl" w:hint="cs"/>
          <w:rtl/>
        </w:rPr>
        <w:t>תוספת השלישית לחוק התכנון והבני</w:t>
      </w:r>
      <w:r w:rsidR="00D867A1">
        <w:rPr>
          <w:rStyle w:val="default"/>
          <w:rFonts w:cs="FrankRuehl" w:hint="cs"/>
          <w:rtl/>
        </w:rPr>
        <w:t>י</w:t>
      </w:r>
      <w:r w:rsidR="00D95F22">
        <w:rPr>
          <w:rStyle w:val="default"/>
          <w:rFonts w:cs="FrankRuehl" w:hint="cs"/>
          <w:rtl/>
        </w:rPr>
        <w:t xml:space="preserve">ה, התשכ"ה-1965, ובהסכמת </w:t>
      </w:r>
      <w:r w:rsidR="00981201">
        <w:rPr>
          <w:rStyle w:val="default"/>
          <w:rFonts w:cs="FrankRuehl" w:hint="cs"/>
          <w:rtl/>
        </w:rPr>
        <w:t xml:space="preserve">עיריית </w:t>
      </w:r>
      <w:r w:rsidR="00AF48F2">
        <w:rPr>
          <w:rStyle w:val="default"/>
          <w:rFonts w:cs="FrankRuehl" w:hint="cs"/>
          <w:rtl/>
        </w:rPr>
        <w:t>קריית אונו</w:t>
      </w:r>
      <w:r w:rsidR="00D95F22">
        <w:rPr>
          <w:rStyle w:val="default"/>
          <w:rFonts w:cs="FrankRuehl" w:hint="cs"/>
          <w:rtl/>
        </w:rPr>
        <w:t>, אנו מצווים לאמור</w:t>
      </w:r>
      <w:r>
        <w:rPr>
          <w:rStyle w:val="default"/>
          <w:rFonts w:cs="FrankRuehl" w:hint="cs"/>
          <w:rtl/>
        </w:rPr>
        <w:t>:</w:t>
      </w:r>
    </w:p>
    <w:p w14:paraId="0E7A6082" w14:textId="77777777" w:rsidR="00642120" w:rsidRDefault="00642120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>
        <w:rPr>
          <w:lang w:val="he-IL"/>
        </w:rPr>
        <w:pict w14:anchorId="2F446814">
          <v:rect id="_x0000_s1107" style="position:absolute;left:0;text-align:left;margin-left:464.5pt;margin-top:8.05pt;width:75.05pt;height:15pt;z-index:251657216" o:allowincell="f" filled="f" stroked="f" strokecolor="lime" strokeweight=".25pt">
            <v:textbox inset="0,0,0,0">
              <w:txbxContent>
                <w:p w14:paraId="638CC87A" w14:textId="77777777" w:rsidR="00415244" w:rsidRDefault="00D95F22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מהיטל השבחה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EB5791">
        <w:rPr>
          <w:rStyle w:val="default"/>
          <w:rFonts w:cs="FrankRuehl" w:hint="cs"/>
          <w:sz w:val="20"/>
          <w:rtl/>
        </w:rPr>
        <w:t xml:space="preserve">בתקופת תוקפו של צו זה </w:t>
      </w:r>
      <w:r w:rsidR="00D95F22">
        <w:rPr>
          <w:rStyle w:val="default"/>
          <w:rFonts w:cs="FrankRuehl" w:hint="cs"/>
          <w:sz w:val="20"/>
          <w:rtl/>
        </w:rPr>
        <w:t xml:space="preserve">לא תחול חובת תשלום היטל השבחה בשל בנייה של דירת מגורים על מקרקעין שהיה קיים עליהם מבנה ערב תחילתו של צו זה, או </w:t>
      </w:r>
      <w:r w:rsidR="00AF48F2">
        <w:rPr>
          <w:rStyle w:val="default"/>
          <w:rFonts w:cs="FrankRuehl" w:hint="cs"/>
          <w:sz w:val="20"/>
          <w:rtl/>
        </w:rPr>
        <w:t xml:space="preserve">על </w:t>
      </w:r>
      <w:r w:rsidR="00D95F22">
        <w:rPr>
          <w:rStyle w:val="default"/>
          <w:rFonts w:cs="FrankRuehl" w:hint="cs"/>
          <w:sz w:val="20"/>
          <w:rtl/>
        </w:rPr>
        <w:t xml:space="preserve">הרחבה של דירת מגורים </w:t>
      </w:r>
      <w:r w:rsidR="006A2AA5">
        <w:rPr>
          <w:rStyle w:val="default"/>
          <w:rFonts w:cs="FrankRuehl" w:hint="cs"/>
          <w:sz w:val="20"/>
          <w:rtl/>
        </w:rPr>
        <w:t xml:space="preserve">לפי תכנית </w:t>
      </w:r>
      <w:r w:rsidR="00AF48F2">
        <w:rPr>
          <w:rStyle w:val="default"/>
          <w:rFonts w:cs="FrankRuehl" w:hint="cs"/>
          <w:sz w:val="20"/>
          <w:rtl/>
        </w:rPr>
        <w:t>קא/402</w:t>
      </w:r>
      <w:r w:rsidR="006A2AA5">
        <w:rPr>
          <w:rStyle w:val="default"/>
          <w:rFonts w:cs="FrankRuehl" w:hint="cs"/>
          <w:sz w:val="20"/>
          <w:rtl/>
        </w:rPr>
        <w:t xml:space="preserve">, </w:t>
      </w:r>
      <w:r w:rsidR="00EB5791">
        <w:rPr>
          <w:rStyle w:val="default"/>
          <w:rFonts w:cs="FrankRuehl" w:hint="cs"/>
          <w:sz w:val="20"/>
          <w:rtl/>
        </w:rPr>
        <w:t>ב</w:t>
      </w:r>
      <w:r w:rsidR="00AF48F2">
        <w:rPr>
          <w:rStyle w:val="default"/>
          <w:rFonts w:cs="FrankRuehl" w:hint="cs"/>
          <w:sz w:val="20"/>
          <w:rtl/>
        </w:rPr>
        <w:t>תחום ה</w:t>
      </w:r>
      <w:r w:rsidR="00EB5791">
        <w:rPr>
          <w:rStyle w:val="default"/>
          <w:rFonts w:cs="FrankRuehl" w:hint="cs"/>
          <w:sz w:val="20"/>
          <w:rtl/>
        </w:rPr>
        <w:t>מתח</w:t>
      </w:r>
      <w:r w:rsidR="00AF48F2">
        <w:rPr>
          <w:rStyle w:val="default"/>
          <w:rFonts w:cs="FrankRuehl" w:hint="cs"/>
          <w:sz w:val="20"/>
          <w:rtl/>
        </w:rPr>
        <w:t>מי</w:t>
      </w:r>
      <w:r w:rsidR="00EB5791">
        <w:rPr>
          <w:rStyle w:val="default"/>
          <w:rFonts w:cs="FrankRuehl" w:hint="cs"/>
          <w:sz w:val="20"/>
          <w:rtl/>
        </w:rPr>
        <w:t xml:space="preserve">ם </w:t>
      </w:r>
      <w:r w:rsidR="00D95F22">
        <w:rPr>
          <w:rStyle w:val="default"/>
          <w:rFonts w:cs="FrankRuehl" w:hint="cs"/>
          <w:sz w:val="20"/>
          <w:rtl/>
        </w:rPr>
        <w:t>המתואר בתוספת</w:t>
      </w:r>
      <w:r w:rsidR="00EB5791">
        <w:rPr>
          <w:rStyle w:val="default"/>
          <w:rFonts w:cs="FrankRuehl" w:hint="cs"/>
          <w:sz w:val="20"/>
          <w:rtl/>
        </w:rPr>
        <w:t xml:space="preserve"> </w:t>
      </w:r>
      <w:r w:rsidR="00851420">
        <w:rPr>
          <w:rStyle w:val="default"/>
          <w:rFonts w:cs="FrankRuehl" w:hint="cs"/>
          <w:sz w:val="20"/>
          <w:rtl/>
        </w:rPr>
        <w:t xml:space="preserve">לצו זה </w:t>
      </w:r>
      <w:r w:rsidR="00EB5791">
        <w:rPr>
          <w:rStyle w:val="default"/>
          <w:rFonts w:cs="FrankRuehl" w:hint="cs"/>
          <w:sz w:val="20"/>
          <w:rtl/>
        </w:rPr>
        <w:t xml:space="preserve">(להלן </w:t>
      </w:r>
      <w:r w:rsidR="00EB5791">
        <w:rPr>
          <w:rStyle w:val="default"/>
          <w:rFonts w:cs="FrankRuehl"/>
          <w:sz w:val="20"/>
          <w:rtl/>
        </w:rPr>
        <w:t>–</w:t>
      </w:r>
      <w:r w:rsidR="00EB5791">
        <w:rPr>
          <w:rStyle w:val="default"/>
          <w:rFonts w:cs="FrankRuehl" w:hint="cs"/>
          <w:sz w:val="20"/>
          <w:rtl/>
        </w:rPr>
        <w:t xml:space="preserve"> המתח</w:t>
      </w:r>
      <w:r w:rsidR="00AF48F2">
        <w:rPr>
          <w:rStyle w:val="default"/>
          <w:rFonts w:cs="FrankRuehl" w:hint="cs"/>
          <w:sz w:val="20"/>
          <w:rtl/>
        </w:rPr>
        <w:t>מי</w:t>
      </w:r>
      <w:r w:rsidR="00EB5791">
        <w:rPr>
          <w:rStyle w:val="default"/>
          <w:rFonts w:cs="FrankRuehl" w:hint="cs"/>
          <w:sz w:val="20"/>
          <w:rtl/>
        </w:rPr>
        <w:t>ם)</w:t>
      </w:r>
      <w:r w:rsidR="008E3201">
        <w:rPr>
          <w:rStyle w:val="default"/>
          <w:rFonts w:cs="FrankRuehl" w:hint="cs"/>
          <w:sz w:val="20"/>
          <w:rtl/>
        </w:rPr>
        <w:t>.</w:t>
      </w:r>
    </w:p>
    <w:p w14:paraId="07D51DC4" w14:textId="77777777" w:rsidR="00F23055" w:rsidRDefault="00F23055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Seif2"/>
      <w:bookmarkEnd w:id="1"/>
      <w:r>
        <w:rPr>
          <w:lang w:val="he-IL"/>
        </w:rPr>
        <w:pict w14:anchorId="6E59A0F4">
          <v:rect id="_x0000_s1332" style="position:absolute;left:0;text-align:left;margin-left:464.5pt;margin-top:8.05pt;width:75.05pt;height:18.3pt;z-index:251658240" o:allowincell="f" filled="f" stroked="f" strokecolor="lime" strokeweight=".25pt">
            <v:textbox inset="0,0,0,0">
              <w:txbxContent>
                <w:p w14:paraId="6A22E493" w14:textId="77777777" w:rsidR="00415244" w:rsidRDefault="00D95F22" w:rsidP="00746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2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D95F22">
        <w:rPr>
          <w:rStyle w:val="default"/>
          <w:rFonts w:cs="FrankRuehl" w:hint="cs"/>
          <w:sz w:val="20"/>
          <w:rtl/>
        </w:rPr>
        <w:t xml:space="preserve">צו זה </w:t>
      </w:r>
      <w:r w:rsidR="004B411E">
        <w:rPr>
          <w:rStyle w:val="default"/>
          <w:rFonts w:cs="FrankRuehl" w:hint="cs"/>
          <w:sz w:val="20"/>
          <w:rtl/>
        </w:rPr>
        <w:t>תקף במהלך תקופת ההכרזה</w:t>
      </w:r>
      <w:r w:rsidR="004B411E">
        <w:rPr>
          <w:rStyle w:val="a6"/>
          <w:rFonts w:cs="FrankRuehl"/>
          <w:rtl/>
        </w:rPr>
        <w:footnoteReference w:id="2"/>
      </w:r>
      <w:r w:rsidR="004B411E">
        <w:rPr>
          <w:rStyle w:val="default"/>
          <w:rFonts w:cs="FrankRuehl" w:hint="cs"/>
          <w:sz w:val="20"/>
          <w:rtl/>
        </w:rPr>
        <w:t xml:space="preserve"> על המתח</w:t>
      </w:r>
      <w:r w:rsidR="00AF48F2">
        <w:rPr>
          <w:rStyle w:val="default"/>
          <w:rFonts w:cs="FrankRuehl" w:hint="cs"/>
          <w:sz w:val="20"/>
          <w:rtl/>
        </w:rPr>
        <w:t>מי</w:t>
      </w:r>
      <w:r w:rsidR="004B411E">
        <w:rPr>
          <w:rStyle w:val="default"/>
          <w:rFonts w:cs="FrankRuehl" w:hint="cs"/>
          <w:sz w:val="20"/>
          <w:rtl/>
        </w:rPr>
        <w:t>ם</w:t>
      </w:r>
      <w:r w:rsidR="00AF48F2">
        <w:rPr>
          <w:rStyle w:val="default"/>
          <w:rFonts w:cs="FrankRuehl" w:hint="cs"/>
          <w:sz w:val="20"/>
          <w:rtl/>
        </w:rPr>
        <w:t xml:space="preserve"> כמפורט להלן:</w:t>
      </w:r>
    </w:p>
    <w:p w14:paraId="15E3A712" w14:textId="77777777" w:rsidR="00AF48F2" w:rsidRDefault="00AF48F2" w:rsidP="00AF48F2">
      <w:pPr>
        <w:pStyle w:val="P00"/>
        <w:spacing w:before="72"/>
        <w:ind w:left="624" w:right="113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לעניין פרט 1 בתוספת, עד יום י' בסיוון התשפ"ב (9 ביוני 2022), זולת אם בוטלה ההכרזה האמורה קודם לכן;</w:t>
      </w:r>
    </w:p>
    <w:p w14:paraId="598D2039" w14:textId="77777777" w:rsidR="00AF48F2" w:rsidRDefault="00AF48F2" w:rsidP="00AF48F2">
      <w:pPr>
        <w:pStyle w:val="P00"/>
        <w:spacing w:before="72"/>
        <w:ind w:left="624" w:right="113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לעניין פרט 2 בתוספת, עד יום כ"ח באב התשפ"ב (25 באוגוסט 2022), זולת אם בוטלה ההכרזה האמורה קודם לכן.</w:t>
      </w:r>
    </w:p>
    <w:p w14:paraId="161A1DE0" w14:textId="77777777" w:rsidR="00F23055" w:rsidRDefault="00F2305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F8D4D3" w14:textId="77777777" w:rsidR="00D95F22" w:rsidRPr="00AF48F2" w:rsidRDefault="00D95F22" w:rsidP="00AF48F2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AF48F2">
        <w:rPr>
          <w:rFonts w:cs="FrankRuehl" w:hint="cs"/>
          <w:noProof/>
          <w:rtl/>
        </w:rPr>
        <w:t>תוספת</w:t>
      </w:r>
    </w:p>
    <w:p w14:paraId="1F0949D8" w14:textId="77777777" w:rsidR="00D95F22" w:rsidRPr="00D95F22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D95F22">
        <w:rPr>
          <w:rStyle w:val="default"/>
          <w:rFonts w:cs="FrankRuehl" w:hint="cs"/>
          <w:sz w:val="24"/>
          <w:szCs w:val="24"/>
          <w:rtl/>
        </w:rPr>
        <w:t>(סעי</w:t>
      </w:r>
      <w:r w:rsidR="00AF48F2">
        <w:rPr>
          <w:rStyle w:val="default"/>
          <w:rFonts w:cs="FrankRuehl" w:hint="cs"/>
          <w:sz w:val="24"/>
          <w:szCs w:val="24"/>
          <w:rtl/>
        </w:rPr>
        <w:t>פים</w:t>
      </w:r>
      <w:r w:rsidRPr="00D95F22">
        <w:rPr>
          <w:rStyle w:val="default"/>
          <w:rFonts w:cs="FrankRuehl" w:hint="cs"/>
          <w:sz w:val="24"/>
          <w:szCs w:val="24"/>
          <w:rtl/>
        </w:rPr>
        <w:t xml:space="preserve"> 1</w:t>
      </w:r>
      <w:r w:rsidR="00AF48F2">
        <w:rPr>
          <w:rStyle w:val="default"/>
          <w:rFonts w:cs="FrankRuehl" w:hint="cs"/>
          <w:sz w:val="24"/>
          <w:szCs w:val="24"/>
          <w:rtl/>
        </w:rPr>
        <w:t xml:space="preserve"> ו-2</w:t>
      </w:r>
      <w:r w:rsidRPr="00D95F22">
        <w:rPr>
          <w:rStyle w:val="default"/>
          <w:rFonts w:cs="FrankRuehl" w:hint="cs"/>
          <w:sz w:val="24"/>
          <w:szCs w:val="24"/>
          <w:rtl/>
        </w:rPr>
        <w:t>)</w:t>
      </w:r>
    </w:p>
    <w:p w14:paraId="426296DF" w14:textId="77777777" w:rsidR="00D95F22" w:rsidRDefault="00AF48F2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מתחם הכלנית בקריית אונו, גוש 6491, חלקה 87.</w:t>
      </w:r>
    </w:p>
    <w:p w14:paraId="5B42CAB8" w14:textId="77777777" w:rsidR="00AF48F2" w:rsidRDefault="00AF48F2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מתחם הכלנית בקריית אונו, גוש 6491, חלקה 86.</w:t>
      </w:r>
    </w:p>
    <w:p w14:paraId="2C67C94A" w14:textId="77777777" w:rsidR="00AF48F2" w:rsidRDefault="00AF48F2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A1EA8F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B03F25" w14:textId="77777777" w:rsidR="00CB494E" w:rsidRDefault="004B411E" w:rsidP="00851420">
      <w:pPr>
        <w:pStyle w:val="sig-0"/>
        <w:tabs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 xml:space="preserve">ח' </w:t>
      </w:r>
      <w:r w:rsidR="00AF48F2">
        <w:rPr>
          <w:rFonts w:cs="FrankRuehl" w:hint="cs"/>
          <w:sz w:val="26"/>
          <w:rtl/>
        </w:rPr>
        <w:t>בחשוון התשפ"א (26 באוקטובר 2020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 w:rsidR="00851420">
        <w:rPr>
          <w:rFonts w:cs="FrankRuehl" w:hint="cs"/>
          <w:sz w:val="26"/>
          <w:rtl/>
        </w:rPr>
        <w:t>אריה מכלוף דרעי</w:t>
      </w:r>
      <w:r w:rsidR="00D95F22">
        <w:rPr>
          <w:rFonts w:cs="FrankRuehl" w:hint="cs"/>
          <w:sz w:val="26"/>
          <w:rtl/>
        </w:rPr>
        <w:tab/>
      </w:r>
      <w:r w:rsidR="00AF48F2">
        <w:rPr>
          <w:rFonts w:cs="FrankRuehl" w:hint="cs"/>
          <w:sz w:val="26"/>
          <w:rtl/>
        </w:rPr>
        <w:t>יצחק כהן</w:t>
      </w:r>
    </w:p>
    <w:p w14:paraId="6E736E6B" w14:textId="77777777" w:rsidR="0013416F" w:rsidRDefault="00D11E24" w:rsidP="00FF343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931BA">
        <w:rPr>
          <w:rFonts w:cs="FrankRuehl" w:hint="cs"/>
          <w:sz w:val="22"/>
          <w:rtl/>
        </w:rPr>
        <w:t xml:space="preserve">שר </w:t>
      </w:r>
      <w:r w:rsidR="00D95F22">
        <w:rPr>
          <w:rFonts w:cs="FrankRuehl" w:hint="cs"/>
          <w:sz w:val="22"/>
          <w:rtl/>
        </w:rPr>
        <w:t>הפנים</w:t>
      </w:r>
      <w:r w:rsidR="00D95F22">
        <w:rPr>
          <w:rFonts w:cs="FrankRuehl" w:hint="cs"/>
          <w:sz w:val="22"/>
          <w:rtl/>
        </w:rPr>
        <w:tab/>
        <w:t>שר הבינוי והשיכון</w:t>
      </w:r>
    </w:p>
    <w:p w14:paraId="5D5FE200" w14:textId="77777777" w:rsidR="00A43FF0" w:rsidRDefault="00A43FF0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6DFFD4" w14:textId="77777777" w:rsidR="00FD4536" w:rsidRDefault="00FD453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FC3C17" w14:textId="77777777" w:rsidR="009E7424" w:rsidRDefault="009E742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99EA30" w14:textId="77777777" w:rsidR="009E7424" w:rsidRDefault="009E742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BA173E" w14:textId="77777777" w:rsidR="009E7424" w:rsidRDefault="009E7424" w:rsidP="009E742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C1A7D44" w14:textId="77777777" w:rsidR="00FD4536" w:rsidRPr="009E7424" w:rsidRDefault="00FD4536" w:rsidP="009E7424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FD4536" w:rsidRPr="009E7424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9D315" w14:textId="77777777" w:rsidR="00F21AEB" w:rsidRDefault="00F21AEB">
      <w:r>
        <w:separator/>
      </w:r>
    </w:p>
  </w:endnote>
  <w:endnote w:type="continuationSeparator" w:id="0">
    <w:p w14:paraId="61061703" w14:textId="77777777" w:rsidR="00F21AEB" w:rsidRDefault="00F21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9F890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9D18E78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753697C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F18DF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E742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179E77E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CB2CDB9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09ABC" w14:textId="77777777" w:rsidR="00F21AEB" w:rsidRDefault="00F21AEB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A72D8CD" w14:textId="77777777" w:rsidR="00F21AEB" w:rsidRDefault="00F21AEB">
      <w:pPr>
        <w:spacing w:before="60"/>
        <w:ind w:right="1134"/>
      </w:pPr>
      <w:r>
        <w:separator/>
      </w:r>
    </w:p>
  </w:footnote>
  <w:footnote w:id="1">
    <w:p w14:paraId="5F20F845" w14:textId="77777777" w:rsidR="00F947EA" w:rsidRDefault="00415244" w:rsidP="00F947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95F22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F947EA">
          <w:rPr>
            <w:rStyle w:val="Hyperlink"/>
            <w:rFonts w:cs="FrankRuehl" w:hint="cs"/>
            <w:rtl/>
          </w:rPr>
          <w:t>ק"ת תש</w:t>
        </w:r>
        <w:r w:rsidR="00AF48F2" w:rsidRPr="00F947EA">
          <w:rPr>
            <w:rStyle w:val="Hyperlink"/>
            <w:rFonts w:cs="FrankRuehl" w:hint="cs"/>
            <w:rtl/>
          </w:rPr>
          <w:t>פ"א</w:t>
        </w:r>
        <w:r w:rsidR="00521967" w:rsidRPr="00F947EA">
          <w:rPr>
            <w:rStyle w:val="Hyperlink"/>
            <w:rFonts w:cs="FrankRuehl" w:hint="cs"/>
            <w:rtl/>
          </w:rPr>
          <w:t xml:space="preserve"> </w:t>
        </w:r>
        <w:r w:rsidRPr="00F947EA">
          <w:rPr>
            <w:rStyle w:val="Hyperlink"/>
            <w:rFonts w:cs="FrankRuehl" w:hint="cs"/>
            <w:rtl/>
          </w:rPr>
          <w:t xml:space="preserve">מס' </w:t>
        </w:r>
        <w:r w:rsidR="00AF48F2" w:rsidRPr="00F947EA">
          <w:rPr>
            <w:rStyle w:val="Hyperlink"/>
            <w:rFonts w:cs="FrankRuehl" w:hint="cs"/>
            <w:rtl/>
          </w:rPr>
          <w:t>8854</w:t>
        </w:r>
      </w:hyperlink>
      <w:r w:rsidRPr="00AF48F2">
        <w:rPr>
          <w:rFonts w:cs="FrankRuehl" w:hint="cs"/>
          <w:rtl/>
        </w:rPr>
        <w:t xml:space="preserve"> מיום </w:t>
      </w:r>
      <w:r w:rsidR="00AF48F2">
        <w:rPr>
          <w:rFonts w:cs="FrankRuehl" w:hint="cs"/>
          <w:rtl/>
        </w:rPr>
        <w:t>27.10.2020</w:t>
      </w:r>
      <w:r>
        <w:rPr>
          <w:rFonts w:cs="FrankRuehl" w:hint="cs"/>
          <w:rtl/>
        </w:rPr>
        <w:t xml:space="preserve"> עמ' </w:t>
      </w:r>
      <w:r w:rsidR="00AF48F2">
        <w:rPr>
          <w:rFonts w:cs="FrankRuehl" w:hint="cs"/>
          <w:rtl/>
        </w:rPr>
        <w:t>274</w:t>
      </w:r>
      <w:r>
        <w:rPr>
          <w:rFonts w:cs="FrankRuehl" w:hint="cs"/>
          <w:rtl/>
        </w:rPr>
        <w:t>.</w:t>
      </w:r>
    </w:p>
  </w:footnote>
  <w:footnote w:id="2">
    <w:p w14:paraId="0EE16096" w14:textId="77777777" w:rsidR="004B411E" w:rsidRDefault="004B411E" w:rsidP="004B411E">
      <w:pPr>
        <w:pStyle w:val="a5"/>
        <w:spacing w:before="72" w:line="240" w:lineRule="auto"/>
        <w:ind w:right="1134"/>
        <w:jc w:val="both"/>
        <w:rPr>
          <w:rFonts w:hint="cs"/>
        </w:rPr>
      </w:pPr>
      <w:r>
        <w:rPr>
          <w:rStyle w:val="a6"/>
        </w:rPr>
        <w:footnoteRef/>
      </w:r>
      <w:r w:rsidRPr="00EA4128">
        <w:rPr>
          <w:rFonts w:cs="FrankRuehl"/>
          <w:sz w:val="22"/>
          <w:szCs w:val="22"/>
          <w:rtl/>
        </w:rPr>
        <w:t xml:space="preserve"> </w:t>
      </w:r>
      <w:r w:rsidRPr="00EA4128">
        <w:rPr>
          <w:rFonts w:cs="FrankRuehl" w:hint="cs"/>
          <w:sz w:val="22"/>
          <w:szCs w:val="22"/>
          <w:rtl/>
        </w:rPr>
        <w:t xml:space="preserve">צו </w:t>
      </w:r>
      <w:r w:rsidR="00F55C79">
        <w:rPr>
          <w:rFonts w:cs="FrankRuehl" w:hint="cs"/>
          <w:sz w:val="22"/>
          <w:szCs w:val="22"/>
          <w:rtl/>
        </w:rPr>
        <w:t>מיסוי מקרקעין (שבח ורכישה) (הכרזה על מתחם לפינוי לשם בינוי במסלול מיסוי), תשע"ו-2016</w:t>
      </w:r>
      <w:r>
        <w:rPr>
          <w:rFonts w:cs="FrankRuehl" w:hint="cs"/>
          <w:sz w:val="22"/>
          <w:szCs w:val="22"/>
          <w:rtl/>
        </w:rPr>
        <w:t xml:space="preserve">: </w:t>
      </w:r>
      <w:hyperlink r:id="rId2" w:history="1">
        <w:r w:rsidRPr="00A258DC">
          <w:rPr>
            <w:rStyle w:val="Hyperlink"/>
            <w:rFonts w:cs="FrankRuehl" w:hint="cs"/>
            <w:sz w:val="22"/>
            <w:szCs w:val="22"/>
            <w:rtl/>
          </w:rPr>
          <w:t>ק"ת תשע"</w:t>
        </w:r>
        <w:r w:rsidR="00F55C79">
          <w:rPr>
            <w:rStyle w:val="Hyperlink"/>
            <w:rFonts w:cs="FrankRuehl" w:hint="cs"/>
            <w:sz w:val="22"/>
            <w:szCs w:val="22"/>
            <w:rtl/>
          </w:rPr>
          <w:t>ו</w:t>
        </w:r>
        <w:r w:rsidRPr="00A258DC">
          <w:rPr>
            <w:rStyle w:val="Hyperlink"/>
            <w:rFonts w:cs="FrankRuehl" w:hint="cs"/>
            <w:sz w:val="22"/>
            <w:szCs w:val="22"/>
            <w:rtl/>
          </w:rPr>
          <w:t xml:space="preserve"> מס' </w:t>
        </w:r>
        <w:r w:rsidR="00F55C79">
          <w:rPr>
            <w:rStyle w:val="Hyperlink"/>
            <w:rFonts w:cs="FrankRuehl" w:hint="cs"/>
            <w:sz w:val="22"/>
            <w:szCs w:val="22"/>
            <w:rtl/>
          </w:rPr>
          <w:t>7713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F55C79">
        <w:rPr>
          <w:rFonts w:cs="FrankRuehl" w:hint="cs"/>
          <w:sz w:val="22"/>
          <w:szCs w:val="22"/>
          <w:rtl/>
        </w:rPr>
        <w:t>15.9.2016</w:t>
      </w:r>
      <w:r>
        <w:rPr>
          <w:rFonts w:cs="FrankRuehl" w:hint="cs"/>
          <w:sz w:val="22"/>
          <w:szCs w:val="22"/>
          <w:rtl/>
        </w:rPr>
        <w:t xml:space="preserve"> עמ' </w:t>
      </w:r>
      <w:r w:rsidR="00F55C79">
        <w:rPr>
          <w:rFonts w:cs="FrankRuehl" w:hint="cs"/>
          <w:sz w:val="22"/>
          <w:szCs w:val="22"/>
          <w:rtl/>
        </w:rPr>
        <w:t xml:space="preserve">2250 וצו הרשות הממשלתית להתחדשות עירונית (הכרזה על מתחמים לפינוי ובינוי במסלול מיסוי), תשע"ז-2017: </w:t>
      </w:r>
      <w:hyperlink r:id="rId3" w:history="1">
        <w:r w:rsidR="00F55C79" w:rsidRPr="00F55C79">
          <w:rPr>
            <w:rStyle w:val="Hyperlink"/>
            <w:rFonts w:cs="FrankRuehl" w:hint="cs"/>
            <w:sz w:val="22"/>
            <w:szCs w:val="22"/>
            <w:rtl/>
          </w:rPr>
          <w:t>ק"ת תשע"ז מס' 7813</w:t>
        </w:r>
      </w:hyperlink>
      <w:r w:rsidR="00F55C79">
        <w:rPr>
          <w:rFonts w:cs="FrankRuehl" w:hint="cs"/>
          <w:sz w:val="22"/>
          <w:szCs w:val="22"/>
          <w:rtl/>
        </w:rPr>
        <w:t xml:space="preserve"> מיום 14.5.2017 עמ' 1054</w:t>
      </w:r>
      <w:r w:rsidRPr="00EA4128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C7E44" w14:textId="77777777"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BA4D231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207352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1CADA" w14:textId="77777777" w:rsidR="00415244" w:rsidRDefault="00D95F22" w:rsidP="000B416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התכנון והבנ</w:t>
    </w:r>
    <w:r w:rsidR="00D867A1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>יה (פטור מהיטל השבחה) (הוראת שעה</w:t>
    </w:r>
    <w:r w:rsidR="00415244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AF48F2">
      <w:rPr>
        <w:rFonts w:hAnsi="FrankRuehl" w:cs="FrankRuehl" w:hint="cs"/>
        <w:color w:val="000000"/>
        <w:sz w:val="28"/>
        <w:szCs w:val="28"/>
        <w:rtl/>
      </w:rPr>
      <w:t>תשפ"א-2020</w:t>
    </w:r>
  </w:p>
  <w:p w14:paraId="027FDF2C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A14384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0193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33964"/>
    <w:rsid w:val="000366D4"/>
    <w:rsid w:val="000377F5"/>
    <w:rsid w:val="00046B7F"/>
    <w:rsid w:val="00055537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48CA"/>
    <w:rsid w:val="00094DD9"/>
    <w:rsid w:val="000B4165"/>
    <w:rsid w:val="000B5A05"/>
    <w:rsid w:val="000B65C0"/>
    <w:rsid w:val="000C145C"/>
    <w:rsid w:val="000C2548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30BD"/>
    <w:rsid w:val="001001D1"/>
    <w:rsid w:val="00102B63"/>
    <w:rsid w:val="0010753D"/>
    <w:rsid w:val="00112119"/>
    <w:rsid w:val="001150B9"/>
    <w:rsid w:val="00122C2E"/>
    <w:rsid w:val="0012508E"/>
    <w:rsid w:val="0012665B"/>
    <w:rsid w:val="001275F0"/>
    <w:rsid w:val="001302F8"/>
    <w:rsid w:val="00131FDC"/>
    <w:rsid w:val="00133E83"/>
    <w:rsid w:val="0013416F"/>
    <w:rsid w:val="001347C9"/>
    <w:rsid w:val="001370C7"/>
    <w:rsid w:val="00142298"/>
    <w:rsid w:val="00152E1F"/>
    <w:rsid w:val="001615C2"/>
    <w:rsid w:val="00170251"/>
    <w:rsid w:val="00181980"/>
    <w:rsid w:val="00186445"/>
    <w:rsid w:val="001931BA"/>
    <w:rsid w:val="00194FAC"/>
    <w:rsid w:val="001970D7"/>
    <w:rsid w:val="001A1487"/>
    <w:rsid w:val="001A156D"/>
    <w:rsid w:val="001A2EA1"/>
    <w:rsid w:val="001A6665"/>
    <w:rsid w:val="001B05AB"/>
    <w:rsid w:val="001C40C8"/>
    <w:rsid w:val="001C4265"/>
    <w:rsid w:val="001C4AB6"/>
    <w:rsid w:val="001C5FC3"/>
    <w:rsid w:val="001C6C13"/>
    <w:rsid w:val="001C7316"/>
    <w:rsid w:val="001D319A"/>
    <w:rsid w:val="001D6CC8"/>
    <w:rsid w:val="001D758F"/>
    <w:rsid w:val="001E0FA8"/>
    <w:rsid w:val="001E196A"/>
    <w:rsid w:val="001F21FF"/>
    <w:rsid w:val="00201476"/>
    <w:rsid w:val="002216B6"/>
    <w:rsid w:val="0022178D"/>
    <w:rsid w:val="00224535"/>
    <w:rsid w:val="00224BA9"/>
    <w:rsid w:val="00226268"/>
    <w:rsid w:val="00245228"/>
    <w:rsid w:val="00245832"/>
    <w:rsid w:val="002538D4"/>
    <w:rsid w:val="0025390B"/>
    <w:rsid w:val="00254C7E"/>
    <w:rsid w:val="002611C1"/>
    <w:rsid w:val="0026683A"/>
    <w:rsid w:val="00273A1A"/>
    <w:rsid w:val="00273C7A"/>
    <w:rsid w:val="00275506"/>
    <w:rsid w:val="002803E3"/>
    <w:rsid w:val="002824D6"/>
    <w:rsid w:val="002A1E13"/>
    <w:rsid w:val="002A38D8"/>
    <w:rsid w:val="002B62C1"/>
    <w:rsid w:val="002C4262"/>
    <w:rsid w:val="002C7187"/>
    <w:rsid w:val="002D20F5"/>
    <w:rsid w:val="002E3E60"/>
    <w:rsid w:val="002E473B"/>
    <w:rsid w:val="002E78DC"/>
    <w:rsid w:val="002F2FE8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23D8"/>
    <w:rsid w:val="003A46B0"/>
    <w:rsid w:val="003A589C"/>
    <w:rsid w:val="003B1F06"/>
    <w:rsid w:val="003B4C6D"/>
    <w:rsid w:val="003C08EF"/>
    <w:rsid w:val="003C3F19"/>
    <w:rsid w:val="003C6DF3"/>
    <w:rsid w:val="003D5BB0"/>
    <w:rsid w:val="003D600F"/>
    <w:rsid w:val="003E10E3"/>
    <w:rsid w:val="003E17A4"/>
    <w:rsid w:val="003E27F4"/>
    <w:rsid w:val="003E41DA"/>
    <w:rsid w:val="003E74D6"/>
    <w:rsid w:val="003E7AA0"/>
    <w:rsid w:val="003F43BD"/>
    <w:rsid w:val="003F5C71"/>
    <w:rsid w:val="003F61D2"/>
    <w:rsid w:val="004000EC"/>
    <w:rsid w:val="0040021A"/>
    <w:rsid w:val="004112F3"/>
    <w:rsid w:val="004120DC"/>
    <w:rsid w:val="00413F14"/>
    <w:rsid w:val="00415244"/>
    <w:rsid w:val="00415EE9"/>
    <w:rsid w:val="0041737A"/>
    <w:rsid w:val="00417E45"/>
    <w:rsid w:val="004204BE"/>
    <w:rsid w:val="00421409"/>
    <w:rsid w:val="00423811"/>
    <w:rsid w:val="0042625F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60066"/>
    <w:rsid w:val="00460500"/>
    <w:rsid w:val="0047103A"/>
    <w:rsid w:val="00471679"/>
    <w:rsid w:val="00475BF0"/>
    <w:rsid w:val="00484974"/>
    <w:rsid w:val="00487519"/>
    <w:rsid w:val="00490D4B"/>
    <w:rsid w:val="0049129C"/>
    <w:rsid w:val="00496121"/>
    <w:rsid w:val="0049687C"/>
    <w:rsid w:val="004A16C0"/>
    <w:rsid w:val="004A29C6"/>
    <w:rsid w:val="004A2A23"/>
    <w:rsid w:val="004A2FF7"/>
    <w:rsid w:val="004A5BA6"/>
    <w:rsid w:val="004A64CC"/>
    <w:rsid w:val="004A7635"/>
    <w:rsid w:val="004B381A"/>
    <w:rsid w:val="004B411E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967"/>
    <w:rsid w:val="00521DE5"/>
    <w:rsid w:val="005250CD"/>
    <w:rsid w:val="0053081B"/>
    <w:rsid w:val="0053472E"/>
    <w:rsid w:val="005416A0"/>
    <w:rsid w:val="005453FC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3F5E"/>
    <w:rsid w:val="005A4835"/>
    <w:rsid w:val="005A6724"/>
    <w:rsid w:val="005B0D90"/>
    <w:rsid w:val="005B30BE"/>
    <w:rsid w:val="005C13E4"/>
    <w:rsid w:val="005C17DB"/>
    <w:rsid w:val="005C2F28"/>
    <w:rsid w:val="005C6342"/>
    <w:rsid w:val="005C7D5D"/>
    <w:rsid w:val="005D404E"/>
    <w:rsid w:val="005D6BA5"/>
    <w:rsid w:val="005D72E7"/>
    <w:rsid w:val="005E00B5"/>
    <w:rsid w:val="005E3B35"/>
    <w:rsid w:val="005E616B"/>
    <w:rsid w:val="005E67B1"/>
    <w:rsid w:val="005E7167"/>
    <w:rsid w:val="005F18E0"/>
    <w:rsid w:val="006054F3"/>
    <w:rsid w:val="00605671"/>
    <w:rsid w:val="00614CD9"/>
    <w:rsid w:val="0061568A"/>
    <w:rsid w:val="00617252"/>
    <w:rsid w:val="0061779C"/>
    <w:rsid w:val="0062009E"/>
    <w:rsid w:val="006232B4"/>
    <w:rsid w:val="00625C99"/>
    <w:rsid w:val="00630F20"/>
    <w:rsid w:val="00634371"/>
    <w:rsid w:val="00635CB5"/>
    <w:rsid w:val="00640B97"/>
    <w:rsid w:val="00642120"/>
    <w:rsid w:val="00650A46"/>
    <w:rsid w:val="0065191D"/>
    <w:rsid w:val="006618EF"/>
    <w:rsid w:val="00672071"/>
    <w:rsid w:val="006741BB"/>
    <w:rsid w:val="00675948"/>
    <w:rsid w:val="00677514"/>
    <w:rsid w:val="00677979"/>
    <w:rsid w:val="00680706"/>
    <w:rsid w:val="00680E53"/>
    <w:rsid w:val="006811F8"/>
    <w:rsid w:val="00683FEC"/>
    <w:rsid w:val="00684080"/>
    <w:rsid w:val="006849D8"/>
    <w:rsid w:val="00687666"/>
    <w:rsid w:val="00697EB2"/>
    <w:rsid w:val="006A0AF5"/>
    <w:rsid w:val="006A2AA5"/>
    <w:rsid w:val="006A4259"/>
    <w:rsid w:val="006A6733"/>
    <w:rsid w:val="006A75B5"/>
    <w:rsid w:val="006A7DDF"/>
    <w:rsid w:val="006B0BB4"/>
    <w:rsid w:val="006B0DB6"/>
    <w:rsid w:val="006B37C4"/>
    <w:rsid w:val="006B4FC9"/>
    <w:rsid w:val="006B5390"/>
    <w:rsid w:val="006C17D8"/>
    <w:rsid w:val="006C3F12"/>
    <w:rsid w:val="006C6CD2"/>
    <w:rsid w:val="006C7167"/>
    <w:rsid w:val="006C7C6F"/>
    <w:rsid w:val="006D2D36"/>
    <w:rsid w:val="006E1EDA"/>
    <w:rsid w:val="006E2FDE"/>
    <w:rsid w:val="006E7627"/>
    <w:rsid w:val="006F2A68"/>
    <w:rsid w:val="006F787A"/>
    <w:rsid w:val="006F7A08"/>
    <w:rsid w:val="00700FF2"/>
    <w:rsid w:val="00703105"/>
    <w:rsid w:val="007035D6"/>
    <w:rsid w:val="0070545A"/>
    <w:rsid w:val="00715FE6"/>
    <w:rsid w:val="00716074"/>
    <w:rsid w:val="00716DEE"/>
    <w:rsid w:val="00720039"/>
    <w:rsid w:val="00722104"/>
    <w:rsid w:val="00722F74"/>
    <w:rsid w:val="00726659"/>
    <w:rsid w:val="007270FE"/>
    <w:rsid w:val="00727F22"/>
    <w:rsid w:val="0073144C"/>
    <w:rsid w:val="007373EA"/>
    <w:rsid w:val="00743F56"/>
    <w:rsid w:val="00746DE0"/>
    <w:rsid w:val="00751097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A1FF2"/>
    <w:rsid w:val="007A3993"/>
    <w:rsid w:val="007A412F"/>
    <w:rsid w:val="007A74CA"/>
    <w:rsid w:val="007B6045"/>
    <w:rsid w:val="007B6E20"/>
    <w:rsid w:val="007B7B5B"/>
    <w:rsid w:val="007C0430"/>
    <w:rsid w:val="007C0B21"/>
    <w:rsid w:val="007C1804"/>
    <w:rsid w:val="007C57AA"/>
    <w:rsid w:val="007D32F5"/>
    <w:rsid w:val="007D4EE6"/>
    <w:rsid w:val="007D726F"/>
    <w:rsid w:val="007D73DF"/>
    <w:rsid w:val="007F0616"/>
    <w:rsid w:val="008035CC"/>
    <w:rsid w:val="00810454"/>
    <w:rsid w:val="00810700"/>
    <w:rsid w:val="00810C8E"/>
    <w:rsid w:val="00815693"/>
    <w:rsid w:val="008159FF"/>
    <w:rsid w:val="008162C9"/>
    <w:rsid w:val="008301CC"/>
    <w:rsid w:val="008314E8"/>
    <w:rsid w:val="0083592B"/>
    <w:rsid w:val="0084017A"/>
    <w:rsid w:val="00841A08"/>
    <w:rsid w:val="008502EE"/>
    <w:rsid w:val="00851420"/>
    <w:rsid w:val="00852A6C"/>
    <w:rsid w:val="0085655A"/>
    <w:rsid w:val="0086107A"/>
    <w:rsid w:val="0087771D"/>
    <w:rsid w:val="008850E3"/>
    <w:rsid w:val="00894C01"/>
    <w:rsid w:val="008958F0"/>
    <w:rsid w:val="00895B96"/>
    <w:rsid w:val="0089789F"/>
    <w:rsid w:val="0089792E"/>
    <w:rsid w:val="008A2722"/>
    <w:rsid w:val="008A28E9"/>
    <w:rsid w:val="008A638E"/>
    <w:rsid w:val="008C0451"/>
    <w:rsid w:val="008C2526"/>
    <w:rsid w:val="008C5B96"/>
    <w:rsid w:val="008C7D26"/>
    <w:rsid w:val="008D03EF"/>
    <w:rsid w:val="008D2117"/>
    <w:rsid w:val="008E0B6B"/>
    <w:rsid w:val="008E0EC9"/>
    <w:rsid w:val="008E3201"/>
    <w:rsid w:val="008E367E"/>
    <w:rsid w:val="008E36CB"/>
    <w:rsid w:val="008E73A8"/>
    <w:rsid w:val="008E7FBC"/>
    <w:rsid w:val="00901385"/>
    <w:rsid w:val="00902390"/>
    <w:rsid w:val="00904CD2"/>
    <w:rsid w:val="00904EEA"/>
    <w:rsid w:val="00906581"/>
    <w:rsid w:val="00911822"/>
    <w:rsid w:val="00921766"/>
    <w:rsid w:val="00923E55"/>
    <w:rsid w:val="0092503F"/>
    <w:rsid w:val="00927A15"/>
    <w:rsid w:val="00930066"/>
    <w:rsid w:val="00934563"/>
    <w:rsid w:val="00937C57"/>
    <w:rsid w:val="00940601"/>
    <w:rsid w:val="00943E80"/>
    <w:rsid w:val="00947DE7"/>
    <w:rsid w:val="00952C63"/>
    <w:rsid w:val="00954A48"/>
    <w:rsid w:val="00955412"/>
    <w:rsid w:val="00955564"/>
    <w:rsid w:val="00955AC8"/>
    <w:rsid w:val="009572D1"/>
    <w:rsid w:val="00961D71"/>
    <w:rsid w:val="0096403F"/>
    <w:rsid w:val="00974306"/>
    <w:rsid w:val="00981201"/>
    <w:rsid w:val="0099490C"/>
    <w:rsid w:val="009C2916"/>
    <w:rsid w:val="009C2B9E"/>
    <w:rsid w:val="009C3187"/>
    <w:rsid w:val="009C519A"/>
    <w:rsid w:val="009C5B73"/>
    <w:rsid w:val="009D2D28"/>
    <w:rsid w:val="009D50CE"/>
    <w:rsid w:val="009E1071"/>
    <w:rsid w:val="009E2AAC"/>
    <w:rsid w:val="009E7424"/>
    <w:rsid w:val="009E7FC2"/>
    <w:rsid w:val="009F01BD"/>
    <w:rsid w:val="009F2FC1"/>
    <w:rsid w:val="009F35FF"/>
    <w:rsid w:val="009F483B"/>
    <w:rsid w:val="009F61AB"/>
    <w:rsid w:val="009F6A72"/>
    <w:rsid w:val="00A0666F"/>
    <w:rsid w:val="00A07425"/>
    <w:rsid w:val="00A10AE2"/>
    <w:rsid w:val="00A10FBC"/>
    <w:rsid w:val="00A11C70"/>
    <w:rsid w:val="00A141C3"/>
    <w:rsid w:val="00A14F70"/>
    <w:rsid w:val="00A17F89"/>
    <w:rsid w:val="00A22051"/>
    <w:rsid w:val="00A227D9"/>
    <w:rsid w:val="00A258DC"/>
    <w:rsid w:val="00A308E0"/>
    <w:rsid w:val="00A37976"/>
    <w:rsid w:val="00A42C95"/>
    <w:rsid w:val="00A43FF0"/>
    <w:rsid w:val="00A53F3B"/>
    <w:rsid w:val="00A658E8"/>
    <w:rsid w:val="00A6616F"/>
    <w:rsid w:val="00A66F20"/>
    <w:rsid w:val="00A701D9"/>
    <w:rsid w:val="00A71DAC"/>
    <w:rsid w:val="00A71F31"/>
    <w:rsid w:val="00A730D6"/>
    <w:rsid w:val="00A77084"/>
    <w:rsid w:val="00A7746E"/>
    <w:rsid w:val="00A82368"/>
    <w:rsid w:val="00A87C1B"/>
    <w:rsid w:val="00A9239A"/>
    <w:rsid w:val="00A93848"/>
    <w:rsid w:val="00AA06AC"/>
    <w:rsid w:val="00AA604D"/>
    <w:rsid w:val="00AB116A"/>
    <w:rsid w:val="00AB3458"/>
    <w:rsid w:val="00AB7AA7"/>
    <w:rsid w:val="00AB7FCA"/>
    <w:rsid w:val="00AC24C7"/>
    <w:rsid w:val="00AC447F"/>
    <w:rsid w:val="00AC5875"/>
    <w:rsid w:val="00AC6EF5"/>
    <w:rsid w:val="00AC7B1B"/>
    <w:rsid w:val="00AD0773"/>
    <w:rsid w:val="00AD5076"/>
    <w:rsid w:val="00AE4A4F"/>
    <w:rsid w:val="00AF36BF"/>
    <w:rsid w:val="00AF48F2"/>
    <w:rsid w:val="00B005C1"/>
    <w:rsid w:val="00B0106C"/>
    <w:rsid w:val="00B066BC"/>
    <w:rsid w:val="00B12F53"/>
    <w:rsid w:val="00B173CC"/>
    <w:rsid w:val="00B17AF7"/>
    <w:rsid w:val="00B218F8"/>
    <w:rsid w:val="00B255CC"/>
    <w:rsid w:val="00B273CF"/>
    <w:rsid w:val="00B36314"/>
    <w:rsid w:val="00B42500"/>
    <w:rsid w:val="00B459E4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2A40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233D"/>
    <w:rsid w:val="00BF580C"/>
    <w:rsid w:val="00BF6122"/>
    <w:rsid w:val="00BF78AB"/>
    <w:rsid w:val="00BF7CD7"/>
    <w:rsid w:val="00C0279E"/>
    <w:rsid w:val="00C04093"/>
    <w:rsid w:val="00C04B09"/>
    <w:rsid w:val="00C0712A"/>
    <w:rsid w:val="00C07231"/>
    <w:rsid w:val="00C12200"/>
    <w:rsid w:val="00C14B1A"/>
    <w:rsid w:val="00C14DD4"/>
    <w:rsid w:val="00C17A30"/>
    <w:rsid w:val="00C246A6"/>
    <w:rsid w:val="00C3406E"/>
    <w:rsid w:val="00C34AA6"/>
    <w:rsid w:val="00C47162"/>
    <w:rsid w:val="00C507B6"/>
    <w:rsid w:val="00C51D6E"/>
    <w:rsid w:val="00C53230"/>
    <w:rsid w:val="00C54AB4"/>
    <w:rsid w:val="00C55FF6"/>
    <w:rsid w:val="00C6067A"/>
    <w:rsid w:val="00C62685"/>
    <w:rsid w:val="00C62865"/>
    <w:rsid w:val="00C64D02"/>
    <w:rsid w:val="00C71044"/>
    <w:rsid w:val="00C71F87"/>
    <w:rsid w:val="00C829DC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6719"/>
    <w:rsid w:val="00CD6F99"/>
    <w:rsid w:val="00CE1D30"/>
    <w:rsid w:val="00CE1F5F"/>
    <w:rsid w:val="00CE64CC"/>
    <w:rsid w:val="00CF4B69"/>
    <w:rsid w:val="00CF79EB"/>
    <w:rsid w:val="00D10BBD"/>
    <w:rsid w:val="00D11E24"/>
    <w:rsid w:val="00D13F96"/>
    <w:rsid w:val="00D16977"/>
    <w:rsid w:val="00D21193"/>
    <w:rsid w:val="00D22FCB"/>
    <w:rsid w:val="00D2317F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540C"/>
    <w:rsid w:val="00D867A1"/>
    <w:rsid w:val="00D909F6"/>
    <w:rsid w:val="00D91151"/>
    <w:rsid w:val="00D95F22"/>
    <w:rsid w:val="00DA1151"/>
    <w:rsid w:val="00DA1B2B"/>
    <w:rsid w:val="00DB2F3B"/>
    <w:rsid w:val="00DB7031"/>
    <w:rsid w:val="00DC4F86"/>
    <w:rsid w:val="00DD2470"/>
    <w:rsid w:val="00DD4013"/>
    <w:rsid w:val="00DD4EE1"/>
    <w:rsid w:val="00DD6D56"/>
    <w:rsid w:val="00DF0302"/>
    <w:rsid w:val="00DF1462"/>
    <w:rsid w:val="00DF2216"/>
    <w:rsid w:val="00DF70B1"/>
    <w:rsid w:val="00DF712A"/>
    <w:rsid w:val="00E06B57"/>
    <w:rsid w:val="00E14861"/>
    <w:rsid w:val="00E158EA"/>
    <w:rsid w:val="00E2758D"/>
    <w:rsid w:val="00E42675"/>
    <w:rsid w:val="00E4409A"/>
    <w:rsid w:val="00E44F20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93617"/>
    <w:rsid w:val="00E9389D"/>
    <w:rsid w:val="00E967BF"/>
    <w:rsid w:val="00EA4128"/>
    <w:rsid w:val="00EB059B"/>
    <w:rsid w:val="00EB2FD0"/>
    <w:rsid w:val="00EB4559"/>
    <w:rsid w:val="00EB4F2E"/>
    <w:rsid w:val="00EB5791"/>
    <w:rsid w:val="00EB5C4C"/>
    <w:rsid w:val="00EC16B8"/>
    <w:rsid w:val="00EC18C0"/>
    <w:rsid w:val="00EC1EE7"/>
    <w:rsid w:val="00ED1044"/>
    <w:rsid w:val="00ED2D71"/>
    <w:rsid w:val="00ED50FD"/>
    <w:rsid w:val="00ED57D8"/>
    <w:rsid w:val="00EE3056"/>
    <w:rsid w:val="00EE528E"/>
    <w:rsid w:val="00EE70B6"/>
    <w:rsid w:val="00EF0C5C"/>
    <w:rsid w:val="00EF1C64"/>
    <w:rsid w:val="00EF2407"/>
    <w:rsid w:val="00EF62F1"/>
    <w:rsid w:val="00F01A87"/>
    <w:rsid w:val="00F1281D"/>
    <w:rsid w:val="00F1368B"/>
    <w:rsid w:val="00F21AEB"/>
    <w:rsid w:val="00F22ACA"/>
    <w:rsid w:val="00F23055"/>
    <w:rsid w:val="00F23AB6"/>
    <w:rsid w:val="00F26D66"/>
    <w:rsid w:val="00F3309B"/>
    <w:rsid w:val="00F3616C"/>
    <w:rsid w:val="00F45347"/>
    <w:rsid w:val="00F55C79"/>
    <w:rsid w:val="00F6069E"/>
    <w:rsid w:val="00F6207C"/>
    <w:rsid w:val="00F6318D"/>
    <w:rsid w:val="00F67F6D"/>
    <w:rsid w:val="00F72FE7"/>
    <w:rsid w:val="00F732C8"/>
    <w:rsid w:val="00F74BB7"/>
    <w:rsid w:val="00F80BB9"/>
    <w:rsid w:val="00F810E4"/>
    <w:rsid w:val="00F8576B"/>
    <w:rsid w:val="00F85A27"/>
    <w:rsid w:val="00F87401"/>
    <w:rsid w:val="00F87D85"/>
    <w:rsid w:val="00F947EA"/>
    <w:rsid w:val="00F952EE"/>
    <w:rsid w:val="00F97644"/>
    <w:rsid w:val="00F978B2"/>
    <w:rsid w:val="00FA1FFE"/>
    <w:rsid w:val="00FA7979"/>
    <w:rsid w:val="00FA7F55"/>
    <w:rsid w:val="00FB27A7"/>
    <w:rsid w:val="00FC0A70"/>
    <w:rsid w:val="00FC4D18"/>
    <w:rsid w:val="00FC7F75"/>
    <w:rsid w:val="00FD0E6D"/>
    <w:rsid w:val="00FD3CF5"/>
    <w:rsid w:val="00FD4536"/>
    <w:rsid w:val="00FD516D"/>
    <w:rsid w:val="00FE1699"/>
    <w:rsid w:val="00FE2371"/>
    <w:rsid w:val="00FE7F35"/>
    <w:rsid w:val="00FF3430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AF7495A"/>
  <w15:chartTrackingRefBased/>
  <w15:docId w15:val="{7AE17AF2-18F2-40FB-AC89-9457B648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UnresolvedMention">
    <w:name w:val="Unresolved Mention"/>
    <w:uiPriority w:val="99"/>
    <w:semiHidden/>
    <w:unhideWhenUsed/>
    <w:rsid w:val="00F55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813.pdf" TargetMode="External"/><Relationship Id="rId2" Type="http://schemas.openxmlformats.org/officeDocument/2006/relationships/hyperlink" Target="http://www.nevo.co.il/Law_word/law06/tak-7713.pdf" TargetMode="External"/><Relationship Id="rId1" Type="http://schemas.openxmlformats.org/officeDocument/2006/relationships/hyperlink" Target="https://www.nevo.co.il/law_word/law06/tak-88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1511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http://www.nevo.co.il/Law_word/law06/tak-7813.pdf</vt:lpwstr>
      </vt:variant>
      <vt:variant>
        <vt:lpwstr/>
      </vt:variant>
      <vt:variant>
        <vt:i4>8323084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http://www.nevo.co.il/Law_word/law06/tak-7713.pdf</vt:lpwstr>
      </vt:variant>
      <vt:variant>
        <vt:lpwstr/>
      </vt:variant>
      <vt:variant>
        <vt:i4>7995423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https://www.nevo.co.il/law_word/law06/tak-8854.pdf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התכנון והבנייה (פטור מהיטל השבחה) (הוראת שעה), תשפ"א-2020</vt:lpwstr>
  </property>
  <property fmtid="{D5CDD505-2E9C-101B-9397-08002B2CF9AE}" pid="4" name="LAWNUMBER">
    <vt:lpwstr>0383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תכנון ובניה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תכנון ובניה</vt:lpwstr>
  </property>
  <property fmtid="{D5CDD505-2E9C-101B-9397-08002B2CF9AE}" pid="25" name="NOSE31">
    <vt:lpwstr>היטלים אגרות ופטורים</vt:lpwstr>
  </property>
  <property fmtid="{D5CDD505-2E9C-101B-9397-08002B2CF9AE}" pid="26" name="NOSE41">
    <vt:lpwstr/>
  </property>
  <property fmtid="{D5CDD505-2E9C-101B-9397-08002B2CF9AE}" pid="27" name="NOSE12">
    <vt:lpwstr>מסים</vt:lpwstr>
  </property>
  <property fmtid="{D5CDD505-2E9C-101B-9397-08002B2CF9AE}" pid="28" name="NOSE22">
    <vt:lpwstr>מיסוי מקרקעין</vt:lpwstr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>מסים</vt:lpwstr>
  </property>
  <property fmtid="{D5CDD505-2E9C-101B-9397-08002B2CF9AE}" pid="32" name="NOSE23">
    <vt:lpwstr>היטלים</vt:lpwstr>
  </property>
  <property fmtid="{D5CDD505-2E9C-101B-9397-08002B2CF9AE}" pid="33" name="NOSE33">
    <vt:lpwstr>היטל השבחה</vt:lpwstr>
  </property>
  <property fmtid="{D5CDD505-2E9C-101B-9397-08002B2CF9AE}" pid="34" name="NOSE43">
    <vt:lpwstr/>
  </property>
  <property fmtid="{D5CDD505-2E9C-101B-9397-08002B2CF9AE}" pid="35" name="NOSE14">
    <vt:lpwstr>משפט פרטי וכלכלה</vt:lpwstr>
  </property>
  <property fmtid="{D5CDD505-2E9C-101B-9397-08002B2CF9AE}" pid="36" name="NOSE24">
    <vt:lpwstr>קניין</vt:lpwstr>
  </property>
  <property fmtid="{D5CDD505-2E9C-101B-9397-08002B2CF9AE}" pid="37" name="NOSE34">
    <vt:lpwstr>מקרקעין</vt:lpwstr>
  </property>
  <property fmtid="{D5CDD505-2E9C-101B-9397-08002B2CF9AE}" pid="38" name="NOSE44">
    <vt:lpwstr>מיסוי מקרקעין</vt:lpwstr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התכנון והבניה, תשכ"ה-1965</vt:lpwstr>
  </property>
  <property fmtid="{D5CDD505-2E9C-101B-9397-08002B2CF9AE}" pid="64" name="MEKOR_LAWID1">
    <vt:lpwstr>91073</vt:lpwstr>
  </property>
  <property fmtid="{D5CDD505-2E9C-101B-9397-08002B2CF9AE}" pid="65" name="MEKOR_SAIF1">
    <vt:lpwstr>19XבX2X</vt:lpwstr>
  </property>
  <property fmtid="{D5CDD505-2E9C-101B-9397-08002B2CF9AE}" pid="66" name="LINKK1">
    <vt:lpwstr>https://www.nevo.co.il/law_word/law06/tak-8854.pdf‏;רשומות - תקנות כלליות#פורסם ק"ת תשפ"א מס' ‏‏8854 #מיום 27.10.2020 עמ' 274‏</vt:lpwstr>
  </property>
</Properties>
</file>