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B6BD" w14:textId="77777777" w:rsidR="002A24E2" w:rsidRDefault="009A1910" w:rsidP="00B3535B">
      <w:pPr>
        <w:pStyle w:val="big-header"/>
        <w:ind w:left="0" w:right="1134"/>
        <w:rPr>
          <w:rFonts w:cs="FrankRuehl" w:hint="cs"/>
          <w:sz w:val="32"/>
          <w:rtl/>
        </w:rPr>
      </w:pPr>
      <w:r>
        <w:rPr>
          <w:rFonts w:cs="FrankRuehl" w:hint="cs"/>
          <w:sz w:val="32"/>
          <w:rtl/>
        </w:rPr>
        <w:t>צו התכנון והבנייה (</w:t>
      </w:r>
      <w:r w:rsidR="00031959" w:rsidRPr="00031959">
        <w:rPr>
          <w:rFonts w:cs="FrankRuehl" w:hint="cs"/>
          <w:sz w:val="32"/>
          <w:rtl/>
        </w:rPr>
        <w:t xml:space="preserve">פטור </w:t>
      </w:r>
      <w:r w:rsidR="000C05BE" w:rsidRPr="000C05BE">
        <w:rPr>
          <w:rFonts w:cs="FrankRuehl" w:hint="cs"/>
          <w:sz w:val="32"/>
          <w:rtl/>
        </w:rPr>
        <w:t>מתוכנית ומהיתר להקמת אוהל דיגום זמני במסוף בגין (טאבה) להתמודדות עם נגיף הקורונה החדש</w:t>
      </w:r>
      <w:r>
        <w:rPr>
          <w:rFonts w:cs="FrankRuehl" w:hint="cs"/>
          <w:sz w:val="32"/>
          <w:rtl/>
        </w:rPr>
        <w:t xml:space="preserve">) (הוראת שעה), </w:t>
      </w:r>
      <w:r w:rsidR="000C05BE">
        <w:rPr>
          <w:rFonts w:cs="FrankRuehl"/>
          <w:sz w:val="32"/>
          <w:rtl/>
        </w:rPr>
        <w:br/>
      </w:r>
      <w:r w:rsidR="00031959">
        <w:rPr>
          <w:rFonts w:cs="FrankRuehl" w:hint="cs"/>
          <w:sz w:val="32"/>
          <w:rtl/>
        </w:rPr>
        <w:t>תשפ"ב-2022</w:t>
      </w:r>
    </w:p>
    <w:p w14:paraId="682C3C09" w14:textId="77777777" w:rsidR="001B2424" w:rsidRPr="001B2424" w:rsidRDefault="001B2424" w:rsidP="001B2424">
      <w:pPr>
        <w:spacing w:line="320" w:lineRule="auto"/>
        <w:rPr>
          <w:rFonts w:cs="FrankRuehl"/>
          <w:szCs w:val="26"/>
          <w:rtl/>
        </w:rPr>
      </w:pPr>
    </w:p>
    <w:p w14:paraId="04081B23" w14:textId="77777777" w:rsidR="001B2424" w:rsidRDefault="001B2424" w:rsidP="001B2424">
      <w:pPr>
        <w:spacing w:line="320" w:lineRule="auto"/>
        <w:rPr>
          <w:rtl/>
        </w:rPr>
      </w:pPr>
    </w:p>
    <w:p w14:paraId="4605B67A" w14:textId="77777777" w:rsidR="001B2424" w:rsidRDefault="001B2424" w:rsidP="001B2424">
      <w:pPr>
        <w:spacing w:line="320" w:lineRule="auto"/>
        <w:rPr>
          <w:rFonts w:cs="Miriam"/>
          <w:szCs w:val="22"/>
          <w:rtl/>
        </w:rPr>
      </w:pPr>
      <w:r w:rsidRPr="001B2424">
        <w:rPr>
          <w:rFonts w:cs="Miriam"/>
          <w:szCs w:val="22"/>
          <w:rtl/>
        </w:rPr>
        <w:t>רשויות ומשפט מנהלי</w:t>
      </w:r>
      <w:r w:rsidRPr="001B2424">
        <w:rPr>
          <w:rFonts w:cs="FrankRuehl"/>
          <w:szCs w:val="26"/>
          <w:rtl/>
        </w:rPr>
        <w:t xml:space="preserve"> – תכנון ובניה – היתרים</w:t>
      </w:r>
    </w:p>
    <w:p w14:paraId="643638F7"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1EE1" w:rsidRPr="00471EE1" w14:paraId="59385FF1" w14:textId="77777777" w:rsidTr="00471EE1">
        <w:tblPrEx>
          <w:tblCellMar>
            <w:top w:w="0" w:type="dxa"/>
            <w:bottom w:w="0" w:type="dxa"/>
          </w:tblCellMar>
        </w:tblPrEx>
        <w:tc>
          <w:tcPr>
            <w:tcW w:w="1247" w:type="dxa"/>
          </w:tcPr>
          <w:p w14:paraId="0F3442FC" w14:textId="77777777" w:rsidR="00471EE1" w:rsidRPr="00471EE1" w:rsidRDefault="00471EE1" w:rsidP="00471EE1">
            <w:pPr>
              <w:rPr>
                <w:rFonts w:cs="Frankruhel" w:hint="cs"/>
                <w:rtl/>
              </w:rPr>
            </w:pPr>
            <w:r>
              <w:rPr>
                <w:rtl/>
              </w:rPr>
              <w:t xml:space="preserve">סעיף 1 </w:t>
            </w:r>
          </w:p>
        </w:tc>
        <w:tc>
          <w:tcPr>
            <w:tcW w:w="5669" w:type="dxa"/>
          </w:tcPr>
          <w:p w14:paraId="62FA7C8F" w14:textId="77777777" w:rsidR="00471EE1" w:rsidRPr="00471EE1" w:rsidRDefault="00471EE1" w:rsidP="00471EE1">
            <w:pPr>
              <w:rPr>
                <w:rFonts w:cs="Frankruhel" w:hint="cs"/>
                <w:rtl/>
              </w:rPr>
            </w:pPr>
            <w:r>
              <w:rPr>
                <w:rtl/>
              </w:rPr>
              <w:t>הגדרות</w:t>
            </w:r>
          </w:p>
        </w:tc>
        <w:tc>
          <w:tcPr>
            <w:tcW w:w="567" w:type="dxa"/>
          </w:tcPr>
          <w:p w14:paraId="3E8970F0" w14:textId="77777777" w:rsidR="00471EE1" w:rsidRPr="00471EE1" w:rsidRDefault="00471EE1" w:rsidP="00471EE1">
            <w:pPr>
              <w:rPr>
                <w:rStyle w:val="Hyperlink"/>
                <w:rFonts w:hint="cs"/>
                <w:rtl/>
              </w:rPr>
            </w:pPr>
            <w:hyperlink w:anchor="Seif1" w:tooltip="הגדרות" w:history="1">
              <w:r w:rsidRPr="00471EE1">
                <w:rPr>
                  <w:rStyle w:val="Hyperlink"/>
                </w:rPr>
                <w:t>Go</w:t>
              </w:r>
            </w:hyperlink>
          </w:p>
        </w:tc>
        <w:tc>
          <w:tcPr>
            <w:tcW w:w="850" w:type="dxa"/>
          </w:tcPr>
          <w:p w14:paraId="39BE6BBF" w14:textId="77777777" w:rsidR="00471EE1" w:rsidRPr="00471EE1" w:rsidRDefault="00471EE1" w:rsidP="00471EE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71EE1" w:rsidRPr="00471EE1" w14:paraId="29E12611" w14:textId="77777777" w:rsidTr="00471EE1">
        <w:tblPrEx>
          <w:tblCellMar>
            <w:top w:w="0" w:type="dxa"/>
            <w:bottom w:w="0" w:type="dxa"/>
          </w:tblCellMar>
        </w:tblPrEx>
        <w:tc>
          <w:tcPr>
            <w:tcW w:w="1247" w:type="dxa"/>
          </w:tcPr>
          <w:p w14:paraId="62C58D6B" w14:textId="77777777" w:rsidR="00471EE1" w:rsidRPr="00471EE1" w:rsidRDefault="00471EE1" w:rsidP="00471EE1">
            <w:pPr>
              <w:rPr>
                <w:rFonts w:cs="Frankruhel" w:hint="cs"/>
                <w:rtl/>
              </w:rPr>
            </w:pPr>
            <w:r>
              <w:rPr>
                <w:rtl/>
              </w:rPr>
              <w:t xml:space="preserve">סעיף 2 </w:t>
            </w:r>
          </w:p>
        </w:tc>
        <w:tc>
          <w:tcPr>
            <w:tcW w:w="5669" w:type="dxa"/>
          </w:tcPr>
          <w:p w14:paraId="4FCF3F27" w14:textId="77777777" w:rsidR="00471EE1" w:rsidRPr="00471EE1" w:rsidRDefault="00471EE1" w:rsidP="00471EE1">
            <w:pPr>
              <w:rPr>
                <w:rFonts w:cs="Frankruhel" w:hint="cs"/>
                <w:rtl/>
              </w:rPr>
            </w:pPr>
            <w:r>
              <w:rPr>
                <w:rtl/>
              </w:rPr>
              <w:t>פטור מהיתר לפי פרק ה' לחוק ומתוכנית</w:t>
            </w:r>
          </w:p>
        </w:tc>
        <w:tc>
          <w:tcPr>
            <w:tcW w:w="567" w:type="dxa"/>
          </w:tcPr>
          <w:p w14:paraId="5CB6899E" w14:textId="77777777" w:rsidR="00471EE1" w:rsidRPr="00471EE1" w:rsidRDefault="00471EE1" w:rsidP="00471EE1">
            <w:pPr>
              <w:rPr>
                <w:rStyle w:val="Hyperlink"/>
                <w:rFonts w:hint="cs"/>
                <w:rtl/>
              </w:rPr>
            </w:pPr>
            <w:hyperlink w:anchor="Seif2" w:tooltip="פטור מהיתר לפי פרק ה לחוק ומתוכנית" w:history="1">
              <w:r w:rsidRPr="00471EE1">
                <w:rPr>
                  <w:rStyle w:val="Hyperlink"/>
                </w:rPr>
                <w:t>Go</w:t>
              </w:r>
            </w:hyperlink>
          </w:p>
        </w:tc>
        <w:tc>
          <w:tcPr>
            <w:tcW w:w="850" w:type="dxa"/>
          </w:tcPr>
          <w:p w14:paraId="61CA530E" w14:textId="77777777" w:rsidR="00471EE1" w:rsidRPr="00471EE1" w:rsidRDefault="00471EE1" w:rsidP="00471EE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71EE1" w:rsidRPr="00471EE1" w14:paraId="0E975843" w14:textId="77777777" w:rsidTr="00471EE1">
        <w:tblPrEx>
          <w:tblCellMar>
            <w:top w:w="0" w:type="dxa"/>
            <w:bottom w:w="0" w:type="dxa"/>
          </w:tblCellMar>
        </w:tblPrEx>
        <w:tc>
          <w:tcPr>
            <w:tcW w:w="1247" w:type="dxa"/>
          </w:tcPr>
          <w:p w14:paraId="3D7E15D2" w14:textId="77777777" w:rsidR="00471EE1" w:rsidRPr="00471EE1" w:rsidRDefault="00471EE1" w:rsidP="00471EE1">
            <w:pPr>
              <w:rPr>
                <w:rFonts w:cs="Frankruhel" w:hint="cs"/>
                <w:rtl/>
              </w:rPr>
            </w:pPr>
            <w:r>
              <w:rPr>
                <w:rtl/>
              </w:rPr>
              <w:t xml:space="preserve">סעיף 3 </w:t>
            </w:r>
          </w:p>
        </w:tc>
        <w:tc>
          <w:tcPr>
            <w:tcW w:w="5669" w:type="dxa"/>
          </w:tcPr>
          <w:p w14:paraId="2917E33F" w14:textId="77777777" w:rsidR="00471EE1" w:rsidRPr="00471EE1" w:rsidRDefault="00471EE1" w:rsidP="00471EE1">
            <w:pPr>
              <w:rPr>
                <w:rFonts w:cs="Frankruhel" w:hint="cs"/>
                <w:rtl/>
              </w:rPr>
            </w:pPr>
            <w:r>
              <w:rPr>
                <w:rtl/>
              </w:rPr>
              <w:t>הפסקת שימוש והשבת המצב לקדמותו</w:t>
            </w:r>
          </w:p>
        </w:tc>
        <w:tc>
          <w:tcPr>
            <w:tcW w:w="567" w:type="dxa"/>
          </w:tcPr>
          <w:p w14:paraId="1475A615" w14:textId="77777777" w:rsidR="00471EE1" w:rsidRPr="00471EE1" w:rsidRDefault="00471EE1" w:rsidP="00471EE1">
            <w:pPr>
              <w:rPr>
                <w:rStyle w:val="Hyperlink"/>
                <w:rFonts w:hint="cs"/>
                <w:rtl/>
              </w:rPr>
            </w:pPr>
            <w:hyperlink w:anchor="Seif3" w:tooltip="הפסקת שימוש והשבת המצב לקדמותו" w:history="1">
              <w:r w:rsidRPr="00471EE1">
                <w:rPr>
                  <w:rStyle w:val="Hyperlink"/>
                </w:rPr>
                <w:t>Go</w:t>
              </w:r>
            </w:hyperlink>
          </w:p>
        </w:tc>
        <w:tc>
          <w:tcPr>
            <w:tcW w:w="850" w:type="dxa"/>
          </w:tcPr>
          <w:p w14:paraId="00711DF8" w14:textId="77777777" w:rsidR="00471EE1" w:rsidRPr="00471EE1" w:rsidRDefault="00471EE1" w:rsidP="00471EE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71EE1" w:rsidRPr="00471EE1" w14:paraId="56E81937" w14:textId="77777777" w:rsidTr="00471EE1">
        <w:tblPrEx>
          <w:tblCellMar>
            <w:top w:w="0" w:type="dxa"/>
            <w:bottom w:w="0" w:type="dxa"/>
          </w:tblCellMar>
        </w:tblPrEx>
        <w:tc>
          <w:tcPr>
            <w:tcW w:w="1247" w:type="dxa"/>
          </w:tcPr>
          <w:p w14:paraId="5F21B969" w14:textId="77777777" w:rsidR="00471EE1" w:rsidRPr="00471EE1" w:rsidRDefault="00471EE1" w:rsidP="00471EE1">
            <w:pPr>
              <w:rPr>
                <w:rFonts w:cs="Frankruhel" w:hint="cs"/>
                <w:rtl/>
              </w:rPr>
            </w:pPr>
            <w:r>
              <w:rPr>
                <w:rtl/>
              </w:rPr>
              <w:t xml:space="preserve">סעיף 4 </w:t>
            </w:r>
          </w:p>
        </w:tc>
        <w:tc>
          <w:tcPr>
            <w:tcW w:w="5669" w:type="dxa"/>
          </w:tcPr>
          <w:p w14:paraId="2BD2E9E5" w14:textId="77777777" w:rsidR="00471EE1" w:rsidRPr="00471EE1" w:rsidRDefault="00471EE1" w:rsidP="00471EE1">
            <w:pPr>
              <w:rPr>
                <w:rFonts w:cs="Frankruhel" w:hint="cs"/>
                <w:rtl/>
              </w:rPr>
            </w:pPr>
            <w:r>
              <w:rPr>
                <w:rtl/>
              </w:rPr>
              <w:t>תוקף</w:t>
            </w:r>
          </w:p>
        </w:tc>
        <w:tc>
          <w:tcPr>
            <w:tcW w:w="567" w:type="dxa"/>
          </w:tcPr>
          <w:p w14:paraId="5563B1D5" w14:textId="77777777" w:rsidR="00471EE1" w:rsidRPr="00471EE1" w:rsidRDefault="00471EE1" w:rsidP="00471EE1">
            <w:pPr>
              <w:rPr>
                <w:rStyle w:val="Hyperlink"/>
                <w:rFonts w:hint="cs"/>
                <w:rtl/>
              </w:rPr>
            </w:pPr>
            <w:hyperlink w:anchor="Seif4" w:tooltip="תוקף" w:history="1">
              <w:r w:rsidRPr="00471EE1">
                <w:rPr>
                  <w:rStyle w:val="Hyperlink"/>
                </w:rPr>
                <w:t>Go</w:t>
              </w:r>
            </w:hyperlink>
          </w:p>
        </w:tc>
        <w:tc>
          <w:tcPr>
            <w:tcW w:w="850" w:type="dxa"/>
          </w:tcPr>
          <w:p w14:paraId="6CAA28B2" w14:textId="77777777" w:rsidR="00471EE1" w:rsidRPr="00471EE1" w:rsidRDefault="00471EE1" w:rsidP="00471EE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71EE1" w:rsidRPr="00471EE1" w14:paraId="57E72CCA" w14:textId="77777777" w:rsidTr="00471EE1">
        <w:tblPrEx>
          <w:tblCellMar>
            <w:top w:w="0" w:type="dxa"/>
            <w:bottom w:w="0" w:type="dxa"/>
          </w:tblCellMar>
        </w:tblPrEx>
        <w:tc>
          <w:tcPr>
            <w:tcW w:w="1247" w:type="dxa"/>
          </w:tcPr>
          <w:p w14:paraId="211C4A32" w14:textId="77777777" w:rsidR="00471EE1" w:rsidRPr="00471EE1" w:rsidRDefault="00471EE1" w:rsidP="00471EE1">
            <w:pPr>
              <w:rPr>
                <w:rFonts w:cs="Frankruhel" w:hint="cs"/>
                <w:rtl/>
              </w:rPr>
            </w:pPr>
          </w:p>
        </w:tc>
        <w:tc>
          <w:tcPr>
            <w:tcW w:w="5669" w:type="dxa"/>
          </w:tcPr>
          <w:p w14:paraId="55571344" w14:textId="77777777" w:rsidR="00471EE1" w:rsidRPr="00471EE1" w:rsidRDefault="00471EE1" w:rsidP="00471EE1">
            <w:pPr>
              <w:rPr>
                <w:rFonts w:cs="Frankruhel" w:hint="cs"/>
                <w:rtl/>
              </w:rPr>
            </w:pPr>
            <w:r>
              <w:rPr>
                <w:rtl/>
              </w:rPr>
              <w:t>תוספת</w:t>
            </w:r>
          </w:p>
        </w:tc>
        <w:tc>
          <w:tcPr>
            <w:tcW w:w="567" w:type="dxa"/>
          </w:tcPr>
          <w:p w14:paraId="088AECE6" w14:textId="77777777" w:rsidR="00471EE1" w:rsidRPr="00471EE1" w:rsidRDefault="00471EE1" w:rsidP="00471EE1">
            <w:pPr>
              <w:rPr>
                <w:rStyle w:val="Hyperlink"/>
                <w:rFonts w:hint="cs"/>
                <w:rtl/>
              </w:rPr>
            </w:pPr>
            <w:hyperlink w:anchor="med0" w:tooltip="תוספת" w:history="1">
              <w:r w:rsidRPr="00471EE1">
                <w:rPr>
                  <w:rStyle w:val="Hyperlink"/>
                </w:rPr>
                <w:t>Go</w:t>
              </w:r>
            </w:hyperlink>
          </w:p>
        </w:tc>
        <w:tc>
          <w:tcPr>
            <w:tcW w:w="850" w:type="dxa"/>
          </w:tcPr>
          <w:p w14:paraId="54AEFB2F" w14:textId="77777777" w:rsidR="00471EE1" w:rsidRPr="00471EE1" w:rsidRDefault="00471EE1" w:rsidP="00471EE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AAE1EBE" w14:textId="77777777" w:rsidR="002A24E2" w:rsidRDefault="002A24E2">
      <w:pPr>
        <w:pStyle w:val="big-header"/>
        <w:ind w:left="0" w:right="1134"/>
        <w:rPr>
          <w:rFonts w:cs="FrankRuehl" w:hint="cs"/>
          <w:sz w:val="32"/>
          <w:rtl/>
        </w:rPr>
      </w:pPr>
    </w:p>
    <w:p w14:paraId="64DE454C" w14:textId="77777777" w:rsidR="002A24E2" w:rsidRDefault="002A24E2" w:rsidP="001B2424">
      <w:pPr>
        <w:pStyle w:val="big-header"/>
        <w:ind w:left="0" w:right="1134"/>
        <w:rPr>
          <w:rStyle w:val="default"/>
          <w:rFonts w:hint="cs"/>
          <w:sz w:val="22"/>
          <w:szCs w:val="22"/>
          <w:rtl/>
        </w:rPr>
      </w:pPr>
      <w:r>
        <w:rPr>
          <w:rFonts w:cs="FrankRuehl"/>
          <w:sz w:val="32"/>
          <w:rtl/>
        </w:rPr>
        <w:br w:type="page"/>
      </w:r>
      <w:r w:rsidR="00031959">
        <w:rPr>
          <w:rFonts w:cs="FrankRuehl" w:hint="cs"/>
          <w:sz w:val="32"/>
          <w:rtl/>
        </w:rPr>
        <w:lastRenderedPageBreak/>
        <w:t>צו התכנון והבנייה (</w:t>
      </w:r>
      <w:r w:rsidR="000C05BE" w:rsidRPr="00031959">
        <w:rPr>
          <w:rFonts w:cs="FrankRuehl" w:hint="cs"/>
          <w:sz w:val="32"/>
          <w:rtl/>
        </w:rPr>
        <w:t xml:space="preserve">פטור </w:t>
      </w:r>
      <w:r w:rsidR="000C05BE" w:rsidRPr="000C05BE">
        <w:rPr>
          <w:rFonts w:cs="FrankRuehl" w:hint="cs"/>
          <w:sz w:val="32"/>
          <w:rtl/>
        </w:rPr>
        <w:t>מתוכנית ומהיתר להקמת אוהל דיגום זמני במסוף בגין (טאבה) להתמודדות עם נגיף הקורונה החדש</w:t>
      </w:r>
      <w:r w:rsidR="00031959">
        <w:rPr>
          <w:rFonts w:cs="FrankRuehl" w:hint="cs"/>
          <w:sz w:val="32"/>
          <w:rtl/>
        </w:rPr>
        <w:t xml:space="preserve">) (הוראת שעה), </w:t>
      </w:r>
      <w:r w:rsidR="000C05BE">
        <w:rPr>
          <w:rFonts w:cs="FrankRuehl"/>
          <w:sz w:val="32"/>
          <w:rtl/>
        </w:rPr>
        <w:br/>
      </w:r>
      <w:r w:rsidR="00031959">
        <w:rPr>
          <w:rFonts w:cs="FrankRuehl" w:hint="cs"/>
          <w:sz w:val="32"/>
          <w:rtl/>
        </w:rPr>
        <w:t>תשפ"ב-2022</w:t>
      </w:r>
      <w:r>
        <w:rPr>
          <w:rStyle w:val="default"/>
          <w:sz w:val="22"/>
          <w:szCs w:val="22"/>
          <w:rtl/>
        </w:rPr>
        <w:footnoteReference w:customMarkFollows="1" w:id="1"/>
        <w:t>*</w:t>
      </w:r>
    </w:p>
    <w:p w14:paraId="3E15727D" w14:textId="77777777" w:rsidR="00852F43" w:rsidRDefault="009C3538" w:rsidP="001B2424">
      <w:pPr>
        <w:pStyle w:val="P00"/>
        <w:spacing w:before="72"/>
        <w:ind w:left="0" w:right="1134"/>
        <w:rPr>
          <w:rStyle w:val="default"/>
          <w:rFonts w:cs="FrankRuehl"/>
          <w:rtl/>
        </w:rPr>
      </w:pPr>
      <w:r>
        <w:rPr>
          <w:rStyle w:val="default"/>
          <w:rFonts w:cs="FrankRuehl" w:hint="cs"/>
          <w:rtl/>
        </w:rPr>
        <w:tab/>
        <w:t xml:space="preserve">בתוקף סמכותי לפי </w:t>
      </w:r>
      <w:r w:rsidR="001F064C">
        <w:rPr>
          <w:rStyle w:val="default"/>
          <w:rFonts w:cs="FrankRuehl" w:hint="cs"/>
          <w:rtl/>
        </w:rPr>
        <w:t xml:space="preserve">סעיף </w:t>
      </w:r>
      <w:r w:rsidR="001B2424">
        <w:rPr>
          <w:rStyle w:val="default"/>
          <w:rFonts w:cs="FrankRuehl" w:hint="cs"/>
          <w:rtl/>
        </w:rPr>
        <w:t>266ה(ב)</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w:t>
      </w:r>
      <w:r w:rsidR="00427C52">
        <w:rPr>
          <w:rStyle w:val="default"/>
          <w:rFonts w:cs="FrankRuehl" w:hint="cs"/>
          <w:rtl/>
        </w:rPr>
        <w:t>,</w:t>
      </w:r>
      <w:r w:rsidR="00B3535B">
        <w:rPr>
          <w:rStyle w:val="default"/>
          <w:rFonts w:cs="FrankRuehl" w:hint="cs"/>
          <w:rtl/>
        </w:rPr>
        <w:t xml:space="preserve"> </w:t>
      </w:r>
      <w:r w:rsidR="00427C52">
        <w:rPr>
          <w:rStyle w:val="default"/>
          <w:rFonts w:cs="FrankRuehl" w:hint="cs"/>
          <w:rtl/>
        </w:rPr>
        <w:t xml:space="preserve">לאחר שהשתכנתי כי מדובר במיזם בעל חשיבות ודחיפות לאומית לפי הסעיף האמור </w:t>
      </w:r>
      <w:r w:rsidR="00B3535B">
        <w:rPr>
          <w:rStyle w:val="default"/>
          <w:rFonts w:cs="FrankRuehl" w:hint="cs"/>
          <w:rtl/>
        </w:rPr>
        <w:t>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אני מתקי</w:t>
      </w:r>
      <w:r w:rsidR="001212C9">
        <w:rPr>
          <w:rStyle w:val="default"/>
          <w:rFonts w:cs="FrankRuehl" w:hint="cs"/>
          <w:rtl/>
        </w:rPr>
        <w:t>נה</w:t>
      </w:r>
      <w:r w:rsidR="001B2424">
        <w:rPr>
          <w:rStyle w:val="default"/>
          <w:rFonts w:cs="FrankRuehl" w:hint="cs"/>
          <w:rtl/>
        </w:rPr>
        <w:t xml:space="preserve"> צו זה</w:t>
      </w:r>
      <w:r w:rsidR="001212C9">
        <w:rPr>
          <w:rStyle w:val="default"/>
          <w:rFonts w:cs="FrankRuehl" w:hint="cs"/>
          <w:rtl/>
        </w:rPr>
        <w:t>:</w:t>
      </w:r>
    </w:p>
    <w:p w14:paraId="57D6053E" w14:textId="77777777" w:rsidR="00852F43" w:rsidRDefault="00852F43" w:rsidP="001B2424">
      <w:pPr>
        <w:pStyle w:val="P00"/>
        <w:spacing w:before="72"/>
        <w:ind w:left="0" w:right="1134"/>
        <w:rPr>
          <w:rStyle w:val="default"/>
          <w:rFonts w:cs="FrankRuehl" w:hint="cs"/>
          <w:rtl/>
        </w:rPr>
      </w:pPr>
      <w:bookmarkStart w:id="0" w:name="Seif1"/>
      <w:bookmarkEnd w:id="0"/>
      <w:r>
        <w:rPr>
          <w:rFonts w:cs="Miriam"/>
          <w:lang w:val="he-IL"/>
        </w:rPr>
        <w:pict w14:anchorId="1F13669A">
          <v:rect id="_x0000_s2732" style="position:absolute;left:0;text-align:left;margin-left:463.5pt;margin-top:8.05pt;width:75.05pt;height:18pt;z-index:251656192" filled="f" stroked="f" strokecolor="lime" strokeweight=".25pt">
            <v:textbox style="mso-next-textbox:#_x0000_s2732" inset="1mm,0,1mm,0">
              <w:txbxContent>
                <w:p w14:paraId="4D7F71C1" w14:textId="77777777" w:rsidR="00EC4D95" w:rsidRDefault="00B3535B"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B2424">
        <w:rPr>
          <w:rStyle w:val="default"/>
          <w:rFonts w:cs="FrankRuehl" w:hint="cs"/>
          <w:rtl/>
        </w:rPr>
        <w:t>בצו ז</w:t>
      </w:r>
      <w:r w:rsidR="00B3535B">
        <w:rPr>
          <w:rStyle w:val="default"/>
          <w:rFonts w:cs="FrankRuehl" w:hint="cs"/>
          <w:rtl/>
        </w:rPr>
        <w:t xml:space="preserve">ה </w:t>
      </w:r>
      <w:r w:rsidR="00B3535B">
        <w:rPr>
          <w:rStyle w:val="default"/>
          <w:rFonts w:cs="FrankRuehl"/>
          <w:rtl/>
        </w:rPr>
        <w:t>–</w:t>
      </w:r>
    </w:p>
    <w:p w14:paraId="48940193" w14:textId="77777777" w:rsidR="001212C9" w:rsidRDefault="001212C9" w:rsidP="001B2424">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27C52">
        <w:rPr>
          <w:rStyle w:val="default"/>
          <w:rFonts w:cs="FrankRuehl" w:hint="cs"/>
          <w:rtl/>
        </w:rPr>
        <w:t xml:space="preserve">אוהל דיגום זמני" </w:t>
      </w:r>
      <w:r w:rsidR="00427C52">
        <w:rPr>
          <w:rStyle w:val="default"/>
          <w:rFonts w:cs="FrankRuehl"/>
          <w:rtl/>
        </w:rPr>
        <w:t>–</w:t>
      </w:r>
      <w:r w:rsidR="00427C52">
        <w:rPr>
          <w:rStyle w:val="default"/>
          <w:rFonts w:cs="FrankRuehl" w:hint="cs"/>
          <w:rtl/>
        </w:rPr>
        <w:t xml:space="preserve"> אוהל המשמש לצורך ביצוע בדיקות לאיתור נגיף הקורונה של הנכנסים לישראל במסוף בגין</w:t>
      </w:r>
      <w:r>
        <w:rPr>
          <w:rStyle w:val="default"/>
          <w:rFonts w:cs="FrankRuehl" w:hint="cs"/>
          <w:rtl/>
        </w:rPr>
        <w:t>;</w:t>
      </w:r>
    </w:p>
    <w:p w14:paraId="710D4D60" w14:textId="77777777" w:rsidR="00A951B1" w:rsidRDefault="00A951B1" w:rsidP="001B2424">
      <w:pPr>
        <w:pStyle w:val="P00"/>
        <w:spacing w:before="72"/>
        <w:ind w:left="0" w:right="1134"/>
        <w:rPr>
          <w:rStyle w:val="default"/>
          <w:rFonts w:cs="FrankRuehl" w:hint="cs"/>
          <w:rtl/>
        </w:rPr>
      </w:pPr>
      <w:r>
        <w:rPr>
          <w:rStyle w:val="default"/>
          <w:rFonts w:cs="FrankRuehl" w:hint="cs"/>
          <w:rtl/>
        </w:rPr>
        <w:tab/>
        <w:t>"</w:t>
      </w:r>
      <w:r w:rsidR="00354DF8">
        <w:rPr>
          <w:rStyle w:val="default"/>
          <w:rFonts w:cs="FrankRuehl" w:hint="cs"/>
          <w:rtl/>
        </w:rPr>
        <w:t xml:space="preserve">אתר" </w:t>
      </w:r>
      <w:r w:rsidR="00354DF8">
        <w:rPr>
          <w:rStyle w:val="default"/>
          <w:rFonts w:cs="FrankRuehl"/>
          <w:rtl/>
        </w:rPr>
        <w:t>–</w:t>
      </w:r>
      <w:r w:rsidR="00354DF8">
        <w:rPr>
          <w:rStyle w:val="default"/>
          <w:rFonts w:cs="FrankRuehl" w:hint="cs"/>
          <w:rtl/>
        </w:rPr>
        <w:t xml:space="preserve"> </w:t>
      </w:r>
      <w:r w:rsidR="00427C52">
        <w:rPr>
          <w:rStyle w:val="default"/>
          <w:rFonts w:cs="FrankRuehl" w:hint="cs"/>
          <w:rtl/>
        </w:rPr>
        <w:t>שטח המיועד בתוכנית 1/198/03/2 לדרך מאושרת</w:t>
      </w:r>
      <w:r>
        <w:rPr>
          <w:rStyle w:val="default"/>
          <w:rFonts w:cs="FrankRuehl" w:hint="cs"/>
          <w:rtl/>
        </w:rPr>
        <w:t>;</w:t>
      </w:r>
    </w:p>
    <w:p w14:paraId="265E4813" w14:textId="77777777" w:rsidR="00F66809" w:rsidRPr="00427C52" w:rsidRDefault="00A951B1" w:rsidP="00427C52">
      <w:pPr>
        <w:pStyle w:val="P00"/>
        <w:spacing w:before="72"/>
        <w:ind w:left="0" w:right="1134"/>
        <w:rPr>
          <w:rStyle w:val="default"/>
          <w:rFonts w:cs="FrankRuehl"/>
          <w:sz w:val="20"/>
          <w:rtl/>
        </w:rPr>
      </w:pPr>
      <w:r w:rsidRPr="00427C52">
        <w:rPr>
          <w:rStyle w:val="default"/>
          <w:rFonts w:cs="FrankRuehl" w:hint="cs"/>
          <w:sz w:val="20"/>
          <w:rtl/>
        </w:rPr>
        <w:tab/>
        <w:t>"</w:t>
      </w:r>
      <w:r w:rsidR="00427C52" w:rsidRPr="00427C52">
        <w:rPr>
          <w:rStyle w:val="default"/>
          <w:rFonts w:cs="FrankRuehl" w:hint="cs"/>
          <w:sz w:val="20"/>
          <w:rtl/>
        </w:rPr>
        <w:t xml:space="preserve">נגיף הקורונה החדש" </w:t>
      </w:r>
      <w:r w:rsidR="00427C52" w:rsidRPr="00427C52">
        <w:rPr>
          <w:rStyle w:val="default"/>
          <w:rFonts w:cs="FrankRuehl"/>
          <w:sz w:val="20"/>
          <w:rtl/>
        </w:rPr>
        <w:t>–</w:t>
      </w:r>
      <w:r w:rsidR="00427C52" w:rsidRPr="00427C52">
        <w:rPr>
          <w:rStyle w:val="default"/>
          <w:rFonts w:cs="FrankRuehl" w:hint="cs"/>
          <w:sz w:val="20"/>
          <w:rtl/>
        </w:rPr>
        <w:t xml:space="preserve"> נגיף הקורונה החדש 2019 (</w:t>
      </w:r>
      <w:r w:rsidR="00427C52" w:rsidRPr="00427C52">
        <w:rPr>
          <w:rStyle w:val="default"/>
          <w:rFonts w:cs="FrankRuehl"/>
          <w:sz w:val="20"/>
        </w:rPr>
        <w:t>Novel Coronavirus 2019–nCov</w:t>
      </w:r>
      <w:r w:rsidR="00427C52" w:rsidRPr="00427C52">
        <w:rPr>
          <w:rStyle w:val="default"/>
          <w:rFonts w:cs="FrankRuehl" w:hint="cs"/>
          <w:sz w:val="20"/>
          <w:rtl/>
        </w:rPr>
        <w:t>)</w:t>
      </w:r>
      <w:r w:rsidR="00F66809" w:rsidRPr="00427C52">
        <w:rPr>
          <w:rStyle w:val="default"/>
          <w:rFonts w:cs="FrankRuehl" w:hint="cs"/>
          <w:sz w:val="20"/>
          <w:rtl/>
        </w:rPr>
        <w:t>.</w:t>
      </w:r>
    </w:p>
    <w:p w14:paraId="09FFBF79" w14:textId="77777777" w:rsidR="001F064C" w:rsidRDefault="001F064C" w:rsidP="00163A19">
      <w:pPr>
        <w:pStyle w:val="P00"/>
        <w:spacing w:before="72"/>
        <w:ind w:left="0" w:right="1134"/>
        <w:rPr>
          <w:rStyle w:val="default"/>
          <w:rFonts w:cs="FrankRuehl" w:hint="cs"/>
          <w:rtl/>
        </w:rPr>
      </w:pPr>
      <w:bookmarkStart w:id="1" w:name="Seif2"/>
      <w:bookmarkEnd w:id="1"/>
      <w:r>
        <w:rPr>
          <w:rFonts w:cs="Miriam"/>
          <w:lang w:val="he-IL"/>
        </w:rPr>
        <w:pict w14:anchorId="4653D3D9">
          <v:rect id="_x0000_s2764" style="position:absolute;left:0;text-align:left;margin-left:463.5pt;margin-top:8.05pt;width:75.05pt;height:29.2pt;z-index:251657216" filled="f" stroked="f" strokecolor="lime" strokeweight=".25pt">
            <v:textbox style="mso-next-textbox:#_x0000_s2764" inset="1mm,0,1mm,0">
              <w:txbxContent>
                <w:p w14:paraId="6CFE7674" w14:textId="77777777" w:rsidR="001F064C" w:rsidRDefault="00BA1D8B" w:rsidP="006030B4">
                  <w:pPr>
                    <w:spacing w:line="160" w:lineRule="exact"/>
                    <w:rPr>
                      <w:rFonts w:cs="Miriam" w:hint="cs"/>
                      <w:noProof/>
                      <w:sz w:val="18"/>
                      <w:szCs w:val="18"/>
                      <w:rtl/>
                    </w:rPr>
                  </w:pPr>
                  <w:r>
                    <w:rPr>
                      <w:rFonts w:cs="Miriam" w:hint="cs"/>
                      <w:sz w:val="18"/>
                      <w:szCs w:val="18"/>
                      <w:rtl/>
                    </w:rPr>
                    <w:t>פטור מהיתר לפי פרק ה' לחוק ומתוכנית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BA1D8B">
        <w:rPr>
          <w:rStyle w:val="default"/>
          <w:rFonts w:cs="FrankRuehl" w:hint="cs"/>
          <w:rtl/>
        </w:rPr>
        <w:t>הקמת אוהל דיגום זמני וכן העבודות והשימושים הנדרשים לצורך הקמתו והפעלתו, פטורים מתוכנית ומהיתר לפי פרק ה' לחוק לתקופת תוקפו של צו זה והכול בגבולות השטח המסומן בתוספת ובתנאים אלה</w:t>
      </w:r>
      <w:r w:rsidR="00D71AC9">
        <w:rPr>
          <w:rStyle w:val="default"/>
          <w:rFonts w:cs="FrankRuehl" w:hint="cs"/>
          <w:rtl/>
        </w:rPr>
        <w:t>:</w:t>
      </w:r>
    </w:p>
    <w:p w14:paraId="33612BC5" w14:textId="77777777" w:rsidR="006030B4" w:rsidRDefault="006030B4" w:rsidP="00016C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A1D8B">
        <w:rPr>
          <w:rStyle w:val="default"/>
          <w:rFonts w:cs="FrankRuehl" w:hint="cs"/>
          <w:rtl/>
        </w:rPr>
        <w:t>אוהל הדיגום הזמני יוקם על ידי משרד התחבורה והבטיחות בדרכים באמצעות רשות שדות התעופה</w:t>
      </w:r>
      <w:r w:rsidR="00016C74">
        <w:rPr>
          <w:rStyle w:val="default"/>
          <w:rFonts w:cs="FrankRuehl" w:hint="cs"/>
          <w:rtl/>
        </w:rPr>
        <w:t>;</w:t>
      </w:r>
    </w:p>
    <w:p w14:paraId="31D901DA" w14:textId="77777777" w:rsidR="00016C74" w:rsidRDefault="00016C74" w:rsidP="00016C74">
      <w:pPr>
        <w:pStyle w:val="P00"/>
        <w:spacing w:before="72"/>
        <w:ind w:left="624" w:right="1134"/>
        <w:rPr>
          <w:rStyle w:val="default"/>
          <w:rFonts w:cs="FrankRuehl"/>
          <w:rtl/>
        </w:rPr>
      </w:pPr>
      <w:r>
        <w:rPr>
          <w:rStyle w:val="default"/>
          <w:rFonts w:cs="FrankRuehl" w:hint="cs"/>
          <w:rtl/>
        </w:rPr>
        <w:t>(2)</w:t>
      </w:r>
      <w:r>
        <w:rPr>
          <w:rStyle w:val="default"/>
          <w:rFonts w:cs="FrankRuehl" w:hint="cs"/>
          <w:rtl/>
        </w:rPr>
        <w:tab/>
      </w:r>
      <w:r w:rsidR="00BA1D8B">
        <w:rPr>
          <w:rStyle w:val="default"/>
          <w:rFonts w:cs="FrankRuehl" w:hint="cs"/>
          <w:rtl/>
        </w:rPr>
        <w:t>שטח הבנייה של אוהל הדיגום הזמני לא יעלה על 640 מ"ר וגובהו לא יעלה על 4 מטרים</w:t>
      </w:r>
      <w:r>
        <w:rPr>
          <w:rStyle w:val="default"/>
          <w:rFonts w:cs="FrankRuehl" w:hint="cs"/>
          <w:rtl/>
        </w:rPr>
        <w:t>;</w:t>
      </w:r>
    </w:p>
    <w:p w14:paraId="6D28E780" w14:textId="77777777" w:rsidR="00016C74" w:rsidRDefault="00016C74" w:rsidP="00016C74">
      <w:pPr>
        <w:pStyle w:val="P00"/>
        <w:spacing w:before="72"/>
        <w:ind w:left="624" w:right="1134"/>
        <w:rPr>
          <w:rStyle w:val="default"/>
          <w:rFonts w:cs="FrankRuehl"/>
          <w:rtl/>
        </w:rPr>
      </w:pPr>
      <w:r>
        <w:rPr>
          <w:rStyle w:val="default"/>
          <w:rFonts w:cs="FrankRuehl" w:hint="cs"/>
          <w:rtl/>
        </w:rPr>
        <w:t>(3)</w:t>
      </w:r>
      <w:r>
        <w:rPr>
          <w:rStyle w:val="default"/>
          <w:rFonts w:cs="FrankRuehl" w:hint="cs"/>
          <w:rtl/>
        </w:rPr>
        <w:tab/>
      </w:r>
      <w:r w:rsidR="00BA1D8B">
        <w:rPr>
          <w:rStyle w:val="default"/>
          <w:rFonts w:cs="FrankRuehl" w:hint="cs"/>
          <w:rtl/>
        </w:rPr>
        <w:t xml:space="preserve">הקמת אוהן הדיגום הזמני וכן העבודות או השימושים הנדרשים לצורך הקמתו והפעלתו, יבוצעו בהתאם להוראות </w:t>
      </w:r>
      <w:r w:rsidR="00E3242C">
        <w:rPr>
          <w:rStyle w:val="default"/>
          <w:rFonts w:cs="FrankRuehl" w:hint="cs"/>
          <w:rtl/>
        </w:rPr>
        <w:t xml:space="preserve">החוק </w:t>
      </w:r>
      <w:r w:rsidR="00BA1D8B">
        <w:rPr>
          <w:rStyle w:val="default"/>
          <w:rFonts w:cs="FrankRuehl" w:hint="cs"/>
          <w:rtl/>
        </w:rPr>
        <w:t xml:space="preserve">ותקנותיו </w:t>
      </w:r>
      <w:r w:rsidR="00E3242C">
        <w:rPr>
          <w:rStyle w:val="default"/>
          <w:rFonts w:cs="FrankRuehl" w:hint="cs"/>
          <w:rtl/>
        </w:rPr>
        <w:t>שעניינן תכן הבנייה</w:t>
      </w:r>
      <w:r>
        <w:rPr>
          <w:rStyle w:val="default"/>
          <w:rFonts w:cs="FrankRuehl" w:hint="cs"/>
          <w:rtl/>
        </w:rPr>
        <w:t>;</w:t>
      </w:r>
    </w:p>
    <w:p w14:paraId="55461B80" w14:textId="77777777" w:rsidR="00016C74" w:rsidRDefault="00016C74" w:rsidP="00E3242C">
      <w:pPr>
        <w:pStyle w:val="P00"/>
        <w:spacing w:before="72"/>
        <w:ind w:left="624" w:right="1134"/>
        <w:rPr>
          <w:rStyle w:val="default"/>
          <w:rFonts w:cs="FrankRuehl"/>
          <w:rtl/>
        </w:rPr>
      </w:pPr>
      <w:r>
        <w:rPr>
          <w:rStyle w:val="default"/>
          <w:rFonts w:cs="FrankRuehl" w:hint="cs"/>
          <w:rtl/>
        </w:rPr>
        <w:t>(4)</w:t>
      </w:r>
      <w:r>
        <w:rPr>
          <w:rStyle w:val="default"/>
          <w:rFonts w:cs="FrankRuehl" w:hint="cs"/>
          <w:rtl/>
        </w:rPr>
        <w:tab/>
      </w:r>
      <w:r w:rsidR="00BA1D8B">
        <w:rPr>
          <w:rStyle w:val="default"/>
          <w:rFonts w:cs="FrankRuehl" w:hint="cs"/>
          <w:rtl/>
        </w:rPr>
        <w:t>הצבת התאורה באוהל הדיגום הזמני תיעשה בהתייעצות עם רשות הטבע והגנים</w:t>
      </w:r>
      <w:r w:rsidR="00354DF8">
        <w:rPr>
          <w:rStyle w:val="default"/>
          <w:rFonts w:cs="FrankRuehl" w:hint="cs"/>
          <w:rtl/>
        </w:rPr>
        <w:t>;</w:t>
      </w:r>
    </w:p>
    <w:p w14:paraId="7D99DD08" w14:textId="77777777" w:rsidR="00E3242C" w:rsidRDefault="00354DF8" w:rsidP="00BA1D8B">
      <w:pPr>
        <w:pStyle w:val="P00"/>
        <w:spacing w:before="72"/>
        <w:ind w:left="624" w:right="1134"/>
        <w:rPr>
          <w:rStyle w:val="default"/>
          <w:rFonts w:cs="FrankRuehl"/>
          <w:rtl/>
        </w:rPr>
      </w:pPr>
      <w:r>
        <w:rPr>
          <w:rStyle w:val="default"/>
          <w:rFonts w:cs="FrankRuehl" w:hint="cs"/>
          <w:rtl/>
        </w:rPr>
        <w:t>(</w:t>
      </w:r>
      <w:r w:rsidR="00E3242C">
        <w:rPr>
          <w:rStyle w:val="default"/>
          <w:rFonts w:cs="FrankRuehl" w:hint="cs"/>
          <w:rtl/>
        </w:rPr>
        <w:t>5</w:t>
      </w:r>
      <w:r>
        <w:rPr>
          <w:rStyle w:val="default"/>
          <w:rFonts w:cs="FrankRuehl" w:hint="cs"/>
          <w:rtl/>
        </w:rPr>
        <w:t>)</w:t>
      </w:r>
      <w:r>
        <w:rPr>
          <w:rStyle w:val="default"/>
          <w:rFonts w:cs="FrankRuehl"/>
          <w:rtl/>
        </w:rPr>
        <w:tab/>
      </w:r>
      <w:r w:rsidR="00BA1D8B">
        <w:rPr>
          <w:rStyle w:val="default"/>
          <w:rFonts w:cs="FrankRuehl" w:hint="cs"/>
          <w:rtl/>
        </w:rPr>
        <w:t>לאחר הקמת אוהן הדיגום הזמני וקודם תחילת השימוש בו, המנהל הכללי של רשות שדות התעופה, או מי מטעמו, ימסור הודעה לרשות הרישוי המקומית של אילת כי לאוהל הדיגום הזמני אשר הוקם בהתאם לצו, התקבלו האישורים הנדרשים לפי כל דין, ובכלל זה אישור פיקוד העורף לפתרון מיגון בעבור האוהל, אישור הרשות הארצית לכבאות והצלה לשימוש באוהל, אישור יועץ ניקוז, אישור מהנדס חשמל של רשות שדות התעופה, אישור יועץ נגישות כי האוהל נגיש וכן אישור מהנדס עי האוהל הוקם לפי הוראות שעניינן תכן הבנייה</w:t>
      </w:r>
      <w:r w:rsidR="00E3242C">
        <w:rPr>
          <w:rStyle w:val="default"/>
          <w:rFonts w:cs="FrankRuehl" w:hint="cs"/>
          <w:rtl/>
        </w:rPr>
        <w:t>.</w:t>
      </w:r>
    </w:p>
    <w:p w14:paraId="12C16C74" w14:textId="77777777" w:rsidR="00031959" w:rsidRPr="00354DF8" w:rsidRDefault="00354DF8" w:rsidP="00164756">
      <w:pPr>
        <w:pStyle w:val="P00"/>
        <w:spacing w:before="72"/>
        <w:ind w:left="0" w:right="1134"/>
        <w:rPr>
          <w:rStyle w:val="default"/>
          <w:rFonts w:cs="FrankRuehl" w:hint="cs"/>
          <w:sz w:val="20"/>
          <w:rtl/>
        </w:rPr>
      </w:pPr>
      <w:bookmarkStart w:id="2" w:name="Seif3"/>
      <w:bookmarkEnd w:id="2"/>
      <w:r>
        <w:rPr>
          <w:rFonts w:cs="Miriam"/>
          <w:lang w:val="he-IL"/>
        </w:rPr>
        <w:pict w14:anchorId="18F304A0">
          <v:rect id="_x0000_s2765" style="position:absolute;left:0;text-align:left;margin-left:463.5pt;margin-top:8.05pt;width:75.05pt;height:27.45pt;z-index:251658240" filled="f" stroked="f" strokecolor="lime" strokeweight=".25pt">
            <v:textbox style="mso-next-textbox:#_x0000_s2765" inset="1mm,0,1mm,0">
              <w:txbxContent>
                <w:p w14:paraId="71A3ECC8" w14:textId="77777777" w:rsidR="00354DF8" w:rsidRDefault="00BA1D8B" w:rsidP="00354DF8">
                  <w:pPr>
                    <w:spacing w:line="160" w:lineRule="exact"/>
                    <w:rPr>
                      <w:rFonts w:cs="Miriam" w:hint="cs"/>
                      <w:noProof/>
                      <w:sz w:val="18"/>
                      <w:szCs w:val="18"/>
                      <w:rtl/>
                    </w:rPr>
                  </w:pPr>
                  <w:r>
                    <w:rPr>
                      <w:rFonts w:cs="Miriam" w:hint="cs"/>
                      <w:sz w:val="18"/>
                      <w:szCs w:val="18"/>
                      <w:rtl/>
                    </w:rPr>
                    <w:t>הפסקת שימוש והשבת המצב לקדמותו</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031959" w:rsidRPr="00354DF8">
        <w:rPr>
          <w:rStyle w:val="default"/>
          <w:rFonts w:cs="FrankRuehl" w:hint="cs"/>
          <w:sz w:val="20"/>
          <w:rtl/>
        </w:rPr>
        <w:t xml:space="preserve">עם פקיעת צו זה, </w:t>
      </w:r>
      <w:r w:rsidR="00BA1D8B">
        <w:rPr>
          <w:rStyle w:val="default"/>
          <w:rFonts w:cs="FrankRuehl" w:hint="cs"/>
          <w:sz w:val="20"/>
          <w:rtl/>
        </w:rPr>
        <w:t>משרד התחבורה והבטיחות בדרכים, באמצעות רשות שדות התעופה, יפעל לפירוק אוהל הדיגום הזמני בשטח האתר ולהחזרת המצב לקדמותו ככל שניתן</w:t>
      </w:r>
      <w:r w:rsidR="00031959" w:rsidRPr="00354DF8">
        <w:rPr>
          <w:rStyle w:val="default"/>
          <w:rFonts w:cs="FrankRuehl" w:hint="cs"/>
          <w:sz w:val="20"/>
          <w:rtl/>
        </w:rPr>
        <w:t>.</w:t>
      </w:r>
    </w:p>
    <w:p w14:paraId="216A4B06" w14:textId="77777777" w:rsidR="00164756" w:rsidRDefault="00164756" w:rsidP="00164756">
      <w:pPr>
        <w:pStyle w:val="P00"/>
        <w:spacing w:before="72"/>
        <w:ind w:left="0" w:right="1134"/>
        <w:rPr>
          <w:rStyle w:val="default"/>
          <w:rFonts w:cs="FrankRuehl"/>
          <w:sz w:val="20"/>
          <w:rtl/>
        </w:rPr>
      </w:pPr>
      <w:bookmarkStart w:id="3" w:name="Seif4"/>
      <w:bookmarkEnd w:id="3"/>
      <w:r>
        <w:rPr>
          <w:rFonts w:cs="Miriam"/>
          <w:lang w:val="he-IL"/>
        </w:rPr>
        <w:pict w14:anchorId="3E052AF8">
          <v:rect id="_x0000_s2767" style="position:absolute;left:0;text-align:left;margin-left:463.5pt;margin-top:8.05pt;width:75.05pt;height:12.4pt;z-index:251659264" filled="f" stroked="f" strokecolor="lime" strokeweight=".25pt">
            <v:textbox style="mso-next-textbox:#_x0000_s2767" inset="1mm,0,1mm,0">
              <w:txbxContent>
                <w:p w14:paraId="2A934FD0" w14:textId="77777777" w:rsidR="00164756" w:rsidRDefault="00164756" w:rsidP="00164756">
                  <w:pPr>
                    <w:spacing w:line="160" w:lineRule="exact"/>
                    <w:rPr>
                      <w:rFonts w:cs="Miriam" w:hint="cs"/>
                      <w:noProof/>
                      <w:sz w:val="18"/>
                      <w:szCs w:val="18"/>
                      <w:rtl/>
                    </w:rPr>
                  </w:pPr>
                  <w:r>
                    <w:rPr>
                      <w:rFonts w:cs="Miriam" w:hint="cs"/>
                      <w:sz w:val="18"/>
                      <w:szCs w:val="18"/>
                      <w:rtl/>
                    </w:rPr>
                    <w:t>תוקף</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sz w:val="20"/>
          <w:rtl/>
        </w:rPr>
        <w:t xml:space="preserve">תוקפו של צו זה עד יום </w:t>
      </w:r>
      <w:r w:rsidR="00BA1D8B">
        <w:rPr>
          <w:rStyle w:val="default"/>
          <w:rFonts w:cs="FrankRuehl" w:hint="cs"/>
          <w:sz w:val="20"/>
          <w:rtl/>
        </w:rPr>
        <w:t>כ"ג בתשרי</w:t>
      </w:r>
      <w:r>
        <w:rPr>
          <w:rStyle w:val="default"/>
          <w:rFonts w:cs="FrankRuehl" w:hint="cs"/>
          <w:sz w:val="20"/>
          <w:rtl/>
        </w:rPr>
        <w:t xml:space="preserve"> התשפ"</w:t>
      </w:r>
      <w:r w:rsidR="00BA1D8B">
        <w:rPr>
          <w:rStyle w:val="default"/>
          <w:rFonts w:cs="FrankRuehl" w:hint="cs"/>
          <w:sz w:val="20"/>
          <w:rtl/>
        </w:rPr>
        <w:t>ג</w:t>
      </w:r>
      <w:r>
        <w:rPr>
          <w:rStyle w:val="default"/>
          <w:rFonts w:cs="FrankRuehl" w:hint="cs"/>
          <w:sz w:val="20"/>
          <w:rtl/>
        </w:rPr>
        <w:t xml:space="preserve"> (</w:t>
      </w:r>
      <w:r w:rsidR="00BA1D8B">
        <w:rPr>
          <w:rStyle w:val="default"/>
          <w:rFonts w:cs="FrankRuehl" w:hint="cs"/>
          <w:sz w:val="20"/>
          <w:rtl/>
        </w:rPr>
        <w:t>18 באוקטובר</w:t>
      </w:r>
      <w:r>
        <w:rPr>
          <w:rStyle w:val="default"/>
          <w:rFonts w:cs="FrankRuehl" w:hint="cs"/>
          <w:sz w:val="20"/>
          <w:rtl/>
        </w:rPr>
        <w:t xml:space="preserve"> 2022)</w:t>
      </w:r>
      <w:r w:rsidRPr="00354DF8">
        <w:rPr>
          <w:rStyle w:val="default"/>
          <w:rFonts w:cs="FrankRuehl" w:hint="cs"/>
          <w:sz w:val="20"/>
          <w:rtl/>
        </w:rPr>
        <w:t>.</w:t>
      </w:r>
    </w:p>
    <w:p w14:paraId="05CCF774" w14:textId="77777777" w:rsidR="00164756" w:rsidRDefault="00164756" w:rsidP="00354DF8">
      <w:pPr>
        <w:pStyle w:val="P00"/>
        <w:spacing w:before="72"/>
        <w:ind w:left="0" w:right="1134"/>
        <w:rPr>
          <w:rStyle w:val="default"/>
          <w:rFonts w:cs="FrankRuehl"/>
          <w:rtl/>
        </w:rPr>
      </w:pPr>
    </w:p>
    <w:p w14:paraId="233DE18D" w14:textId="77777777" w:rsidR="00354DF8" w:rsidRPr="00035D5F" w:rsidRDefault="00354DF8" w:rsidP="00354DF8">
      <w:pPr>
        <w:pStyle w:val="medium2-header"/>
        <w:keepLines w:val="0"/>
        <w:spacing w:before="72"/>
        <w:ind w:left="0" w:right="1134"/>
        <w:rPr>
          <w:rFonts w:cs="FrankRuehl" w:hint="cs"/>
          <w:noProof/>
          <w:sz w:val="20"/>
          <w:rtl/>
        </w:rPr>
      </w:pPr>
      <w:bookmarkStart w:id="4" w:name="med0"/>
      <w:bookmarkEnd w:id="4"/>
      <w:r w:rsidRPr="00035D5F">
        <w:rPr>
          <w:rFonts w:cs="FrankRuehl" w:hint="cs"/>
          <w:noProof/>
          <w:sz w:val="20"/>
          <w:rtl/>
        </w:rPr>
        <w:t>תוספת</w:t>
      </w:r>
    </w:p>
    <w:p w14:paraId="1802B1D8" w14:textId="77777777" w:rsidR="00354DF8" w:rsidRDefault="00354DF8" w:rsidP="00354DF8">
      <w:pPr>
        <w:pStyle w:val="P00"/>
        <w:spacing w:before="72"/>
        <w:ind w:left="0" w:right="1134"/>
        <w:jc w:val="center"/>
        <w:rPr>
          <w:rStyle w:val="default"/>
          <w:rFonts w:cs="FrankRuehl"/>
          <w:sz w:val="24"/>
          <w:szCs w:val="24"/>
          <w:rtl/>
        </w:rPr>
      </w:pPr>
      <w:r w:rsidRPr="00035D5F">
        <w:rPr>
          <w:rStyle w:val="default"/>
          <w:rFonts w:cs="FrankRuehl" w:hint="cs"/>
          <w:sz w:val="24"/>
          <w:szCs w:val="24"/>
          <w:rtl/>
        </w:rPr>
        <w:t xml:space="preserve">(סעיף </w:t>
      </w:r>
      <w:r w:rsidR="00BA1D8B">
        <w:rPr>
          <w:rStyle w:val="default"/>
          <w:rFonts w:cs="FrankRuehl" w:hint="cs"/>
          <w:sz w:val="24"/>
          <w:szCs w:val="24"/>
          <w:rtl/>
        </w:rPr>
        <w:t>2</w:t>
      </w:r>
      <w:r w:rsidRPr="00035D5F">
        <w:rPr>
          <w:rStyle w:val="default"/>
          <w:rFonts w:cs="FrankRuehl" w:hint="cs"/>
          <w:sz w:val="24"/>
          <w:szCs w:val="24"/>
          <w:rtl/>
        </w:rPr>
        <w:t>)</w:t>
      </w:r>
    </w:p>
    <w:p w14:paraId="3A6D7A38" w14:textId="77777777" w:rsidR="007425F5" w:rsidRPr="00496CF1" w:rsidRDefault="007425F5" w:rsidP="00496CF1">
      <w:pPr>
        <w:pStyle w:val="P00"/>
        <w:spacing w:before="0"/>
        <w:ind w:left="0" w:right="1134"/>
        <w:rPr>
          <w:rStyle w:val="default"/>
          <w:rFonts w:cs="FrankRuehl"/>
          <w:sz w:val="20"/>
          <w:szCs w:val="20"/>
          <w:rtl/>
        </w:rPr>
      </w:pPr>
    </w:p>
    <w:p w14:paraId="14F68C84" w14:textId="77777777" w:rsidR="00031959" w:rsidRDefault="00496CF1" w:rsidP="00031959">
      <w:pPr>
        <w:pStyle w:val="P00"/>
        <w:spacing w:before="72"/>
        <w:ind w:left="0" w:right="1134"/>
        <w:jc w:val="center"/>
        <w:rPr>
          <w:rStyle w:val="default"/>
          <w:rFonts w:cs="FrankRuehl" w:hint="cs"/>
          <w:rtl/>
        </w:rPr>
      </w:pPr>
      <w:r w:rsidRPr="00164756">
        <w:rPr>
          <w:rStyle w:val="default"/>
          <w:rFonts w:cs="FrankRuehl" w:hint="cs"/>
        </w:rPr>
        <w:lastRenderedPageBreak/>
        <w:pict w14:anchorId="674E3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4pt;height:164.1pt">
            <v:imagedata r:id="rId7" o:title=""/>
          </v:shape>
        </w:pict>
      </w:r>
    </w:p>
    <w:p w14:paraId="51795315" w14:textId="77777777" w:rsidR="008A3EBB" w:rsidRDefault="008A3EBB" w:rsidP="007425F5">
      <w:pPr>
        <w:pStyle w:val="P00"/>
        <w:spacing w:before="72"/>
        <w:ind w:left="0" w:right="1134"/>
        <w:rPr>
          <w:rStyle w:val="default"/>
          <w:rFonts w:cs="FrankRuehl" w:hint="cs"/>
          <w:rtl/>
        </w:rPr>
      </w:pPr>
    </w:p>
    <w:p w14:paraId="36753022" w14:textId="77777777" w:rsidR="00354DF8" w:rsidRDefault="00354DF8" w:rsidP="00386C3E">
      <w:pPr>
        <w:pStyle w:val="P00"/>
        <w:spacing w:before="72"/>
        <w:ind w:left="0" w:right="1134"/>
        <w:rPr>
          <w:rStyle w:val="default"/>
          <w:rFonts w:cs="FrankRuehl" w:hint="cs"/>
          <w:rtl/>
        </w:rPr>
      </w:pPr>
    </w:p>
    <w:p w14:paraId="48C46A95" w14:textId="77777777" w:rsidR="00577A69" w:rsidRDefault="00496CF1" w:rsidP="00016C74">
      <w:pPr>
        <w:pStyle w:val="sig-0"/>
        <w:tabs>
          <w:tab w:val="clear" w:pos="4820"/>
          <w:tab w:val="center" w:pos="5670"/>
        </w:tabs>
        <w:spacing w:before="72"/>
        <w:ind w:left="0" w:right="1134"/>
        <w:rPr>
          <w:rFonts w:cs="FrankRuehl" w:hint="cs"/>
          <w:sz w:val="26"/>
          <w:rtl/>
        </w:rPr>
      </w:pPr>
      <w:r>
        <w:rPr>
          <w:rFonts w:cs="FrankRuehl" w:hint="cs"/>
          <w:sz w:val="26"/>
          <w:rtl/>
        </w:rPr>
        <w:t>ו' בניסן</w:t>
      </w:r>
      <w:r w:rsidR="008A3EBB">
        <w:rPr>
          <w:rFonts w:cs="FrankRuehl" w:hint="cs"/>
          <w:sz w:val="26"/>
          <w:rtl/>
        </w:rPr>
        <w:t xml:space="preserve"> התשפ"ב (</w:t>
      </w:r>
      <w:r>
        <w:rPr>
          <w:rFonts w:cs="FrankRuehl" w:hint="cs"/>
          <w:sz w:val="26"/>
          <w:rtl/>
        </w:rPr>
        <w:t>7 באפריל</w:t>
      </w:r>
      <w:r w:rsidR="008A3EBB">
        <w:rPr>
          <w:rFonts w:cs="FrankRuehl" w:hint="cs"/>
          <w:sz w:val="26"/>
          <w:rtl/>
        </w:rPr>
        <w:t xml:space="preserve"> 2022</w:t>
      </w:r>
      <w:r w:rsidR="00F5093F">
        <w:rPr>
          <w:rFonts w:cs="FrankRuehl" w:hint="cs"/>
          <w:sz w:val="26"/>
          <w:rtl/>
        </w:rPr>
        <w:t>)</w:t>
      </w:r>
      <w:r w:rsidR="00AC69D7">
        <w:rPr>
          <w:rFonts w:cs="FrankRuehl" w:hint="cs"/>
          <w:sz w:val="26"/>
          <w:rtl/>
        </w:rPr>
        <w:tab/>
      </w:r>
      <w:r w:rsidR="008A3EBB">
        <w:rPr>
          <w:rFonts w:cs="FrankRuehl" w:hint="cs"/>
          <w:sz w:val="26"/>
          <w:rtl/>
        </w:rPr>
        <w:t>איילת שקד</w:t>
      </w:r>
    </w:p>
    <w:p w14:paraId="3239B4FD" w14:textId="77777777" w:rsidR="00577A69" w:rsidRDefault="00AC69D7" w:rsidP="001B2424">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w:t>
      </w:r>
      <w:r w:rsidR="008A3EBB">
        <w:rPr>
          <w:rFonts w:cs="FrankRuehl" w:hint="cs"/>
          <w:sz w:val="22"/>
          <w:szCs w:val="22"/>
          <w:rtl/>
        </w:rPr>
        <w:t>ת הפנים</w:t>
      </w:r>
    </w:p>
    <w:p w14:paraId="6AE12619" w14:textId="77777777" w:rsidR="00B5640D" w:rsidRDefault="00B5640D">
      <w:pPr>
        <w:pStyle w:val="P00"/>
        <w:spacing w:before="72"/>
        <w:ind w:left="0" w:right="1134"/>
        <w:rPr>
          <w:rStyle w:val="default"/>
          <w:rFonts w:cs="FrankRuehl"/>
          <w:rtl/>
        </w:rPr>
      </w:pPr>
    </w:p>
    <w:p w14:paraId="5A7F8544" w14:textId="77777777" w:rsidR="008D1B8C" w:rsidRDefault="008D1B8C">
      <w:pPr>
        <w:pStyle w:val="P00"/>
        <w:spacing w:before="72"/>
        <w:ind w:left="0" w:right="1134"/>
        <w:rPr>
          <w:rStyle w:val="default"/>
          <w:rFonts w:cs="FrankRuehl"/>
          <w:rtl/>
        </w:rPr>
      </w:pPr>
    </w:p>
    <w:p w14:paraId="69286907" w14:textId="77777777" w:rsidR="00471EE1" w:rsidRDefault="00471EE1">
      <w:pPr>
        <w:pStyle w:val="P00"/>
        <w:spacing w:before="72"/>
        <w:ind w:left="0" w:right="1134"/>
        <w:rPr>
          <w:rStyle w:val="default"/>
          <w:rFonts w:cs="FrankRuehl"/>
          <w:rtl/>
        </w:rPr>
      </w:pPr>
    </w:p>
    <w:p w14:paraId="4E521DE4" w14:textId="77777777" w:rsidR="00471EE1" w:rsidRDefault="00471EE1">
      <w:pPr>
        <w:pStyle w:val="P00"/>
        <w:spacing w:before="72"/>
        <w:ind w:left="0" w:right="1134"/>
        <w:rPr>
          <w:rStyle w:val="default"/>
          <w:rFonts w:cs="FrankRuehl"/>
          <w:rtl/>
        </w:rPr>
      </w:pPr>
    </w:p>
    <w:p w14:paraId="3F518055" w14:textId="77777777" w:rsidR="00471EE1" w:rsidRDefault="00471EE1" w:rsidP="00471EE1">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34B501D0" w14:textId="77777777" w:rsidR="008D1B8C" w:rsidRPr="00471EE1" w:rsidRDefault="008D1B8C" w:rsidP="00471EE1">
      <w:pPr>
        <w:pStyle w:val="P00"/>
        <w:spacing w:before="72"/>
        <w:ind w:left="0" w:right="1134"/>
        <w:jc w:val="center"/>
        <w:rPr>
          <w:rStyle w:val="default"/>
          <w:rFonts w:cs="David"/>
          <w:color w:val="0000FF"/>
          <w:szCs w:val="24"/>
          <w:u w:val="single"/>
          <w:rtl/>
        </w:rPr>
      </w:pPr>
    </w:p>
    <w:sectPr w:rsidR="008D1B8C" w:rsidRPr="00471EE1" w:rsidSect="007F08A1">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43AB" w14:textId="77777777" w:rsidR="001C0CE0" w:rsidRDefault="001C0CE0">
      <w:r>
        <w:separator/>
      </w:r>
    </w:p>
  </w:endnote>
  <w:endnote w:type="continuationSeparator" w:id="0">
    <w:p w14:paraId="6BCB74E5" w14:textId="77777777" w:rsidR="001C0CE0" w:rsidRDefault="001C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A737"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259945C"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9D9424"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9BCE"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1EE1">
      <w:rPr>
        <w:rFonts w:hAnsi="FrankRuehl" w:cs="FrankRuehl"/>
        <w:noProof/>
        <w:sz w:val="24"/>
        <w:szCs w:val="24"/>
        <w:rtl/>
      </w:rPr>
      <w:t>3</w:t>
    </w:r>
    <w:r>
      <w:rPr>
        <w:rFonts w:hAnsi="FrankRuehl" w:cs="FrankRuehl"/>
        <w:sz w:val="24"/>
        <w:szCs w:val="24"/>
        <w:rtl/>
      </w:rPr>
      <w:fldChar w:fldCharType="end"/>
    </w:r>
  </w:p>
  <w:p w14:paraId="5B44F504"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7889B8"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551F" w14:textId="77777777" w:rsidR="001C0CE0" w:rsidRDefault="001C0CE0">
      <w:pPr>
        <w:spacing w:before="60"/>
        <w:ind w:right="1134"/>
      </w:pPr>
      <w:r>
        <w:separator/>
      </w:r>
    </w:p>
  </w:footnote>
  <w:footnote w:type="continuationSeparator" w:id="0">
    <w:p w14:paraId="7FD2DC8C" w14:textId="77777777" w:rsidR="001C0CE0" w:rsidRDefault="001C0CE0">
      <w:r>
        <w:continuationSeparator/>
      </w:r>
    </w:p>
  </w:footnote>
  <w:footnote w:id="1">
    <w:p w14:paraId="7B74B30E" w14:textId="77777777" w:rsidR="00924B32" w:rsidRDefault="00EC4D95" w:rsidP="00924B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924B32">
          <w:rPr>
            <w:rStyle w:val="Hyperlink"/>
            <w:rFonts w:cs="FrankRuehl" w:hint="cs"/>
            <w:rtl/>
          </w:rPr>
          <w:t>ק"ת תש</w:t>
        </w:r>
        <w:r w:rsidR="00031959" w:rsidRPr="00924B32">
          <w:rPr>
            <w:rStyle w:val="Hyperlink"/>
            <w:rFonts w:cs="FrankRuehl" w:hint="cs"/>
            <w:rtl/>
          </w:rPr>
          <w:t>פ"ב</w:t>
        </w:r>
        <w:r w:rsidRPr="00924B32">
          <w:rPr>
            <w:rStyle w:val="Hyperlink"/>
            <w:rFonts w:cs="FrankRuehl" w:hint="cs"/>
            <w:rtl/>
          </w:rPr>
          <w:t xml:space="preserve"> מס' </w:t>
        </w:r>
        <w:r w:rsidR="000C05BE" w:rsidRPr="00924B32">
          <w:rPr>
            <w:rStyle w:val="Hyperlink"/>
            <w:rFonts w:cs="FrankRuehl" w:hint="cs"/>
            <w:rtl/>
          </w:rPr>
          <w:t>10103</w:t>
        </w:r>
      </w:hyperlink>
      <w:r>
        <w:rPr>
          <w:rFonts w:cs="FrankRuehl" w:hint="cs"/>
          <w:rtl/>
        </w:rPr>
        <w:t xml:space="preserve"> מיום </w:t>
      </w:r>
      <w:r w:rsidR="000C05BE">
        <w:rPr>
          <w:rFonts w:cs="FrankRuehl" w:hint="cs"/>
          <w:rtl/>
        </w:rPr>
        <w:t>7.4</w:t>
      </w:r>
      <w:r w:rsidR="00031959">
        <w:rPr>
          <w:rFonts w:cs="FrankRuehl" w:hint="cs"/>
          <w:rtl/>
        </w:rPr>
        <w:t>.2022</w:t>
      </w:r>
      <w:r>
        <w:rPr>
          <w:rFonts w:cs="FrankRuehl" w:hint="cs"/>
          <w:rtl/>
        </w:rPr>
        <w:t xml:space="preserve"> עמ' </w:t>
      </w:r>
      <w:r w:rsidR="000C05BE">
        <w:rPr>
          <w:rFonts w:cs="FrankRuehl" w:hint="cs"/>
          <w:rtl/>
        </w:rPr>
        <w:t>2620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8E23"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F47B43F"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DAC56D"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63C9" w14:textId="77777777" w:rsidR="009A1910" w:rsidRDefault="009A1910" w:rsidP="009A191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התכנון והבנייה (פטור מת</w:t>
    </w:r>
    <w:r w:rsidR="000C05BE">
      <w:rPr>
        <w:rFonts w:hAnsi="FrankRuehl" w:cs="FrankRuehl" w:hint="cs"/>
        <w:color w:val="000000"/>
        <w:sz w:val="28"/>
        <w:szCs w:val="28"/>
        <w:rtl/>
      </w:rPr>
      <w:t>ו</w:t>
    </w:r>
    <w:r>
      <w:rPr>
        <w:rFonts w:hAnsi="FrankRuehl" w:cs="FrankRuehl" w:hint="cs"/>
        <w:color w:val="000000"/>
        <w:sz w:val="28"/>
        <w:szCs w:val="28"/>
        <w:rtl/>
      </w:rPr>
      <w:t xml:space="preserve">כנית ומהיתר </w:t>
    </w:r>
    <w:r w:rsidR="00031959">
      <w:rPr>
        <w:rFonts w:hAnsi="FrankRuehl" w:cs="FrankRuehl" w:hint="cs"/>
        <w:color w:val="000000"/>
        <w:sz w:val="28"/>
        <w:szCs w:val="28"/>
        <w:rtl/>
      </w:rPr>
      <w:t xml:space="preserve">להקמת </w:t>
    </w:r>
    <w:r w:rsidR="000C05BE">
      <w:rPr>
        <w:rFonts w:hAnsi="FrankRuehl" w:cs="FrankRuehl" w:hint="cs"/>
        <w:color w:val="000000"/>
        <w:sz w:val="28"/>
        <w:szCs w:val="28"/>
        <w:rtl/>
      </w:rPr>
      <w:t>אוהל דיגום זמני במסוף בגין (טאבה) להתמודדות עם נגיף הקורונה החדש</w:t>
    </w:r>
    <w:r>
      <w:rPr>
        <w:rFonts w:hAnsi="FrankRuehl" w:cs="FrankRuehl" w:hint="cs"/>
        <w:color w:val="000000"/>
        <w:sz w:val="28"/>
        <w:szCs w:val="28"/>
        <w:rtl/>
      </w:rPr>
      <w:t>) (הוראת שעה), תש</w:t>
    </w:r>
    <w:r w:rsidR="00031959">
      <w:rPr>
        <w:rFonts w:hAnsi="FrankRuehl" w:cs="FrankRuehl" w:hint="cs"/>
        <w:color w:val="000000"/>
        <w:sz w:val="28"/>
        <w:szCs w:val="28"/>
        <w:rtl/>
      </w:rPr>
      <w:t>פ"ב-2022</w:t>
    </w:r>
  </w:p>
  <w:p w14:paraId="2194E2AC"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C8B35A"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5768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6C74"/>
    <w:rsid w:val="00024239"/>
    <w:rsid w:val="00024FDC"/>
    <w:rsid w:val="00031959"/>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05BE"/>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3CD3"/>
    <w:rsid w:val="00117775"/>
    <w:rsid w:val="00117E6C"/>
    <w:rsid w:val="001212C9"/>
    <w:rsid w:val="00124B0E"/>
    <w:rsid w:val="00125926"/>
    <w:rsid w:val="00127328"/>
    <w:rsid w:val="0013756F"/>
    <w:rsid w:val="0014552A"/>
    <w:rsid w:val="00153E09"/>
    <w:rsid w:val="001612F5"/>
    <w:rsid w:val="00163A19"/>
    <w:rsid w:val="00163D97"/>
    <w:rsid w:val="00164756"/>
    <w:rsid w:val="0016569A"/>
    <w:rsid w:val="00167D7D"/>
    <w:rsid w:val="00171228"/>
    <w:rsid w:val="0017134E"/>
    <w:rsid w:val="0017423B"/>
    <w:rsid w:val="00175BD4"/>
    <w:rsid w:val="00175E8A"/>
    <w:rsid w:val="00181E88"/>
    <w:rsid w:val="001832FD"/>
    <w:rsid w:val="00185418"/>
    <w:rsid w:val="00194CB6"/>
    <w:rsid w:val="00196FB5"/>
    <w:rsid w:val="00197E9C"/>
    <w:rsid w:val="001A4822"/>
    <w:rsid w:val="001A4BA5"/>
    <w:rsid w:val="001A6427"/>
    <w:rsid w:val="001B13ED"/>
    <w:rsid w:val="001B2424"/>
    <w:rsid w:val="001B3E15"/>
    <w:rsid w:val="001B6F56"/>
    <w:rsid w:val="001C04E7"/>
    <w:rsid w:val="001C0AA3"/>
    <w:rsid w:val="001C0CE0"/>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06D93"/>
    <w:rsid w:val="00311C2C"/>
    <w:rsid w:val="00313F87"/>
    <w:rsid w:val="0031551C"/>
    <w:rsid w:val="0031570F"/>
    <w:rsid w:val="00315C59"/>
    <w:rsid w:val="003216F2"/>
    <w:rsid w:val="00326208"/>
    <w:rsid w:val="00326C6D"/>
    <w:rsid w:val="003274F9"/>
    <w:rsid w:val="0033083B"/>
    <w:rsid w:val="00330CDD"/>
    <w:rsid w:val="003349C1"/>
    <w:rsid w:val="003356BF"/>
    <w:rsid w:val="00337799"/>
    <w:rsid w:val="00337F23"/>
    <w:rsid w:val="003418C6"/>
    <w:rsid w:val="00343217"/>
    <w:rsid w:val="00347E25"/>
    <w:rsid w:val="0035395F"/>
    <w:rsid w:val="0035408C"/>
    <w:rsid w:val="00354DF8"/>
    <w:rsid w:val="00355ED0"/>
    <w:rsid w:val="00360E68"/>
    <w:rsid w:val="003655E4"/>
    <w:rsid w:val="003659A5"/>
    <w:rsid w:val="00367143"/>
    <w:rsid w:val="00372EA7"/>
    <w:rsid w:val="00374F2D"/>
    <w:rsid w:val="00375A9C"/>
    <w:rsid w:val="0037728C"/>
    <w:rsid w:val="00382AB4"/>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A15"/>
    <w:rsid w:val="003C4D48"/>
    <w:rsid w:val="003C56A4"/>
    <w:rsid w:val="003D00CA"/>
    <w:rsid w:val="003D14F8"/>
    <w:rsid w:val="003D2D48"/>
    <w:rsid w:val="003D4A1B"/>
    <w:rsid w:val="003D6ED9"/>
    <w:rsid w:val="003E6F5E"/>
    <w:rsid w:val="003F05BB"/>
    <w:rsid w:val="003F5BF4"/>
    <w:rsid w:val="003F7DF2"/>
    <w:rsid w:val="00416DA0"/>
    <w:rsid w:val="00427C52"/>
    <w:rsid w:val="00430CE3"/>
    <w:rsid w:val="00431295"/>
    <w:rsid w:val="004363C6"/>
    <w:rsid w:val="00445177"/>
    <w:rsid w:val="004562DD"/>
    <w:rsid w:val="00462F24"/>
    <w:rsid w:val="004672EC"/>
    <w:rsid w:val="00471625"/>
    <w:rsid w:val="00471EE1"/>
    <w:rsid w:val="0047257D"/>
    <w:rsid w:val="004728C6"/>
    <w:rsid w:val="00473500"/>
    <w:rsid w:val="00475AAF"/>
    <w:rsid w:val="004803D1"/>
    <w:rsid w:val="00480EEF"/>
    <w:rsid w:val="00490989"/>
    <w:rsid w:val="00494D9C"/>
    <w:rsid w:val="00495303"/>
    <w:rsid w:val="00495BA4"/>
    <w:rsid w:val="00495C01"/>
    <w:rsid w:val="00496CF1"/>
    <w:rsid w:val="004A0287"/>
    <w:rsid w:val="004A1E7C"/>
    <w:rsid w:val="004A1FAB"/>
    <w:rsid w:val="004A2ABE"/>
    <w:rsid w:val="004A36C5"/>
    <w:rsid w:val="004A79BF"/>
    <w:rsid w:val="004B314F"/>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57231"/>
    <w:rsid w:val="00561784"/>
    <w:rsid w:val="005677F3"/>
    <w:rsid w:val="00571C5E"/>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30B4"/>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25F5"/>
    <w:rsid w:val="00743FAF"/>
    <w:rsid w:val="00745882"/>
    <w:rsid w:val="0074621A"/>
    <w:rsid w:val="00751FA6"/>
    <w:rsid w:val="007535F4"/>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099"/>
    <w:rsid w:val="007A46E3"/>
    <w:rsid w:val="007A74AC"/>
    <w:rsid w:val="007A779A"/>
    <w:rsid w:val="007B0FCC"/>
    <w:rsid w:val="007B56E6"/>
    <w:rsid w:val="007C38A0"/>
    <w:rsid w:val="007C4A42"/>
    <w:rsid w:val="007C4E7F"/>
    <w:rsid w:val="007C706E"/>
    <w:rsid w:val="007C76CF"/>
    <w:rsid w:val="007E10B4"/>
    <w:rsid w:val="007E3338"/>
    <w:rsid w:val="007E3A78"/>
    <w:rsid w:val="007E481C"/>
    <w:rsid w:val="007E54DD"/>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3BF2"/>
    <w:rsid w:val="008A3D64"/>
    <w:rsid w:val="008A3EBB"/>
    <w:rsid w:val="008A4017"/>
    <w:rsid w:val="008A49FD"/>
    <w:rsid w:val="008A5EAA"/>
    <w:rsid w:val="008A7063"/>
    <w:rsid w:val="008B0B39"/>
    <w:rsid w:val="008B55F6"/>
    <w:rsid w:val="008C08CC"/>
    <w:rsid w:val="008C0AEB"/>
    <w:rsid w:val="008C2847"/>
    <w:rsid w:val="008C70D8"/>
    <w:rsid w:val="008D1B8C"/>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24B32"/>
    <w:rsid w:val="00926094"/>
    <w:rsid w:val="0092773D"/>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5EB1"/>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112C"/>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5260"/>
    <w:rsid w:val="00A87B96"/>
    <w:rsid w:val="00A951B1"/>
    <w:rsid w:val="00A957C8"/>
    <w:rsid w:val="00A95E77"/>
    <w:rsid w:val="00A95E79"/>
    <w:rsid w:val="00AA0235"/>
    <w:rsid w:val="00AA1CFE"/>
    <w:rsid w:val="00AA3300"/>
    <w:rsid w:val="00AA6485"/>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35B"/>
    <w:rsid w:val="00B40FB9"/>
    <w:rsid w:val="00B4243F"/>
    <w:rsid w:val="00B4351C"/>
    <w:rsid w:val="00B447BE"/>
    <w:rsid w:val="00B44AD0"/>
    <w:rsid w:val="00B45044"/>
    <w:rsid w:val="00B4671C"/>
    <w:rsid w:val="00B47033"/>
    <w:rsid w:val="00B51CBA"/>
    <w:rsid w:val="00B529BA"/>
    <w:rsid w:val="00B54B82"/>
    <w:rsid w:val="00B5517C"/>
    <w:rsid w:val="00B5640D"/>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1D8B"/>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343F"/>
    <w:rsid w:val="00BF6AEE"/>
    <w:rsid w:val="00BF7F74"/>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761CD"/>
    <w:rsid w:val="00C81D3E"/>
    <w:rsid w:val="00C82990"/>
    <w:rsid w:val="00C84C41"/>
    <w:rsid w:val="00C86F61"/>
    <w:rsid w:val="00C90224"/>
    <w:rsid w:val="00C93F03"/>
    <w:rsid w:val="00C9481D"/>
    <w:rsid w:val="00C95212"/>
    <w:rsid w:val="00CA0B1C"/>
    <w:rsid w:val="00CA0EA1"/>
    <w:rsid w:val="00CA191F"/>
    <w:rsid w:val="00CA496E"/>
    <w:rsid w:val="00CA4CAC"/>
    <w:rsid w:val="00CA501B"/>
    <w:rsid w:val="00CA6DA2"/>
    <w:rsid w:val="00CA75F0"/>
    <w:rsid w:val="00CB5DAE"/>
    <w:rsid w:val="00CB789F"/>
    <w:rsid w:val="00CC29E6"/>
    <w:rsid w:val="00CC3408"/>
    <w:rsid w:val="00CC403D"/>
    <w:rsid w:val="00CC7838"/>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86B"/>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42C"/>
    <w:rsid w:val="00E32569"/>
    <w:rsid w:val="00E335DA"/>
    <w:rsid w:val="00E37032"/>
    <w:rsid w:val="00E41C12"/>
    <w:rsid w:val="00E439F9"/>
    <w:rsid w:val="00E45C6A"/>
    <w:rsid w:val="00E4674C"/>
    <w:rsid w:val="00E503F8"/>
    <w:rsid w:val="00E53205"/>
    <w:rsid w:val="00E53900"/>
    <w:rsid w:val="00E53D9F"/>
    <w:rsid w:val="00E55BA0"/>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176A2"/>
    <w:rsid w:val="00F23090"/>
    <w:rsid w:val="00F23B0A"/>
    <w:rsid w:val="00F25A4F"/>
    <w:rsid w:val="00F262CB"/>
    <w:rsid w:val="00F305FF"/>
    <w:rsid w:val="00F32ACC"/>
    <w:rsid w:val="00F354B1"/>
    <w:rsid w:val="00F3647C"/>
    <w:rsid w:val="00F46CC5"/>
    <w:rsid w:val="00F5093F"/>
    <w:rsid w:val="00F51DD8"/>
    <w:rsid w:val="00F53CBC"/>
    <w:rsid w:val="00F57B43"/>
    <w:rsid w:val="00F6096E"/>
    <w:rsid w:val="00F60D32"/>
    <w:rsid w:val="00F63B87"/>
    <w:rsid w:val="00F66809"/>
    <w:rsid w:val="00F66E34"/>
    <w:rsid w:val="00F732F9"/>
    <w:rsid w:val="00F74ED8"/>
    <w:rsid w:val="00F75C7E"/>
    <w:rsid w:val="00F779CE"/>
    <w:rsid w:val="00F86FF2"/>
    <w:rsid w:val="00F87F4F"/>
    <w:rsid w:val="00F971BA"/>
    <w:rsid w:val="00FA1010"/>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65EAC9D"/>
  <w15:chartTrackingRefBased/>
  <w15:docId w15:val="{3C10F719-97ED-4EF3-B52C-F579E5F6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2726</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2752539</vt:i4>
      </vt:variant>
      <vt:variant>
        <vt:i4>0</vt:i4>
      </vt:variant>
      <vt:variant>
        <vt:i4>0</vt:i4>
      </vt:variant>
      <vt:variant>
        <vt:i4>5</vt:i4>
      </vt:variant>
      <vt:variant>
        <vt:lpwstr>https://www.nevo.co.il/law_word/law06/tak-10103.pdf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התכנון והבנייה (פטור מתוכנית ומהיתר להקמת אוהל דיגום זמני במסוף בגין (טאבה) להתמודדות עם נגיף הקורונה החדש) (הוראת שעה), תשפ"ב-2022</vt:lpwstr>
  </property>
  <property fmtid="{D5CDD505-2E9C-101B-9397-08002B2CF9AE}" pid="4" name="LAWNUMBER">
    <vt:lpwstr>0608</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תכנון ובניה</vt:lpwstr>
  </property>
  <property fmtid="{D5CDD505-2E9C-101B-9397-08002B2CF9AE}" pid="23" name="NOSE31">
    <vt:lpwstr>היתרים</vt:lpwstr>
  </property>
  <property fmtid="{D5CDD505-2E9C-101B-9397-08002B2CF9AE}" pid="24" name="NOSE41">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התכנון והבניה, תשכ"ה-1965</vt:lpwstr>
  </property>
  <property fmtid="{D5CDD505-2E9C-101B-9397-08002B2CF9AE}" pid="60" name="MEKOR_SAIF1">
    <vt:lpwstr>266הXבX</vt:lpwstr>
  </property>
  <property fmtid="{D5CDD505-2E9C-101B-9397-08002B2CF9AE}" pid="61" name="LINKK2">
    <vt:lpwstr/>
  </property>
  <property fmtid="{D5CDD505-2E9C-101B-9397-08002B2CF9AE}" pid="62" name="MEKOR_LAWID1">
    <vt:lpwstr>91073</vt:lpwstr>
  </property>
  <property fmtid="{D5CDD505-2E9C-101B-9397-08002B2CF9AE}" pid="63" name="LINKK1">
    <vt:lpwstr>https://www.nevo.co.il/law_word/law06/tak-10103.pdf;‎רשומות - תקנות כלליות#פורסם ק"ת ‏תשפ"ב מס' 10103 #מיום 7.4.2022 עמ' 2620‏</vt:lpwstr>
  </property>
</Properties>
</file>