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6D3E" w14:textId="77777777" w:rsidR="002A24E2" w:rsidRDefault="009A1910" w:rsidP="00035D5F">
      <w:pPr>
        <w:pStyle w:val="big-header"/>
        <w:ind w:left="0" w:right="1134"/>
        <w:rPr>
          <w:rFonts w:cs="FrankRuehl" w:hint="cs"/>
          <w:sz w:val="32"/>
          <w:rtl/>
        </w:rPr>
      </w:pPr>
      <w:r>
        <w:rPr>
          <w:rFonts w:cs="FrankRuehl" w:hint="cs"/>
          <w:sz w:val="32"/>
          <w:rtl/>
        </w:rPr>
        <w:t xml:space="preserve">צו התכנון והבנייה (פטור </w:t>
      </w:r>
      <w:r w:rsidR="00110776">
        <w:rPr>
          <w:rFonts w:cs="FrankRuehl" w:hint="cs"/>
          <w:sz w:val="32"/>
          <w:rtl/>
        </w:rPr>
        <w:t xml:space="preserve">מתכנית והיתר </w:t>
      </w:r>
      <w:r w:rsidR="00035D5F">
        <w:rPr>
          <w:rFonts w:cs="FrankRuehl" w:hint="cs"/>
          <w:sz w:val="32"/>
          <w:rtl/>
        </w:rPr>
        <w:t>להצבת תחנת משנה ניידת</w:t>
      </w:r>
      <w:r>
        <w:rPr>
          <w:rFonts w:cs="FrankRuehl" w:hint="cs"/>
          <w:sz w:val="32"/>
          <w:rtl/>
        </w:rPr>
        <w:t xml:space="preserve">), </w:t>
      </w:r>
      <w:r w:rsidR="00035D5F">
        <w:rPr>
          <w:rFonts w:cs="FrankRuehl"/>
          <w:sz w:val="32"/>
          <w:rtl/>
        </w:rPr>
        <w:br/>
      </w:r>
      <w:r>
        <w:rPr>
          <w:rFonts w:cs="FrankRuehl" w:hint="cs"/>
          <w:sz w:val="32"/>
          <w:rtl/>
        </w:rPr>
        <w:t>תשע"</w:t>
      </w:r>
      <w:r w:rsidR="008B6EF2">
        <w:rPr>
          <w:rFonts w:cs="FrankRuehl" w:hint="cs"/>
          <w:sz w:val="32"/>
          <w:rtl/>
        </w:rPr>
        <w:t>ו</w:t>
      </w:r>
      <w:r>
        <w:rPr>
          <w:rFonts w:cs="FrankRuehl" w:hint="cs"/>
          <w:sz w:val="32"/>
          <w:rtl/>
        </w:rPr>
        <w:t>-201</w:t>
      </w:r>
      <w:r w:rsidR="00110776">
        <w:rPr>
          <w:rFonts w:cs="FrankRuehl" w:hint="cs"/>
          <w:sz w:val="32"/>
          <w:rtl/>
        </w:rPr>
        <w:t>6</w:t>
      </w:r>
    </w:p>
    <w:p w14:paraId="0F67AB4F" w14:textId="77777777" w:rsidR="00035D5F" w:rsidRPr="00035D5F" w:rsidRDefault="00035D5F" w:rsidP="00035D5F">
      <w:pPr>
        <w:spacing w:line="320" w:lineRule="auto"/>
        <w:rPr>
          <w:rFonts w:cs="FrankRuehl"/>
          <w:szCs w:val="26"/>
          <w:rtl/>
        </w:rPr>
      </w:pPr>
    </w:p>
    <w:p w14:paraId="1723A9A1" w14:textId="77777777" w:rsidR="00035D5F" w:rsidRDefault="00035D5F" w:rsidP="00035D5F">
      <w:pPr>
        <w:spacing w:line="320" w:lineRule="auto"/>
        <w:rPr>
          <w:rtl/>
        </w:rPr>
      </w:pPr>
    </w:p>
    <w:p w14:paraId="4E2F343E" w14:textId="77777777" w:rsidR="00035D5F" w:rsidRDefault="00035D5F" w:rsidP="00035D5F">
      <w:pPr>
        <w:spacing w:line="320" w:lineRule="auto"/>
        <w:rPr>
          <w:rFonts w:cs="Miriam"/>
          <w:szCs w:val="22"/>
          <w:rtl/>
        </w:rPr>
      </w:pPr>
      <w:r w:rsidRPr="00035D5F">
        <w:rPr>
          <w:rFonts w:cs="Miriam"/>
          <w:szCs w:val="22"/>
          <w:rtl/>
        </w:rPr>
        <w:t>רשויות ומשפט מנהלי</w:t>
      </w:r>
      <w:r w:rsidRPr="00035D5F">
        <w:rPr>
          <w:rFonts w:cs="FrankRuehl"/>
          <w:szCs w:val="26"/>
          <w:rtl/>
        </w:rPr>
        <w:t xml:space="preserve"> – תכנון ובניה – היתרים</w:t>
      </w:r>
    </w:p>
    <w:p w14:paraId="03F4158E" w14:textId="77777777" w:rsidR="00035D5F" w:rsidRPr="00035D5F" w:rsidRDefault="00035D5F" w:rsidP="00035D5F">
      <w:pPr>
        <w:spacing w:line="320" w:lineRule="auto"/>
        <w:rPr>
          <w:rFonts w:cs="Miriam" w:hint="cs"/>
          <w:szCs w:val="22"/>
          <w:rtl/>
        </w:rPr>
      </w:pPr>
      <w:r w:rsidRPr="00035D5F">
        <w:rPr>
          <w:rFonts w:cs="Miriam"/>
          <w:szCs w:val="22"/>
          <w:rtl/>
        </w:rPr>
        <w:t>רשויות ומשפט מנהלי</w:t>
      </w:r>
      <w:r w:rsidRPr="00035D5F">
        <w:rPr>
          <w:rFonts w:cs="FrankRuehl"/>
          <w:szCs w:val="26"/>
          <w:rtl/>
        </w:rPr>
        <w:t xml:space="preserve"> – תשתיות – חשמל – התקנות</w:t>
      </w:r>
    </w:p>
    <w:p w14:paraId="45EB92B2"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12C5" w:rsidRPr="006512C5" w14:paraId="68088483" w14:textId="77777777" w:rsidTr="006512C5">
        <w:tblPrEx>
          <w:tblCellMar>
            <w:top w:w="0" w:type="dxa"/>
            <w:bottom w:w="0" w:type="dxa"/>
          </w:tblCellMar>
        </w:tblPrEx>
        <w:tc>
          <w:tcPr>
            <w:tcW w:w="1247" w:type="dxa"/>
          </w:tcPr>
          <w:p w14:paraId="796793A6" w14:textId="77777777" w:rsidR="006512C5" w:rsidRPr="006512C5" w:rsidRDefault="006512C5" w:rsidP="006512C5">
            <w:pPr>
              <w:rPr>
                <w:rFonts w:cs="Frankruhel" w:hint="cs"/>
                <w:rtl/>
              </w:rPr>
            </w:pPr>
            <w:r>
              <w:rPr>
                <w:rtl/>
              </w:rPr>
              <w:t xml:space="preserve">סעיף 1 </w:t>
            </w:r>
          </w:p>
        </w:tc>
        <w:tc>
          <w:tcPr>
            <w:tcW w:w="5669" w:type="dxa"/>
          </w:tcPr>
          <w:p w14:paraId="1598311B" w14:textId="77777777" w:rsidR="006512C5" w:rsidRPr="006512C5" w:rsidRDefault="006512C5" w:rsidP="006512C5">
            <w:pPr>
              <w:rPr>
                <w:rFonts w:cs="Frankruhel" w:hint="cs"/>
                <w:rtl/>
              </w:rPr>
            </w:pPr>
            <w:r>
              <w:rPr>
                <w:rtl/>
              </w:rPr>
              <w:t>הגדרות</w:t>
            </w:r>
          </w:p>
        </w:tc>
        <w:tc>
          <w:tcPr>
            <w:tcW w:w="567" w:type="dxa"/>
          </w:tcPr>
          <w:p w14:paraId="0AA09E92" w14:textId="77777777" w:rsidR="006512C5" w:rsidRPr="006512C5" w:rsidRDefault="006512C5" w:rsidP="006512C5">
            <w:pPr>
              <w:rPr>
                <w:rStyle w:val="Hyperlink"/>
                <w:rFonts w:hint="cs"/>
                <w:rtl/>
              </w:rPr>
            </w:pPr>
            <w:hyperlink w:anchor="Seif1" w:tooltip="הגדרות" w:history="1">
              <w:r w:rsidRPr="006512C5">
                <w:rPr>
                  <w:rStyle w:val="Hyperlink"/>
                </w:rPr>
                <w:t>Go</w:t>
              </w:r>
            </w:hyperlink>
          </w:p>
        </w:tc>
        <w:tc>
          <w:tcPr>
            <w:tcW w:w="850" w:type="dxa"/>
          </w:tcPr>
          <w:p w14:paraId="4EEFFEA3" w14:textId="77777777" w:rsidR="006512C5" w:rsidRPr="006512C5" w:rsidRDefault="006512C5" w:rsidP="006512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512C5" w:rsidRPr="006512C5" w14:paraId="24D707B5" w14:textId="77777777" w:rsidTr="006512C5">
        <w:tblPrEx>
          <w:tblCellMar>
            <w:top w:w="0" w:type="dxa"/>
            <w:bottom w:w="0" w:type="dxa"/>
          </w:tblCellMar>
        </w:tblPrEx>
        <w:tc>
          <w:tcPr>
            <w:tcW w:w="1247" w:type="dxa"/>
          </w:tcPr>
          <w:p w14:paraId="29D07281" w14:textId="77777777" w:rsidR="006512C5" w:rsidRPr="006512C5" w:rsidRDefault="006512C5" w:rsidP="006512C5">
            <w:pPr>
              <w:rPr>
                <w:rFonts w:cs="Frankruhel" w:hint="cs"/>
                <w:rtl/>
              </w:rPr>
            </w:pPr>
            <w:r>
              <w:rPr>
                <w:rtl/>
              </w:rPr>
              <w:t xml:space="preserve">סעיף 2 </w:t>
            </w:r>
          </w:p>
        </w:tc>
        <w:tc>
          <w:tcPr>
            <w:tcW w:w="5669" w:type="dxa"/>
          </w:tcPr>
          <w:p w14:paraId="3CC57B55" w14:textId="77777777" w:rsidR="006512C5" w:rsidRPr="006512C5" w:rsidRDefault="006512C5" w:rsidP="006512C5">
            <w:pPr>
              <w:rPr>
                <w:rFonts w:cs="Frankruhel" w:hint="cs"/>
                <w:rtl/>
              </w:rPr>
            </w:pPr>
            <w:r>
              <w:rPr>
                <w:rtl/>
              </w:rPr>
              <w:t>הפטור ותנאיו</w:t>
            </w:r>
          </w:p>
        </w:tc>
        <w:tc>
          <w:tcPr>
            <w:tcW w:w="567" w:type="dxa"/>
          </w:tcPr>
          <w:p w14:paraId="7F1935C1" w14:textId="77777777" w:rsidR="006512C5" w:rsidRPr="006512C5" w:rsidRDefault="006512C5" w:rsidP="006512C5">
            <w:pPr>
              <w:rPr>
                <w:rStyle w:val="Hyperlink"/>
                <w:rFonts w:hint="cs"/>
                <w:rtl/>
              </w:rPr>
            </w:pPr>
            <w:hyperlink w:anchor="Seif2" w:tooltip="הפטור ותנאיו" w:history="1">
              <w:r w:rsidRPr="006512C5">
                <w:rPr>
                  <w:rStyle w:val="Hyperlink"/>
                </w:rPr>
                <w:t>Go</w:t>
              </w:r>
            </w:hyperlink>
          </w:p>
        </w:tc>
        <w:tc>
          <w:tcPr>
            <w:tcW w:w="850" w:type="dxa"/>
          </w:tcPr>
          <w:p w14:paraId="05303111" w14:textId="77777777" w:rsidR="006512C5" w:rsidRPr="006512C5" w:rsidRDefault="006512C5" w:rsidP="006512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512C5" w:rsidRPr="006512C5" w14:paraId="3BE20FDC" w14:textId="77777777" w:rsidTr="006512C5">
        <w:tblPrEx>
          <w:tblCellMar>
            <w:top w:w="0" w:type="dxa"/>
            <w:bottom w:w="0" w:type="dxa"/>
          </w:tblCellMar>
        </w:tblPrEx>
        <w:tc>
          <w:tcPr>
            <w:tcW w:w="1247" w:type="dxa"/>
          </w:tcPr>
          <w:p w14:paraId="684F7CE0" w14:textId="77777777" w:rsidR="006512C5" w:rsidRPr="006512C5" w:rsidRDefault="006512C5" w:rsidP="006512C5">
            <w:pPr>
              <w:rPr>
                <w:rFonts w:cs="Frankruhel" w:hint="cs"/>
                <w:rtl/>
              </w:rPr>
            </w:pPr>
            <w:r>
              <w:rPr>
                <w:rtl/>
              </w:rPr>
              <w:t xml:space="preserve">סעיף 3 </w:t>
            </w:r>
          </w:p>
        </w:tc>
        <w:tc>
          <w:tcPr>
            <w:tcW w:w="5669" w:type="dxa"/>
          </w:tcPr>
          <w:p w14:paraId="4C767A36" w14:textId="77777777" w:rsidR="006512C5" w:rsidRPr="006512C5" w:rsidRDefault="006512C5" w:rsidP="006512C5">
            <w:pPr>
              <w:rPr>
                <w:rFonts w:cs="Frankruhel" w:hint="cs"/>
                <w:rtl/>
              </w:rPr>
            </w:pPr>
            <w:r>
              <w:rPr>
                <w:rtl/>
              </w:rPr>
              <w:t>השבת המצב לקדמותו</w:t>
            </w:r>
          </w:p>
        </w:tc>
        <w:tc>
          <w:tcPr>
            <w:tcW w:w="567" w:type="dxa"/>
          </w:tcPr>
          <w:p w14:paraId="783B457A" w14:textId="77777777" w:rsidR="006512C5" w:rsidRPr="006512C5" w:rsidRDefault="006512C5" w:rsidP="006512C5">
            <w:pPr>
              <w:rPr>
                <w:rStyle w:val="Hyperlink"/>
                <w:rFonts w:hint="cs"/>
                <w:rtl/>
              </w:rPr>
            </w:pPr>
            <w:hyperlink w:anchor="Seif3" w:tooltip="השבת המצב לקדמותו" w:history="1">
              <w:r w:rsidRPr="006512C5">
                <w:rPr>
                  <w:rStyle w:val="Hyperlink"/>
                </w:rPr>
                <w:t>Go</w:t>
              </w:r>
            </w:hyperlink>
          </w:p>
        </w:tc>
        <w:tc>
          <w:tcPr>
            <w:tcW w:w="850" w:type="dxa"/>
          </w:tcPr>
          <w:p w14:paraId="14E54DB0" w14:textId="77777777" w:rsidR="006512C5" w:rsidRPr="006512C5" w:rsidRDefault="006512C5" w:rsidP="006512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512C5" w:rsidRPr="006512C5" w14:paraId="2B2B50D6" w14:textId="77777777" w:rsidTr="006512C5">
        <w:tblPrEx>
          <w:tblCellMar>
            <w:top w:w="0" w:type="dxa"/>
            <w:bottom w:w="0" w:type="dxa"/>
          </w:tblCellMar>
        </w:tblPrEx>
        <w:tc>
          <w:tcPr>
            <w:tcW w:w="1247" w:type="dxa"/>
          </w:tcPr>
          <w:p w14:paraId="6A874A3A" w14:textId="77777777" w:rsidR="006512C5" w:rsidRPr="006512C5" w:rsidRDefault="006512C5" w:rsidP="006512C5">
            <w:pPr>
              <w:rPr>
                <w:rFonts w:cs="Frankruhel" w:hint="cs"/>
                <w:rtl/>
              </w:rPr>
            </w:pPr>
            <w:r>
              <w:rPr>
                <w:rtl/>
              </w:rPr>
              <w:t xml:space="preserve">סעיף 4 </w:t>
            </w:r>
          </w:p>
        </w:tc>
        <w:tc>
          <w:tcPr>
            <w:tcW w:w="5669" w:type="dxa"/>
          </w:tcPr>
          <w:p w14:paraId="63379512" w14:textId="77777777" w:rsidR="006512C5" w:rsidRPr="006512C5" w:rsidRDefault="006512C5" w:rsidP="006512C5">
            <w:pPr>
              <w:rPr>
                <w:rFonts w:cs="Frankruhel" w:hint="cs"/>
                <w:rtl/>
              </w:rPr>
            </w:pPr>
            <w:r>
              <w:rPr>
                <w:rtl/>
              </w:rPr>
              <w:t>תיאום</w:t>
            </w:r>
          </w:p>
        </w:tc>
        <w:tc>
          <w:tcPr>
            <w:tcW w:w="567" w:type="dxa"/>
          </w:tcPr>
          <w:p w14:paraId="665EB2FF" w14:textId="77777777" w:rsidR="006512C5" w:rsidRPr="006512C5" w:rsidRDefault="006512C5" w:rsidP="006512C5">
            <w:pPr>
              <w:rPr>
                <w:rStyle w:val="Hyperlink"/>
                <w:rFonts w:hint="cs"/>
                <w:rtl/>
              </w:rPr>
            </w:pPr>
            <w:hyperlink w:anchor="Seif4" w:tooltip="תיאום" w:history="1">
              <w:r w:rsidRPr="006512C5">
                <w:rPr>
                  <w:rStyle w:val="Hyperlink"/>
                </w:rPr>
                <w:t>Go</w:t>
              </w:r>
            </w:hyperlink>
          </w:p>
        </w:tc>
        <w:tc>
          <w:tcPr>
            <w:tcW w:w="850" w:type="dxa"/>
          </w:tcPr>
          <w:p w14:paraId="5A05CA36" w14:textId="77777777" w:rsidR="006512C5" w:rsidRPr="006512C5" w:rsidRDefault="006512C5" w:rsidP="006512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512C5" w:rsidRPr="006512C5" w14:paraId="2E4CFE99" w14:textId="77777777" w:rsidTr="006512C5">
        <w:tblPrEx>
          <w:tblCellMar>
            <w:top w:w="0" w:type="dxa"/>
            <w:bottom w:w="0" w:type="dxa"/>
          </w:tblCellMar>
        </w:tblPrEx>
        <w:tc>
          <w:tcPr>
            <w:tcW w:w="1247" w:type="dxa"/>
          </w:tcPr>
          <w:p w14:paraId="37C8E5B4" w14:textId="77777777" w:rsidR="006512C5" w:rsidRPr="006512C5" w:rsidRDefault="006512C5" w:rsidP="006512C5">
            <w:pPr>
              <w:rPr>
                <w:rFonts w:cs="Frankruhel" w:hint="cs"/>
                <w:rtl/>
              </w:rPr>
            </w:pPr>
          </w:p>
        </w:tc>
        <w:tc>
          <w:tcPr>
            <w:tcW w:w="5669" w:type="dxa"/>
          </w:tcPr>
          <w:p w14:paraId="3120FA91" w14:textId="77777777" w:rsidR="006512C5" w:rsidRPr="006512C5" w:rsidRDefault="006512C5" w:rsidP="006512C5">
            <w:pPr>
              <w:rPr>
                <w:rFonts w:cs="Frankruhel" w:hint="cs"/>
                <w:rtl/>
              </w:rPr>
            </w:pPr>
            <w:r>
              <w:rPr>
                <w:rtl/>
              </w:rPr>
              <w:t>תוספת</w:t>
            </w:r>
          </w:p>
        </w:tc>
        <w:tc>
          <w:tcPr>
            <w:tcW w:w="567" w:type="dxa"/>
          </w:tcPr>
          <w:p w14:paraId="59394DCA" w14:textId="77777777" w:rsidR="006512C5" w:rsidRPr="006512C5" w:rsidRDefault="006512C5" w:rsidP="006512C5">
            <w:pPr>
              <w:rPr>
                <w:rStyle w:val="Hyperlink"/>
                <w:rFonts w:hint="cs"/>
                <w:rtl/>
              </w:rPr>
            </w:pPr>
            <w:hyperlink w:anchor="med0" w:tooltip="תוספת" w:history="1">
              <w:r w:rsidRPr="006512C5">
                <w:rPr>
                  <w:rStyle w:val="Hyperlink"/>
                </w:rPr>
                <w:t>Go</w:t>
              </w:r>
            </w:hyperlink>
          </w:p>
        </w:tc>
        <w:tc>
          <w:tcPr>
            <w:tcW w:w="850" w:type="dxa"/>
          </w:tcPr>
          <w:p w14:paraId="066A124E" w14:textId="77777777" w:rsidR="006512C5" w:rsidRPr="006512C5" w:rsidRDefault="006512C5" w:rsidP="006512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14:paraId="5ACFF944" w14:textId="77777777" w:rsidR="002A24E2" w:rsidRDefault="002A24E2">
      <w:pPr>
        <w:pStyle w:val="big-header"/>
        <w:ind w:left="0" w:right="1134"/>
        <w:rPr>
          <w:rFonts w:cs="FrankRuehl" w:hint="cs"/>
          <w:sz w:val="32"/>
          <w:rtl/>
        </w:rPr>
      </w:pPr>
    </w:p>
    <w:p w14:paraId="779A7CB1" w14:textId="77777777" w:rsidR="002A24E2" w:rsidRDefault="002A24E2" w:rsidP="00035D5F">
      <w:pPr>
        <w:pStyle w:val="big-header"/>
        <w:ind w:left="0" w:right="1134"/>
        <w:rPr>
          <w:rStyle w:val="default"/>
          <w:rFonts w:hint="cs"/>
          <w:sz w:val="22"/>
          <w:szCs w:val="22"/>
          <w:rtl/>
        </w:rPr>
      </w:pPr>
      <w:r>
        <w:rPr>
          <w:rFonts w:cs="FrankRuehl"/>
          <w:sz w:val="32"/>
          <w:rtl/>
        </w:rPr>
        <w:br w:type="page"/>
      </w:r>
      <w:r w:rsidR="00035D5F">
        <w:rPr>
          <w:rFonts w:cs="FrankRuehl" w:hint="cs"/>
          <w:sz w:val="32"/>
          <w:rtl/>
        </w:rPr>
        <w:lastRenderedPageBreak/>
        <w:t xml:space="preserve">צו התכנון והבנייה (פטור מתכנית והיתר להצבת תחנת משנה ניידת), </w:t>
      </w:r>
      <w:r w:rsidR="00035D5F">
        <w:rPr>
          <w:rFonts w:cs="FrankRuehl"/>
          <w:sz w:val="32"/>
          <w:rtl/>
        </w:rPr>
        <w:br/>
      </w:r>
      <w:r w:rsidR="00035D5F">
        <w:rPr>
          <w:rFonts w:cs="FrankRuehl" w:hint="cs"/>
          <w:sz w:val="32"/>
          <w:rtl/>
        </w:rPr>
        <w:t>תשע"ו-2016</w:t>
      </w:r>
      <w:r>
        <w:rPr>
          <w:rStyle w:val="default"/>
          <w:sz w:val="22"/>
          <w:szCs w:val="22"/>
          <w:rtl/>
        </w:rPr>
        <w:footnoteReference w:customMarkFollows="1" w:id="1"/>
        <w:t>*</w:t>
      </w:r>
    </w:p>
    <w:p w14:paraId="7CAE8E14" w14:textId="77777777" w:rsidR="00852F43" w:rsidRDefault="009C3538" w:rsidP="00035D5F">
      <w:pPr>
        <w:pStyle w:val="P00"/>
        <w:spacing w:before="72"/>
        <w:ind w:left="0" w:right="1134"/>
        <w:rPr>
          <w:rStyle w:val="default"/>
          <w:rFonts w:cs="FrankRuehl" w:hint="cs"/>
          <w:rtl/>
        </w:rPr>
      </w:pPr>
      <w:r>
        <w:rPr>
          <w:rStyle w:val="default"/>
          <w:rFonts w:cs="FrankRuehl" w:hint="cs"/>
          <w:rtl/>
        </w:rPr>
        <w:tab/>
        <w:t xml:space="preserve">בתוקף סמכותי לפי </w:t>
      </w:r>
      <w:r w:rsidR="001F064C">
        <w:rPr>
          <w:rStyle w:val="default"/>
          <w:rFonts w:cs="FrankRuehl" w:hint="cs"/>
          <w:rtl/>
        </w:rPr>
        <w:t xml:space="preserve">סעיף </w:t>
      </w:r>
      <w:r w:rsidR="001B2424">
        <w:rPr>
          <w:rStyle w:val="default"/>
          <w:rFonts w:cs="FrankRuehl" w:hint="cs"/>
          <w:rtl/>
        </w:rPr>
        <w:t>266ה(</w:t>
      </w:r>
      <w:r w:rsidR="00110776">
        <w:rPr>
          <w:rStyle w:val="default"/>
          <w:rFonts w:cs="FrankRuehl" w:hint="cs"/>
          <w:rtl/>
        </w:rPr>
        <w:t>ב</w:t>
      </w:r>
      <w:r w:rsidR="001B2424">
        <w:rPr>
          <w:rStyle w:val="default"/>
          <w:rFonts w:cs="FrankRuehl" w:hint="cs"/>
          <w:rtl/>
        </w:rPr>
        <w:t>)</w:t>
      </w:r>
      <w:r w:rsidR="00B3535B">
        <w:rPr>
          <w:rStyle w:val="default"/>
          <w:rFonts w:cs="FrankRuehl" w:hint="cs"/>
          <w:rtl/>
        </w:rPr>
        <w:t xml:space="preserve"> לחוק התכנון והבנ</w:t>
      </w:r>
      <w:r w:rsidR="001B2424">
        <w:rPr>
          <w:rStyle w:val="default"/>
          <w:rFonts w:cs="FrankRuehl" w:hint="cs"/>
          <w:rtl/>
        </w:rPr>
        <w:t>י</w:t>
      </w:r>
      <w:r w:rsidR="00B3535B">
        <w:rPr>
          <w:rStyle w:val="default"/>
          <w:rFonts w:cs="FrankRuehl" w:hint="cs"/>
          <w:rtl/>
        </w:rPr>
        <w:t xml:space="preserve">יה, התשכ"ה-1965 (להלן </w:t>
      </w:r>
      <w:r w:rsidR="00B3535B">
        <w:rPr>
          <w:rStyle w:val="default"/>
          <w:rFonts w:cs="FrankRuehl"/>
          <w:rtl/>
        </w:rPr>
        <w:t>–</w:t>
      </w:r>
      <w:r w:rsidR="00B3535B">
        <w:rPr>
          <w:rStyle w:val="default"/>
          <w:rFonts w:cs="FrankRuehl" w:hint="cs"/>
          <w:rtl/>
        </w:rPr>
        <w:t xml:space="preserve"> החוק) ולאחר התייעצות עם המועצה הארצית לתכנון ולבני</w:t>
      </w:r>
      <w:r w:rsidR="001B2424">
        <w:rPr>
          <w:rStyle w:val="default"/>
          <w:rFonts w:cs="FrankRuehl" w:hint="cs"/>
          <w:rtl/>
        </w:rPr>
        <w:t>י</w:t>
      </w:r>
      <w:r w:rsidR="00B3535B">
        <w:rPr>
          <w:rStyle w:val="default"/>
          <w:rFonts w:cs="FrankRuehl" w:hint="cs"/>
          <w:rtl/>
        </w:rPr>
        <w:t>ה</w:t>
      </w:r>
      <w:r w:rsidR="001B2424">
        <w:rPr>
          <w:rStyle w:val="default"/>
          <w:rFonts w:cs="FrankRuehl" w:hint="cs"/>
          <w:rtl/>
        </w:rPr>
        <w:t>,</w:t>
      </w:r>
      <w:r w:rsidR="00B3535B">
        <w:rPr>
          <w:rStyle w:val="default"/>
          <w:rFonts w:cs="FrankRuehl" w:hint="cs"/>
          <w:rtl/>
        </w:rPr>
        <w:t xml:space="preserve"> </w:t>
      </w:r>
      <w:r w:rsidR="001F064C">
        <w:rPr>
          <w:rStyle w:val="default"/>
          <w:rFonts w:cs="FrankRuehl" w:hint="cs"/>
          <w:rtl/>
        </w:rPr>
        <w:t xml:space="preserve">אני </w:t>
      </w:r>
      <w:r w:rsidR="00B46F20">
        <w:rPr>
          <w:rStyle w:val="default"/>
          <w:rFonts w:cs="FrankRuehl" w:hint="cs"/>
          <w:rtl/>
        </w:rPr>
        <w:t>מצווה לאמור</w:t>
      </w:r>
      <w:r>
        <w:rPr>
          <w:rStyle w:val="default"/>
          <w:rFonts w:cs="FrankRuehl" w:hint="cs"/>
          <w:rtl/>
        </w:rPr>
        <w:t>:</w:t>
      </w:r>
    </w:p>
    <w:p w14:paraId="4F8D982A" w14:textId="77777777" w:rsidR="001F064C" w:rsidRDefault="00852F43" w:rsidP="00110776">
      <w:pPr>
        <w:pStyle w:val="P00"/>
        <w:spacing w:before="72"/>
        <w:ind w:left="0" w:right="1134"/>
        <w:rPr>
          <w:rStyle w:val="default"/>
          <w:rFonts w:cs="FrankRuehl" w:hint="cs"/>
          <w:rtl/>
        </w:rPr>
      </w:pPr>
      <w:bookmarkStart w:id="0" w:name="Seif1"/>
      <w:bookmarkEnd w:id="0"/>
      <w:r>
        <w:rPr>
          <w:rFonts w:cs="Miriam"/>
          <w:lang w:val="he-IL"/>
        </w:rPr>
        <w:pict w14:anchorId="2708E71B">
          <v:rect id="_x0000_s2732" style="position:absolute;left:0;text-align:left;margin-left:463.5pt;margin-top:8.05pt;width:75.05pt;height:9.35pt;z-index:251653632" filled="f" stroked="f" strokecolor="lime" strokeweight=".25pt">
            <v:textbox style="mso-next-textbox:#_x0000_s2732" inset="1mm,0,1mm,0">
              <w:txbxContent>
                <w:p w14:paraId="3D9D5F2A" w14:textId="77777777" w:rsidR="00C50BBE" w:rsidRDefault="00110776" w:rsidP="00C50BB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110776">
        <w:rPr>
          <w:rStyle w:val="default"/>
          <w:rFonts w:cs="FrankRuehl"/>
          <w:rtl/>
        </w:rPr>
        <w:t>.</w:t>
      </w:r>
      <w:r w:rsidRPr="00110776">
        <w:rPr>
          <w:rStyle w:val="default"/>
          <w:rFonts w:cs="FrankRuehl"/>
          <w:rtl/>
        </w:rPr>
        <w:tab/>
      </w:r>
      <w:r w:rsidR="00110776">
        <w:rPr>
          <w:rStyle w:val="default"/>
          <w:rFonts w:cs="FrankRuehl" w:hint="cs"/>
          <w:rtl/>
        </w:rPr>
        <w:t xml:space="preserve">בצו זה </w:t>
      </w:r>
      <w:r w:rsidR="00110776">
        <w:rPr>
          <w:rStyle w:val="default"/>
          <w:rFonts w:cs="FrankRuehl"/>
          <w:rtl/>
        </w:rPr>
        <w:t>–</w:t>
      </w:r>
    </w:p>
    <w:p w14:paraId="061369B0" w14:textId="77777777" w:rsidR="00035D5F" w:rsidRDefault="005F4590" w:rsidP="00110776">
      <w:pPr>
        <w:pStyle w:val="P00"/>
        <w:spacing w:before="72"/>
        <w:ind w:left="0" w:right="1134"/>
        <w:rPr>
          <w:rStyle w:val="default"/>
          <w:rFonts w:cs="FrankRuehl"/>
          <w:rtl/>
        </w:rPr>
      </w:pPr>
      <w:r>
        <w:rPr>
          <w:rFonts w:cs="FrankRuehl" w:hint="cs"/>
          <w:sz w:val="26"/>
          <w:rtl/>
          <w:lang w:eastAsia="en-US"/>
        </w:rPr>
        <w:pict w14:anchorId="1B96B29B">
          <v:shapetype id="_x0000_t202" coordsize="21600,21600" o:spt="202" path="m,l,21600r21600,l21600,xe">
            <v:stroke joinstyle="miter"/>
            <v:path gradientshapeok="t" o:connecttype="rect"/>
          </v:shapetype>
          <v:shape id="_x0000_s2779" type="#_x0000_t202" style="position:absolute;left:0;text-align:left;margin-left:470.35pt;margin-top:7.1pt;width:1in;height:9pt;z-index:251656704" filled="f" stroked="f">
            <v:textbox inset="1mm,0,1mm,0">
              <w:txbxContent>
                <w:p w14:paraId="3697D6E3" w14:textId="77777777" w:rsidR="005F4590" w:rsidRDefault="005F4590" w:rsidP="005F4590">
                  <w:pPr>
                    <w:spacing w:line="160" w:lineRule="exact"/>
                    <w:rPr>
                      <w:rFonts w:cs="Miriam" w:hint="cs"/>
                      <w:noProof/>
                      <w:sz w:val="18"/>
                      <w:szCs w:val="18"/>
                      <w:rtl/>
                    </w:rPr>
                  </w:pPr>
                  <w:r>
                    <w:rPr>
                      <w:rFonts w:cs="Miriam" w:hint="cs"/>
                      <w:sz w:val="18"/>
                      <w:szCs w:val="18"/>
                      <w:rtl/>
                    </w:rPr>
                    <w:t xml:space="preserve">צו </w:t>
                  </w:r>
                  <w:r w:rsidR="00E505F2">
                    <w:rPr>
                      <w:rFonts w:cs="Miriam" w:hint="cs"/>
                      <w:sz w:val="18"/>
                      <w:szCs w:val="18"/>
                      <w:rtl/>
                    </w:rPr>
                    <w:t>תש"ף-2020</w:t>
                  </w:r>
                </w:p>
              </w:txbxContent>
            </v:textbox>
            <w10:anchorlock/>
          </v:shape>
        </w:pict>
      </w:r>
      <w:r w:rsidR="00035D5F">
        <w:rPr>
          <w:rStyle w:val="default"/>
          <w:rFonts w:cs="FrankRuehl" w:hint="cs"/>
          <w:rtl/>
        </w:rPr>
        <w:tab/>
        <w:t xml:space="preserve">"אתר" </w:t>
      </w:r>
      <w:r w:rsidR="00035D5F">
        <w:rPr>
          <w:rStyle w:val="default"/>
          <w:rFonts w:cs="FrankRuehl"/>
          <w:rtl/>
        </w:rPr>
        <w:t>–</w:t>
      </w:r>
      <w:r w:rsidR="00035D5F">
        <w:rPr>
          <w:rStyle w:val="default"/>
          <w:rFonts w:cs="FrankRuehl" w:hint="cs"/>
          <w:rtl/>
        </w:rPr>
        <w:t xml:space="preserve"> מיקום זמני לתחנות משנה ניידות</w:t>
      </w:r>
      <w:r w:rsidR="00E505F2">
        <w:rPr>
          <w:rStyle w:val="default"/>
          <w:rFonts w:cs="FrankRuehl" w:hint="cs"/>
          <w:rtl/>
        </w:rPr>
        <w:t>, המפורט בתוספת,</w:t>
      </w:r>
      <w:r w:rsidR="00035D5F">
        <w:rPr>
          <w:rStyle w:val="default"/>
          <w:rFonts w:cs="FrankRuehl" w:hint="cs"/>
          <w:rtl/>
        </w:rPr>
        <w:t xml:space="preserve"> בגבולות השטח שבתשריטים החתומים בידי ביום ז' בתמוז התשע"ו (13 ביולי 2016)</w:t>
      </w:r>
      <w:r w:rsidR="00E505F2">
        <w:rPr>
          <w:rStyle w:val="default"/>
          <w:rFonts w:cs="FrankRuehl" w:hint="cs"/>
          <w:rtl/>
        </w:rPr>
        <w:t>,</w:t>
      </w:r>
      <w:r>
        <w:rPr>
          <w:rStyle w:val="default"/>
          <w:rFonts w:cs="FrankRuehl" w:hint="cs"/>
          <w:rtl/>
        </w:rPr>
        <w:t xml:space="preserve"> </w:t>
      </w:r>
      <w:r w:rsidRPr="005F4590">
        <w:rPr>
          <w:rStyle w:val="default"/>
          <w:rFonts w:cs="FrankRuehl" w:hint="cs"/>
          <w:rtl/>
        </w:rPr>
        <w:t xml:space="preserve">ולעניין פרט (4) בתוספת </w:t>
      </w:r>
      <w:r w:rsidR="00E505F2">
        <w:rPr>
          <w:rStyle w:val="default"/>
          <w:rFonts w:cs="FrankRuehl" w:hint="cs"/>
          <w:rtl/>
        </w:rPr>
        <w:t xml:space="preserve">– </w:t>
      </w:r>
      <w:r w:rsidRPr="005F4590">
        <w:rPr>
          <w:rStyle w:val="default"/>
          <w:rFonts w:cs="FrankRuehl" w:hint="cs"/>
          <w:rtl/>
        </w:rPr>
        <w:t>ביום י"ח בכסלו התשע"ז (18 בדצמבר 2016)</w:t>
      </w:r>
      <w:r w:rsidR="00035D5F">
        <w:rPr>
          <w:rStyle w:val="default"/>
          <w:rFonts w:cs="FrankRuehl" w:hint="cs"/>
          <w:rtl/>
        </w:rPr>
        <w:t>, ו</w:t>
      </w:r>
      <w:r w:rsidR="00E505F2">
        <w:rPr>
          <w:rStyle w:val="default"/>
          <w:rFonts w:cs="FrankRuehl" w:hint="cs"/>
          <w:rtl/>
        </w:rPr>
        <w:t xml:space="preserve">לעניין פרטים (8) עד (10) </w:t>
      </w:r>
      <w:r w:rsidR="00035D5F">
        <w:rPr>
          <w:rStyle w:val="default"/>
          <w:rFonts w:cs="FrankRuehl" w:hint="cs"/>
          <w:rtl/>
        </w:rPr>
        <w:t>בתוספת</w:t>
      </w:r>
      <w:r w:rsidR="00E505F2">
        <w:rPr>
          <w:rStyle w:val="default"/>
          <w:rFonts w:cs="FrankRuehl" w:hint="cs"/>
          <w:rtl/>
        </w:rPr>
        <w:t xml:space="preserve"> </w:t>
      </w:r>
      <w:r w:rsidR="00E505F2">
        <w:rPr>
          <w:rStyle w:val="default"/>
          <w:rFonts w:cs="FrankRuehl"/>
          <w:rtl/>
        </w:rPr>
        <w:t>–</w:t>
      </w:r>
      <w:r w:rsidR="00E505F2">
        <w:rPr>
          <w:rStyle w:val="default"/>
          <w:rFonts w:cs="FrankRuehl" w:hint="cs"/>
          <w:rtl/>
        </w:rPr>
        <w:t xml:space="preserve"> ביום י"א בטבת התשע"ח (8 בינואר 2018)</w:t>
      </w:r>
      <w:r w:rsidR="00035D5F">
        <w:rPr>
          <w:rStyle w:val="default"/>
          <w:rFonts w:cs="FrankRuehl" w:hint="cs"/>
          <w:rtl/>
        </w:rPr>
        <w:t>;</w:t>
      </w:r>
    </w:p>
    <w:p w14:paraId="31CA4407" w14:textId="77777777" w:rsidR="005F4590" w:rsidRPr="008E1875" w:rsidRDefault="005F4590" w:rsidP="005F4590">
      <w:pPr>
        <w:pStyle w:val="P00"/>
        <w:spacing w:before="0"/>
        <w:ind w:left="0" w:right="1134"/>
        <w:rPr>
          <w:rStyle w:val="default"/>
          <w:rFonts w:cs="FrankRuehl" w:hint="cs"/>
          <w:vanish/>
          <w:color w:val="FF0000"/>
          <w:sz w:val="20"/>
          <w:szCs w:val="20"/>
          <w:shd w:val="clear" w:color="auto" w:fill="FFFF99"/>
          <w:rtl/>
        </w:rPr>
      </w:pPr>
      <w:bookmarkStart w:id="1" w:name="Rov5"/>
      <w:r w:rsidRPr="008E1875">
        <w:rPr>
          <w:rStyle w:val="default"/>
          <w:rFonts w:cs="FrankRuehl" w:hint="cs"/>
          <w:vanish/>
          <w:color w:val="FF0000"/>
          <w:sz w:val="20"/>
          <w:szCs w:val="20"/>
          <w:shd w:val="clear" w:color="auto" w:fill="FFFF99"/>
          <w:rtl/>
        </w:rPr>
        <w:t>מיום 28.12.2016</w:t>
      </w:r>
    </w:p>
    <w:p w14:paraId="37A09823" w14:textId="77777777" w:rsidR="005F4590" w:rsidRPr="008E1875" w:rsidRDefault="005F4590" w:rsidP="005F4590">
      <w:pPr>
        <w:pStyle w:val="P00"/>
        <w:spacing w:before="0"/>
        <w:ind w:left="0" w:right="1134"/>
        <w:rPr>
          <w:rStyle w:val="default"/>
          <w:rFonts w:cs="FrankRuehl" w:hint="cs"/>
          <w:vanish/>
          <w:sz w:val="20"/>
          <w:szCs w:val="20"/>
          <w:shd w:val="clear" w:color="auto" w:fill="FFFF99"/>
          <w:rtl/>
        </w:rPr>
      </w:pPr>
      <w:r w:rsidRPr="008E1875">
        <w:rPr>
          <w:rStyle w:val="default"/>
          <w:rFonts w:cs="FrankRuehl" w:hint="cs"/>
          <w:b/>
          <w:bCs/>
          <w:vanish/>
          <w:sz w:val="20"/>
          <w:szCs w:val="20"/>
          <w:shd w:val="clear" w:color="auto" w:fill="FFFF99"/>
          <w:rtl/>
        </w:rPr>
        <w:t>צו תשע"ז-2016</w:t>
      </w:r>
    </w:p>
    <w:p w14:paraId="26F93728" w14:textId="77777777" w:rsidR="005F4590" w:rsidRPr="008E1875" w:rsidRDefault="005F4590" w:rsidP="005F4590">
      <w:pPr>
        <w:pStyle w:val="P00"/>
        <w:spacing w:before="0"/>
        <w:ind w:left="0" w:right="1134"/>
        <w:rPr>
          <w:rStyle w:val="default"/>
          <w:rFonts w:cs="FrankRuehl"/>
          <w:vanish/>
          <w:sz w:val="20"/>
          <w:szCs w:val="20"/>
          <w:shd w:val="clear" w:color="auto" w:fill="FFFF99"/>
          <w:rtl/>
        </w:rPr>
      </w:pPr>
      <w:hyperlink r:id="rId7" w:history="1">
        <w:r w:rsidRPr="008E1875">
          <w:rPr>
            <w:rStyle w:val="Hyperlink"/>
            <w:rFonts w:cs="FrankRuehl" w:hint="cs"/>
            <w:vanish/>
            <w:szCs w:val="20"/>
            <w:shd w:val="clear" w:color="auto" w:fill="FFFF99"/>
            <w:rtl/>
          </w:rPr>
          <w:t>ק"ת תשע"ז מס' 7748</w:t>
        </w:r>
      </w:hyperlink>
      <w:r w:rsidRPr="008E1875">
        <w:rPr>
          <w:rStyle w:val="default"/>
          <w:rFonts w:cs="FrankRuehl" w:hint="cs"/>
          <w:vanish/>
          <w:sz w:val="20"/>
          <w:szCs w:val="20"/>
          <w:shd w:val="clear" w:color="auto" w:fill="FFFF99"/>
          <w:rtl/>
        </w:rPr>
        <w:t xml:space="preserve"> מיום 28.12.2016 עמ' 400</w:t>
      </w:r>
    </w:p>
    <w:p w14:paraId="41C5B519" w14:textId="77777777" w:rsidR="00E505F2" w:rsidRPr="008E1875" w:rsidRDefault="00E505F2" w:rsidP="00E505F2">
      <w:pPr>
        <w:pStyle w:val="P00"/>
        <w:ind w:left="0" w:right="1134"/>
        <w:rPr>
          <w:rStyle w:val="default"/>
          <w:rFonts w:cs="FrankRuehl"/>
          <w:vanish/>
          <w:sz w:val="22"/>
          <w:szCs w:val="22"/>
          <w:shd w:val="clear" w:color="auto" w:fill="FFFF99"/>
          <w:rtl/>
        </w:rPr>
      </w:pPr>
      <w:r w:rsidRPr="008E1875">
        <w:rPr>
          <w:rStyle w:val="default"/>
          <w:rFonts w:cs="FrankRuehl" w:hint="cs"/>
          <w:vanish/>
          <w:sz w:val="22"/>
          <w:szCs w:val="22"/>
          <w:shd w:val="clear" w:color="auto" w:fill="FFFF99"/>
          <w:rtl/>
        </w:rPr>
        <w:tab/>
        <w:t xml:space="preserve">"אתר" </w:t>
      </w:r>
      <w:r w:rsidRPr="008E1875">
        <w:rPr>
          <w:rStyle w:val="default"/>
          <w:rFonts w:cs="FrankRuehl"/>
          <w:vanish/>
          <w:sz w:val="22"/>
          <w:szCs w:val="22"/>
          <w:shd w:val="clear" w:color="auto" w:fill="FFFF99"/>
          <w:rtl/>
        </w:rPr>
        <w:t>–</w:t>
      </w:r>
      <w:r w:rsidRPr="008E1875">
        <w:rPr>
          <w:rStyle w:val="default"/>
          <w:rFonts w:cs="FrankRuehl" w:hint="cs"/>
          <w:vanish/>
          <w:sz w:val="22"/>
          <w:szCs w:val="22"/>
          <w:shd w:val="clear" w:color="auto" w:fill="FFFF99"/>
          <w:rtl/>
        </w:rPr>
        <w:t xml:space="preserve"> מיקום זמני לתחנות משנה ניידות בגבולות השטח שבתשריטים החתומים בידי ביום ז' בתמוז התשע"ו (13 ביולי 2016) </w:t>
      </w:r>
      <w:r w:rsidRPr="008E1875">
        <w:rPr>
          <w:rStyle w:val="default"/>
          <w:rFonts w:cs="FrankRuehl" w:hint="cs"/>
          <w:vanish/>
          <w:sz w:val="22"/>
          <w:szCs w:val="22"/>
          <w:u w:val="single"/>
          <w:shd w:val="clear" w:color="auto" w:fill="FFFF99"/>
          <w:rtl/>
        </w:rPr>
        <w:t>ותוקנה לעניין פרט (4) בתוספת ביום י"ח בכסלו התשע"ז (18 בדצמבר 2016)</w:t>
      </w:r>
      <w:r w:rsidRPr="008E1875">
        <w:rPr>
          <w:rStyle w:val="default"/>
          <w:rFonts w:cs="FrankRuehl" w:hint="cs"/>
          <w:vanish/>
          <w:sz w:val="22"/>
          <w:szCs w:val="22"/>
          <w:shd w:val="clear" w:color="auto" w:fill="FFFF99"/>
          <w:rtl/>
        </w:rPr>
        <w:t>, והמפורטים בתוספת;</w:t>
      </w:r>
    </w:p>
    <w:p w14:paraId="58C1696E" w14:textId="77777777" w:rsidR="00E505F2" w:rsidRPr="008E1875" w:rsidRDefault="00E505F2" w:rsidP="005F4590">
      <w:pPr>
        <w:pStyle w:val="P00"/>
        <w:spacing w:before="0"/>
        <w:ind w:left="0" w:right="1134"/>
        <w:rPr>
          <w:rStyle w:val="default"/>
          <w:rFonts w:ascii="FrankRuehl" w:hAnsi="FrankRuehl" w:cs="FrankRuehl"/>
          <w:vanish/>
          <w:sz w:val="20"/>
          <w:szCs w:val="20"/>
          <w:shd w:val="clear" w:color="auto" w:fill="FFFF99"/>
          <w:rtl/>
        </w:rPr>
      </w:pPr>
    </w:p>
    <w:p w14:paraId="0EF689A4" w14:textId="77777777" w:rsidR="00E505F2" w:rsidRPr="008E1875" w:rsidRDefault="00E505F2" w:rsidP="005F4590">
      <w:pPr>
        <w:pStyle w:val="P00"/>
        <w:spacing w:before="0"/>
        <w:ind w:left="0" w:right="1134"/>
        <w:rPr>
          <w:rStyle w:val="default"/>
          <w:rFonts w:ascii="FrankRuehl" w:hAnsi="FrankRuehl" w:cs="FrankRuehl"/>
          <w:vanish/>
          <w:color w:val="FF0000"/>
          <w:sz w:val="20"/>
          <w:szCs w:val="20"/>
          <w:shd w:val="clear" w:color="auto" w:fill="FFFF99"/>
          <w:rtl/>
        </w:rPr>
      </w:pPr>
      <w:r w:rsidRPr="008E1875">
        <w:rPr>
          <w:rStyle w:val="default"/>
          <w:rFonts w:ascii="FrankRuehl" w:hAnsi="FrankRuehl" w:cs="FrankRuehl"/>
          <w:vanish/>
          <w:color w:val="FF0000"/>
          <w:sz w:val="20"/>
          <w:szCs w:val="20"/>
          <w:shd w:val="clear" w:color="auto" w:fill="FFFF99"/>
          <w:rtl/>
        </w:rPr>
        <w:t>מיום 1.6.2018</w:t>
      </w:r>
    </w:p>
    <w:p w14:paraId="230B028A" w14:textId="77777777" w:rsidR="00E505F2" w:rsidRPr="008E1875" w:rsidRDefault="00E505F2" w:rsidP="005F4590">
      <w:pPr>
        <w:pStyle w:val="P00"/>
        <w:spacing w:before="0"/>
        <w:ind w:left="0" w:right="1134"/>
        <w:rPr>
          <w:rStyle w:val="default"/>
          <w:rFonts w:ascii="FrankRuehl" w:hAnsi="FrankRuehl" w:cs="FrankRuehl"/>
          <w:vanish/>
          <w:sz w:val="20"/>
          <w:szCs w:val="20"/>
          <w:shd w:val="clear" w:color="auto" w:fill="FFFF99"/>
          <w:rtl/>
        </w:rPr>
      </w:pPr>
      <w:r w:rsidRPr="008E1875">
        <w:rPr>
          <w:rStyle w:val="default"/>
          <w:rFonts w:ascii="FrankRuehl" w:hAnsi="FrankRuehl" w:cs="FrankRuehl"/>
          <w:b/>
          <w:bCs/>
          <w:vanish/>
          <w:sz w:val="20"/>
          <w:szCs w:val="20"/>
          <w:shd w:val="clear" w:color="auto" w:fill="FFFF99"/>
          <w:rtl/>
        </w:rPr>
        <w:t>צו תש"ף-2020</w:t>
      </w:r>
    </w:p>
    <w:p w14:paraId="786D372E" w14:textId="77777777" w:rsidR="00E505F2" w:rsidRPr="008E1875" w:rsidRDefault="00E505F2" w:rsidP="005F4590">
      <w:pPr>
        <w:pStyle w:val="P00"/>
        <w:spacing w:before="0"/>
        <w:ind w:left="0" w:right="1134"/>
        <w:rPr>
          <w:rStyle w:val="default"/>
          <w:rFonts w:ascii="FrankRuehl" w:hAnsi="FrankRuehl" w:cs="FrankRuehl"/>
          <w:vanish/>
          <w:sz w:val="20"/>
          <w:szCs w:val="20"/>
          <w:shd w:val="clear" w:color="auto" w:fill="FFFF99"/>
          <w:rtl/>
        </w:rPr>
      </w:pPr>
      <w:hyperlink r:id="rId8" w:history="1">
        <w:r w:rsidRPr="008E1875">
          <w:rPr>
            <w:rStyle w:val="Hyperlink"/>
            <w:rFonts w:ascii="FrankRuehl" w:hAnsi="FrankRuehl" w:cs="FrankRuehl"/>
            <w:vanish/>
            <w:szCs w:val="20"/>
            <w:shd w:val="clear" w:color="auto" w:fill="FFFF99"/>
            <w:rtl/>
          </w:rPr>
          <w:t>ק"ת תש"ף מס' 8373</w:t>
        </w:r>
      </w:hyperlink>
      <w:r w:rsidRPr="008E1875">
        <w:rPr>
          <w:rStyle w:val="default"/>
          <w:rFonts w:ascii="FrankRuehl" w:hAnsi="FrankRuehl" w:cs="FrankRuehl"/>
          <w:vanish/>
          <w:sz w:val="20"/>
          <w:szCs w:val="20"/>
          <w:shd w:val="clear" w:color="auto" w:fill="FFFF99"/>
          <w:rtl/>
        </w:rPr>
        <w:t xml:space="preserve"> מיום 10.3.2020 עמ' 716</w:t>
      </w:r>
    </w:p>
    <w:p w14:paraId="10EAD1C1" w14:textId="77777777" w:rsidR="00E505F2" w:rsidRPr="008E1875" w:rsidRDefault="00E505F2" w:rsidP="005F4590">
      <w:pPr>
        <w:pStyle w:val="P00"/>
        <w:spacing w:before="0"/>
        <w:ind w:left="0" w:right="1134"/>
        <w:rPr>
          <w:rStyle w:val="default"/>
          <w:rFonts w:ascii="FrankRuehl" w:hAnsi="FrankRuehl" w:cs="FrankRuehl"/>
          <w:vanish/>
          <w:sz w:val="20"/>
          <w:szCs w:val="20"/>
          <w:shd w:val="clear" w:color="auto" w:fill="FFFF99"/>
          <w:rtl/>
        </w:rPr>
      </w:pPr>
      <w:r w:rsidRPr="008E1875">
        <w:rPr>
          <w:rStyle w:val="default"/>
          <w:rFonts w:ascii="FrankRuehl" w:hAnsi="FrankRuehl" w:cs="FrankRuehl"/>
          <w:b/>
          <w:bCs/>
          <w:vanish/>
          <w:sz w:val="20"/>
          <w:szCs w:val="20"/>
          <w:shd w:val="clear" w:color="auto" w:fill="FFFF99"/>
          <w:rtl/>
        </w:rPr>
        <w:t>החלפת הגדרת "אתר"</w:t>
      </w:r>
    </w:p>
    <w:p w14:paraId="1B7D9E46" w14:textId="77777777" w:rsidR="00E505F2" w:rsidRPr="008E1875" w:rsidRDefault="00E505F2" w:rsidP="00E505F2">
      <w:pPr>
        <w:pStyle w:val="P00"/>
        <w:ind w:left="0" w:right="1134"/>
        <w:rPr>
          <w:rStyle w:val="default"/>
          <w:rFonts w:cs="FrankRuehl"/>
          <w:vanish/>
          <w:sz w:val="20"/>
          <w:szCs w:val="20"/>
          <w:shd w:val="clear" w:color="auto" w:fill="FFFF99"/>
          <w:rtl/>
        </w:rPr>
      </w:pPr>
      <w:r w:rsidRPr="008E1875">
        <w:rPr>
          <w:rStyle w:val="default"/>
          <w:rFonts w:cs="FrankRuehl" w:hint="cs"/>
          <w:vanish/>
          <w:sz w:val="20"/>
          <w:szCs w:val="20"/>
          <w:shd w:val="clear" w:color="auto" w:fill="FFFF99"/>
          <w:rtl/>
        </w:rPr>
        <w:t>הנוסח הקודם:</w:t>
      </w:r>
    </w:p>
    <w:p w14:paraId="3D2DB002" w14:textId="77777777" w:rsidR="005F4590" w:rsidRPr="00E505F2" w:rsidRDefault="005F4590" w:rsidP="00E505F2">
      <w:pPr>
        <w:pStyle w:val="P00"/>
        <w:spacing w:before="0"/>
        <w:ind w:left="0" w:right="1134"/>
        <w:rPr>
          <w:rStyle w:val="default"/>
          <w:rFonts w:cs="FrankRuehl" w:hint="cs"/>
          <w:strike/>
          <w:sz w:val="2"/>
          <w:szCs w:val="2"/>
          <w:rtl/>
        </w:rPr>
      </w:pPr>
      <w:r w:rsidRPr="008E1875">
        <w:rPr>
          <w:rStyle w:val="default"/>
          <w:rFonts w:cs="FrankRuehl" w:hint="cs"/>
          <w:vanish/>
          <w:sz w:val="22"/>
          <w:szCs w:val="22"/>
          <w:shd w:val="clear" w:color="auto" w:fill="FFFF99"/>
          <w:rtl/>
        </w:rPr>
        <w:tab/>
      </w:r>
      <w:r w:rsidRPr="008E1875">
        <w:rPr>
          <w:rStyle w:val="default"/>
          <w:rFonts w:cs="FrankRuehl" w:hint="cs"/>
          <w:strike/>
          <w:vanish/>
          <w:sz w:val="22"/>
          <w:szCs w:val="22"/>
          <w:shd w:val="clear" w:color="auto" w:fill="FFFF99"/>
          <w:rtl/>
        </w:rPr>
        <w:t xml:space="preserve">"אתר" </w:t>
      </w:r>
      <w:r w:rsidRPr="008E1875">
        <w:rPr>
          <w:rStyle w:val="default"/>
          <w:rFonts w:cs="FrankRuehl"/>
          <w:strike/>
          <w:vanish/>
          <w:sz w:val="22"/>
          <w:szCs w:val="22"/>
          <w:shd w:val="clear" w:color="auto" w:fill="FFFF99"/>
          <w:rtl/>
        </w:rPr>
        <w:t>–</w:t>
      </w:r>
      <w:r w:rsidRPr="008E1875">
        <w:rPr>
          <w:rStyle w:val="default"/>
          <w:rFonts w:cs="FrankRuehl" w:hint="cs"/>
          <w:strike/>
          <w:vanish/>
          <w:sz w:val="22"/>
          <w:szCs w:val="22"/>
          <w:shd w:val="clear" w:color="auto" w:fill="FFFF99"/>
          <w:rtl/>
        </w:rPr>
        <w:t xml:space="preserve"> מיקום זמני לתחנות משנה ניידות בגבולות השטח שבתשריטים החתומים בידי ביום ז' בתמוז התשע"ו (13 ביולי 2016) ותוקנה לעניין פרט (4) בתוספת ביום י"ח בכסלו התשע"ז (18 בדצמבר 2016), והמפורטים בתוספת;</w:t>
      </w:r>
      <w:bookmarkEnd w:id="1"/>
    </w:p>
    <w:p w14:paraId="1CC608A2" w14:textId="77777777" w:rsidR="00035D5F" w:rsidRDefault="00035D5F" w:rsidP="00110776">
      <w:pPr>
        <w:pStyle w:val="P00"/>
        <w:spacing w:before="72"/>
        <w:ind w:left="0" w:right="1134"/>
        <w:rPr>
          <w:rStyle w:val="default"/>
          <w:rFonts w:cs="FrankRuehl" w:hint="cs"/>
          <w:rtl/>
        </w:rPr>
      </w:pPr>
      <w:r>
        <w:rPr>
          <w:rStyle w:val="default"/>
          <w:rFonts w:cs="FrankRuehl" w:hint="cs"/>
          <w:rtl/>
        </w:rPr>
        <w:tab/>
        <w:t xml:space="preserve">"בעלי הזכויות בנכס" </w:t>
      </w:r>
      <w:r>
        <w:rPr>
          <w:rStyle w:val="default"/>
          <w:rFonts w:cs="FrankRuehl"/>
          <w:rtl/>
        </w:rPr>
        <w:t>–</w:t>
      </w:r>
      <w:r>
        <w:rPr>
          <w:rStyle w:val="default"/>
          <w:rFonts w:cs="FrankRuehl" w:hint="cs"/>
          <w:rtl/>
        </w:rPr>
        <w:t xml:space="preserve"> גורם שחתימתו דרושה על בקשה להיתר, לפי תקנה 2א לתקנות התכנון והבנייה (בקשה להיתר, תנאיו ואגרות), התש"ל-1970;</w:t>
      </w:r>
    </w:p>
    <w:p w14:paraId="7445E266" w14:textId="77777777" w:rsidR="00035D5F" w:rsidRDefault="00035D5F" w:rsidP="00110776">
      <w:pPr>
        <w:pStyle w:val="P00"/>
        <w:spacing w:before="72"/>
        <w:ind w:left="0" w:right="1134"/>
        <w:rPr>
          <w:rStyle w:val="default"/>
          <w:rFonts w:cs="FrankRuehl" w:hint="cs"/>
          <w:rtl/>
        </w:rPr>
      </w:pPr>
      <w:r>
        <w:rPr>
          <w:rStyle w:val="default"/>
          <w:rFonts w:cs="FrankRuehl" w:hint="cs"/>
          <w:rtl/>
        </w:rPr>
        <w:tab/>
        <w:t xml:space="preserve">"תחנת משנה ניידת" </w:t>
      </w:r>
      <w:r>
        <w:rPr>
          <w:rStyle w:val="default"/>
          <w:rFonts w:cs="FrankRuehl"/>
          <w:rtl/>
        </w:rPr>
        <w:t>–</w:t>
      </w:r>
      <w:r>
        <w:rPr>
          <w:rStyle w:val="default"/>
          <w:rFonts w:cs="FrankRuehl" w:hint="cs"/>
          <w:rtl/>
        </w:rPr>
        <w:t xml:space="preserve"> מבנה יביל, הכולל שנאי, ומתחבר לרשת החשמל העילית באמצעות תיילים וכולל נגרר אחד או שני נגררים.</w:t>
      </w:r>
    </w:p>
    <w:p w14:paraId="380B620F" w14:textId="77777777" w:rsidR="00110776" w:rsidRDefault="00110776" w:rsidP="00035D5F">
      <w:pPr>
        <w:pStyle w:val="P00"/>
        <w:spacing w:before="72"/>
        <w:ind w:left="0" w:right="1134"/>
        <w:rPr>
          <w:rStyle w:val="default"/>
          <w:rFonts w:cs="FrankRuehl" w:hint="cs"/>
          <w:rtl/>
        </w:rPr>
      </w:pPr>
      <w:bookmarkStart w:id="2" w:name="Seif2"/>
      <w:bookmarkEnd w:id="2"/>
      <w:r>
        <w:rPr>
          <w:rFonts w:cs="Miriam"/>
          <w:lang w:val="he-IL"/>
        </w:rPr>
        <w:pict w14:anchorId="7F4E95D5">
          <v:rect id="_x0000_s2774" style="position:absolute;left:0;text-align:left;margin-left:463.5pt;margin-top:8.05pt;width:75.05pt;height:12.65pt;z-index:251654656" filled="f" stroked="f" strokecolor="lime" strokeweight=".25pt">
            <v:textbox style="mso-next-textbox:#_x0000_s2774" inset="1mm,0,1mm,0">
              <w:txbxContent>
                <w:p w14:paraId="10620CD9" w14:textId="77777777" w:rsidR="00110776" w:rsidRDefault="00035D5F" w:rsidP="00110776">
                  <w:pPr>
                    <w:spacing w:line="160" w:lineRule="exact"/>
                    <w:rPr>
                      <w:rFonts w:cs="Miriam" w:hint="cs"/>
                      <w:noProof/>
                      <w:sz w:val="18"/>
                      <w:szCs w:val="18"/>
                      <w:rtl/>
                    </w:rPr>
                  </w:pPr>
                  <w:r>
                    <w:rPr>
                      <w:rFonts w:cs="Miriam" w:hint="cs"/>
                      <w:sz w:val="18"/>
                      <w:szCs w:val="18"/>
                      <w:rtl/>
                    </w:rPr>
                    <w:t>הפטור ותנאיו</w:t>
                  </w:r>
                </w:p>
              </w:txbxContent>
            </v:textbox>
            <w10:anchorlock/>
          </v:rect>
        </w:pict>
      </w:r>
      <w:r>
        <w:rPr>
          <w:rStyle w:val="big-number"/>
          <w:rFonts w:cs="Miriam" w:hint="cs"/>
          <w:rtl/>
        </w:rPr>
        <w:t>2</w:t>
      </w:r>
      <w:r w:rsidRPr="00110776">
        <w:rPr>
          <w:rStyle w:val="default"/>
          <w:rFonts w:cs="FrankRuehl"/>
          <w:rtl/>
        </w:rPr>
        <w:t>.</w:t>
      </w:r>
      <w:r w:rsidRPr="00110776">
        <w:rPr>
          <w:rStyle w:val="default"/>
          <w:rFonts w:cs="FrankRuehl"/>
          <w:rtl/>
        </w:rPr>
        <w:tab/>
      </w:r>
      <w:r w:rsidR="00035D5F">
        <w:rPr>
          <w:rStyle w:val="default"/>
          <w:rFonts w:cs="FrankRuehl" w:hint="cs"/>
          <w:rtl/>
        </w:rPr>
        <w:t>אני מתיר לחברת חשמל לישראל להציב ולהשתמש בתחנת משנה ניידת, באתר בלא תכנית מאושרת ובלא היתר ובלבד שהתקיימו בהם, כל אלה</w:t>
      </w:r>
      <w:r w:rsidR="00CE23DB">
        <w:rPr>
          <w:rStyle w:val="default"/>
          <w:rFonts w:cs="FrankRuehl" w:hint="cs"/>
          <w:rtl/>
        </w:rPr>
        <w:t>:</w:t>
      </w:r>
    </w:p>
    <w:p w14:paraId="27BDAECB" w14:textId="77777777" w:rsidR="00035D5F" w:rsidRDefault="00035D5F" w:rsidP="00035D5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התקבלה הסכמת בעל הזכויות בנכס שבו ממוקם האתר;</w:t>
      </w:r>
    </w:p>
    <w:p w14:paraId="32E77751" w14:textId="77777777" w:rsidR="00035D5F" w:rsidRDefault="00035D5F" w:rsidP="00035D5F">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שטחה של תחנת משנה ניידת לא יעלה על 150 מטרים מרובעים, וגובהה לא יעלה על 10 מטרים; גובה הגדר המקיפה אותה לא יעלה על שלושה מטרים;</w:t>
      </w:r>
    </w:p>
    <w:p w14:paraId="74D92288" w14:textId="77777777" w:rsidR="00BE4FC7" w:rsidRDefault="00E505F2" w:rsidP="00E505F2">
      <w:pPr>
        <w:pStyle w:val="P00"/>
        <w:spacing w:before="72"/>
        <w:ind w:left="624" w:right="1134"/>
        <w:rPr>
          <w:rStyle w:val="default"/>
          <w:rFonts w:cs="FrankRuehl"/>
          <w:rtl/>
        </w:rPr>
      </w:pPr>
      <w:r w:rsidRPr="00E505F2">
        <w:rPr>
          <w:rStyle w:val="default"/>
          <w:rFonts w:cs="FrankRuehl" w:hint="cs"/>
          <w:rtl/>
        </w:rPr>
        <w:pict w14:anchorId="04D70F0F">
          <v:shape id="_x0000_s2784" type="#_x0000_t202" style="position:absolute;left:0;text-align:left;margin-left:470.35pt;margin-top:7.1pt;width:1in;height:10.85pt;z-index:251661824" filled="f" stroked="f">
            <v:textbox inset="1mm,0,1mm,0">
              <w:txbxContent>
                <w:p w14:paraId="64CFEAD1" w14:textId="77777777" w:rsidR="00E505F2" w:rsidRDefault="00E505F2" w:rsidP="00E505F2">
                  <w:pPr>
                    <w:spacing w:line="160" w:lineRule="exact"/>
                    <w:rPr>
                      <w:rFonts w:cs="Miriam" w:hint="cs"/>
                      <w:noProof/>
                      <w:sz w:val="18"/>
                      <w:szCs w:val="18"/>
                      <w:rtl/>
                    </w:rPr>
                  </w:pPr>
                  <w:r>
                    <w:rPr>
                      <w:rFonts w:cs="Miriam" w:hint="cs"/>
                      <w:sz w:val="18"/>
                      <w:szCs w:val="18"/>
                      <w:rtl/>
                    </w:rPr>
                    <w:t xml:space="preserve">צו </w:t>
                  </w:r>
                  <w:r w:rsidR="00BE4FC7">
                    <w:rPr>
                      <w:rFonts w:cs="Miriam" w:hint="cs"/>
                      <w:sz w:val="18"/>
                      <w:szCs w:val="18"/>
                      <w:rtl/>
                    </w:rPr>
                    <w:t>תשפ"ב-2022</w:t>
                  </w:r>
                </w:p>
              </w:txbxContent>
            </v:textbox>
            <w10:anchorlock/>
          </v:shape>
        </w:pict>
      </w:r>
      <w:r>
        <w:rPr>
          <w:rStyle w:val="default"/>
          <w:rFonts w:cs="FrankRuehl" w:hint="cs"/>
          <w:rtl/>
        </w:rPr>
        <w:t>(3)</w:t>
      </w:r>
      <w:r>
        <w:rPr>
          <w:rStyle w:val="default"/>
          <w:rFonts w:cs="FrankRuehl" w:hint="cs"/>
          <w:rtl/>
        </w:rPr>
        <w:tab/>
      </w:r>
      <w:r w:rsidR="00035D5F">
        <w:rPr>
          <w:rStyle w:val="default"/>
          <w:rFonts w:cs="FrankRuehl" w:hint="cs"/>
          <w:rtl/>
        </w:rPr>
        <w:t xml:space="preserve">הצבה ושימוש בתחנת משנה ניידת תהיה לתקופה שלא תעלה על </w:t>
      </w:r>
      <w:r w:rsidRPr="00E505F2">
        <w:rPr>
          <w:rStyle w:val="default"/>
          <w:rFonts w:cs="FrankRuehl" w:hint="cs"/>
          <w:rtl/>
        </w:rPr>
        <w:t xml:space="preserve">שש שנים; ואולם </w:t>
      </w:r>
      <w:r w:rsidR="00BE4FC7">
        <w:rPr>
          <w:rStyle w:val="default"/>
          <w:rFonts w:cs="FrankRuehl"/>
          <w:rtl/>
        </w:rPr>
        <w:t>–</w:t>
      </w:r>
    </w:p>
    <w:p w14:paraId="490EBFE1" w14:textId="77777777" w:rsidR="00035D5F" w:rsidRDefault="00BE4FC7" w:rsidP="00BE4FC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sidR="00E505F2" w:rsidRPr="00E505F2">
        <w:rPr>
          <w:rStyle w:val="default"/>
          <w:rFonts w:cs="FrankRuehl" w:hint="cs"/>
          <w:rtl/>
        </w:rPr>
        <w:t>לעניין האתרים המפורטים בפרטים (3), (5) ו-(6) לתוספת, הצבה ושימוש בתחנת משנה ניידת תהיה לתקופה שלא תעלה על שלוש שנים</w:t>
      </w:r>
      <w:r w:rsidR="00035D5F">
        <w:rPr>
          <w:rStyle w:val="default"/>
          <w:rFonts w:cs="FrankRuehl" w:hint="cs"/>
          <w:rtl/>
        </w:rPr>
        <w:t>;</w:t>
      </w:r>
    </w:p>
    <w:p w14:paraId="55E3F9F9" w14:textId="77777777" w:rsidR="00BE4FC7" w:rsidRDefault="00BE4FC7" w:rsidP="00BE4FC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לעניין האתר המפורט בפרט (1) לתוספת, הצבה ושימוש בתחנת משנה ניידת תהיה, לכל היותר, לתקופה שעד תום שבעה חודשים מיום תחילתו של צו התכנון והבנייה (פטור מתוכנית והיתר להצבת תחנת משנה ניידת) התשע"ו-2016 (תיקון), התשפ"ב-2022 (להלן </w:t>
      </w:r>
      <w:r>
        <w:rPr>
          <w:rStyle w:val="default"/>
          <w:rFonts w:cs="FrankRuehl"/>
          <w:rtl/>
        </w:rPr>
        <w:t>–</w:t>
      </w:r>
      <w:r>
        <w:rPr>
          <w:rStyle w:val="default"/>
          <w:rFonts w:cs="FrankRuehl" w:hint="cs"/>
          <w:rtl/>
        </w:rPr>
        <w:t xml:space="preserve"> הצו המתקן);</w:t>
      </w:r>
    </w:p>
    <w:p w14:paraId="25F99A21" w14:textId="77777777" w:rsidR="00BE4FC7" w:rsidRDefault="00BE4FC7" w:rsidP="00BE4FC7">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לעניין האתר המפורט בפרט (2) לתוספת, הצבה ושימוש בתחנת משנה ניידת תהיה, לכל היותר, לתקופה שעד תום 12 חודשים מיום תחילתו של הצו המתקן;</w:t>
      </w:r>
    </w:p>
    <w:p w14:paraId="739AA134" w14:textId="77777777" w:rsidR="00BE4FC7" w:rsidRDefault="00BE4FC7" w:rsidP="00BE4FC7">
      <w:pPr>
        <w:pStyle w:val="P00"/>
        <w:spacing w:before="72"/>
        <w:ind w:left="1021"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לעניין האתר המפורט בפרט (4) לתוספת, הצבה ושימוש בתחנת משנה ניידת תהיה, לכל היותר, לתקופה שעד תום 16 חודשים מיום תחילתו של הצו המתקן;</w:t>
      </w:r>
    </w:p>
    <w:p w14:paraId="0E273118" w14:textId="77777777" w:rsidR="00035D5F" w:rsidRDefault="00035D5F" w:rsidP="00035D5F">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הצבת תחנת המשנה תהיה מתחת לקווי 161 קילו וולט קיימים, מיקום עמודי החשמל הקיימים גובהם וצורתם לא ישתנו.</w:t>
      </w:r>
    </w:p>
    <w:p w14:paraId="10931A19" w14:textId="77777777" w:rsidR="00E505F2" w:rsidRPr="008E1875" w:rsidRDefault="00E505F2" w:rsidP="00E505F2">
      <w:pPr>
        <w:pStyle w:val="P00"/>
        <w:spacing w:before="0"/>
        <w:ind w:left="624" w:right="1134"/>
        <w:rPr>
          <w:rStyle w:val="default"/>
          <w:rFonts w:ascii="FrankRuehl" w:hAnsi="FrankRuehl" w:cs="FrankRuehl"/>
          <w:vanish/>
          <w:color w:val="FF0000"/>
          <w:sz w:val="20"/>
          <w:szCs w:val="20"/>
          <w:shd w:val="clear" w:color="auto" w:fill="FFFF99"/>
          <w:rtl/>
        </w:rPr>
      </w:pPr>
      <w:bookmarkStart w:id="3" w:name="Rov9"/>
      <w:r w:rsidRPr="008E1875">
        <w:rPr>
          <w:rStyle w:val="default"/>
          <w:rFonts w:ascii="FrankRuehl" w:hAnsi="FrankRuehl" w:cs="FrankRuehl" w:hint="cs"/>
          <w:vanish/>
          <w:color w:val="FF0000"/>
          <w:sz w:val="20"/>
          <w:szCs w:val="20"/>
          <w:shd w:val="clear" w:color="auto" w:fill="FFFF99"/>
          <w:rtl/>
        </w:rPr>
        <w:t>מיום 1.8.2019</w:t>
      </w:r>
    </w:p>
    <w:p w14:paraId="765CE348" w14:textId="77777777" w:rsidR="00E505F2" w:rsidRPr="008E1875" w:rsidRDefault="00E505F2" w:rsidP="00E505F2">
      <w:pPr>
        <w:pStyle w:val="P00"/>
        <w:spacing w:before="0"/>
        <w:ind w:left="624" w:right="1134"/>
        <w:rPr>
          <w:rStyle w:val="default"/>
          <w:rFonts w:ascii="FrankRuehl" w:hAnsi="FrankRuehl" w:cs="FrankRuehl"/>
          <w:vanish/>
          <w:sz w:val="20"/>
          <w:szCs w:val="20"/>
          <w:shd w:val="clear" w:color="auto" w:fill="FFFF99"/>
          <w:rtl/>
        </w:rPr>
      </w:pPr>
      <w:r w:rsidRPr="008E1875">
        <w:rPr>
          <w:rStyle w:val="default"/>
          <w:rFonts w:ascii="FrankRuehl" w:hAnsi="FrankRuehl" w:cs="FrankRuehl"/>
          <w:b/>
          <w:bCs/>
          <w:vanish/>
          <w:sz w:val="20"/>
          <w:szCs w:val="20"/>
          <w:shd w:val="clear" w:color="auto" w:fill="FFFF99"/>
          <w:rtl/>
        </w:rPr>
        <w:t xml:space="preserve">צו </w:t>
      </w:r>
      <w:r w:rsidRPr="008E1875">
        <w:rPr>
          <w:rStyle w:val="default"/>
          <w:rFonts w:ascii="FrankRuehl" w:hAnsi="FrankRuehl" w:cs="FrankRuehl" w:hint="cs"/>
          <w:b/>
          <w:bCs/>
          <w:vanish/>
          <w:sz w:val="20"/>
          <w:szCs w:val="20"/>
          <w:shd w:val="clear" w:color="auto" w:fill="FFFF99"/>
          <w:rtl/>
        </w:rPr>
        <w:t xml:space="preserve">(מס' 2) </w:t>
      </w:r>
      <w:r w:rsidRPr="008E1875">
        <w:rPr>
          <w:rStyle w:val="default"/>
          <w:rFonts w:ascii="FrankRuehl" w:hAnsi="FrankRuehl" w:cs="FrankRuehl"/>
          <w:b/>
          <w:bCs/>
          <w:vanish/>
          <w:sz w:val="20"/>
          <w:szCs w:val="20"/>
          <w:shd w:val="clear" w:color="auto" w:fill="FFFF99"/>
          <w:rtl/>
        </w:rPr>
        <w:t>תש"ף-2020</w:t>
      </w:r>
    </w:p>
    <w:p w14:paraId="648835D1" w14:textId="77777777" w:rsidR="00E505F2" w:rsidRPr="008E1875" w:rsidRDefault="00E505F2" w:rsidP="00E505F2">
      <w:pPr>
        <w:pStyle w:val="P00"/>
        <w:spacing w:before="0"/>
        <w:ind w:left="624" w:right="1134"/>
        <w:rPr>
          <w:rStyle w:val="default"/>
          <w:rFonts w:ascii="FrankRuehl" w:hAnsi="FrankRuehl" w:cs="FrankRuehl"/>
          <w:vanish/>
          <w:sz w:val="20"/>
          <w:szCs w:val="20"/>
          <w:shd w:val="clear" w:color="auto" w:fill="FFFF99"/>
          <w:rtl/>
        </w:rPr>
      </w:pPr>
      <w:hyperlink r:id="rId9" w:history="1">
        <w:r w:rsidRPr="008E1875">
          <w:rPr>
            <w:rStyle w:val="Hyperlink"/>
            <w:rFonts w:ascii="FrankRuehl" w:hAnsi="FrankRuehl" w:cs="FrankRuehl"/>
            <w:vanish/>
            <w:szCs w:val="20"/>
            <w:shd w:val="clear" w:color="auto" w:fill="FFFF99"/>
            <w:rtl/>
          </w:rPr>
          <w:t>ק"ת תש"ף מס' 8373</w:t>
        </w:r>
      </w:hyperlink>
      <w:r w:rsidRPr="008E1875">
        <w:rPr>
          <w:rStyle w:val="default"/>
          <w:rFonts w:ascii="FrankRuehl" w:hAnsi="FrankRuehl" w:cs="FrankRuehl"/>
          <w:vanish/>
          <w:sz w:val="20"/>
          <w:szCs w:val="20"/>
          <w:shd w:val="clear" w:color="auto" w:fill="FFFF99"/>
          <w:rtl/>
        </w:rPr>
        <w:t xml:space="preserve"> מיום 10.3.2020 עמ' 716</w:t>
      </w:r>
    </w:p>
    <w:p w14:paraId="58858C15" w14:textId="77777777" w:rsidR="00BE4FC7" w:rsidRPr="008E1875" w:rsidRDefault="00E505F2" w:rsidP="00E505F2">
      <w:pPr>
        <w:pStyle w:val="P00"/>
        <w:ind w:left="624" w:right="1134"/>
        <w:rPr>
          <w:rStyle w:val="default"/>
          <w:rFonts w:cs="FrankRuehl"/>
          <w:vanish/>
          <w:sz w:val="22"/>
          <w:szCs w:val="22"/>
          <w:shd w:val="clear" w:color="auto" w:fill="FFFF99"/>
          <w:rtl/>
        </w:rPr>
      </w:pPr>
      <w:r w:rsidRPr="008E1875">
        <w:rPr>
          <w:rStyle w:val="default"/>
          <w:rFonts w:cs="FrankRuehl" w:hint="cs"/>
          <w:vanish/>
          <w:sz w:val="22"/>
          <w:szCs w:val="22"/>
          <w:shd w:val="clear" w:color="auto" w:fill="FFFF99"/>
          <w:rtl/>
        </w:rPr>
        <w:t>(3)</w:t>
      </w:r>
      <w:r w:rsidRPr="008E1875">
        <w:rPr>
          <w:rStyle w:val="default"/>
          <w:rFonts w:cs="FrankRuehl" w:hint="cs"/>
          <w:vanish/>
          <w:sz w:val="22"/>
          <w:szCs w:val="22"/>
          <w:shd w:val="clear" w:color="auto" w:fill="FFFF99"/>
          <w:rtl/>
        </w:rPr>
        <w:tab/>
        <w:t xml:space="preserve">הצבה ושימוש בתחנת משנה ניידת תהיה לתקופה שלא תעלה על </w:t>
      </w:r>
      <w:r w:rsidRPr="008E1875">
        <w:rPr>
          <w:rStyle w:val="default"/>
          <w:rFonts w:cs="FrankRuehl" w:hint="cs"/>
          <w:strike/>
          <w:vanish/>
          <w:sz w:val="22"/>
          <w:szCs w:val="22"/>
          <w:shd w:val="clear" w:color="auto" w:fill="FFFF99"/>
          <w:rtl/>
        </w:rPr>
        <w:t>שלוש שנים</w:t>
      </w:r>
      <w:r w:rsidRPr="008E1875">
        <w:rPr>
          <w:rStyle w:val="default"/>
          <w:rFonts w:cs="FrankRuehl" w:hint="cs"/>
          <w:vanish/>
          <w:sz w:val="22"/>
          <w:szCs w:val="22"/>
          <w:shd w:val="clear" w:color="auto" w:fill="FFFF99"/>
          <w:rtl/>
        </w:rPr>
        <w:t xml:space="preserve"> </w:t>
      </w:r>
      <w:r w:rsidRPr="008E1875">
        <w:rPr>
          <w:rStyle w:val="default"/>
          <w:rFonts w:cs="FrankRuehl" w:hint="cs"/>
          <w:vanish/>
          <w:sz w:val="22"/>
          <w:szCs w:val="22"/>
          <w:u w:val="single"/>
          <w:shd w:val="clear" w:color="auto" w:fill="FFFF99"/>
          <w:rtl/>
        </w:rPr>
        <w:t>שש שנים; ואולם לעניין האתרים המפורטים בפרטים (3), (5), ו-(6) לתוספת, הצבה ושימוש בתחנת משנה ניידת תהיה לתקופה שלא תעלה על שלוש שנים</w:t>
      </w:r>
      <w:r w:rsidR="00BE4FC7" w:rsidRPr="008E1875">
        <w:rPr>
          <w:rStyle w:val="default"/>
          <w:rFonts w:cs="FrankRuehl" w:hint="cs"/>
          <w:vanish/>
          <w:sz w:val="22"/>
          <w:szCs w:val="22"/>
          <w:shd w:val="clear" w:color="auto" w:fill="FFFF99"/>
          <w:rtl/>
        </w:rPr>
        <w:t>;</w:t>
      </w:r>
    </w:p>
    <w:p w14:paraId="165BF6D2" w14:textId="77777777" w:rsidR="00BE4FC7" w:rsidRPr="008E1875" w:rsidRDefault="00BE4FC7" w:rsidP="00BE4FC7">
      <w:pPr>
        <w:pStyle w:val="P00"/>
        <w:spacing w:before="0"/>
        <w:ind w:left="624" w:right="1134"/>
        <w:rPr>
          <w:rStyle w:val="default"/>
          <w:rFonts w:ascii="FrankRuehl" w:hAnsi="FrankRuehl" w:cs="FrankRuehl"/>
          <w:vanish/>
          <w:sz w:val="20"/>
          <w:szCs w:val="20"/>
          <w:shd w:val="clear" w:color="auto" w:fill="FFFF99"/>
          <w:rtl/>
        </w:rPr>
      </w:pPr>
    </w:p>
    <w:p w14:paraId="61188D0F" w14:textId="77777777" w:rsidR="00BE4FC7" w:rsidRPr="008E1875" w:rsidRDefault="00BE4FC7" w:rsidP="00BE4FC7">
      <w:pPr>
        <w:pStyle w:val="P00"/>
        <w:spacing w:before="0"/>
        <w:ind w:left="624" w:right="1134"/>
        <w:rPr>
          <w:rStyle w:val="default"/>
          <w:rFonts w:ascii="FrankRuehl" w:hAnsi="FrankRuehl" w:cs="FrankRuehl"/>
          <w:vanish/>
          <w:color w:val="FF0000"/>
          <w:sz w:val="20"/>
          <w:szCs w:val="20"/>
          <w:shd w:val="clear" w:color="auto" w:fill="FFFF99"/>
          <w:rtl/>
        </w:rPr>
      </w:pPr>
      <w:r w:rsidRPr="008E1875">
        <w:rPr>
          <w:rStyle w:val="default"/>
          <w:rFonts w:ascii="FrankRuehl" w:hAnsi="FrankRuehl" w:cs="FrankRuehl" w:hint="cs"/>
          <w:vanish/>
          <w:color w:val="FF0000"/>
          <w:sz w:val="20"/>
          <w:szCs w:val="20"/>
          <w:shd w:val="clear" w:color="auto" w:fill="FFFF99"/>
          <w:rtl/>
        </w:rPr>
        <w:t>מיום 6.9.2022</w:t>
      </w:r>
    </w:p>
    <w:p w14:paraId="05E87030" w14:textId="77777777" w:rsidR="00BE4FC7" w:rsidRPr="008E1875" w:rsidRDefault="00BE4FC7" w:rsidP="00BE4FC7">
      <w:pPr>
        <w:pStyle w:val="P00"/>
        <w:spacing w:before="0"/>
        <w:ind w:left="624" w:right="1134"/>
        <w:rPr>
          <w:rStyle w:val="default"/>
          <w:rFonts w:ascii="FrankRuehl" w:hAnsi="FrankRuehl" w:cs="FrankRuehl"/>
          <w:vanish/>
          <w:sz w:val="20"/>
          <w:szCs w:val="20"/>
          <w:shd w:val="clear" w:color="auto" w:fill="FFFF99"/>
          <w:rtl/>
        </w:rPr>
      </w:pPr>
      <w:r w:rsidRPr="008E1875">
        <w:rPr>
          <w:rStyle w:val="default"/>
          <w:rFonts w:ascii="FrankRuehl" w:hAnsi="FrankRuehl" w:cs="FrankRuehl" w:hint="cs"/>
          <w:b/>
          <w:bCs/>
          <w:vanish/>
          <w:sz w:val="20"/>
          <w:szCs w:val="20"/>
          <w:shd w:val="clear" w:color="auto" w:fill="FFFF99"/>
          <w:rtl/>
        </w:rPr>
        <w:t>צו תשפ"ב-2022</w:t>
      </w:r>
    </w:p>
    <w:p w14:paraId="41249EF4" w14:textId="77777777" w:rsidR="00BE4FC7" w:rsidRPr="008E1875" w:rsidRDefault="00BE4FC7" w:rsidP="00BE4FC7">
      <w:pPr>
        <w:pStyle w:val="P00"/>
        <w:spacing w:before="0"/>
        <w:ind w:left="624" w:right="1134"/>
        <w:rPr>
          <w:rStyle w:val="default"/>
          <w:rFonts w:ascii="FrankRuehl" w:hAnsi="FrankRuehl" w:cs="FrankRuehl"/>
          <w:vanish/>
          <w:sz w:val="20"/>
          <w:szCs w:val="20"/>
          <w:shd w:val="clear" w:color="auto" w:fill="FFFF99"/>
          <w:rtl/>
        </w:rPr>
      </w:pPr>
      <w:hyperlink r:id="rId10" w:history="1">
        <w:r w:rsidRPr="008E1875">
          <w:rPr>
            <w:rStyle w:val="Hyperlink"/>
            <w:rFonts w:ascii="FrankRuehl" w:hAnsi="FrankRuehl" w:cs="FrankRuehl" w:hint="cs"/>
            <w:vanish/>
            <w:szCs w:val="20"/>
            <w:shd w:val="clear" w:color="auto" w:fill="FFFF99"/>
            <w:rtl/>
          </w:rPr>
          <w:t>ק"ת תשפ"ב מס' 10321</w:t>
        </w:r>
      </w:hyperlink>
      <w:r w:rsidRPr="008E1875">
        <w:rPr>
          <w:rStyle w:val="default"/>
          <w:rFonts w:ascii="FrankRuehl" w:hAnsi="FrankRuehl" w:cs="FrankRuehl" w:hint="cs"/>
          <w:vanish/>
          <w:sz w:val="20"/>
          <w:szCs w:val="20"/>
          <w:shd w:val="clear" w:color="auto" w:fill="FFFF99"/>
          <w:rtl/>
        </w:rPr>
        <w:t xml:space="preserve"> מיום 6.9.2022 עמ' 4020</w:t>
      </w:r>
    </w:p>
    <w:p w14:paraId="34F2D55A" w14:textId="77777777" w:rsidR="00BE4FC7" w:rsidRPr="008E1875" w:rsidRDefault="00BE4FC7" w:rsidP="00BE4FC7">
      <w:pPr>
        <w:pStyle w:val="P00"/>
        <w:spacing w:before="0"/>
        <w:ind w:left="624" w:right="1134"/>
        <w:rPr>
          <w:rStyle w:val="default"/>
          <w:rFonts w:ascii="FrankRuehl" w:hAnsi="FrankRuehl" w:cs="FrankRuehl"/>
          <w:vanish/>
          <w:sz w:val="20"/>
          <w:szCs w:val="20"/>
          <w:shd w:val="clear" w:color="auto" w:fill="FFFF99"/>
          <w:rtl/>
        </w:rPr>
      </w:pPr>
      <w:r w:rsidRPr="008E1875">
        <w:rPr>
          <w:rStyle w:val="default"/>
          <w:rFonts w:ascii="FrankRuehl" w:hAnsi="FrankRuehl" w:cs="FrankRuehl" w:hint="cs"/>
          <w:b/>
          <w:bCs/>
          <w:vanish/>
          <w:sz w:val="20"/>
          <w:szCs w:val="20"/>
          <w:shd w:val="clear" w:color="auto" w:fill="FFFF99"/>
          <w:rtl/>
        </w:rPr>
        <w:t>החלפת פסקה 2(3)</w:t>
      </w:r>
    </w:p>
    <w:p w14:paraId="62EFA7F3" w14:textId="77777777" w:rsidR="00BE4FC7" w:rsidRPr="008E1875" w:rsidRDefault="00BE4FC7" w:rsidP="00BE4FC7">
      <w:pPr>
        <w:pStyle w:val="P00"/>
        <w:ind w:left="624" w:right="1134"/>
        <w:rPr>
          <w:rStyle w:val="default"/>
          <w:rFonts w:ascii="FrankRuehl" w:hAnsi="FrankRuehl" w:cs="FrankRuehl"/>
          <w:vanish/>
          <w:sz w:val="20"/>
          <w:szCs w:val="20"/>
          <w:shd w:val="clear" w:color="auto" w:fill="FFFF99"/>
          <w:rtl/>
        </w:rPr>
      </w:pPr>
      <w:r w:rsidRPr="008E1875">
        <w:rPr>
          <w:rStyle w:val="default"/>
          <w:rFonts w:ascii="FrankRuehl" w:hAnsi="FrankRuehl" w:cs="FrankRuehl" w:hint="cs"/>
          <w:vanish/>
          <w:sz w:val="20"/>
          <w:szCs w:val="20"/>
          <w:shd w:val="clear" w:color="auto" w:fill="FFFF99"/>
          <w:rtl/>
        </w:rPr>
        <w:t>הנוסח הקודם:</w:t>
      </w:r>
    </w:p>
    <w:p w14:paraId="1F0AEF58" w14:textId="77777777" w:rsidR="00E505F2" w:rsidRPr="00E505F2" w:rsidRDefault="00BE4FC7" w:rsidP="00BE4FC7">
      <w:pPr>
        <w:pStyle w:val="P00"/>
        <w:spacing w:before="0"/>
        <w:ind w:left="624" w:right="1134"/>
        <w:rPr>
          <w:rStyle w:val="default"/>
          <w:rFonts w:cs="FrankRuehl" w:hint="cs"/>
          <w:sz w:val="2"/>
          <w:szCs w:val="2"/>
          <w:rtl/>
        </w:rPr>
      </w:pPr>
      <w:r w:rsidRPr="008E1875">
        <w:rPr>
          <w:rStyle w:val="default"/>
          <w:rFonts w:cs="FrankRuehl" w:hint="cs"/>
          <w:strike/>
          <w:vanish/>
          <w:sz w:val="22"/>
          <w:szCs w:val="22"/>
          <w:shd w:val="clear" w:color="auto" w:fill="FFFF99"/>
          <w:rtl/>
        </w:rPr>
        <w:t>(3)</w:t>
      </w:r>
      <w:r w:rsidRPr="008E1875">
        <w:rPr>
          <w:rStyle w:val="default"/>
          <w:rFonts w:cs="FrankRuehl" w:hint="cs"/>
          <w:strike/>
          <w:vanish/>
          <w:sz w:val="22"/>
          <w:szCs w:val="22"/>
          <w:shd w:val="clear" w:color="auto" w:fill="FFFF99"/>
          <w:rtl/>
        </w:rPr>
        <w:tab/>
        <w:t>הצבה ושימוש בתחנת משנה ניידת תהיה לתקופה שלא תעלה על שש שנים; ואולם לעניין האתרים המפורטים בפרטים (3), (5), ו-(6) לתוספת, הצבה ושימוש בתחנת משנה ניידת תהיה לתקופה שלא תעלה על שלוש שנים;</w:t>
      </w:r>
      <w:bookmarkEnd w:id="3"/>
    </w:p>
    <w:p w14:paraId="018CC330" w14:textId="77777777" w:rsidR="00110776" w:rsidRDefault="00110776" w:rsidP="00035D5F">
      <w:pPr>
        <w:pStyle w:val="P00"/>
        <w:spacing w:before="72"/>
        <w:ind w:left="0" w:right="1134"/>
        <w:rPr>
          <w:rStyle w:val="default"/>
          <w:rFonts w:cs="FrankRuehl" w:hint="cs"/>
          <w:rtl/>
        </w:rPr>
      </w:pPr>
      <w:bookmarkStart w:id="4" w:name="Seif3"/>
      <w:bookmarkEnd w:id="4"/>
      <w:r>
        <w:rPr>
          <w:rFonts w:cs="Miriam"/>
          <w:lang w:val="he-IL"/>
        </w:rPr>
        <w:pict w14:anchorId="49695D88">
          <v:rect id="_x0000_s2775" style="position:absolute;left:0;text-align:left;margin-left:463.5pt;margin-top:8.05pt;width:75.05pt;height:22.3pt;z-index:251655680" filled="f" stroked="f" strokecolor="lime" strokeweight=".25pt">
            <v:textbox style="mso-next-textbox:#_x0000_s2775" inset="1mm,0,1mm,0">
              <w:txbxContent>
                <w:p w14:paraId="499D9B93" w14:textId="77777777" w:rsidR="00110776" w:rsidRDefault="00035D5F" w:rsidP="00110776">
                  <w:pPr>
                    <w:spacing w:line="160" w:lineRule="exact"/>
                    <w:rPr>
                      <w:rFonts w:cs="Miriam" w:hint="cs"/>
                      <w:noProof/>
                      <w:sz w:val="18"/>
                      <w:szCs w:val="18"/>
                      <w:rtl/>
                    </w:rPr>
                  </w:pPr>
                  <w:r>
                    <w:rPr>
                      <w:rFonts w:cs="Miriam" w:hint="cs"/>
                      <w:sz w:val="18"/>
                      <w:szCs w:val="18"/>
                      <w:rtl/>
                    </w:rPr>
                    <w:t>השבת המצב לקדמותו</w:t>
                  </w:r>
                </w:p>
              </w:txbxContent>
            </v:textbox>
            <w10:anchorlock/>
          </v:rect>
        </w:pict>
      </w:r>
      <w:r w:rsidR="00CE23DB">
        <w:rPr>
          <w:rStyle w:val="big-number"/>
          <w:rFonts w:cs="Miriam" w:hint="cs"/>
          <w:rtl/>
        </w:rPr>
        <w:t>3</w:t>
      </w:r>
      <w:r w:rsidRPr="00110776">
        <w:rPr>
          <w:rStyle w:val="default"/>
          <w:rFonts w:cs="FrankRuehl"/>
          <w:rtl/>
        </w:rPr>
        <w:t>.</w:t>
      </w:r>
      <w:r w:rsidRPr="00110776">
        <w:rPr>
          <w:rStyle w:val="default"/>
          <w:rFonts w:cs="FrankRuehl"/>
          <w:rtl/>
        </w:rPr>
        <w:tab/>
      </w:r>
      <w:r w:rsidR="00035D5F">
        <w:rPr>
          <w:rStyle w:val="default"/>
          <w:rFonts w:cs="FrankRuehl" w:hint="cs"/>
          <w:rtl/>
        </w:rPr>
        <w:t>עם הקמת תחנת המשנה הקבועה ולאחר חישמולה לפי אישור מנהל מינהל החשמל, חברת חשמל לישראל תפרק את תחנת המשנה הניידת, והשטח ישוקם ויוחזר לקדמותו, תוך טיפול במינים פולשים.</w:t>
      </w:r>
    </w:p>
    <w:p w14:paraId="1028AF1B" w14:textId="77777777" w:rsidR="005F4590" w:rsidRDefault="005F4590" w:rsidP="005F4590">
      <w:pPr>
        <w:pStyle w:val="P00"/>
        <w:spacing w:before="72"/>
        <w:ind w:left="0" w:right="1134"/>
        <w:rPr>
          <w:rStyle w:val="default"/>
          <w:rFonts w:cs="FrankRuehl" w:hint="cs"/>
          <w:rtl/>
        </w:rPr>
      </w:pPr>
      <w:bookmarkStart w:id="5" w:name="Seif4"/>
      <w:bookmarkEnd w:id="5"/>
      <w:r>
        <w:rPr>
          <w:rFonts w:cs="Miriam"/>
          <w:lang w:val="he-IL"/>
        </w:rPr>
        <w:pict w14:anchorId="6A361540">
          <v:rect id="_x0000_s2780" style="position:absolute;left:0;text-align:left;margin-left:463.5pt;margin-top:8.05pt;width:75.05pt;height:22.3pt;z-index:251657728" filled="f" stroked="f" strokecolor="lime" strokeweight=".25pt">
            <v:textbox style="mso-next-textbox:#_x0000_s2780" inset="1mm,0,1mm,0">
              <w:txbxContent>
                <w:p w14:paraId="74636904" w14:textId="77777777" w:rsidR="005F4590" w:rsidRDefault="005F4590" w:rsidP="005F4590">
                  <w:pPr>
                    <w:spacing w:line="160" w:lineRule="exact"/>
                    <w:rPr>
                      <w:rFonts w:cs="Miriam" w:hint="cs"/>
                      <w:sz w:val="18"/>
                      <w:szCs w:val="18"/>
                      <w:rtl/>
                    </w:rPr>
                  </w:pPr>
                  <w:r>
                    <w:rPr>
                      <w:rFonts w:cs="Miriam" w:hint="cs"/>
                      <w:sz w:val="18"/>
                      <w:szCs w:val="18"/>
                      <w:rtl/>
                    </w:rPr>
                    <w:t>תיאום</w:t>
                  </w:r>
                </w:p>
                <w:p w14:paraId="24C0B5D1" w14:textId="77777777" w:rsidR="005F4590" w:rsidRDefault="005F4590" w:rsidP="005F4590">
                  <w:pPr>
                    <w:spacing w:line="160" w:lineRule="exact"/>
                    <w:rPr>
                      <w:rFonts w:cs="Miriam" w:hint="cs"/>
                      <w:noProof/>
                      <w:sz w:val="18"/>
                      <w:szCs w:val="18"/>
                      <w:rtl/>
                    </w:rPr>
                  </w:pPr>
                  <w:r>
                    <w:rPr>
                      <w:rFonts w:cs="Miriam" w:hint="cs"/>
                      <w:sz w:val="18"/>
                      <w:szCs w:val="18"/>
                      <w:rtl/>
                    </w:rPr>
                    <w:t>צו תשע"ז-2016</w:t>
                  </w:r>
                </w:p>
              </w:txbxContent>
            </v:textbox>
            <w10:anchorlock/>
          </v:rect>
        </w:pict>
      </w:r>
      <w:r>
        <w:rPr>
          <w:rStyle w:val="big-number"/>
          <w:rFonts w:cs="Miriam" w:hint="cs"/>
          <w:rtl/>
        </w:rPr>
        <w:t>4</w:t>
      </w:r>
      <w:r w:rsidRPr="00110776">
        <w:rPr>
          <w:rStyle w:val="default"/>
          <w:rFonts w:cs="FrankRuehl"/>
          <w:rtl/>
        </w:rPr>
        <w:t>.</w:t>
      </w:r>
      <w:r w:rsidRPr="00110776">
        <w:rPr>
          <w:rStyle w:val="default"/>
          <w:rFonts w:cs="FrankRuehl"/>
          <w:rtl/>
        </w:rPr>
        <w:tab/>
      </w:r>
      <w:r>
        <w:rPr>
          <w:rStyle w:val="default"/>
          <w:rFonts w:cs="FrankRuehl" w:hint="cs"/>
          <w:rtl/>
        </w:rPr>
        <w:t xml:space="preserve">התכנון המפורט של תחנת המשנה הניידת מדרום לצומת שוקת והצבתה במיקום המסומן בתשריט המפורט בתוספת ייעשו בתיאום עם חברת כביש חוצה ישראל בע"מ ועם נתיבי ישראל </w:t>
      </w:r>
      <w:r>
        <w:rPr>
          <w:rStyle w:val="default"/>
          <w:rFonts w:cs="FrankRuehl"/>
          <w:rtl/>
        </w:rPr>
        <w:t>–</w:t>
      </w:r>
      <w:r>
        <w:rPr>
          <w:rStyle w:val="default"/>
          <w:rFonts w:cs="FrankRuehl" w:hint="cs"/>
          <w:rtl/>
        </w:rPr>
        <w:t xml:space="preserve"> החברה הלאומית לתשתיות תחבורה בע"מ.</w:t>
      </w:r>
    </w:p>
    <w:p w14:paraId="03D247CD" w14:textId="77777777" w:rsidR="005F4590" w:rsidRPr="008E1875" w:rsidRDefault="005F4590" w:rsidP="005F4590">
      <w:pPr>
        <w:pStyle w:val="P00"/>
        <w:spacing w:before="0"/>
        <w:ind w:left="0" w:right="1134"/>
        <w:rPr>
          <w:rStyle w:val="default"/>
          <w:rFonts w:cs="FrankRuehl" w:hint="cs"/>
          <w:vanish/>
          <w:color w:val="FF0000"/>
          <w:sz w:val="20"/>
          <w:szCs w:val="20"/>
          <w:shd w:val="clear" w:color="auto" w:fill="FFFF99"/>
          <w:rtl/>
        </w:rPr>
      </w:pPr>
      <w:bookmarkStart w:id="6" w:name="Rov6"/>
      <w:r w:rsidRPr="008E1875">
        <w:rPr>
          <w:rStyle w:val="default"/>
          <w:rFonts w:cs="FrankRuehl" w:hint="cs"/>
          <w:vanish/>
          <w:color w:val="FF0000"/>
          <w:sz w:val="20"/>
          <w:szCs w:val="20"/>
          <w:shd w:val="clear" w:color="auto" w:fill="FFFF99"/>
          <w:rtl/>
        </w:rPr>
        <w:t>מיום 28.12.2016</w:t>
      </w:r>
    </w:p>
    <w:p w14:paraId="351929CD" w14:textId="77777777" w:rsidR="005F4590" w:rsidRPr="008E1875" w:rsidRDefault="005F4590" w:rsidP="005F4590">
      <w:pPr>
        <w:pStyle w:val="P00"/>
        <w:spacing w:before="0"/>
        <w:ind w:left="0" w:right="1134"/>
        <w:rPr>
          <w:rStyle w:val="default"/>
          <w:rFonts w:cs="FrankRuehl" w:hint="cs"/>
          <w:vanish/>
          <w:sz w:val="20"/>
          <w:szCs w:val="20"/>
          <w:shd w:val="clear" w:color="auto" w:fill="FFFF99"/>
          <w:rtl/>
        </w:rPr>
      </w:pPr>
      <w:r w:rsidRPr="008E1875">
        <w:rPr>
          <w:rStyle w:val="default"/>
          <w:rFonts w:cs="FrankRuehl" w:hint="cs"/>
          <w:b/>
          <w:bCs/>
          <w:vanish/>
          <w:sz w:val="20"/>
          <w:szCs w:val="20"/>
          <w:shd w:val="clear" w:color="auto" w:fill="FFFF99"/>
          <w:rtl/>
        </w:rPr>
        <w:t>צו תשע"ז-2016</w:t>
      </w:r>
    </w:p>
    <w:p w14:paraId="216560A6" w14:textId="77777777" w:rsidR="005F4590" w:rsidRPr="008E1875" w:rsidRDefault="005F4590" w:rsidP="005F4590">
      <w:pPr>
        <w:pStyle w:val="P00"/>
        <w:spacing w:before="0"/>
        <w:ind w:left="0" w:right="1134"/>
        <w:rPr>
          <w:rStyle w:val="default"/>
          <w:rFonts w:cs="FrankRuehl" w:hint="cs"/>
          <w:vanish/>
          <w:sz w:val="20"/>
          <w:szCs w:val="20"/>
          <w:shd w:val="clear" w:color="auto" w:fill="FFFF99"/>
          <w:rtl/>
        </w:rPr>
      </w:pPr>
      <w:hyperlink r:id="rId11" w:history="1">
        <w:r w:rsidRPr="008E1875">
          <w:rPr>
            <w:rStyle w:val="Hyperlink"/>
            <w:rFonts w:cs="FrankRuehl" w:hint="cs"/>
            <w:vanish/>
            <w:szCs w:val="20"/>
            <w:shd w:val="clear" w:color="auto" w:fill="FFFF99"/>
            <w:rtl/>
          </w:rPr>
          <w:t>ק"ת תשע"ז מס' 7748</w:t>
        </w:r>
      </w:hyperlink>
      <w:r w:rsidRPr="008E1875">
        <w:rPr>
          <w:rStyle w:val="default"/>
          <w:rFonts w:cs="FrankRuehl" w:hint="cs"/>
          <w:vanish/>
          <w:sz w:val="20"/>
          <w:szCs w:val="20"/>
          <w:shd w:val="clear" w:color="auto" w:fill="FFFF99"/>
          <w:rtl/>
        </w:rPr>
        <w:t xml:space="preserve"> מיום 28.12.2016 עמ' 401</w:t>
      </w:r>
    </w:p>
    <w:p w14:paraId="493980DB" w14:textId="77777777" w:rsidR="005F4590" w:rsidRPr="005F4590" w:rsidRDefault="005F4590" w:rsidP="005F4590">
      <w:pPr>
        <w:pStyle w:val="P00"/>
        <w:spacing w:before="0"/>
        <w:ind w:left="0" w:right="1134"/>
        <w:rPr>
          <w:rStyle w:val="default"/>
          <w:rFonts w:cs="FrankRuehl" w:hint="cs"/>
          <w:sz w:val="2"/>
          <w:szCs w:val="2"/>
          <w:rtl/>
        </w:rPr>
      </w:pPr>
      <w:r w:rsidRPr="008E1875">
        <w:rPr>
          <w:rStyle w:val="default"/>
          <w:rFonts w:cs="FrankRuehl" w:hint="cs"/>
          <w:b/>
          <w:bCs/>
          <w:vanish/>
          <w:sz w:val="20"/>
          <w:szCs w:val="20"/>
          <w:shd w:val="clear" w:color="auto" w:fill="FFFF99"/>
          <w:rtl/>
        </w:rPr>
        <w:t>הוספת סעיף 4</w:t>
      </w:r>
      <w:bookmarkEnd w:id="6"/>
    </w:p>
    <w:p w14:paraId="3E112AC3" w14:textId="77777777" w:rsidR="005F4590" w:rsidRDefault="005F4590" w:rsidP="00386C3E">
      <w:pPr>
        <w:pStyle w:val="P00"/>
        <w:spacing w:before="72"/>
        <w:ind w:left="0" w:right="1134"/>
        <w:rPr>
          <w:rStyle w:val="default"/>
          <w:rFonts w:cs="FrankRuehl" w:hint="cs"/>
          <w:rtl/>
        </w:rPr>
      </w:pPr>
    </w:p>
    <w:p w14:paraId="33A24ADD" w14:textId="77777777" w:rsidR="00035D5F" w:rsidRPr="00035D5F" w:rsidRDefault="00035D5F" w:rsidP="00035D5F">
      <w:pPr>
        <w:pStyle w:val="medium2-header"/>
        <w:keepLines w:val="0"/>
        <w:spacing w:before="72"/>
        <w:ind w:left="0" w:right="1134"/>
        <w:rPr>
          <w:rFonts w:cs="FrankRuehl" w:hint="cs"/>
          <w:noProof/>
          <w:sz w:val="20"/>
          <w:rtl/>
        </w:rPr>
      </w:pPr>
      <w:bookmarkStart w:id="7" w:name="med0"/>
      <w:bookmarkEnd w:id="7"/>
      <w:r w:rsidRPr="00035D5F">
        <w:rPr>
          <w:rFonts w:cs="FrankRuehl" w:hint="cs"/>
          <w:noProof/>
          <w:sz w:val="20"/>
          <w:rtl/>
        </w:rPr>
        <w:t>תוספת</w:t>
      </w:r>
    </w:p>
    <w:p w14:paraId="741ED9D2" w14:textId="77777777" w:rsidR="00035D5F" w:rsidRPr="00035D5F" w:rsidRDefault="00035D5F" w:rsidP="00035D5F">
      <w:pPr>
        <w:pStyle w:val="P00"/>
        <w:spacing w:before="72"/>
        <w:ind w:left="0" w:right="1134"/>
        <w:jc w:val="center"/>
        <w:rPr>
          <w:rStyle w:val="default"/>
          <w:rFonts w:cs="FrankRuehl" w:hint="cs"/>
          <w:sz w:val="24"/>
          <w:szCs w:val="24"/>
          <w:rtl/>
        </w:rPr>
      </w:pPr>
      <w:r w:rsidRPr="00035D5F">
        <w:rPr>
          <w:rStyle w:val="default"/>
          <w:rFonts w:cs="FrankRuehl" w:hint="cs"/>
          <w:sz w:val="24"/>
          <w:szCs w:val="24"/>
          <w:rtl/>
        </w:rPr>
        <w:t>(סעיף 1)</w:t>
      </w:r>
    </w:p>
    <w:p w14:paraId="5E974FD0" w14:textId="77777777" w:rsidR="00035D5F" w:rsidRDefault="00035D5F" w:rsidP="00386C3E">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אתר ממזרח לעיר טייבה, ברצועת קווי חשמל שממערב לדרך מס' 6;</w:t>
      </w:r>
    </w:p>
    <w:p w14:paraId="6DDDC895" w14:textId="77777777" w:rsidR="00035D5F" w:rsidRDefault="00035D5F" w:rsidP="00386C3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אתר בצפון מזרח העיר נס ציונה, ממערב לדרך מס' 431;</w:t>
      </w:r>
    </w:p>
    <w:p w14:paraId="7064FD27" w14:textId="77777777" w:rsidR="00035D5F" w:rsidRDefault="00035D5F" w:rsidP="00386C3E">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אתר בצפון מזרח העיר ראשון לציון, בצמוד לדרך חיים הרצוג;</w:t>
      </w:r>
    </w:p>
    <w:p w14:paraId="6D50B947" w14:textId="77777777" w:rsidR="00035D5F" w:rsidRDefault="00035D5F" w:rsidP="00386C3E">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אתר מדרום לצומת שוקת;</w:t>
      </w:r>
    </w:p>
    <w:p w14:paraId="4CE0B93A" w14:textId="77777777" w:rsidR="00035D5F" w:rsidRDefault="00035D5F" w:rsidP="00386C3E">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אתר מערבית לעיר שדרות, בסמוך לדרך מס' 34;</w:t>
      </w:r>
    </w:p>
    <w:p w14:paraId="642EB737" w14:textId="77777777" w:rsidR="00035D5F" w:rsidRDefault="00035D5F" w:rsidP="00386C3E">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אתר דרומית מזרחית ליישוב אביגדור במועצה האזורית באר טוביה, בסמוך לדרך מס' 40;</w:t>
      </w:r>
    </w:p>
    <w:p w14:paraId="6F37AE51" w14:textId="77777777" w:rsidR="00035D5F" w:rsidRDefault="00035D5F" w:rsidP="00386C3E">
      <w:pPr>
        <w:pStyle w:val="P00"/>
        <w:spacing w:before="72"/>
        <w:ind w:left="0" w:right="1134"/>
        <w:rPr>
          <w:rStyle w:val="default"/>
          <w:rFonts w:cs="FrankRuehl"/>
          <w:rtl/>
        </w:rPr>
      </w:pPr>
      <w:r>
        <w:rPr>
          <w:rStyle w:val="default"/>
          <w:rFonts w:cs="FrankRuehl" w:hint="cs"/>
          <w:rtl/>
        </w:rPr>
        <w:t>(7)</w:t>
      </w:r>
      <w:r>
        <w:rPr>
          <w:rStyle w:val="default"/>
          <w:rFonts w:cs="FrankRuehl" w:hint="cs"/>
          <w:rtl/>
        </w:rPr>
        <w:tab/>
        <w:t>אתר בצפון העיר מודיעין, בסמוך לדרך מס' 443</w:t>
      </w:r>
      <w:r w:rsidR="00E505F2">
        <w:rPr>
          <w:rStyle w:val="default"/>
          <w:rFonts w:cs="FrankRuehl" w:hint="cs"/>
          <w:rtl/>
        </w:rPr>
        <w:t>;</w:t>
      </w:r>
    </w:p>
    <w:p w14:paraId="46274480" w14:textId="77777777" w:rsidR="00E505F2" w:rsidRDefault="00E505F2" w:rsidP="00E505F2">
      <w:pPr>
        <w:pStyle w:val="P00"/>
        <w:spacing w:before="72"/>
        <w:ind w:left="0" w:right="1134"/>
        <w:rPr>
          <w:rStyle w:val="default"/>
          <w:rFonts w:cs="FrankRuehl"/>
          <w:rtl/>
        </w:rPr>
      </w:pPr>
      <w:r>
        <w:rPr>
          <w:rFonts w:cs="FrankRuehl" w:hint="cs"/>
          <w:sz w:val="26"/>
          <w:rtl/>
          <w:lang w:eastAsia="en-US"/>
        </w:rPr>
        <w:pict w14:anchorId="37DA3934">
          <v:shape id="_x0000_s2781" type="#_x0000_t202" style="position:absolute;left:0;text-align:left;margin-left:470.35pt;margin-top:7.1pt;width:1in;height:9pt;z-index:251658752" filled="f" stroked="f">
            <v:textbox inset="1mm,0,1mm,0">
              <w:txbxContent>
                <w:p w14:paraId="30D2578E" w14:textId="77777777" w:rsidR="00E505F2" w:rsidRDefault="00E505F2" w:rsidP="00E505F2">
                  <w:pPr>
                    <w:spacing w:line="160" w:lineRule="exact"/>
                    <w:rPr>
                      <w:rFonts w:cs="Miriam" w:hint="cs"/>
                      <w:noProof/>
                      <w:sz w:val="18"/>
                      <w:szCs w:val="18"/>
                      <w:rtl/>
                    </w:rPr>
                  </w:pPr>
                  <w:r>
                    <w:rPr>
                      <w:rFonts w:cs="Miriam" w:hint="cs"/>
                      <w:sz w:val="18"/>
                      <w:szCs w:val="18"/>
                      <w:rtl/>
                    </w:rPr>
                    <w:t>צו תש"ף-2020</w:t>
                  </w:r>
                </w:p>
              </w:txbxContent>
            </v:textbox>
            <w10:anchorlock/>
          </v:shape>
        </w:pict>
      </w:r>
      <w:r>
        <w:rPr>
          <w:rStyle w:val="default"/>
          <w:rFonts w:cs="FrankRuehl" w:hint="cs"/>
          <w:rtl/>
        </w:rPr>
        <w:t>(8)</w:t>
      </w:r>
      <w:r>
        <w:rPr>
          <w:rStyle w:val="default"/>
          <w:rFonts w:cs="FrankRuehl" w:hint="cs"/>
          <w:rtl/>
        </w:rPr>
        <w:tab/>
        <w:t>אתר מצפון מזרח לעיר אלעד, מיקום תחנת המשנה הניידת בתחום המסומן בתשריט ייקבע בהתייעצות עם קק"ל;</w:t>
      </w:r>
    </w:p>
    <w:p w14:paraId="6B7BABB4" w14:textId="77777777" w:rsidR="00E505F2" w:rsidRDefault="00E505F2" w:rsidP="00E505F2">
      <w:pPr>
        <w:pStyle w:val="P00"/>
        <w:spacing w:before="72"/>
        <w:ind w:left="0" w:right="1134"/>
        <w:rPr>
          <w:rStyle w:val="default"/>
          <w:rFonts w:cs="FrankRuehl"/>
          <w:rtl/>
        </w:rPr>
      </w:pPr>
      <w:r>
        <w:rPr>
          <w:rFonts w:cs="FrankRuehl" w:hint="cs"/>
          <w:sz w:val="26"/>
          <w:rtl/>
          <w:lang w:eastAsia="en-US"/>
        </w:rPr>
        <w:pict w14:anchorId="49D14A85">
          <v:shape id="_x0000_s2782" type="#_x0000_t202" style="position:absolute;left:0;text-align:left;margin-left:470.35pt;margin-top:7.1pt;width:1in;height:9pt;z-index:251659776" filled="f" stroked="f">
            <v:textbox inset="1mm,0,1mm,0">
              <w:txbxContent>
                <w:p w14:paraId="0C8E9885" w14:textId="77777777" w:rsidR="00E505F2" w:rsidRDefault="00E505F2" w:rsidP="00E505F2">
                  <w:pPr>
                    <w:spacing w:line="160" w:lineRule="exact"/>
                    <w:rPr>
                      <w:rFonts w:cs="Miriam" w:hint="cs"/>
                      <w:noProof/>
                      <w:sz w:val="18"/>
                      <w:szCs w:val="18"/>
                      <w:rtl/>
                    </w:rPr>
                  </w:pPr>
                  <w:r>
                    <w:rPr>
                      <w:rFonts w:cs="Miriam" w:hint="cs"/>
                      <w:sz w:val="18"/>
                      <w:szCs w:val="18"/>
                      <w:rtl/>
                    </w:rPr>
                    <w:t>צו תש"ף-2020</w:t>
                  </w:r>
                </w:p>
              </w:txbxContent>
            </v:textbox>
            <w10:anchorlock/>
          </v:shape>
        </w:pict>
      </w:r>
      <w:r>
        <w:rPr>
          <w:rStyle w:val="default"/>
          <w:rFonts w:cs="FrankRuehl" w:hint="cs"/>
          <w:rtl/>
        </w:rPr>
        <w:t>(9)</w:t>
      </w:r>
      <w:r>
        <w:rPr>
          <w:rStyle w:val="default"/>
          <w:rFonts w:cs="FrankRuehl" w:hint="cs"/>
          <w:rtl/>
        </w:rPr>
        <w:tab/>
        <w:t>אתר בצפון מזרח העיר נס ציונה, ממערב לדרך מס' 431, בצמוד לתחנת משנה ניידת קיימת;</w:t>
      </w:r>
    </w:p>
    <w:p w14:paraId="027703FE" w14:textId="77777777" w:rsidR="00E505F2" w:rsidRDefault="00E505F2" w:rsidP="00E505F2">
      <w:pPr>
        <w:pStyle w:val="P00"/>
        <w:spacing w:before="72"/>
        <w:ind w:left="0" w:right="1134"/>
        <w:rPr>
          <w:rStyle w:val="default"/>
          <w:rFonts w:cs="FrankRuehl"/>
          <w:rtl/>
        </w:rPr>
      </w:pPr>
      <w:r>
        <w:rPr>
          <w:rFonts w:cs="FrankRuehl" w:hint="cs"/>
          <w:sz w:val="26"/>
          <w:rtl/>
          <w:lang w:eastAsia="en-US"/>
        </w:rPr>
        <w:pict w14:anchorId="7D24A6DB">
          <v:shape id="_x0000_s2783" type="#_x0000_t202" style="position:absolute;left:0;text-align:left;margin-left:470.35pt;margin-top:7.1pt;width:1in;height:9pt;z-index:251660800" filled="f" stroked="f">
            <v:textbox inset="1mm,0,1mm,0">
              <w:txbxContent>
                <w:p w14:paraId="57ABD755" w14:textId="77777777" w:rsidR="00E505F2" w:rsidRDefault="00E505F2" w:rsidP="00E505F2">
                  <w:pPr>
                    <w:spacing w:line="160" w:lineRule="exact"/>
                    <w:rPr>
                      <w:rFonts w:cs="Miriam" w:hint="cs"/>
                      <w:noProof/>
                      <w:sz w:val="18"/>
                      <w:szCs w:val="18"/>
                      <w:rtl/>
                    </w:rPr>
                  </w:pPr>
                  <w:r>
                    <w:rPr>
                      <w:rFonts w:cs="Miriam" w:hint="cs"/>
                      <w:sz w:val="18"/>
                      <w:szCs w:val="18"/>
                      <w:rtl/>
                    </w:rPr>
                    <w:t>צו תש"ף-2020</w:t>
                  </w:r>
                </w:p>
              </w:txbxContent>
            </v:textbox>
            <w10:anchorlock/>
          </v:shape>
        </w:pict>
      </w:r>
      <w:r>
        <w:rPr>
          <w:rStyle w:val="default"/>
          <w:rFonts w:cs="FrankRuehl" w:hint="cs"/>
          <w:rtl/>
        </w:rPr>
        <w:t>(10)</w:t>
      </w:r>
      <w:r>
        <w:rPr>
          <w:rStyle w:val="default"/>
          <w:rFonts w:cs="FrankRuehl" w:hint="cs"/>
          <w:rtl/>
        </w:rPr>
        <w:tab/>
        <w:t>אתר בצמוד לאזור התעשייה המתוכנן ממערב לזכרון יעקב, בתחומי המועצה האזורית חוף כרמל.</w:t>
      </w:r>
    </w:p>
    <w:p w14:paraId="2AE0D475" w14:textId="77777777" w:rsidR="00E505F2" w:rsidRPr="008E1875" w:rsidRDefault="00E505F2" w:rsidP="00E505F2">
      <w:pPr>
        <w:pStyle w:val="P00"/>
        <w:spacing w:before="0"/>
        <w:ind w:left="0" w:right="1134"/>
        <w:rPr>
          <w:rStyle w:val="default"/>
          <w:rFonts w:ascii="FrankRuehl" w:hAnsi="FrankRuehl" w:cs="FrankRuehl"/>
          <w:vanish/>
          <w:color w:val="FF0000"/>
          <w:sz w:val="20"/>
          <w:szCs w:val="20"/>
          <w:shd w:val="clear" w:color="auto" w:fill="FFFF99"/>
          <w:rtl/>
        </w:rPr>
      </w:pPr>
      <w:bookmarkStart w:id="8" w:name="Rov8"/>
      <w:r w:rsidRPr="008E1875">
        <w:rPr>
          <w:rStyle w:val="default"/>
          <w:rFonts w:ascii="FrankRuehl" w:hAnsi="FrankRuehl" w:cs="FrankRuehl"/>
          <w:vanish/>
          <w:color w:val="FF0000"/>
          <w:sz w:val="20"/>
          <w:szCs w:val="20"/>
          <w:shd w:val="clear" w:color="auto" w:fill="FFFF99"/>
          <w:rtl/>
        </w:rPr>
        <w:t>מיום 1.6.2018</w:t>
      </w:r>
    </w:p>
    <w:p w14:paraId="0E43544A" w14:textId="77777777" w:rsidR="00E505F2" w:rsidRPr="008E1875" w:rsidRDefault="00E505F2" w:rsidP="00E505F2">
      <w:pPr>
        <w:pStyle w:val="P00"/>
        <w:spacing w:before="0"/>
        <w:ind w:left="0" w:right="1134"/>
        <w:rPr>
          <w:rStyle w:val="default"/>
          <w:rFonts w:ascii="FrankRuehl" w:hAnsi="FrankRuehl" w:cs="FrankRuehl"/>
          <w:vanish/>
          <w:sz w:val="20"/>
          <w:szCs w:val="20"/>
          <w:shd w:val="clear" w:color="auto" w:fill="FFFF99"/>
          <w:rtl/>
        </w:rPr>
      </w:pPr>
      <w:r w:rsidRPr="008E1875">
        <w:rPr>
          <w:rStyle w:val="default"/>
          <w:rFonts w:ascii="FrankRuehl" w:hAnsi="FrankRuehl" w:cs="FrankRuehl"/>
          <w:b/>
          <w:bCs/>
          <w:vanish/>
          <w:sz w:val="20"/>
          <w:szCs w:val="20"/>
          <w:shd w:val="clear" w:color="auto" w:fill="FFFF99"/>
          <w:rtl/>
        </w:rPr>
        <w:t>צו תש"ף-2020</w:t>
      </w:r>
    </w:p>
    <w:p w14:paraId="480565D0" w14:textId="77777777" w:rsidR="00E505F2" w:rsidRPr="008E1875" w:rsidRDefault="00E505F2" w:rsidP="00E505F2">
      <w:pPr>
        <w:pStyle w:val="P00"/>
        <w:spacing w:before="0"/>
        <w:ind w:left="0" w:right="1134"/>
        <w:rPr>
          <w:rStyle w:val="default"/>
          <w:rFonts w:ascii="FrankRuehl" w:hAnsi="FrankRuehl" w:cs="FrankRuehl"/>
          <w:vanish/>
          <w:sz w:val="20"/>
          <w:szCs w:val="20"/>
          <w:shd w:val="clear" w:color="auto" w:fill="FFFF99"/>
          <w:rtl/>
        </w:rPr>
      </w:pPr>
      <w:hyperlink r:id="rId12" w:history="1">
        <w:r w:rsidRPr="008E1875">
          <w:rPr>
            <w:rStyle w:val="Hyperlink"/>
            <w:rFonts w:ascii="FrankRuehl" w:hAnsi="FrankRuehl" w:cs="FrankRuehl"/>
            <w:vanish/>
            <w:szCs w:val="20"/>
            <w:shd w:val="clear" w:color="auto" w:fill="FFFF99"/>
            <w:rtl/>
          </w:rPr>
          <w:t>ק"ת תש"ף מס' 8373</w:t>
        </w:r>
      </w:hyperlink>
      <w:r w:rsidRPr="008E1875">
        <w:rPr>
          <w:rStyle w:val="default"/>
          <w:rFonts w:ascii="FrankRuehl" w:hAnsi="FrankRuehl" w:cs="FrankRuehl"/>
          <w:vanish/>
          <w:sz w:val="20"/>
          <w:szCs w:val="20"/>
          <w:shd w:val="clear" w:color="auto" w:fill="FFFF99"/>
          <w:rtl/>
        </w:rPr>
        <w:t xml:space="preserve"> מיום 10.3.2020 עמ' 716</w:t>
      </w:r>
    </w:p>
    <w:p w14:paraId="121FA89E" w14:textId="77777777" w:rsidR="00E505F2" w:rsidRPr="00E505F2" w:rsidRDefault="00E505F2" w:rsidP="00E505F2">
      <w:pPr>
        <w:pStyle w:val="P00"/>
        <w:spacing w:before="0"/>
        <w:ind w:left="0" w:right="1134"/>
        <w:rPr>
          <w:rStyle w:val="default"/>
          <w:rFonts w:ascii="FrankRuehl" w:hAnsi="FrankRuehl" w:cs="FrankRuehl"/>
          <w:sz w:val="2"/>
          <w:szCs w:val="2"/>
          <w:shd w:val="clear" w:color="auto" w:fill="FFFF99"/>
          <w:rtl/>
        </w:rPr>
      </w:pPr>
      <w:r w:rsidRPr="008E1875">
        <w:rPr>
          <w:rStyle w:val="default"/>
          <w:rFonts w:ascii="FrankRuehl" w:hAnsi="FrankRuehl" w:cs="FrankRuehl" w:hint="cs"/>
          <w:b/>
          <w:bCs/>
          <w:vanish/>
          <w:sz w:val="20"/>
          <w:szCs w:val="20"/>
          <w:shd w:val="clear" w:color="auto" w:fill="FFFF99"/>
          <w:rtl/>
        </w:rPr>
        <w:t>הוספת פרטים 10-8</w:t>
      </w:r>
      <w:bookmarkEnd w:id="8"/>
    </w:p>
    <w:p w14:paraId="639476E2" w14:textId="77777777" w:rsidR="00035D5F" w:rsidRDefault="00035D5F" w:rsidP="00386C3E">
      <w:pPr>
        <w:pStyle w:val="P00"/>
        <w:spacing w:before="72"/>
        <w:ind w:left="0" w:right="1134"/>
        <w:rPr>
          <w:rStyle w:val="default"/>
          <w:rFonts w:cs="FrankRuehl" w:hint="cs"/>
          <w:rtl/>
        </w:rPr>
      </w:pPr>
    </w:p>
    <w:p w14:paraId="51A1B2DD" w14:textId="77777777" w:rsidR="0053393D" w:rsidRDefault="0053393D">
      <w:pPr>
        <w:pStyle w:val="P00"/>
        <w:spacing w:before="72"/>
        <w:ind w:left="0" w:right="1134"/>
        <w:rPr>
          <w:rStyle w:val="default"/>
          <w:rFonts w:cs="FrankRuehl" w:hint="cs"/>
          <w:rtl/>
        </w:rPr>
      </w:pPr>
    </w:p>
    <w:p w14:paraId="43579E4E" w14:textId="77777777" w:rsidR="00577A69" w:rsidRDefault="00035D5F" w:rsidP="00035D5F">
      <w:pPr>
        <w:pStyle w:val="sig-0"/>
        <w:tabs>
          <w:tab w:val="clear" w:pos="4820"/>
          <w:tab w:val="center" w:pos="5670"/>
        </w:tabs>
        <w:spacing w:before="72"/>
        <w:ind w:left="0" w:right="1134"/>
        <w:rPr>
          <w:rFonts w:cs="FrankRuehl" w:hint="cs"/>
          <w:sz w:val="26"/>
          <w:rtl/>
        </w:rPr>
      </w:pPr>
      <w:r>
        <w:rPr>
          <w:rFonts w:cs="FrankRuehl" w:hint="cs"/>
          <w:sz w:val="26"/>
          <w:rtl/>
        </w:rPr>
        <w:t>ז' בתמוז</w:t>
      </w:r>
      <w:r w:rsidR="00CE23DB">
        <w:rPr>
          <w:rFonts w:cs="FrankRuehl" w:hint="cs"/>
          <w:sz w:val="26"/>
          <w:rtl/>
        </w:rPr>
        <w:t xml:space="preserve"> התשע"ו (</w:t>
      </w:r>
      <w:r>
        <w:rPr>
          <w:rFonts w:cs="FrankRuehl" w:hint="cs"/>
          <w:sz w:val="26"/>
          <w:rtl/>
        </w:rPr>
        <w:t>13 ביולי</w:t>
      </w:r>
      <w:r w:rsidR="00CE23DB">
        <w:rPr>
          <w:rFonts w:cs="FrankRuehl" w:hint="cs"/>
          <w:sz w:val="26"/>
          <w:rtl/>
        </w:rPr>
        <w:t xml:space="preserve"> 2016</w:t>
      </w:r>
      <w:r w:rsidR="00F5093F">
        <w:rPr>
          <w:rFonts w:cs="FrankRuehl" w:hint="cs"/>
          <w:sz w:val="26"/>
          <w:rtl/>
        </w:rPr>
        <w:t>)</w:t>
      </w:r>
      <w:r w:rsidR="00AC69D7">
        <w:rPr>
          <w:rFonts w:cs="FrankRuehl" w:hint="cs"/>
          <w:sz w:val="26"/>
          <w:rtl/>
        </w:rPr>
        <w:tab/>
      </w:r>
      <w:r w:rsidR="00E06480">
        <w:rPr>
          <w:rFonts w:cs="FrankRuehl" w:hint="cs"/>
          <w:sz w:val="26"/>
          <w:rtl/>
        </w:rPr>
        <w:t>משה כחלון</w:t>
      </w:r>
    </w:p>
    <w:p w14:paraId="1360DDE5" w14:textId="77777777" w:rsidR="00577A69" w:rsidRDefault="00AC69D7" w:rsidP="00E06480">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E06480">
        <w:rPr>
          <w:rFonts w:cs="FrankRuehl" w:hint="cs"/>
          <w:sz w:val="22"/>
          <w:szCs w:val="22"/>
          <w:rtl/>
        </w:rPr>
        <w:t>האוצר</w:t>
      </w:r>
    </w:p>
    <w:p w14:paraId="062D5F94" w14:textId="77777777" w:rsidR="0075049E" w:rsidRDefault="0075049E">
      <w:pPr>
        <w:pStyle w:val="P00"/>
        <w:spacing w:before="72"/>
        <w:ind w:left="0" w:right="1134"/>
        <w:rPr>
          <w:rStyle w:val="default"/>
          <w:rFonts w:cs="FrankRuehl"/>
          <w:rtl/>
        </w:rPr>
      </w:pPr>
    </w:p>
    <w:p w14:paraId="15B86BE3" w14:textId="77777777" w:rsidR="00F0636A" w:rsidRDefault="00F0636A">
      <w:pPr>
        <w:pStyle w:val="P00"/>
        <w:spacing w:before="72"/>
        <w:ind w:left="0" w:right="1134"/>
        <w:rPr>
          <w:rStyle w:val="default"/>
          <w:rFonts w:cs="FrankRuehl"/>
          <w:rtl/>
        </w:rPr>
      </w:pPr>
    </w:p>
    <w:p w14:paraId="5F0FA301" w14:textId="77777777" w:rsidR="0054773C" w:rsidRDefault="0054773C">
      <w:pPr>
        <w:pStyle w:val="P00"/>
        <w:spacing w:before="72"/>
        <w:ind w:left="0" w:right="1134"/>
        <w:rPr>
          <w:rStyle w:val="default"/>
          <w:rFonts w:cs="FrankRuehl"/>
          <w:rtl/>
        </w:rPr>
      </w:pPr>
    </w:p>
    <w:p w14:paraId="75ED3866" w14:textId="77777777" w:rsidR="006512C5" w:rsidRDefault="006512C5" w:rsidP="006512C5">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14:paraId="2899957F" w14:textId="77777777" w:rsidR="00F0636A" w:rsidRPr="006512C5" w:rsidRDefault="00F0636A" w:rsidP="006512C5">
      <w:pPr>
        <w:pStyle w:val="P00"/>
        <w:spacing w:before="72"/>
        <w:ind w:left="0" w:right="1134"/>
        <w:jc w:val="center"/>
        <w:rPr>
          <w:rStyle w:val="default"/>
          <w:rFonts w:cs="David"/>
          <w:color w:val="0000FF"/>
          <w:szCs w:val="24"/>
          <w:u w:val="single"/>
          <w:rtl/>
        </w:rPr>
      </w:pPr>
    </w:p>
    <w:sectPr w:rsidR="00F0636A" w:rsidRPr="006512C5" w:rsidSect="007F08A1">
      <w:headerReference w:type="even" r:id="rId14"/>
      <w:headerReference w:type="default" r:id="rId15"/>
      <w:footerReference w:type="even" r:id="rId16"/>
      <w:footerReference w:type="default" r:id="rId17"/>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54CE" w14:textId="77777777" w:rsidR="002A52D2" w:rsidRDefault="002A52D2">
      <w:r>
        <w:separator/>
      </w:r>
    </w:p>
  </w:endnote>
  <w:endnote w:type="continuationSeparator" w:id="0">
    <w:p w14:paraId="7AA63039" w14:textId="77777777" w:rsidR="002A52D2" w:rsidRDefault="002A5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3829"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FBE4102"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D0A179"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049E">
      <w:rPr>
        <w:rFonts w:cs="TopType Jerushalmi"/>
        <w:noProof/>
        <w:color w:val="000000"/>
        <w:sz w:val="14"/>
        <w:szCs w:val="14"/>
      </w:rPr>
      <w:t>Z:\000-law\yael\2015\2015-10-19\tav\501_277.doc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F278"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1149">
      <w:rPr>
        <w:rFonts w:hAnsi="FrankRuehl" w:cs="FrankRuehl"/>
        <w:noProof/>
        <w:sz w:val="24"/>
        <w:szCs w:val="24"/>
        <w:rtl/>
      </w:rPr>
      <w:t>3</w:t>
    </w:r>
    <w:r>
      <w:rPr>
        <w:rFonts w:hAnsi="FrankRuehl" w:cs="FrankRuehl"/>
        <w:sz w:val="24"/>
        <w:szCs w:val="24"/>
        <w:rtl/>
      </w:rPr>
      <w:fldChar w:fldCharType="end"/>
    </w:r>
  </w:p>
  <w:p w14:paraId="72EAC92C"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34862F"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049E">
      <w:rPr>
        <w:rFonts w:cs="TopType Jerushalmi"/>
        <w:noProof/>
        <w:color w:val="000000"/>
        <w:sz w:val="14"/>
        <w:szCs w:val="14"/>
      </w:rPr>
      <w:t>Z:\000-law\yael\2015\2015-10-19\tav\501_277.doc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217E6" w14:textId="77777777" w:rsidR="002A52D2" w:rsidRDefault="002A52D2">
      <w:pPr>
        <w:spacing w:before="60"/>
        <w:ind w:right="1134"/>
      </w:pPr>
      <w:r>
        <w:separator/>
      </w:r>
    </w:p>
  </w:footnote>
  <w:footnote w:type="continuationSeparator" w:id="0">
    <w:p w14:paraId="7AB3C533" w14:textId="77777777" w:rsidR="002A52D2" w:rsidRDefault="002A52D2">
      <w:r>
        <w:continuationSeparator/>
      </w:r>
    </w:p>
  </w:footnote>
  <w:footnote w:id="1">
    <w:p w14:paraId="500D9F4A" w14:textId="77777777" w:rsidR="003B034C" w:rsidRDefault="00EC4D95" w:rsidP="003B03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1F064C">
        <w:rPr>
          <w:rFonts w:cs="FrankRuehl" w:hint="cs"/>
          <w:rtl/>
        </w:rPr>
        <w:t xml:space="preserve"> פורס</w:t>
      </w:r>
      <w:r w:rsidR="001B2424">
        <w:rPr>
          <w:rFonts w:cs="FrankRuehl" w:hint="cs"/>
          <w:rtl/>
        </w:rPr>
        <w:t>ם</w:t>
      </w:r>
      <w:r>
        <w:rPr>
          <w:rFonts w:cs="FrankRuehl" w:hint="cs"/>
          <w:rtl/>
        </w:rPr>
        <w:t xml:space="preserve"> </w:t>
      </w:r>
      <w:hyperlink r:id="rId1" w:history="1">
        <w:r w:rsidRPr="003B034C">
          <w:rPr>
            <w:rStyle w:val="Hyperlink"/>
            <w:rFonts w:cs="FrankRuehl" w:hint="cs"/>
            <w:rtl/>
          </w:rPr>
          <w:t>ק"ת תש</w:t>
        </w:r>
        <w:r w:rsidR="001B2424" w:rsidRPr="003B034C">
          <w:rPr>
            <w:rStyle w:val="Hyperlink"/>
            <w:rFonts w:cs="FrankRuehl" w:hint="cs"/>
            <w:rtl/>
          </w:rPr>
          <w:t>ע"</w:t>
        </w:r>
        <w:r w:rsidR="008B6EF2" w:rsidRPr="003B034C">
          <w:rPr>
            <w:rStyle w:val="Hyperlink"/>
            <w:rFonts w:cs="FrankRuehl" w:hint="cs"/>
            <w:rtl/>
          </w:rPr>
          <w:t>ו</w:t>
        </w:r>
        <w:r w:rsidRPr="003B034C">
          <w:rPr>
            <w:rStyle w:val="Hyperlink"/>
            <w:rFonts w:cs="FrankRuehl" w:hint="cs"/>
            <w:rtl/>
          </w:rPr>
          <w:t xml:space="preserve"> מס' </w:t>
        </w:r>
        <w:r w:rsidR="00035D5F" w:rsidRPr="003B034C">
          <w:rPr>
            <w:rStyle w:val="Hyperlink"/>
            <w:rFonts w:cs="FrankRuehl" w:hint="cs"/>
            <w:rtl/>
          </w:rPr>
          <w:t>7710</w:t>
        </w:r>
      </w:hyperlink>
      <w:r>
        <w:rPr>
          <w:rFonts w:cs="FrankRuehl" w:hint="cs"/>
          <w:rtl/>
        </w:rPr>
        <w:t xml:space="preserve"> מיום </w:t>
      </w:r>
      <w:r w:rsidR="00035D5F">
        <w:rPr>
          <w:rFonts w:cs="FrankRuehl" w:hint="cs"/>
          <w:rtl/>
        </w:rPr>
        <w:t>8.9</w:t>
      </w:r>
      <w:r w:rsidR="00110776">
        <w:rPr>
          <w:rFonts w:cs="FrankRuehl" w:hint="cs"/>
          <w:rtl/>
        </w:rPr>
        <w:t>.2016</w:t>
      </w:r>
      <w:r>
        <w:rPr>
          <w:rFonts w:cs="FrankRuehl" w:hint="cs"/>
          <w:rtl/>
        </w:rPr>
        <w:t xml:space="preserve"> עמ' </w:t>
      </w:r>
      <w:r w:rsidR="00035D5F">
        <w:rPr>
          <w:rFonts w:cs="FrankRuehl" w:hint="cs"/>
          <w:rtl/>
        </w:rPr>
        <w:t>2222</w:t>
      </w:r>
      <w:r>
        <w:rPr>
          <w:rFonts w:cs="FrankRuehl" w:hint="cs"/>
          <w:rtl/>
        </w:rPr>
        <w:t>.</w:t>
      </w:r>
    </w:p>
    <w:p w14:paraId="35A4AC9B" w14:textId="77777777" w:rsidR="00483AD8" w:rsidRDefault="005F4590" w:rsidP="00483A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483AD8">
          <w:rPr>
            <w:rStyle w:val="Hyperlink"/>
            <w:rFonts w:cs="FrankRuehl" w:hint="cs"/>
            <w:rtl/>
          </w:rPr>
          <w:t>ק"ת תשע"ז מס' 7748</w:t>
        </w:r>
      </w:hyperlink>
      <w:r>
        <w:rPr>
          <w:rFonts w:cs="FrankRuehl" w:hint="cs"/>
          <w:rtl/>
        </w:rPr>
        <w:t xml:space="preserve"> מיום 28.12.2016 עמ' 400 </w:t>
      </w:r>
      <w:r>
        <w:rPr>
          <w:rFonts w:cs="FrankRuehl"/>
          <w:rtl/>
        </w:rPr>
        <w:t>–</w:t>
      </w:r>
      <w:r>
        <w:rPr>
          <w:rFonts w:cs="FrankRuehl" w:hint="cs"/>
          <w:rtl/>
        </w:rPr>
        <w:t xml:space="preserve"> צו תשע"ז-2016.</w:t>
      </w:r>
    </w:p>
    <w:p w14:paraId="097E7E2B" w14:textId="77777777" w:rsidR="00E505F2" w:rsidRDefault="00F33D72" w:rsidP="00483A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E505F2" w:rsidRPr="00F33D72">
          <w:rPr>
            <w:rStyle w:val="Hyperlink"/>
            <w:rFonts w:cs="FrankRuehl" w:hint="cs"/>
            <w:rtl/>
          </w:rPr>
          <w:t>ק"ת תש"ף מס' 8373</w:t>
        </w:r>
      </w:hyperlink>
      <w:r w:rsidR="00E505F2">
        <w:rPr>
          <w:rFonts w:cs="FrankRuehl" w:hint="cs"/>
          <w:rtl/>
        </w:rPr>
        <w:t xml:space="preserve"> מיום 10.3.2020 עמ' 716 </w:t>
      </w:r>
      <w:r w:rsidR="00E505F2">
        <w:rPr>
          <w:rFonts w:cs="FrankRuehl"/>
          <w:rtl/>
        </w:rPr>
        <w:t>–</w:t>
      </w:r>
      <w:r w:rsidR="00E505F2">
        <w:rPr>
          <w:rFonts w:cs="FrankRuehl" w:hint="cs"/>
          <w:rtl/>
        </w:rPr>
        <w:t xml:space="preserve"> צו תש"ף-2020; תחילתו ביום 1.6.2018.</w:t>
      </w:r>
    </w:p>
    <w:p w14:paraId="54BAF284" w14:textId="77777777" w:rsidR="00F33D72" w:rsidRDefault="00F33D72" w:rsidP="00F33D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E505F2" w:rsidRPr="00F33D72">
          <w:rPr>
            <w:rStyle w:val="Hyperlink"/>
            <w:rFonts w:cs="FrankRuehl" w:hint="cs"/>
            <w:rtl/>
          </w:rPr>
          <w:t>ק"ת תש"ף מס' 8373</w:t>
        </w:r>
      </w:hyperlink>
      <w:r w:rsidR="00E505F2">
        <w:rPr>
          <w:rFonts w:cs="FrankRuehl" w:hint="cs"/>
          <w:rtl/>
        </w:rPr>
        <w:t xml:space="preserve"> מיום 10.3.2020 עמ' 716 </w:t>
      </w:r>
      <w:r w:rsidR="00E505F2">
        <w:rPr>
          <w:rFonts w:cs="FrankRuehl"/>
          <w:rtl/>
        </w:rPr>
        <w:t>–</w:t>
      </w:r>
      <w:r w:rsidR="00E505F2">
        <w:rPr>
          <w:rFonts w:cs="FrankRuehl" w:hint="cs"/>
          <w:rtl/>
        </w:rPr>
        <w:t xml:space="preserve"> צו (מס' 2) תש"ף-2020; תחילתו ביום 1.8.2019.</w:t>
      </w:r>
    </w:p>
    <w:p w14:paraId="22F682F4" w14:textId="77777777" w:rsidR="00A81149" w:rsidRDefault="00A81149" w:rsidP="00A811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BE4FC7" w:rsidRPr="00A81149">
          <w:rPr>
            <w:rStyle w:val="Hyperlink"/>
            <w:rFonts w:cs="FrankRuehl" w:hint="cs"/>
            <w:rtl/>
          </w:rPr>
          <w:t>ק"ת תשפ"ב מס' 10321</w:t>
        </w:r>
      </w:hyperlink>
      <w:r w:rsidR="00BE4FC7">
        <w:rPr>
          <w:rFonts w:cs="FrankRuehl" w:hint="cs"/>
          <w:rtl/>
        </w:rPr>
        <w:t xml:space="preserve"> מיום 6.9.2022 עמ' 4020 </w:t>
      </w:r>
      <w:r w:rsidR="00BE4FC7">
        <w:rPr>
          <w:rFonts w:cs="FrankRuehl"/>
          <w:rtl/>
        </w:rPr>
        <w:t>–</w:t>
      </w:r>
      <w:r w:rsidR="00BE4FC7">
        <w:rPr>
          <w:rFonts w:cs="FrankRuehl" w:hint="cs"/>
          <w:rtl/>
        </w:rPr>
        <w:t xml:space="preserve"> צו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6B5D6" w14:textId="77777777"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F3ABEC9"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B62286"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D770" w14:textId="77777777" w:rsidR="009A1910" w:rsidRDefault="009A1910" w:rsidP="00035D5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התכנון והבנייה (פטור </w:t>
    </w:r>
    <w:r w:rsidR="00C50BBE">
      <w:rPr>
        <w:rFonts w:hAnsi="FrankRuehl" w:cs="FrankRuehl" w:hint="cs"/>
        <w:color w:val="000000"/>
        <w:sz w:val="28"/>
        <w:szCs w:val="28"/>
        <w:rtl/>
      </w:rPr>
      <w:t xml:space="preserve">מתכנית </w:t>
    </w:r>
    <w:r w:rsidR="00110776">
      <w:rPr>
        <w:rFonts w:hAnsi="FrankRuehl" w:cs="FrankRuehl" w:hint="cs"/>
        <w:color w:val="000000"/>
        <w:sz w:val="28"/>
        <w:szCs w:val="28"/>
        <w:rtl/>
      </w:rPr>
      <w:t xml:space="preserve">והיתר </w:t>
    </w:r>
    <w:r w:rsidR="00035D5F">
      <w:rPr>
        <w:rFonts w:hAnsi="FrankRuehl" w:cs="FrankRuehl" w:hint="cs"/>
        <w:color w:val="000000"/>
        <w:sz w:val="28"/>
        <w:szCs w:val="28"/>
        <w:rtl/>
      </w:rPr>
      <w:t>להצבת תחנת משנה ניידת</w:t>
    </w:r>
    <w:r>
      <w:rPr>
        <w:rFonts w:hAnsi="FrankRuehl" w:cs="FrankRuehl" w:hint="cs"/>
        <w:color w:val="000000"/>
        <w:sz w:val="28"/>
        <w:szCs w:val="28"/>
        <w:rtl/>
      </w:rPr>
      <w:t>), תשע"</w:t>
    </w:r>
    <w:r w:rsidR="00110776">
      <w:rPr>
        <w:rFonts w:hAnsi="FrankRuehl" w:cs="FrankRuehl" w:hint="cs"/>
        <w:color w:val="000000"/>
        <w:sz w:val="28"/>
        <w:szCs w:val="28"/>
        <w:rtl/>
      </w:rPr>
      <w:t>ו-2016</w:t>
    </w:r>
  </w:p>
  <w:p w14:paraId="1F56A04F"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50A827"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19724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6C74"/>
    <w:rsid w:val="00024239"/>
    <w:rsid w:val="00024FDC"/>
    <w:rsid w:val="00031B81"/>
    <w:rsid w:val="00032136"/>
    <w:rsid w:val="00033558"/>
    <w:rsid w:val="00035D5F"/>
    <w:rsid w:val="0003781E"/>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2DD5"/>
    <w:rsid w:val="000A3B73"/>
    <w:rsid w:val="000A53DB"/>
    <w:rsid w:val="000B020E"/>
    <w:rsid w:val="000B6E25"/>
    <w:rsid w:val="000B700B"/>
    <w:rsid w:val="000C220C"/>
    <w:rsid w:val="000C389E"/>
    <w:rsid w:val="000C6CA6"/>
    <w:rsid w:val="000D4D83"/>
    <w:rsid w:val="000D65C3"/>
    <w:rsid w:val="000D6A8A"/>
    <w:rsid w:val="000E32ED"/>
    <w:rsid w:val="000E6BA5"/>
    <w:rsid w:val="000E7E8E"/>
    <w:rsid w:val="000F1375"/>
    <w:rsid w:val="000F2128"/>
    <w:rsid w:val="000F6789"/>
    <w:rsid w:val="000F6917"/>
    <w:rsid w:val="00102D7B"/>
    <w:rsid w:val="00107E62"/>
    <w:rsid w:val="00110776"/>
    <w:rsid w:val="00113CD3"/>
    <w:rsid w:val="00116E4B"/>
    <w:rsid w:val="00117775"/>
    <w:rsid w:val="00117E6C"/>
    <w:rsid w:val="00124B0E"/>
    <w:rsid w:val="00125926"/>
    <w:rsid w:val="00127328"/>
    <w:rsid w:val="0013756F"/>
    <w:rsid w:val="0014552A"/>
    <w:rsid w:val="00153E09"/>
    <w:rsid w:val="001612F5"/>
    <w:rsid w:val="00163D97"/>
    <w:rsid w:val="0016569A"/>
    <w:rsid w:val="00167D7D"/>
    <w:rsid w:val="00171228"/>
    <w:rsid w:val="0017134E"/>
    <w:rsid w:val="0017423B"/>
    <w:rsid w:val="00175BD4"/>
    <w:rsid w:val="00175E8A"/>
    <w:rsid w:val="00181E88"/>
    <w:rsid w:val="001832FD"/>
    <w:rsid w:val="00185418"/>
    <w:rsid w:val="00194CB6"/>
    <w:rsid w:val="00196FB5"/>
    <w:rsid w:val="001A4822"/>
    <w:rsid w:val="001A4BA5"/>
    <w:rsid w:val="001A6427"/>
    <w:rsid w:val="001B13ED"/>
    <w:rsid w:val="001B2424"/>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064C"/>
    <w:rsid w:val="001F68E1"/>
    <w:rsid w:val="001F72CA"/>
    <w:rsid w:val="002030DA"/>
    <w:rsid w:val="00203E73"/>
    <w:rsid w:val="00204FC9"/>
    <w:rsid w:val="002052D9"/>
    <w:rsid w:val="00216CF2"/>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52D2"/>
    <w:rsid w:val="002A660A"/>
    <w:rsid w:val="002B4310"/>
    <w:rsid w:val="002C6AA5"/>
    <w:rsid w:val="002C7D10"/>
    <w:rsid w:val="002D35D3"/>
    <w:rsid w:val="002D7CDB"/>
    <w:rsid w:val="002E024B"/>
    <w:rsid w:val="002E1294"/>
    <w:rsid w:val="002E1AA2"/>
    <w:rsid w:val="002E3552"/>
    <w:rsid w:val="002E5A89"/>
    <w:rsid w:val="002E5C09"/>
    <w:rsid w:val="002F127A"/>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3083B"/>
    <w:rsid w:val="00330CDD"/>
    <w:rsid w:val="003349C1"/>
    <w:rsid w:val="003356BF"/>
    <w:rsid w:val="00337799"/>
    <w:rsid w:val="00337F23"/>
    <w:rsid w:val="003418C6"/>
    <w:rsid w:val="00342299"/>
    <w:rsid w:val="00343217"/>
    <w:rsid w:val="00347E25"/>
    <w:rsid w:val="0035395F"/>
    <w:rsid w:val="0035408C"/>
    <w:rsid w:val="00355ED0"/>
    <w:rsid w:val="00360E68"/>
    <w:rsid w:val="0036548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034C"/>
    <w:rsid w:val="003B1BEB"/>
    <w:rsid w:val="003B6338"/>
    <w:rsid w:val="003B6772"/>
    <w:rsid w:val="003B775D"/>
    <w:rsid w:val="003C4D48"/>
    <w:rsid w:val="003C56A4"/>
    <w:rsid w:val="003C5B22"/>
    <w:rsid w:val="003D00CA"/>
    <w:rsid w:val="003D14F8"/>
    <w:rsid w:val="003D2D48"/>
    <w:rsid w:val="003D4A1B"/>
    <w:rsid w:val="003D6ED9"/>
    <w:rsid w:val="003E6F5E"/>
    <w:rsid w:val="003F05BB"/>
    <w:rsid w:val="003F5BF4"/>
    <w:rsid w:val="003F7DF2"/>
    <w:rsid w:val="00416DA0"/>
    <w:rsid w:val="00430CE3"/>
    <w:rsid w:val="00431295"/>
    <w:rsid w:val="004363C6"/>
    <w:rsid w:val="00442E98"/>
    <w:rsid w:val="00445177"/>
    <w:rsid w:val="004562DD"/>
    <w:rsid w:val="00462F24"/>
    <w:rsid w:val="004672EC"/>
    <w:rsid w:val="00471625"/>
    <w:rsid w:val="0047257D"/>
    <w:rsid w:val="004728C6"/>
    <w:rsid w:val="00473500"/>
    <w:rsid w:val="00475AAF"/>
    <w:rsid w:val="004803D1"/>
    <w:rsid w:val="00480EEF"/>
    <w:rsid w:val="00483AD8"/>
    <w:rsid w:val="00490989"/>
    <w:rsid w:val="00494D9C"/>
    <w:rsid w:val="00495303"/>
    <w:rsid w:val="00495BA4"/>
    <w:rsid w:val="00495C01"/>
    <w:rsid w:val="004A0287"/>
    <w:rsid w:val="004A1E7C"/>
    <w:rsid w:val="004A1FAB"/>
    <w:rsid w:val="004A2ABE"/>
    <w:rsid w:val="004A36C5"/>
    <w:rsid w:val="004A79BF"/>
    <w:rsid w:val="004B314F"/>
    <w:rsid w:val="004B4496"/>
    <w:rsid w:val="004B5215"/>
    <w:rsid w:val="004C1425"/>
    <w:rsid w:val="004C2B6D"/>
    <w:rsid w:val="004D30EF"/>
    <w:rsid w:val="004D57F2"/>
    <w:rsid w:val="004D679A"/>
    <w:rsid w:val="004E25D7"/>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D86"/>
    <w:rsid w:val="00521F54"/>
    <w:rsid w:val="005328B8"/>
    <w:rsid w:val="00532A34"/>
    <w:rsid w:val="0053393D"/>
    <w:rsid w:val="00534C71"/>
    <w:rsid w:val="005364EA"/>
    <w:rsid w:val="00537DBF"/>
    <w:rsid w:val="005403F4"/>
    <w:rsid w:val="00541B66"/>
    <w:rsid w:val="00545316"/>
    <w:rsid w:val="00545747"/>
    <w:rsid w:val="005459F6"/>
    <w:rsid w:val="0054653C"/>
    <w:rsid w:val="00547015"/>
    <w:rsid w:val="0054773C"/>
    <w:rsid w:val="00551063"/>
    <w:rsid w:val="0055108C"/>
    <w:rsid w:val="0055359D"/>
    <w:rsid w:val="00554D12"/>
    <w:rsid w:val="005563B9"/>
    <w:rsid w:val="00561784"/>
    <w:rsid w:val="005677F3"/>
    <w:rsid w:val="00571C5E"/>
    <w:rsid w:val="0057382A"/>
    <w:rsid w:val="00573BEA"/>
    <w:rsid w:val="005741D0"/>
    <w:rsid w:val="00577A69"/>
    <w:rsid w:val="00582507"/>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A57"/>
    <w:rsid w:val="005E2F9E"/>
    <w:rsid w:val="005F4590"/>
    <w:rsid w:val="005F5D28"/>
    <w:rsid w:val="006030B4"/>
    <w:rsid w:val="0060416C"/>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3540"/>
    <w:rsid w:val="00644CC7"/>
    <w:rsid w:val="00646D87"/>
    <w:rsid w:val="0064715C"/>
    <w:rsid w:val="006512C5"/>
    <w:rsid w:val="006520D1"/>
    <w:rsid w:val="00654783"/>
    <w:rsid w:val="00655154"/>
    <w:rsid w:val="00660E2F"/>
    <w:rsid w:val="00665BB3"/>
    <w:rsid w:val="00666250"/>
    <w:rsid w:val="006711F2"/>
    <w:rsid w:val="006727FD"/>
    <w:rsid w:val="006755DE"/>
    <w:rsid w:val="00677A0F"/>
    <w:rsid w:val="00683744"/>
    <w:rsid w:val="00686267"/>
    <w:rsid w:val="0069018C"/>
    <w:rsid w:val="00690AD3"/>
    <w:rsid w:val="00694512"/>
    <w:rsid w:val="00696014"/>
    <w:rsid w:val="006A0838"/>
    <w:rsid w:val="006A0B7F"/>
    <w:rsid w:val="006A0D2C"/>
    <w:rsid w:val="006B63AC"/>
    <w:rsid w:val="006C1008"/>
    <w:rsid w:val="006C23ED"/>
    <w:rsid w:val="006D50DB"/>
    <w:rsid w:val="006D5AEE"/>
    <w:rsid w:val="006D71A5"/>
    <w:rsid w:val="006F3807"/>
    <w:rsid w:val="006F574C"/>
    <w:rsid w:val="0070464D"/>
    <w:rsid w:val="00704A6F"/>
    <w:rsid w:val="00704C70"/>
    <w:rsid w:val="0071088C"/>
    <w:rsid w:val="007128CE"/>
    <w:rsid w:val="0071430C"/>
    <w:rsid w:val="0071493B"/>
    <w:rsid w:val="00723439"/>
    <w:rsid w:val="00723F96"/>
    <w:rsid w:val="00724A7D"/>
    <w:rsid w:val="007277E5"/>
    <w:rsid w:val="007278DA"/>
    <w:rsid w:val="00731D27"/>
    <w:rsid w:val="007323DD"/>
    <w:rsid w:val="00732D64"/>
    <w:rsid w:val="0073388B"/>
    <w:rsid w:val="00745882"/>
    <w:rsid w:val="0074621A"/>
    <w:rsid w:val="0075049E"/>
    <w:rsid w:val="00751FA6"/>
    <w:rsid w:val="00754935"/>
    <w:rsid w:val="00755090"/>
    <w:rsid w:val="00755779"/>
    <w:rsid w:val="00755A87"/>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4CE"/>
    <w:rsid w:val="00786948"/>
    <w:rsid w:val="00787C76"/>
    <w:rsid w:val="00796D78"/>
    <w:rsid w:val="00797944"/>
    <w:rsid w:val="007A05A0"/>
    <w:rsid w:val="007A465E"/>
    <w:rsid w:val="007A46E3"/>
    <w:rsid w:val="007A74AC"/>
    <w:rsid w:val="007A779A"/>
    <w:rsid w:val="007B56E6"/>
    <w:rsid w:val="007C38A0"/>
    <w:rsid w:val="007C4A42"/>
    <w:rsid w:val="007C706E"/>
    <w:rsid w:val="007C76CF"/>
    <w:rsid w:val="007E10B4"/>
    <w:rsid w:val="007E3338"/>
    <w:rsid w:val="007E3A78"/>
    <w:rsid w:val="007E481C"/>
    <w:rsid w:val="007E54DD"/>
    <w:rsid w:val="007E779A"/>
    <w:rsid w:val="007F0547"/>
    <w:rsid w:val="007F05EF"/>
    <w:rsid w:val="007F08A1"/>
    <w:rsid w:val="008056E8"/>
    <w:rsid w:val="00807E3F"/>
    <w:rsid w:val="00807FB6"/>
    <w:rsid w:val="008108B9"/>
    <w:rsid w:val="00812460"/>
    <w:rsid w:val="00812E01"/>
    <w:rsid w:val="00817139"/>
    <w:rsid w:val="0082360D"/>
    <w:rsid w:val="00824074"/>
    <w:rsid w:val="00827D0D"/>
    <w:rsid w:val="0083137E"/>
    <w:rsid w:val="008330F1"/>
    <w:rsid w:val="008367C2"/>
    <w:rsid w:val="00836B35"/>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8411C"/>
    <w:rsid w:val="00886260"/>
    <w:rsid w:val="00890880"/>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B6EF2"/>
    <w:rsid w:val="008C0AEB"/>
    <w:rsid w:val="008C2847"/>
    <w:rsid w:val="008C70D8"/>
    <w:rsid w:val="008D2231"/>
    <w:rsid w:val="008D2E61"/>
    <w:rsid w:val="008D2E6D"/>
    <w:rsid w:val="008D3D90"/>
    <w:rsid w:val="008D4835"/>
    <w:rsid w:val="008E0143"/>
    <w:rsid w:val="008E06F2"/>
    <w:rsid w:val="008E08CC"/>
    <w:rsid w:val="008E1875"/>
    <w:rsid w:val="008E2421"/>
    <w:rsid w:val="008E2528"/>
    <w:rsid w:val="008E29E3"/>
    <w:rsid w:val="008E6F64"/>
    <w:rsid w:val="008E7BC6"/>
    <w:rsid w:val="008F03DA"/>
    <w:rsid w:val="008F235D"/>
    <w:rsid w:val="008F2E1F"/>
    <w:rsid w:val="008F507D"/>
    <w:rsid w:val="008F6265"/>
    <w:rsid w:val="00901415"/>
    <w:rsid w:val="00902348"/>
    <w:rsid w:val="0090404C"/>
    <w:rsid w:val="00905DD6"/>
    <w:rsid w:val="009079B2"/>
    <w:rsid w:val="009101B9"/>
    <w:rsid w:val="00910C54"/>
    <w:rsid w:val="00913D60"/>
    <w:rsid w:val="0091680D"/>
    <w:rsid w:val="009176DD"/>
    <w:rsid w:val="00917F92"/>
    <w:rsid w:val="009221FF"/>
    <w:rsid w:val="0092773D"/>
    <w:rsid w:val="0093033C"/>
    <w:rsid w:val="00931EBF"/>
    <w:rsid w:val="0093303D"/>
    <w:rsid w:val="00933308"/>
    <w:rsid w:val="0093515A"/>
    <w:rsid w:val="009370B0"/>
    <w:rsid w:val="00940AAD"/>
    <w:rsid w:val="009424B3"/>
    <w:rsid w:val="009479D6"/>
    <w:rsid w:val="00950144"/>
    <w:rsid w:val="009506BC"/>
    <w:rsid w:val="00952D26"/>
    <w:rsid w:val="00955714"/>
    <w:rsid w:val="00964C4D"/>
    <w:rsid w:val="00965B15"/>
    <w:rsid w:val="00966902"/>
    <w:rsid w:val="00967CBA"/>
    <w:rsid w:val="00971D6A"/>
    <w:rsid w:val="00974CD5"/>
    <w:rsid w:val="00977509"/>
    <w:rsid w:val="00977F9D"/>
    <w:rsid w:val="009838AD"/>
    <w:rsid w:val="009861F3"/>
    <w:rsid w:val="00987356"/>
    <w:rsid w:val="00991882"/>
    <w:rsid w:val="009925CC"/>
    <w:rsid w:val="009939F8"/>
    <w:rsid w:val="00994D1E"/>
    <w:rsid w:val="00995144"/>
    <w:rsid w:val="009955BF"/>
    <w:rsid w:val="009A1910"/>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404"/>
    <w:rsid w:val="009D4881"/>
    <w:rsid w:val="009E0485"/>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23AFC"/>
    <w:rsid w:val="00A25779"/>
    <w:rsid w:val="00A278B4"/>
    <w:rsid w:val="00A31343"/>
    <w:rsid w:val="00A31B26"/>
    <w:rsid w:val="00A33F3A"/>
    <w:rsid w:val="00A3729C"/>
    <w:rsid w:val="00A37867"/>
    <w:rsid w:val="00A40CC8"/>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4876"/>
    <w:rsid w:val="00A651C2"/>
    <w:rsid w:val="00A652F6"/>
    <w:rsid w:val="00A67279"/>
    <w:rsid w:val="00A678C8"/>
    <w:rsid w:val="00A732C4"/>
    <w:rsid w:val="00A740EB"/>
    <w:rsid w:val="00A741EC"/>
    <w:rsid w:val="00A77CD2"/>
    <w:rsid w:val="00A805B8"/>
    <w:rsid w:val="00A81149"/>
    <w:rsid w:val="00A85260"/>
    <w:rsid w:val="00A87B96"/>
    <w:rsid w:val="00A951B1"/>
    <w:rsid w:val="00A957C8"/>
    <w:rsid w:val="00A95E77"/>
    <w:rsid w:val="00A95E79"/>
    <w:rsid w:val="00AA0235"/>
    <w:rsid w:val="00AA1CFE"/>
    <w:rsid w:val="00AA3300"/>
    <w:rsid w:val="00AA6485"/>
    <w:rsid w:val="00AA6D70"/>
    <w:rsid w:val="00AB43F6"/>
    <w:rsid w:val="00AB4D2B"/>
    <w:rsid w:val="00AC1095"/>
    <w:rsid w:val="00AC2C97"/>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2C9D"/>
    <w:rsid w:val="00B067FF"/>
    <w:rsid w:val="00B120A0"/>
    <w:rsid w:val="00B12896"/>
    <w:rsid w:val="00B13DFF"/>
    <w:rsid w:val="00B16AF4"/>
    <w:rsid w:val="00B200DB"/>
    <w:rsid w:val="00B232C0"/>
    <w:rsid w:val="00B232FE"/>
    <w:rsid w:val="00B23C1F"/>
    <w:rsid w:val="00B254A8"/>
    <w:rsid w:val="00B26D22"/>
    <w:rsid w:val="00B3108D"/>
    <w:rsid w:val="00B32857"/>
    <w:rsid w:val="00B35157"/>
    <w:rsid w:val="00B3535B"/>
    <w:rsid w:val="00B40FB9"/>
    <w:rsid w:val="00B4243F"/>
    <w:rsid w:val="00B4351C"/>
    <w:rsid w:val="00B447BE"/>
    <w:rsid w:val="00B44AD0"/>
    <w:rsid w:val="00B45044"/>
    <w:rsid w:val="00B4671C"/>
    <w:rsid w:val="00B46F20"/>
    <w:rsid w:val="00B47033"/>
    <w:rsid w:val="00B51CBA"/>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1066"/>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4FC7"/>
    <w:rsid w:val="00BE6DA2"/>
    <w:rsid w:val="00BF6AEE"/>
    <w:rsid w:val="00BF7F74"/>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0BBE"/>
    <w:rsid w:val="00C5226D"/>
    <w:rsid w:val="00C57C42"/>
    <w:rsid w:val="00C619DB"/>
    <w:rsid w:val="00C624A6"/>
    <w:rsid w:val="00C65026"/>
    <w:rsid w:val="00C67589"/>
    <w:rsid w:val="00C7177C"/>
    <w:rsid w:val="00C71924"/>
    <w:rsid w:val="00C71961"/>
    <w:rsid w:val="00C71B71"/>
    <w:rsid w:val="00C728D6"/>
    <w:rsid w:val="00C74517"/>
    <w:rsid w:val="00C74905"/>
    <w:rsid w:val="00C761CD"/>
    <w:rsid w:val="00C81D3E"/>
    <w:rsid w:val="00C82990"/>
    <w:rsid w:val="00C84C41"/>
    <w:rsid w:val="00C86F61"/>
    <w:rsid w:val="00C90224"/>
    <w:rsid w:val="00C90BE2"/>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3DB"/>
    <w:rsid w:val="00CE2E39"/>
    <w:rsid w:val="00CE4B6B"/>
    <w:rsid w:val="00CF1A99"/>
    <w:rsid w:val="00D04CAE"/>
    <w:rsid w:val="00D06804"/>
    <w:rsid w:val="00D10530"/>
    <w:rsid w:val="00D10EA8"/>
    <w:rsid w:val="00D11EC6"/>
    <w:rsid w:val="00D14CD5"/>
    <w:rsid w:val="00D228E0"/>
    <w:rsid w:val="00D308E1"/>
    <w:rsid w:val="00D324E2"/>
    <w:rsid w:val="00D33934"/>
    <w:rsid w:val="00D410C4"/>
    <w:rsid w:val="00D47C72"/>
    <w:rsid w:val="00D52406"/>
    <w:rsid w:val="00D54186"/>
    <w:rsid w:val="00D5647F"/>
    <w:rsid w:val="00D6235D"/>
    <w:rsid w:val="00D62B42"/>
    <w:rsid w:val="00D643D6"/>
    <w:rsid w:val="00D66DC7"/>
    <w:rsid w:val="00D71AC9"/>
    <w:rsid w:val="00D726B1"/>
    <w:rsid w:val="00D729D1"/>
    <w:rsid w:val="00D74A0F"/>
    <w:rsid w:val="00D76C09"/>
    <w:rsid w:val="00D7774C"/>
    <w:rsid w:val="00D8070B"/>
    <w:rsid w:val="00D8237B"/>
    <w:rsid w:val="00D8315B"/>
    <w:rsid w:val="00D832E7"/>
    <w:rsid w:val="00D865BD"/>
    <w:rsid w:val="00D91AED"/>
    <w:rsid w:val="00D91C80"/>
    <w:rsid w:val="00D94065"/>
    <w:rsid w:val="00D96DD0"/>
    <w:rsid w:val="00DA0DD3"/>
    <w:rsid w:val="00DA0EBC"/>
    <w:rsid w:val="00DA2F8A"/>
    <w:rsid w:val="00DA3172"/>
    <w:rsid w:val="00DA50D6"/>
    <w:rsid w:val="00DA6586"/>
    <w:rsid w:val="00DB0EE1"/>
    <w:rsid w:val="00DB2AB2"/>
    <w:rsid w:val="00DB4E3C"/>
    <w:rsid w:val="00DC0A88"/>
    <w:rsid w:val="00DC4925"/>
    <w:rsid w:val="00DC505F"/>
    <w:rsid w:val="00DD12C9"/>
    <w:rsid w:val="00DD379A"/>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6480"/>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05F2"/>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64C6"/>
    <w:rsid w:val="00EA73BA"/>
    <w:rsid w:val="00EB5437"/>
    <w:rsid w:val="00EC07E4"/>
    <w:rsid w:val="00EC1B5B"/>
    <w:rsid w:val="00EC1CAA"/>
    <w:rsid w:val="00EC357F"/>
    <w:rsid w:val="00EC4D95"/>
    <w:rsid w:val="00EC7521"/>
    <w:rsid w:val="00ED5765"/>
    <w:rsid w:val="00ED5DFE"/>
    <w:rsid w:val="00ED7468"/>
    <w:rsid w:val="00EE011A"/>
    <w:rsid w:val="00EE2B63"/>
    <w:rsid w:val="00EE3A0C"/>
    <w:rsid w:val="00EF2A1B"/>
    <w:rsid w:val="00EF5AAC"/>
    <w:rsid w:val="00EF6FED"/>
    <w:rsid w:val="00EF797D"/>
    <w:rsid w:val="00F01B28"/>
    <w:rsid w:val="00F03702"/>
    <w:rsid w:val="00F0636A"/>
    <w:rsid w:val="00F10423"/>
    <w:rsid w:val="00F13835"/>
    <w:rsid w:val="00F14272"/>
    <w:rsid w:val="00F23090"/>
    <w:rsid w:val="00F23B0A"/>
    <w:rsid w:val="00F25A4F"/>
    <w:rsid w:val="00F262CB"/>
    <w:rsid w:val="00F305FF"/>
    <w:rsid w:val="00F32ACC"/>
    <w:rsid w:val="00F33D72"/>
    <w:rsid w:val="00F354B1"/>
    <w:rsid w:val="00F3647C"/>
    <w:rsid w:val="00F46CC5"/>
    <w:rsid w:val="00F5093F"/>
    <w:rsid w:val="00F51DD8"/>
    <w:rsid w:val="00F53CBC"/>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2A17B3C"/>
  <w15:chartTrackingRefBased/>
  <w15:docId w15:val="{1C937D03-4E50-4125-9C5F-D19AA11F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E50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373.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7748.pdf" TargetMode="External"/><Relationship Id="rId12" Type="http://schemas.openxmlformats.org/officeDocument/2006/relationships/hyperlink" Target="https://www.nevo.co.il/Law_word/law06/tak-8373.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748.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nevo.co.il/law_html/law06/tak-1032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vo.co.il/Law_word/law06/tak-8373.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373.pdf" TargetMode="External"/><Relationship Id="rId2" Type="http://schemas.openxmlformats.org/officeDocument/2006/relationships/hyperlink" Target="http://www.nevo.co.il/Law_word/law06/tak-7748.pdf" TargetMode="External"/><Relationship Id="rId1" Type="http://schemas.openxmlformats.org/officeDocument/2006/relationships/hyperlink" Target="http://www.nevo.co.il/Law_word/law06/tak-7710.pdf" TargetMode="External"/><Relationship Id="rId5" Type="http://schemas.openxmlformats.org/officeDocument/2006/relationships/hyperlink" Target="https://www.nevo.co.il/law_word/law06/tak-10321.pdf" TargetMode="External"/><Relationship Id="rId4" Type="http://schemas.openxmlformats.org/officeDocument/2006/relationships/hyperlink" Target="http://www.nevo.co.il/Law_word/law06/tak-83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5390</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7733277</vt:i4>
      </vt:variant>
      <vt:variant>
        <vt:i4>45</vt:i4>
      </vt:variant>
      <vt:variant>
        <vt:i4>0</vt:i4>
      </vt:variant>
      <vt:variant>
        <vt:i4>5</vt:i4>
      </vt:variant>
      <vt:variant>
        <vt:lpwstr>https://www.nevo.co.il/Law_word/law06/tak-8373.pdf</vt:lpwstr>
      </vt:variant>
      <vt:variant>
        <vt:lpwstr/>
      </vt:variant>
      <vt:variant>
        <vt:i4>7995399</vt:i4>
      </vt:variant>
      <vt:variant>
        <vt:i4>42</vt:i4>
      </vt:variant>
      <vt:variant>
        <vt:i4>0</vt:i4>
      </vt:variant>
      <vt:variant>
        <vt:i4>5</vt:i4>
      </vt:variant>
      <vt:variant>
        <vt:lpwstr>http://www.nevo.co.il/Law_word/law06/tak-7748.pdf</vt:lpwstr>
      </vt:variant>
      <vt:variant>
        <vt:lpwstr/>
      </vt:variant>
      <vt:variant>
        <vt:i4>2621448</vt:i4>
      </vt:variant>
      <vt:variant>
        <vt:i4>39</vt:i4>
      </vt:variant>
      <vt:variant>
        <vt:i4>0</vt:i4>
      </vt:variant>
      <vt:variant>
        <vt:i4>5</vt:i4>
      </vt:variant>
      <vt:variant>
        <vt:lpwstr>https://www.nevo.co.il/law_html/law06/tak-10321.pdf</vt:lpwstr>
      </vt:variant>
      <vt:variant>
        <vt:lpwstr/>
      </vt:variant>
      <vt:variant>
        <vt:i4>7733277</vt:i4>
      </vt:variant>
      <vt:variant>
        <vt:i4>36</vt:i4>
      </vt:variant>
      <vt:variant>
        <vt:i4>0</vt:i4>
      </vt:variant>
      <vt:variant>
        <vt:i4>5</vt:i4>
      </vt:variant>
      <vt:variant>
        <vt:lpwstr>https://www.nevo.co.il/Law_word/law06/tak-8373.pdf</vt:lpwstr>
      </vt:variant>
      <vt:variant>
        <vt:lpwstr/>
      </vt:variant>
      <vt:variant>
        <vt:i4>7733277</vt:i4>
      </vt:variant>
      <vt:variant>
        <vt:i4>33</vt:i4>
      </vt:variant>
      <vt:variant>
        <vt:i4>0</vt:i4>
      </vt:variant>
      <vt:variant>
        <vt:i4>5</vt:i4>
      </vt:variant>
      <vt:variant>
        <vt:lpwstr>https://www.nevo.co.il/Law_word/law06/tak-8373.pdf</vt:lpwstr>
      </vt:variant>
      <vt:variant>
        <vt:lpwstr/>
      </vt:variant>
      <vt:variant>
        <vt:i4>7995399</vt:i4>
      </vt:variant>
      <vt:variant>
        <vt:i4>30</vt:i4>
      </vt:variant>
      <vt:variant>
        <vt:i4>0</vt:i4>
      </vt:variant>
      <vt:variant>
        <vt:i4>5</vt:i4>
      </vt:variant>
      <vt:variant>
        <vt:lpwstr>http://www.nevo.co.il/Law_word/law06/tak-7748.pdf</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2621467</vt:i4>
      </vt:variant>
      <vt:variant>
        <vt:i4>12</vt:i4>
      </vt:variant>
      <vt:variant>
        <vt:i4>0</vt:i4>
      </vt:variant>
      <vt:variant>
        <vt:i4>5</vt:i4>
      </vt:variant>
      <vt:variant>
        <vt:lpwstr>https://www.nevo.co.il/law_word/law06/tak-10321.pdf</vt:lpwstr>
      </vt:variant>
      <vt:variant>
        <vt:lpwstr/>
      </vt:variant>
      <vt:variant>
        <vt:i4>7733256</vt:i4>
      </vt:variant>
      <vt:variant>
        <vt:i4>9</vt:i4>
      </vt:variant>
      <vt:variant>
        <vt:i4>0</vt:i4>
      </vt:variant>
      <vt:variant>
        <vt:i4>5</vt:i4>
      </vt:variant>
      <vt:variant>
        <vt:lpwstr>http://www.nevo.co.il/Law_word/law06/tak-8373.pdf</vt:lpwstr>
      </vt:variant>
      <vt:variant>
        <vt:lpwstr/>
      </vt:variant>
      <vt:variant>
        <vt:i4>7733256</vt:i4>
      </vt:variant>
      <vt:variant>
        <vt:i4>6</vt:i4>
      </vt:variant>
      <vt:variant>
        <vt:i4>0</vt:i4>
      </vt:variant>
      <vt:variant>
        <vt:i4>5</vt:i4>
      </vt:variant>
      <vt:variant>
        <vt:lpwstr>http://www.nevo.co.il/Law_word/law06/tak-8373.pdf</vt:lpwstr>
      </vt:variant>
      <vt:variant>
        <vt:lpwstr/>
      </vt:variant>
      <vt:variant>
        <vt:i4>7995399</vt:i4>
      </vt:variant>
      <vt:variant>
        <vt:i4>3</vt:i4>
      </vt:variant>
      <vt:variant>
        <vt:i4>0</vt:i4>
      </vt:variant>
      <vt:variant>
        <vt:i4>5</vt:i4>
      </vt:variant>
      <vt:variant>
        <vt:lpwstr>http://www.nevo.co.il/Law_word/law06/tak-7748.pdf</vt:lpwstr>
      </vt:variant>
      <vt:variant>
        <vt:lpwstr/>
      </vt:variant>
      <vt:variant>
        <vt:i4>8323087</vt:i4>
      </vt:variant>
      <vt:variant>
        <vt:i4>0</vt:i4>
      </vt:variant>
      <vt:variant>
        <vt:i4>0</vt:i4>
      </vt:variant>
      <vt:variant>
        <vt:i4>5</vt:i4>
      </vt:variant>
      <vt:variant>
        <vt:lpwstr>http://www.nevo.co.il/Law_word/law06/tak-7710.pdf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התכנון והבנייה (פטור מתכנית והיתר להצבת תחנת משנה ניידת), תשע"ו-2016</vt:lpwstr>
  </property>
  <property fmtid="{D5CDD505-2E9C-101B-9397-08002B2CF9AE}" pid="4" name="LAWNUMBER">
    <vt:lpwstr>0459</vt:lpwstr>
  </property>
  <property fmtid="{D5CDD505-2E9C-101B-9397-08002B2CF9AE}" pid="5" name="TYPE">
    <vt:lpwstr>01</vt:lpwstr>
  </property>
  <property fmtid="{D5CDD505-2E9C-101B-9397-08002B2CF9AE}" pid="6" name="CHNAME">
    <vt:lpwstr>תכנון ובניה</vt:lpwstr>
  </property>
  <property fmtid="{D5CDD505-2E9C-101B-9397-08002B2CF9AE}" pid="7" name="LINKK2">
    <vt:lpwstr>http://www.nevo.co.il/Law_word/law06/tak-7748.pdf;‎רשומות - תקנות כלליות#תוקן ק"ת תשע"ז ‏מס' 7748 #מיום 28.12.2016 עמ' 400 – צו תשע"ז-2016‏</vt:lpwstr>
  </property>
  <property fmtid="{D5CDD505-2E9C-101B-9397-08002B2CF9AE}" pid="8" name="LINKK3">
    <vt:lpwstr>http://www.nevo.co.il/Law_word/law06/tak-8373.pdf‏;רשומות - תקנות כלליות#ק"ת תש"ף מס' ‏‏8373 #מיום 10.3.2020 עמ' 716 – צו (מס' 2) תש"ף-2020; תחילתו ביום 1.8.2019‏</vt:lpwstr>
  </property>
  <property fmtid="{D5CDD505-2E9C-101B-9397-08002B2CF9AE}" pid="9" name="LINKK4">
    <vt:lpwstr>https://www.nevo.co.il/law_word/law06/tak-10321.pdf;‎רשומות - תקנות כלליות#ק"ת תשפ"ב מס' ‏‏10321#מיום 6.9.2022 עמ' 4020 – צו תשפ"ב-2022‏</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תכנון ובניה</vt:lpwstr>
  </property>
  <property fmtid="{D5CDD505-2E9C-101B-9397-08002B2CF9AE}" pid="24" name="NOSE31">
    <vt:lpwstr>היתרים</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חשמל</vt:lpwstr>
  </property>
  <property fmtid="{D5CDD505-2E9C-101B-9397-08002B2CF9AE}" pid="29" name="NOSE42">
    <vt:lpwstr>התקנות</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התכנון והבניה</vt:lpwstr>
  </property>
  <property fmtid="{D5CDD505-2E9C-101B-9397-08002B2CF9AE}" pid="63" name="MEKOR_SAIF1">
    <vt:lpwstr>266הXבX</vt:lpwstr>
  </property>
  <property fmtid="{D5CDD505-2E9C-101B-9397-08002B2CF9AE}" pid="64" name="LINKK1">
    <vt:lpwstr>http://www.nevo.co.il/Law_word/law06/tak-7710.pdf;‎רשומות - תקנות כלליות#פורסם ק"ת תשע"ו ‏מס' 7710 #מיום 8.9.2016 עמ' 2222‏</vt:lpwstr>
  </property>
</Properties>
</file>