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C836" w14:textId="77777777" w:rsidR="00341CBC" w:rsidRDefault="00341CB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התעבורה (הקצבת אגרות), תש"ל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1970</w:t>
      </w:r>
    </w:p>
    <w:p w14:paraId="2A8CA526" w14:textId="77777777" w:rsidR="00F73FDE" w:rsidRPr="00F73FDE" w:rsidRDefault="00F73FDE" w:rsidP="00F73FDE">
      <w:pPr>
        <w:spacing w:line="320" w:lineRule="auto"/>
        <w:jc w:val="left"/>
        <w:rPr>
          <w:rFonts w:cs="FrankRuehl"/>
          <w:szCs w:val="26"/>
          <w:rtl/>
        </w:rPr>
      </w:pPr>
    </w:p>
    <w:p w14:paraId="70A85B00" w14:textId="77777777" w:rsidR="00F73FDE" w:rsidRDefault="00F73FDE" w:rsidP="00F73FDE">
      <w:pPr>
        <w:spacing w:line="320" w:lineRule="auto"/>
        <w:jc w:val="left"/>
        <w:rPr>
          <w:rtl/>
        </w:rPr>
      </w:pPr>
    </w:p>
    <w:p w14:paraId="05B7F1AF" w14:textId="77777777" w:rsidR="00F73FDE" w:rsidRPr="00F73FDE" w:rsidRDefault="00F73FDE" w:rsidP="00F73FDE">
      <w:pPr>
        <w:spacing w:line="320" w:lineRule="auto"/>
        <w:jc w:val="left"/>
        <w:rPr>
          <w:rFonts w:cs="Miriam"/>
          <w:szCs w:val="22"/>
          <w:rtl/>
        </w:rPr>
      </w:pPr>
      <w:r w:rsidRPr="00F73FDE">
        <w:rPr>
          <w:rFonts w:cs="Miriam"/>
          <w:szCs w:val="22"/>
          <w:rtl/>
        </w:rPr>
        <w:t>רשויות ומשפט מנהלי</w:t>
      </w:r>
      <w:r w:rsidRPr="00F73FDE">
        <w:rPr>
          <w:rFonts w:cs="FrankRuehl"/>
          <w:szCs w:val="26"/>
          <w:rtl/>
        </w:rPr>
        <w:t xml:space="preserve"> – תעבורה</w:t>
      </w:r>
    </w:p>
    <w:p w14:paraId="7CBF8297" w14:textId="77777777" w:rsidR="00341CBC" w:rsidRDefault="00341CB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1CBC" w14:paraId="77A14A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01C7A6" w14:textId="77777777" w:rsidR="00341CBC" w:rsidRDefault="00341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55219F" w14:textId="77777777" w:rsidR="00341CBC" w:rsidRDefault="00341CBC">
            <w:pPr>
              <w:spacing w:line="240" w:lineRule="auto"/>
              <w:rPr>
                <w:sz w:val="24"/>
              </w:rPr>
            </w:pPr>
            <w:hyperlink w:anchor="Seif0" w:tooltip="הקצבת חלק מאגרות רשיונות 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F77CF9" w14:textId="77777777" w:rsidR="00341CBC" w:rsidRDefault="00341C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הקצבת חלק מאגרות רשיונות רכב</w:t>
            </w:r>
          </w:p>
        </w:tc>
        <w:tc>
          <w:tcPr>
            <w:tcW w:w="1247" w:type="dxa"/>
          </w:tcPr>
          <w:p w14:paraId="76821660" w14:textId="77777777" w:rsidR="00341CBC" w:rsidRDefault="00341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1CBC" w14:paraId="065B1C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AF1521" w14:textId="77777777" w:rsidR="00341CBC" w:rsidRDefault="00341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CA34C8" w14:textId="77777777" w:rsidR="00341CBC" w:rsidRDefault="00341CBC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57B36D" w14:textId="77777777" w:rsidR="00341CBC" w:rsidRDefault="00341C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5B8B341D" w14:textId="77777777" w:rsidR="00341CBC" w:rsidRDefault="00341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1CBC" w14:paraId="47997E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5C2833" w14:textId="77777777" w:rsidR="00341CBC" w:rsidRDefault="00341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7F1581" w14:textId="77777777" w:rsidR="00341CBC" w:rsidRDefault="00341CBC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68BBC6" w14:textId="77777777" w:rsidR="00341CBC" w:rsidRDefault="00341C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4F86078" w14:textId="77777777" w:rsidR="00341CBC" w:rsidRDefault="00341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68E942E" w14:textId="77777777" w:rsidR="00341CBC" w:rsidRDefault="00341CBC">
      <w:pPr>
        <w:pStyle w:val="big-header"/>
        <w:ind w:left="0" w:right="1134"/>
        <w:rPr>
          <w:rFonts w:cs="FrankRuehl"/>
          <w:sz w:val="32"/>
          <w:rtl/>
        </w:rPr>
      </w:pPr>
    </w:p>
    <w:p w14:paraId="06D78480" w14:textId="77777777" w:rsidR="00341CBC" w:rsidRDefault="00341CBC" w:rsidP="00F73FD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התעבורה (הקצבת אגרות), תש"ל-</w:t>
      </w:r>
      <w:r>
        <w:rPr>
          <w:rFonts w:cs="FrankRuehl"/>
          <w:sz w:val="32"/>
          <w:rtl/>
        </w:rPr>
        <w:t>1970</w:t>
      </w:r>
      <w:r>
        <w:rPr>
          <w:rStyle w:val="default"/>
          <w:rtl/>
        </w:rPr>
        <w:footnoteReference w:customMarkFollows="1" w:id="1"/>
        <w:t>*</w:t>
      </w:r>
    </w:p>
    <w:p w14:paraId="1502E989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70 ו-78 לפקודת התעבורה, הנני מתקין בזה ומצווה לאמור:</w:t>
      </w:r>
    </w:p>
    <w:p w14:paraId="2BC5E7BD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E1D0EFB">
          <v:rect id="_x0000_s1026" style="position:absolute;left:0;text-align:left;margin-left:464.5pt;margin-top:8.05pt;width:75.05pt;height:24pt;z-index:251656704" o:allowincell="f" filled="f" stroked="f" strokecolor="lime" strokeweight=".25pt">
            <v:textbox style="mso-next-textbox:#_x0000_s1026" inset="0,0,0,0">
              <w:txbxContent>
                <w:p w14:paraId="3FF57DD7" w14:textId="77777777" w:rsidR="00341CBC" w:rsidRDefault="00341C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צבת חלק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גרות רשיונות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מן</w:t>
      </w:r>
      <w:r>
        <w:rPr>
          <w:rStyle w:val="default"/>
          <w:rFonts w:cs="FrankRuehl" w:hint="cs"/>
          <w:rtl/>
        </w:rPr>
        <w:t xml:space="preserve"> האגרות ששולמו בעד רשיון רכב על ידי בני-אדם שהיו בתקופת הרשיון תושבים בתחומן של הרשויות המקומיות, יוקצבו לרשויות המק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יות האמורות:</w:t>
      </w:r>
    </w:p>
    <w:p w14:paraId="625815A0" w14:textId="77777777" w:rsidR="00341CBC" w:rsidRDefault="00341C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21 </w:t>
      </w:r>
      <w:r>
        <w:rPr>
          <w:rStyle w:val="default"/>
          <w:rFonts w:cs="FrankRuehl" w:hint="cs"/>
          <w:rtl/>
        </w:rPr>
        <w:t xml:space="preserve">אחוז -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אמצעות משרד האוצר;</w:t>
      </w:r>
    </w:p>
    <w:p w14:paraId="68427E67" w14:textId="77777777" w:rsidR="00341CBC" w:rsidRDefault="00341CB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 xml:space="preserve">21 </w:t>
      </w:r>
      <w:r>
        <w:rPr>
          <w:rStyle w:val="default"/>
          <w:rFonts w:cs="FrankRuehl" w:hint="cs"/>
          <w:rtl/>
        </w:rPr>
        <w:t>אחוז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באמצעות שר הפנים ובהתאם להנחיותיו.</w:t>
      </w:r>
    </w:p>
    <w:p w14:paraId="59F8291B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BD47E1C">
          <v:rect id="_x0000_s1027" style="position:absolute;left:0;text-align:left;margin-left:464.5pt;margin-top:8.05pt;width:75.05pt;height:8pt;z-index:251657728" o:allowincell="f" filled="f" stroked="f" strokecolor="lime" strokeweight=".25pt">
            <v:textbox style="mso-next-textbox:#_x0000_s1027" inset="0,0,0,0">
              <w:txbxContent>
                <w:p w14:paraId="62DF2A6E" w14:textId="77777777" w:rsidR="00341CBC" w:rsidRDefault="00341C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התעבורה (הקצבת אגרות), תשכ"ב-</w:t>
      </w:r>
      <w:r>
        <w:rPr>
          <w:rStyle w:val="default"/>
          <w:rFonts w:cs="FrankRuehl"/>
          <w:rtl/>
        </w:rPr>
        <w:t xml:space="preserve">1962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204DDC09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1F6EA97">
          <v:rect id="_x0000_s1028" style="position:absolute;left:0;text-align:left;margin-left:464.5pt;margin-top:8.05pt;width:75.05pt;height:8pt;z-index:251658752" o:allowincell="f" filled="f" stroked="f" strokecolor="lime" strokeweight=".25pt">
            <v:textbox style="mso-next-textbox:#_x0000_s1028" inset="0,0,0,0">
              <w:txbxContent>
                <w:p w14:paraId="0AB0CDDF" w14:textId="77777777" w:rsidR="00341CBC" w:rsidRDefault="00341C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התעבורה (הקצבת אגרות), תש"ל-</w:t>
      </w:r>
      <w:r>
        <w:rPr>
          <w:rStyle w:val="default"/>
          <w:rFonts w:cs="FrankRuehl"/>
          <w:rtl/>
        </w:rPr>
        <w:t>1970".</w:t>
      </w:r>
    </w:p>
    <w:p w14:paraId="65FEF5F9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2F2DD9" w14:textId="77777777" w:rsidR="00341CBC" w:rsidRDefault="00341CB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באב תש"ל (4 באוגוסט 1970)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זר וייצמן</w:t>
      </w:r>
    </w:p>
    <w:p w14:paraId="09FE8FE3" w14:textId="77777777" w:rsidR="00341CBC" w:rsidRDefault="00341CB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05E2B7D5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B3267A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D81271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0483B71" w14:textId="77777777" w:rsidR="00341CBC" w:rsidRDefault="00341CB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1CB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2676" w14:textId="77777777" w:rsidR="00351D85" w:rsidRDefault="00351D85">
      <w:r>
        <w:separator/>
      </w:r>
    </w:p>
  </w:endnote>
  <w:endnote w:type="continuationSeparator" w:id="0">
    <w:p w14:paraId="71A8A395" w14:textId="77777777" w:rsidR="00351D85" w:rsidRDefault="0035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0FB9" w14:textId="77777777" w:rsidR="00341CBC" w:rsidRDefault="00341C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CFE394" w14:textId="77777777" w:rsidR="00341CBC" w:rsidRDefault="00341C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5A8786" w14:textId="77777777" w:rsidR="00341CBC" w:rsidRDefault="00341C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A9C8F" w14:textId="77777777" w:rsidR="00341CBC" w:rsidRDefault="00341C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3FD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81514C1" w14:textId="77777777" w:rsidR="00341CBC" w:rsidRDefault="00341C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CA253A" w14:textId="77777777" w:rsidR="00341CBC" w:rsidRDefault="00341C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646C" w14:textId="77777777" w:rsidR="00351D85" w:rsidRDefault="00351D8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97DA0F" w14:textId="77777777" w:rsidR="00351D85" w:rsidRDefault="00351D85">
      <w:r>
        <w:continuationSeparator/>
      </w:r>
    </w:p>
  </w:footnote>
  <w:footnote w:id="1">
    <w:p w14:paraId="2D84172D" w14:textId="77777777" w:rsidR="00341CBC" w:rsidRDefault="00341C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תש"ל מס' 2605</w:t>
        </w:r>
      </w:hyperlink>
      <w:r>
        <w:rPr>
          <w:rFonts w:cs="FrankRuehl" w:hint="cs"/>
          <w:rtl/>
        </w:rPr>
        <w:t xml:space="preserve"> מיום 27.8.1970 עמ' 2185.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0A0F4" w14:textId="77777777" w:rsidR="00341CBC" w:rsidRDefault="00341C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התעבורה (הקצבת אגרות), תש"ל–1970</w:t>
    </w:r>
  </w:p>
  <w:p w14:paraId="4C1B75CD" w14:textId="77777777" w:rsidR="00341CBC" w:rsidRDefault="00341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83060C" w14:textId="77777777" w:rsidR="00341CBC" w:rsidRDefault="00341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1900A" w14:textId="77777777" w:rsidR="00341CBC" w:rsidRDefault="00341C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התעבורה (הקצבת אגרות), תש"ל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46FFA846" w14:textId="77777777" w:rsidR="00341CBC" w:rsidRDefault="00341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E75AB2" w14:textId="77777777" w:rsidR="00341CBC" w:rsidRDefault="00341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1CBC"/>
    <w:rsid w:val="00341CBC"/>
    <w:rsid w:val="00351D85"/>
    <w:rsid w:val="00427D00"/>
    <w:rsid w:val="009E0FE4"/>
    <w:rsid w:val="00D75689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AF14F4"/>
  <w15:chartTrackingRefBased/>
  <w15:docId w15:val="{743846FB-BD9A-46A2-B1CB-697E43E7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847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צו התעבורה (הקצבת אגרות), תש"ל-1970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MEKOR_NAME1">
    <vt:lpwstr>פקודת התעבורה</vt:lpwstr>
  </property>
  <property fmtid="{D5CDD505-2E9C-101B-9397-08002B2CF9AE}" pid="8" name="MEKOR_SAIF1">
    <vt:lpwstr>70X;78X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