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9518" w14:textId="77777777" w:rsidR="00DB6140" w:rsidRDefault="00DB6140" w:rsidP="00401AF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התקנים (היתר ייצור לשם יצוא וייצוא מצרכים), תשכ"ז</w:t>
      </w:r>
      <w:r w:rsidR="00401AF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1967</w:t>
      </w:r>
    </w:p>
    <w:p w14:paraId="1A0C8699" w14:textId="77777777" w:rsidR="00A20176" w:rsidRDefault="00A20176">
      <w:pPr>
        <w:pStyle w:val="big-header"/>
        <w:ind w:left="0" w:right="1134"/>
        <w:rPr>
          <w:rFonts w:cs="FrankRuehl"/>
          <w:color w:val="008000"/>
          <w:sz w:val="32"/>
        </w:rPr>
      </w:pPr>
      <w:r w:rsidRPr="00A20176">
        <w:rPr>
          <w:rFonts w:cs="FrankRuehl" w:hint="cs"/>
          <w:color w:val="008000"/>
          <w:sz w:val="32"/>
          <w:rtl/>
        </w:rPr>
        <w:t>רבדים בחקיקה</w:t>
      </w:r>
    </w:p>
    <w:p w14:paraId="6D945CFE" w14:textId="77777777" w:rsidR="00AC5017" w:rsidRDefault="00AC5017" w:rsidP="00AC5017">
      <w:pPr>
        <w:spacing w:line="320" w:lineRule="auto"/>
        <w:jc w:val="left"/>
        <w:rPr>
          <w:rtl/>
        </w:rPr>
      </w:pPr>
    </w:p>
    <w:p w14:paraId="6FC06C10" w14:textId="77777777" w:rsidR="00AC5017" w:rsidRDefault="00AC5017" w:rsidP="00AC5017">
      <w:pPr>
        <w:spacing w:line="320" w:lineRule="auto"/>
        <w:jc w:val="left"/>
        <w:rPr>
          <w:rFonts w:cs="FrankRuehl"/>
          <w:szCs w:val="26"/>
          <w:rtl/>
        </w:rPr>
      </w:pPr>
      <w:r w:rsidRPr="00AC5017">
        <w:rPr>
          <w:rFonts w:cs="Miriam"/>
          <w:szCs w:val="22"/>
          <w:rtl/>
        </w:rPr>
        <w:t>רשויות ומשפט מנהלי</w:t>
      </w:r>
      <w:r w:rsidRPr="00AC5017">
        <w:rPr>
          <w:rFonts w:cs="FrankRuehl"/>
          <w:szCs w:val="26"/>
          <w:rtl/>
        </w:rPr>
        <w:t xml:space="preserve"> – תקנים</w:t>
      </w:r>
    </w:p>
    <w:p w14:paraId="43FEA251" w14:textId="77777777" w:rsidR="00CC6F81" w:rsidRPr="00AC5017" w:rsidRDefault="00AC5017" w:rsidP="00AC5017">
      <w:pPr>
        <w:spacing w:line="320" w:lineRule="auto"/>
        <w:jc w:val="left"/>
        <w:rPr>
          <w:rFonts w:cs="Miriam"/>
          <w:szCs w:val="22"/>
          <w:rtl/>
        </w:rPr>
      </w:pPr>
      <w:r w:rsidRPr="00AC5017">
        <w:rPr>
          <w:rFonts w:cs="Miriam"/>
          <w:szCs w:val="22"/>
          <w:rtl/>
        </w:rPr>
        <w:t>משפט פרטי וכלכלה</w:t>
      </w:r>
      <w:r w:rsidRPr="00AC5017">
        <w:rPr>
          <w:rFonts w:cs="FrankRuehl"/>
          <w:szCs w:val="26"/>
          <w:rtl/>
        </w:rPr>
        <w:t xml:space="preserve"> – מסחר  – יצוא – מזון</w:t>
      </w:r>
    </w:p>
    <w:p w14:paraId="1AA5C4AF" w14:textId="77777777" w:rsidR="00DB6140" w:rsidRDefault="00DB614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B6140" w14:paraId="44215E2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773D72" w14:textId="77777777" w:rsidR="00DB6140" w:rsidRDefault="00DB614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1AF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7D3061" w14:textId="77777777" w:rsidR="00DB6140" w:rsidRDefault="00DB6140">
            <w:pPr>
              <w:spacing w:line="240" w:lineRule="auto"/>
              <w:rPr>
                <w:sz w:val="24"/>
              </w:rPr>
            </w:pPr>
            <w:hyperlink w:anchor="Seif0" w:tooltip="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B5DDA4" w14:textId="77777777" w:rsidR="00DB6140" w:rsidRDefault="00DB614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היתר</w:t>
            </w:r>
          </w:p>
        </w:tc>
        <w:tc>
          <w:tcPr>
            <w:tcW w:w="1247" w:type="dxa"/>
          </w:tcPr>
          <w:p w14:paraId="1A04C5B5" w14:textId="77777777" w:rsidR="00DB6140" w:rsidRDefault="00DB614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B6140" w14:paraId="289FE83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262795" w14:textId="77777777" w:rsidR="00DB6140" w:rsidRDefault="00DB614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1AF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C94D0F" w14:textId="77777777" w:rsidR="00DB6140" w:rsidRDefault="00DB6140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9DE855" w14:textId="77777777" w:rsidR="00DB6140" w:rsidRDefault="00DB614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2E6BAFA" w14:textId="77777777" w:rsidR="00DB6140" w:rsidRDefault="00DB614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B6140" w14:paraId="49423E8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9BF580" w14:textId="77777777" w:rsidR="00DB6140" w:rsidRDefault="00DB614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1AF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25E47A" w14:textId="77777777" w:rsidR="00DB6140" w:rsidRDefault="00DB6140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BADFE8" w14:textId="77777777" w:rsidR="00DB6140" w:rsidRDefault="00DB614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0B2C9AFB" w14:textId="77777777" w:rsidR="00DB6140" w:rsidRDefault="00DB6140">
            <w:pPr>
              <w:spacing w:line="240" w:lineRule="auto"/>
              <w:rPr>
                <w:sz w:val="24"/>
              </w:rPr>
            </w:pPr>
          </w:p>
        </w:tc>
      </w:tr>
    </w:tbl>
    <w:p w14:paraId="0D66062F" w14:textId="77777777" w:rsidR="00DB6140" w:rsidRDefault="00DB6140">
      <w:pPr>
        <w:pStyle w:val="big-header"/>
        <w:ind w:left="0" w:right="1134"/>
        <w:rPr>
          <w:rFonts w:cs="FrankRuehl"/>
          <w:sz w:val="32"/>
          <w:rtl/>
        </w:rPr>
      </w:pPr>
    </w:p>
    <w:p w14:paraId="1E07E895" w14:textId="77777777" w:rsidR="00DB6140" w:rsidRDefault="00DB6140" w:rsidP="00CC6F8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התקנים (היתר ייצור לשם יצוא וייצוא מצרכים), תשכ"ז</w:t>
      </w:r>
      <w:r w:rsidR="00401AF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1967</w:t>
      </w:r>
      <w:r w:rsidR="00401AF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07255C0" w14:textId="77777777" w:rsidR="00DB6140" w:rsidRDefault="00DB6140" w:rsidP="00401A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16 (ב) לחוק התקנים, תשי"ג</w:t>
      </w:r>
      <w:r w:rsidR="00401AF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מצווה לאמו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:</w:t>
      </w:r>
    </w:p>
    <w:p w14:paraId="2D507461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AFD68E3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536E9A35" w14:textId="77777777" w:rsidR="00DB6140" w:rsidRDefault="00DB614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ותר לייצר לשם יצוא כל מצרך מהמפורטים בתוספת ולייצאו אף אם אינו מתאים לדרישות תקן רשמי, ובלבד שיתאים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דרישות המנהל בדבר טיבו של המצרך, סימונו ואריזתו.</w:t>
      </w:r>
    </w:p>
    <w:p w14:paraId="028D679D" w14:textId="77777777" w:rsidR="00DB6140" w:rsidRDefault="00DB6140" w:rsidP="00401A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 xml:space="preserve">המנהל", לענין סעיף קטן (א) </w:t>
      </w:r>
      <w:r w:rsidR="00401AF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שנתמנה על ידי שר המסחר והתעשיה בתוקף סמכויותיו לפי חוק הפיקוח על יצוא הצמח ומוצריו, תשי"ד</w:t>
      </w:r>
      <w:r w:rsidR="00401AF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להיות מנהל לענין אותו חוק.</w:t>
      </w:r>
    </w:p>
    <w:p w14:paraId="05CC9242" w14:textId="77777777" w:rsidR="00DB6140" w:rsidRDefault="00DB6140" w:rsidP="00401A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6AD924D">
          <v:rect id="_x0000_s1027" style="position:absolute;left:0;text-align:left;margin-left:464.5pt;margin-top:8.05pt;width:75.05pt;height:14.35pt;z-index:251657728" o:allowincell="f" filled="f" stroked="f" strokecolor="lime" strokeweight=".25pt">
            <v:textbox style="mso-next-textbox:#_x0000_s1027" inset="0,0,0,0">
              <w:txbxContent>
                <w:p w14:paraId="1959FB99" w14:textId="77777777" w:rsidR="00DB6140" w:rsidRDefault="00DB614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התקנים (היתר ייצור לש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יצוא וייצוא מצרכים), תשכ"ז</w:t>
      </w:r>
      <w:r w:rsidR="00401AF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1967".</w:t>
      </w:r>
    </w:p>
    <w:p w14:paraId="1413A581" w14:textId="77777777" w:rsidR="00401AF5" w:rsidRDefault="00401A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C100D2" w14:textId="77777777" w:rsidR="00DB6140" w:rsidRPr="00401AF5" w:rsidRDefault="00DB6140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2" w:name="med0"/>
      <w:bookmarkEnd w:id="2"/>
      <w:r w:rsidRPr="00401AF5">
        <w:rPr>
          <w:rFonts w:cs="FrankRuehl"/>
          <w:noProof/>
          <w:sz w:val="26"/>
          <w:szCs w:val="26"/>
          <w:rtl/>
        </w:rPr>
        <w:t>תו</w:t>
      </w:r>
      <w:r w:rsidRPr="00401AF5">
        <w:rPr>
          <w:rFonts w:cs="FrankRuehl" w:hint="cs"/>
          <w:noProof/>
          <w:sz w:val="26"/>
          <w:szCs w:val="26"/>
          <w:rtl/>
        </w:rPr>
        <w:t>ספת</w:t>
      </w:r>
    </w:p>
    <w:p w14:paraId="17496760" w14:textId="77777777" w:rsidR="00DB6140" w:rsidRPr="00401AF5" w:rsidRDefault="00DB6140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401AF5">
        <w:rPr>
          <w:rFonts w:cs="FrankRuehl"/>
          <w:sz w:val="24"/>
          <w:szCs w:val="24"/>
          <w:rtl/>
        </w:rPr>
        <w:t>(ס</w:t>
      </w:r>
      <w:r w:rsidRPr="00401AF5">
        <w:rPr>
          <w:rFonts w:cs="FrankRuehl" w:hint="cs"/>
          <w:sz w:val="24"/>
          <w:szCs w:val="24"/>
          <w:rtl/>
        </w:rPr>
        <w:t>עיף 1)</w:t>
      </w:r>
    </w:p>
    <w:p w14:paraId="760F7908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רכיזים מפוסטרים של מיץ תפוחי זהב</w:t>
      </w:r>
    </w:p>
    <w:p w14:paraId="4AA319B9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רכיזים של מיץ תפוחי זהב משומרים על ידי חומר משמר</w:t>
      </w:r>
    </w:p>
    <w:p w14:paraId="6E1EA4BF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רכיזים של מיץ אשכוליות משומרים על ידי טיפול בחום</w:t>
      </w:r>
    </w:p>
    <w:p w14:paraId="28A32BB9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רכיזים של מיץ אשכוליות משומרים על ידי חומר משמר</w:t>
      </w:r>
    </w:p>
    <w:p w14:paraId="16D12742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רכיזים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מיץ לימון משומרים על ידי חומר משמר</w:t>
      </w:r>
    </w:p>
    <w:p w14:paraId="70DBDAA7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יבות, מרמלדות, קרישים ומרקחות</w:t>
      </w:r>
    </w:p>
    <w:p w14:paraId="3D60240A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יץ פרי הדר טבעי (במיכלים אטומים)</w:t>
      </w:r>
    </w:p>
    <w:p w14:paraId="2C5378B6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8.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רוב כבוש</w:t>
      </w:r>
    </w:p>
    <w:p w14:paraId="194AB93C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9.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פתן פ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חי אשכוליות משומר בחום</w:t>
      </w:r>
    </w:p>
    <w:p w14:paraId="62B0E17A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10.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פתן פלחי תפוחי זהב</w:t>
      </w:r>
    </w:p>
    <w:p w14:paraId="36C6E561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11.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וצרי פירות משומרים על ידי טיפול בחום</w:t>
      </w:r>
    </w:p>
    <w:p w14:paraId="075A8ED6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12.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וצרי ירקות משומרים על ידי טיפ</w:t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 xml:space="preserve"> בחום</w:t>
      </w:r>
    </w:p>
    <w:p w14:paraId="38265DFE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13.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ימורי אפונה עם גזר</w:t>
      </w:r>
    </w:p>
    <w:p w14:paraId="32F0A03B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14.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פתן שזיפים</w:t>
      </w:r>
    </w:p>
    <w:p w14:paraId="543FD1CC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BD2528A">
          <v:rect id="_x0000_s1028" style="position:absolute;left:0;text-align:left;margin-left:464.5pt;margin-top:8.05pt;width:75.05pt;height:8pt;z-index:251658752" o:allowincell="f" filled="f" stroked="f" strokecolor="lime" strokeweight=".25pt">
            <v:textbox style="mso-next-textbox:#_x0000_s1028" inset="0,0,0,0">
              <w:txbxContent>
                <w:p w14:paraId="5D235260" w14:textId="77777777" w:rsidR="00DB6140" w:rsidRDefault="00DB6140" w:rsidP="00401A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תשל"ב</w:t>
                  </w:r>
                  <w:r w:rsidR="00401AF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15.</w:t>
      </w:r>
      <w:r>
        <w:rPr>
          <w:rStyle w:val="default"/>
          <w:rFonts w:cs="FrankRuehl"/>
          <w:rtl/>
        </w:rPr>
        <w:tab/>
        <w:t>ז</w:t>
      </w:r>
      <w:r>
        <w:rPr>
          <w:rStyle w:val="default"/>
          <w:rFonts w:cs="FrankRuehl" w:hint="cs"/>
          <w:rtl/>
        </w:rPr>
        <w:t>יתים ירוקים כבושים</w:t>
      </w:r>
    </w:p>
    <w:p w14:paraId="2F605B33" w14:textId="77777777" w:rsidR="007C4E6E" w:rsidRPr="00401AF5" w:rsidRDefault="007C4E6E" w:rsidP="007C4E6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7"/>
      <w:r w:rsidRPr="00401AF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</w:t>
      </w:r>
      <w:r w:rsidRPr="00401AF5">
        <w:rPr>
          <w:rFonts w:cs="FrankRuehl"/>
          <w:vanish/>
          <w:color w:val="FF0000"/>
          <w:szCs w:val="20"/>
          <w:shd w:val="clear" w:color="auto" w:fill="FFFF99"/>
          <w:rtl/>
        </w:rPr>
        <w:t>11.1971</w:t>
      </w:r>
    </w:p>
    <w:p w14:paraId="1E977012" w14:textId="77777777" w:rsidR="007C4E6E" w:rsidRPr="00401AF5" w:rsidRDefault="007C4E6E" w:rsidP="007C4E6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1AF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תשל"ב-1971</w:t>
      </w:r>
    </w:p>
    <w:p w14:paraId="32B33363" w14:textId="77777777" w:rsidR="007C4E6E" w:rsidRPr="00401AF5" w:rsidRDefault="007C4E6E" w:rsidP="007C4E6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01AF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תשל"ב מס' 2767</w:t>
        </w:r>
      </w:hyperlink>
      <w:r w:rsidRPr="00401AF5">
        <w:rPr>
          <w:rFonts w:cs="FrankRuehl" w:hint="cs"/>
          <w:vanish/>
          <w:szCs w:val="20"/>
          <w:shd w:val="clear" w:color="auto" w:fill="FFFF99"/>
          <w:rtl/>
        </w:rPr>
        <w:t xml:space="preserve"> מיום 4.</w:t>
      </w:r>
      <w:r w:rsidRPr="00401AF5">
        <w:rPr>
          <w:rFonts w:cs="FrankRuehl"/>
          <w:vanish/>
          <w:szCs w:val="20"/>
          <w:shd w:val="clear" w:color="auto" w:fill="FFFF99"/>
          <w:rtl/>
        </w:rPr>
        <w:t>11.1971 ע</w:t>
      </w:r>
      <w:r w:rsidRPr="00401AF5">
        <w:rPr>
          <w:rFonts w:cs="FrankRuehl" w:hint="cs"/>
          <w:vanish/>
          <w:szCs w:val="20"/>
          <w:shd w:val="clear" w:color="auto" w:fill="FFFF99"/>
          <w:rtl/>
        </w:rPr>
        <w:t>מ' 194</w:t>
      </w:r>
    </w:p>
    <w:p w14:paraId="1FC7366E" w14:textId="77777777" w:rsidR="007C4E6E" w:rsidRPr="00251E26" w:rsidRDefault="007C4E6E" w:rsidP="00401AF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401AF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15</w:t>
      </w:r>
      <w:bookmarkEnd w:id="3"/>
    </w:p>
    <w:p w14:paraId="387FEF28" w14:textId="77777777" w:rsidR="00DB6140" w:rsidRDefault="00DB61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06992A" w14:textId="77777777" w:rsidR="00401AF5" w:rsidRDefault="00401A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2EAC9C" w14:textId="77777777" w:rsidR="00DB6140" w:rsidRDefault="00DB614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א בסיון תשכ"ז (29 ביוני 1967)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אב שרף</w:t>
      </w:r>
    </w:p>
    <w:p w14:paraId="28A0BA09" w14:textId="77777777" w:rsidR="00DB6140" w:rsidRDefault="00DB614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14:paraId="390DAB2F" w14:textId="77777777" w:rsidR="00401AF5" w:rsidRPr="00401AF5" w:rsidRDefault="00401AF5" w:rsidP="00401A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6D0197" w14:textId="77777777" w:rsidR="00401AF5" w:rsidRPr="00401AF5" w:rsidRDefault="00401AF5" w:rsidP="00401AF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E2DDB0" w14:textId="77777777" w:rsidR="00DB6140" w:rsidRPr="00401AF5" w:rsidRDefault="00DB6140" w:rsidP="00401A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065F8EFE" w14:textId="77777777" w:rsidR="00DB6140" w:rsidRPr="00401AF5" w:rsidRDefault="00DB6140" w:rsidP="00401AF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B6140" w:rsidRPr="00401AF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93CA0" w14:textId="77777777" w:rsidR="002339BD" w:rsidRDefault="002339BD">
      <w:r>
        <w:separator/>
      </w:r>
    </w:p>
  </w:endnote>
  <w:endnote w:type="continuationSeparator" w:id="0">
    <w:p w14:paraId="7FCC7F75" w14:textId="77777777" w:rsidR="002339BD" w:rsidRDefault="00233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4F08" w14:textId="77777777" w:rsidR="00DB6140" w:rsidRDefault="00DB614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FBACDC2" w14:textId="77777777" w:rsidR="00DB6140" w:rsidRDefault="00DB614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745BE0" w14:textId="77777777" w:rsidR="00DB6140" w:rsidRDefault="00DB614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AF5">
      <w:rPr>
        <w:rFonts w:cs="TopType Jerushalmi"/>
        <w:noProof/>
        <w:color w:val="000000"/>
        <w:sz w:val="14"/>
        <w:szCs w:val="14"/>
      </w:rPr>
      <w:t>D:\Yael\hakika\Revadim\P232_007.doc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C840" w14:textId="77777777" w:rsidR="00DB6140" w:rsidRDefault="00DB614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C501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1CE04B5" w14:textId="77777777" w:rsidR="00DB6140" w:rsidRDefault="00DB614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977C35" w14:textId="77777777" w:rsidR="00DB6140" w:rsidRDefault="00DB614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AF5">
      <w:rPr>
        <w:rFonts w:cs="TopType Jerushalmi"/>
        <w:noProof/>
        <w:color w:val="000000"/>
        <w:sz w:val="14"/>
        <w:szCs w:val="14"/>
      </w:rPr>
      <w:t>D:\Yael\hakika\Revadim\P232_007.doc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5454F" w14:textId="77777777" w:rsidR="002339BD" w:rsidRDefault="002339BD" w:rsidP="00401AF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901D6DB" w14:textId="77777777" w:rsidR="002339BD" w:rsidRDefault="002339BD">
      <w:r>
        <w:continuationSeparator/>
      </w:r>
    </w:p>
  </w:footnote>
  <w:footnote w:id="1">
    <w:p w14:paraId="112A371D" w14:textId="77777777" w:rsidR="00401AF5" w:rsidRDefault="00401AF5" w:rsidP="00401A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401AF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87BB6">
          <w:rPr>
            <w:rStyle w:val="Hyperlink"/>
            <w:rFonts w:cs="FrankRuehl" w:hint="cs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 xml:space="preserve">תשכ"ז </w:t>
        </w:r>
        <w:r w:rsidRPr="00287BB6">
          <w:rPr>
            <w:rStyle w:val="Hyperlink"/>
            <w:rFonts w:cs="FrankRuehl" w:hint="cs"/>
            <w:rtl/>
          </w:rPr>
          <w:t>מס' 2079</w:t>
        </w:r>
      </w:hyperlink>
      <w:r>
        <w:rPr>
          <w:rFonts w:cs="FrankRuehl" w:hint="cs"/>
          <w:rtl/>
        </w:rPr>
        <w:t xml:space="preserve"> מיום 20.7.1967 עמ' 2862.</w:t>
      </w:r>
    </w:p>
    <w:p w14:paraId="1B90FCC0" w14:textId="77777777" w:rsidR="00401AF5" w:rsidRPr="00401AF5" w:rsidRDefault="00401AF5" w:rsidP="00401A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287BB6">
          <w:rPr>
            <w:rStyle w:val="Hyperlink"/>
            <w:rFonts w:cs="FrankRuehl" w:hint="cs"/>
            <w:rtl/>
          </w:rPr>
          <w:t>ק"ת</w:t>
        </w:r>
        <w:r>
          <w:rPr>
            <w:rStyle w:val="Hyperlink"/>
            <w:rFonts w:cs="FrankRuehl" w:hint="cs"/>
            <w:rtl/>
          </w:rPr>
          <w:t xml:space="preserve"> תשל"ב</w:t>
        </w:r>
        <w:r w:rsidRPr="00287BB6">
          <w:rPr>
            <w:rStyle w:val="Hyperlink"/>
            <w:rFonts w:cs="FrankRuehl" w:hint="cs"/>
            <w:rtl/>
          </w:rPr>
          <w:t xml:space="preserve"> מס' 2767</w:t>
        </w:r>
      </w:hyperlink>
      <w:r>
        <w:rPr>
          <w:rFonts w:cs="FrankRuehl" w:hint="cs"/>
          <w:rtl/>
        </w:rPr>
        <w:t xml:space="preserve"> מיום 4.</w:t>
      </w:r>
      <w:r>
        <w:rPr>
          <w:rFonts w:cs="FrankRuehl"/>
          <w:rtl/>
        </w:rPr>
        <w:t>11.1971 ע</w:t>
      </w:r>
      <w:r>
        <w:rPr>
          <w:rFonts w:cs="FrankRuehl" w:hint="cs"/>
          <w:rtl/>
        </w:rPr>
        <w:t xml:space="preserve">מ' 194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9D7DAF">
        <w:rPr>
          <w:rFonts w:cs="FrankRuehl" w:hint="cs"/>
          <w:rtl/>
        </w:rPr>
        <w:t>צו</w:t>
      </w:r>
      <w:r>
        <w:rPr>
          <w:rFonts w:cs="FrankRuehl" w:hint="cs"/>
          <w:rtl/>
        </w:rPr>
        <w:t xml:space="preserve"> תשל"ב-1971.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B644" w14:textId="77777777" w:rsidR="00DB6140" w:rsidRDefault="00DB614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התקנים (היתר ייצור לשם יצוא וייצוא מצרכים), תשכ"ז–1967</w:t>
    </w:r>
  </w:p>
  <w:p w14:paraId="5AAF16C8" w14:textId="77777777" w:rsidR="00DB6140" w:rsidRDefault="00DB61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09ECD2" w14:textId="77777777" w:rsidR="00DB6140" w:rsidRDefault="00DB61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5E42" w14:textId="77777777" w:rsidR="00DB6140" w:rsidRDefault="00DB6140" w:rsidP="00401AF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התקנים (היתר ייצור לשם יצוא וייצוא מצרכים), תשכ"ז</w:t>
    </w:r>
    <w:r w:rsidR="00401AF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14:paraId="5E9CF2BA" w14:textId="77777777" w:rsidR="00DB6140" w:rsidRDefault="00DB61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18A0DD" w14:textId="77777777" w:rsidR="00DB6140" w:rsidRDefault="00DB61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6140"/>
    <w:rsid w:val="001030B2"/>
    <w:rsid w:val="002339BD"/>
    <w:rsid w:val="00251E26"/>
    <w:rsid w:val="00287BB6"/>
    <w:rsid w:val="002C1157"/>
    <w:rsid w:val="00401AF5"/>
    <w:rsid w:val="004A08D6"/>
    <w:rsid w:val="007039F5"/>
    <w:rsid w:val="007C4E6E"/>
    <w:rsid w:val="009D7DAF"/>
    <w:rsid w:val="00A151B0"/>
    <w:rsid w:val="00A20176"/>
    <w:rsid w:val="00A85718"/>
    <w:rsid w:val="00AC5017"/>
    <w:rsid w:val="00CC6F81"/>
    <w:rsid w:val="00D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14623A"/>
  <w15:chartTrackingRefBased/>
  <w15:docId w15:val="{259518AE-19CD-4FF2-9343-48644B6C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01AF5"/>
    <w:rPr>
      <w:sz w:val="20"/>
      <w:szCs w:val="20"/>
    </w:rPr>
  </w:style>
  <w:style w:type="character" w:styleId="a6">
    <w:name w:val="footnote reference"/>
    <w:basedOn w:val="a0"/>
    <w:semiHidden/>
    <w:rsid w:val="00401A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76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2767.pdf" TargetMode="External"/><Relationship Id="rId1" Type="http://schemas.openxmlformats.org/officeDocument/2006/relationships/hyperlink" Target="http://www.nevo.co.il/Law_word/law06/TAK-20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232</vt:lpstr>
    </vt:vector>
  </TitlesOfParts>
  <Company/>
  <LinksUpToDate>false</LinksUpToDate>
  <CharactersWithSpaces>1659</CharactersWithSpaces>
  <SharedDoc>false</SharedDoc>
  <HLinks>
    <vt:vector size="36" baseType="variant">
      <vt:variant>
        <vt:i4>8192008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http://www.nevo.co.il/Law_word/law06/TAK-2767.pdf</vt:lpwstr>
      </vt:variant>
      <vt:variant>
        <vt:lpwstr/>
      </vt:variant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http://www.nevo.co.il/Law_word/law06/TAK-2767.pdf</vt:lpwstr>
      </vt:variant>
      <vt:variant>
        <vt:lpwstr/>
      </vt:variant>
      <vt:variant>
        <vt:i4>8126465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232</dc:title>
  <dc:subject/>
  <dc:creator>eli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P232</vt:lpwstr>
  </property>
  <property fmtid="{D5CDD505-2E9C-101B-9397-08002B2CF9AE}" pid="3" name="CHNAME">
    <vt:lpwstr>תקנים</vt:lpwstr>
  </property>
  <property fmtid="{D5CDD505-2E9C-101B-9397-08002B2CF9AE}" pid="4" name="LAWNAME">
    <vt:lpwstr>צו התקנים (היתר ייצור לשם יצוא וייצוא מצרכים), תשכ"ז-1967 - רבדים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MEKOR_NAME1">
    <vt:lpwstr>חוק התקנים</vt:lpwstr>
  </property>
  <property fmtid="{D5CDD505-2E9C-101B-9397-08002B2CF9AE}" pid="8" name="MEKOR_SAIF1">
    <vt:lpwstr>16XבX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תקנים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משפט פרטי וכלכלה</vt:lpwstr>
  </property>
  <property fmtid="{D5CDD505-2E9C-101B-9397-08002B2CF9AE}" pid="14" name="NOSE22">
    <vt:lpwstr>מסחר </vt:lpwstr>
  </property>
  <property fmtid="{D5CDD505-2E9C-101B-9397-08002B2CF9AE}" pid="15" name="NOSE32">
    <vt:lpwstr>יצוא</vt:lpwstr>
  </property>
  <property fmtid="{D5CDD505-2E9C-101B-9397-08002B2CF9AE}" pid="16" name="NOSE42">
    <vt:lpwstr>מזון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