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915C2" w14:textId="77777777" w:rsidR="00E902FB" w:rsidRDefault="00E902FB" w:rsidP="00E00826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חסינויות וזכויות (ארגונים בין-לאומיים ומשלחות מיוחדות) (חברי המשרד הטכני של נציבות הקהילה האירופית), תשנ"ה</w:t>
      </w:r>
      <w:r w:rsidR="00E0082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1995</w:t>
      </w:r>
    </w:p>
    <w:p w14:paraId="06948FB8" w14:textId="77777777" w:rsidR="000C6B8F" w:rsidRPr="000C6B8F" w:rsidRDefault="000C6B8F" w:rsidP="000C6B8F">
      <w:pPr>
        <w:spacing w:line="320" w:lineRule="auto"/>
        <w:jc w:val="left"/>
        <w:rPr>
          <w:rFonts w:cs="FrankRuehl"/>
          <w:szCs w:val="26"/>
          <w:rtl/>
        </w:rPr>
      </w:pPr>
    </w:p>
    <w:p w14:paraId="0C5A29F6" w14:textId="77777777" w:rsidR="000C6B8F" w:rsidRDefault="000C6B8F" w:rsidP="000C6B8F">
      <w:pPr>
        <w:spacing w:line="320" w:lineRule="auto"/>
        <w:jc w:val="left"/>
        <w:rPr>
          <w:rtl/>
        </w:rPr>
      </w:pPr>
    </w:p>
    <w:p w14:paraId="7A088AF8" w14:textId="77777777" w:rsidR="000C6B8F" w:rsidRPr="000C6B8F" w:rsidRDefault="000C6B8F" w:rsidP="000C6B8F">
      <w:pPr>
        <w:spacing w:line="320" w:lineRule="auto"/>
        <w:jc w:val="left"/>
        <w:rPr>
          <w:rFonts w:cs="Miriam"/>
          <w:szCs w:val="22"/>
          <w:rtl/>
        </w:rPr>
      </w:pPr>
      <w:r w:rsidRPr="000C6B8F">
        <w:rPr>
          <w:rFonts w:cs="Miriam"/>
          <w:szCs w:val="22"/>
          <w:rtl/>
        </w:rPr>
        <w:t>משפט בינ"ל פומבי</w:t>
      </w:r>
      <w:r w:rsidRPr="000C6B8F">
        <w:rPr>
          <w:rFonts w:cs="FrankRuehl"/>
          <w:szCs w:val="26"/>
          <w:rtl/>
        </w:rPr>
        <w:t xml:space="preserve"> – ארגונים בין-לאומיים – חסינויות וזכויות</w:t>
      </w:r>
    </w:p>
    <w:p w14:paraId="34C84CAC" w14:textId="77777777" w:rsidR="00E902FB" w:rsidRDefault="00E902F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902FB" w14:paraId="67EC2E3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33230A3" w14:textId="77777777" w:rsidR="00E902FB" w:rsidRDefault="00E902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0082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780A200" w14:textId="77777777" w:rsidR="00E902FB" w:rsidRDefault="00E902FB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CD3AA19" w14:textId="77777777" w:rsidR="00E902FB" w:rsidRDefault="00E902F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3F317898" w14:textId="77777777" w:rsidR="00E902FB" w:rsidRDefault="00E902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902FB" w14:paraId="2239E67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AB4F8DF" w14:textId="77777777" w:rsidR="00E902FB" w:rsidRDefault="00E902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0082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BBC7281" w14:textId="77777777" w:rsidR="00E902FB" w:rsidRDefault="00E902FB">
            <w:pPr>
              <w:spacing w:line="240" w:lineRule="auto"/>
              <w:rPr>
                <w:sz w:val="24"/>
              </w:rPr>
            </w:pPr>
            <w:hyperlink w:anchor="Seif1" w:tooltip="חסינויות וזכו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781A37E" w14:textId="77777777" w:rsidR="00E902FB" w:rsidRDefault="00E902F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חסינויות וזכויות</w:t>
            </w:r>
          </w:p>
        </w:tc>
        <w:tc>
          <w:tcPr>
            <w:tcW w:w="1247" w:type="dxa"/>
          </w:tcPr>
          <w:p w14:paraId="5369F070" w14:textId="77777777" w:rsidR="00E902FB" w:rsidRDefault="00E902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E902FB" w14:paraId="1C82852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24AF451" w14:textId="77777777" w:rsidR="00E902FB" w:rsidRDefault="00E902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0082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08B8ACA" w14:textId="77777777" w:rsidR="00E902FB" w:rsidRDefault="00E902FB">
            <w:pPr>
              <w:spacing w:line="240" w:lineRule="auto"/>
              <w:rPr>
                <w:sz w:val="24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458262B" w14:textId="77777777" w:rsidR="00E902FB" w:rsidRDefault="00E902F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74BD4810" w14:textId="77777777" w:rsidR="00E902FB" w:rsidRDefault="00E902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563BD076" w14:textId="77777777" w:rsidR="00E902FB" w:rsidRDefault="00E902FB">
      <w:pPr>
        <w:pStyle w:val="big-header"/>
        <w:ind w:left="0" w:right="1134"/>
        <w:rPr>
          <w:rFonts w:cs="FrankRuehl"/>
          <w:sz w:val="32"/>
          <w:rtl/>
        </w:rPr>
      </w:pPr>
    </w:p>
    <w:p w14:paraId="4FB912C9" w14:textId="77777777" w:rsidR="00E902FB" w:rsidRDefault="00E902FB" w:rsidP="000C6B8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חסינויות וזכויות (ארגונים בין-לאומיים ומשלחות מיוחדות) (חברי המשרד הטכני של נציבות הקהילה האירופית), תשנ"ה</w:t>
      </w:r>
      <w:r w:rsidR="00E0082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1995</w:t>
      </w:r>
      <w:r w:rsidR="00E00826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A1293A5" w14:textId="77777777" w:rsidR="00E902FB" w:rsidRDefault="00E902FB" w:rsidP="00E008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4 לחוק חסינויות וזכויות (ארגונים בין-לאומיים ומשלחות מיוחדות), תשמ"ג</w:t>
      </w:r>
      <w:r w:rsidR="00E0082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1983, </w:t>
      </w:r>
      <w:r>
        <w:rPr>
          <w:rStyle w:val="default"/>
          <w:rFonts w:cs="FrankRuehl" w:hint="cs"/>
          <w:rtl/>
        </w:rPr>
        <w:t>באישור הממשלה,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לאחר התייעצות עם היועץ המשפטי לממשלה, אני מצווה לאמור:</w:t>
      </w:r>
    </w:p>
    <w:p w14:paraId="05B6E6A1" w14:textId="77777777" w:rsidR="00E902FB" w:rsidRDefault="00E902F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2F8EAE58">
          <v:rect id="_x0000_s1026" style="position:absolute;left:0;text-align:left;margin-left:464.5pt;margin-top:8.05pt;width:75.05pt;height:14.6pt;z-index:251656704" o:allowincell="f" filled="f" stroked="f" strokecolor="lime" strokeweight=".25pt">
            <v:textbox inset="0,0,0,0">
              <w:txbxContent>
                <w:p w14:paraId="4047E2B1" w14:textId="77777777" w:rsidR="00E902FB" w:rsidRDefault="00E902F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בצ</w:t>
      </w:r>
      <w:r>
        <w:rPr>
          <w:rStyle w:val="default"/>
          <w:rFonts w:cs="FrankRuehl" w:hint="cs"/>
          <w:rtl/>
        </w:rPr>
        <w:t xml:space="preserve">ו זה </w:t>
      </w:r>
      <w:r w:rsidR="00E00826">
        <w:rPr>
          <w:rStyle w:val="default"/>
          <w:rFonts w:cs="FrankRuehl"/>
          <w:rtl/>
        </w:rPr>
        <w:t>–</w:t>
      </w:r>
    </w:p>
    <w:p w14:paraId="54BA5F1E" w14:textId="77777777" w:rsidR="00E902FB" w:rsidRDefault="00E902FB" w:rsidP="00E008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"ע</w:t>
      </w:r>
      <w:r>
        <w:rPr>
          <w:rStyle w:val="default"/>
          <w:rFonts w:cs="FrankRuehl" w:hint="cs"/>
          <w:rtl/>
        </w:rPr>
        <w:t xml:space="preserve">קרונות מוסכמים" </w:t>
      </w:r>
      <w:r w:rsidR="00E0082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חילופי המכתבים בין נציבות הקהילה האירופית לבין שגרירות ישראל בבריסל מיום 25 בנובמבר 1994;</w:t>
      </w:r>
    </w:p>
    <w:p w14:paraId="0CDFD752" w14:textId="77777777" w:rsidR="00E902FB" w:rsidRDefault="00E902FB" w:rsidP="00E008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משרד הטכני" </w:t>
      </w:r>
      <w:r w:rsidR="00E0082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המשרד לסיוע טכני לפלסטינאים שהוסכם עליו בעקרונות 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וסכמים.</w:t>
      </w:r>
    </w:p>
    <w:p w14:paraId="02541AF7" w14:textId="77777777" w:rsidR="00E902FB" w:rsidRDefault="00E902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0FC3248A">
          <v:rect id="_x0000_s1027" style="position:absolute;left:0;text-align:left;margin-left:464.5pt;margin-top:8.05pt;width:75.05pt;height:15.6pt;z-index:251657728" o:allowincell="f" filled="f" stroked="f" strokecolor="lime" strokeweight=".25pt">
            <v:textbox inset="0,0,0,0">
              <w:txbxContent>
                <w:p w14:paraId="78916CC2" w14:textId="77777777" w:rsidR="00E902FB" w:rsidRDefault="00E902F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ינויות וזכויות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לח</w:t>
      </w:r>
      <w:r>
        <w:rPr>
          <w:rStyle w:val="default"/>
          <w:rFonts w:cs="FrankRuehl" w:hint="cs"/>
          <w:rtl/>
        </w:rPr>
        <w:t>ברי המשרד הטכני, יהיו בעת מילוי תפקידם בישראל החסינויות והזכויות שנקבעו בעקרונות המוסכמים.</w:t>
      </w:r>
    </w:p>
    <w:p w14:paraId="6F9B35B7" w14:textId="77777777" w:rsidR="00E902FB" w:rsidRDefault="00E902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4C5D68F2">
          <v:rect id="_x0000_s1028" style="position:absolute;left:0;text-align:left;margin-left:464.5pt;margin-top:8.05pt;width:75.05pt;height:10.7pt;z-index:251658752" o:allowincell="f" filled="f" stroked="f" strokecolor="lime" strokeweight=".25pt">
            <v:textbox inset="0,0,0,0">
              <w:txbxContent>
                <w:p w14:paraId="4F1A082B" w14:textId="77777777" w:rsidR="00E902FB" w:rsidRDefault="00E902F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ילתו של צו זה ביום כ"ג בכסלו תשנ"ה (26 בנובמבר 1994).</w:t>
      </w:r>
    </w:p>
    <w:p w14:paraId="3068B255" w14:textId="77777777" w:rsidR="00E902FB" w:rsidRDefault="00E902F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B8E333B" w14:textId="77777777" w:rsidR="00E00826" w:rsidRDefault="00E0082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9503BCB" w14:textId="77777777" w:rsidR="00E902FB" w:rsidRDefault="00E902FB" w:rsidP="00E0082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</w:t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ז בשבט תשנ"ה (17 בינואר 1995)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מעון פרס</w:t>
      </w:r>
    </w:p>
    <w:p w14:paraId="7612C105" w14:textId="77777777" w:rsidR="00E902FB" w:rsidRDefault="00E902FB" w:rsidP="00E00826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החוץ</w:t>
      </w:r>
    </w:p>
    <w:p w14:paraId="4883DAB2" w14:textId="77777777" w:rsidR="00E00826" w:rsidRPr="00E00826" w:rsidRDefault="00E00826" w:rsidP="00E0082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569BE80" w14:textId="77777777" w:rsidR="00E00826" w:rsidRPr="00E00826" w:rsidRDefault="00E00826" w:rsidP="00E0082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4BDF430" w14:textId="77777777" w:rsidR="00E902FB" w:rsidRPr="00E00826" w:rsidRDefault="00E902FB" w:rsidP="00E008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464DBE69" w14:textId="77777777" w:rsidR="00E902FB" w:rsidRPr="00E00826" w:rsidRDefault="00E902FB" w:rsidP="00E0082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902FB" w:rsidRPr="00E00826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63B3C" w14:textId="77777777" w:rsidR="00CE3E0E" w:rsidRDefault="00CE3E0E">
      <w:r>
        <w:separator/>
      </w:r>
    </w:p>
  </w:endnote>
  <w:endnote w:type="continuationSeparator" w:id="0">
    <w:p w14:paraId="318CCF33" w14:textId="77777777" w:rsidR="00CE3E0E" w:rsidRDefault="00CE3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E569" w14:textId="77777777" w:rsidR="00E902FB" w:rsidRDefault="00E902F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30E9DC7" w14:textId="77777777" w:rsidR="00E902FB" w:rsidRDefault="00E902F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2C78A59" w14:textId="77777777" w:rsidR="00E902FB" w:rsidRDefault="00E902F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00826">
      <w:rPr>
        <w:rFonts w:cs="TopType Jerushalmi"/>
        <w:noProof/>
        <w:color w:val="000000"/>
        <w:sz w:val="14"/>
        <w:szCs w:val="14"/>
      </w:rPr>
      <w:t>D:\Yael\hakika\Revadim\157_005.doc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BC601" w14:textId="77777777" w:rsidR="00E902FB" w:rsidRDefault="00E902F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C6B8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4D7E9C8" w14:textId="77777777" w:rsidR="00E902FB" w:rsidRDefault="00E902F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A307A31" w14:textId="77777777" w:rsidR="00E902FB" w:rsidRDefault="00E902F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00826">
      <w:rPr>
        <w:rFonts w:cs="TopType Jerushalmi"/>
        <w:noProof/>
        <w:color w:val="000000"/>
        <w:sz w:val="14"/>
        <w:szCs w:val="14"/>
      </w:rPr>
      <w:t>D:\Yael\hakika\Revadim\157_005.doc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FE933" w14:textId="77777777" w:rsidR="00CE3E0E" w:rsidRDefault="00CE3E0E" w:rsidP="00E0082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A157561" w14:textId="77777777" w:rsidR="00CE3E0E" w:rsidRDefault="00CE3E0E">
      <w:r>
        <w:continuationSeparator/>
      </w:r>
    </w:p>
  </w:footnote>
  <w:footnote w:id="1">
    <w:p w14:paraId="7EE8D01E" w14:textId="77777777" w:rsidR="00E00826" w:rsidRPr="00E00826" w:rsidRDefault="00E00826" w:rsidP="00E0082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E00826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4C008D">
          <w:rPr>
            <w:rStyle w:val="Hyperlink"/>
            <w:rFonts w:cs="FrankRuehl" w:hint="cs"/>
            <w:rtl/>
          </w:rPr>
          <w:t>ק"ת תשנ"ה מס' 5658</w:t>
        </w:r>
      </w:hyperlink>
      <w:r>
        <w:rPr>
          <w:rFonts w:cs="FrankRuehl" w:hint="cs"/>
          <w:rtl/>
        </w:rPr>
        <w:t xml:space="preserve"> מיום 1.2.199</w:t>
      </w:r>
      <w:r>
        <w:rPr>
          <w:rFonts w:cs="FrankRuehl"/>
          <w:rtl/>
        </w:rPr>
        <w:t>5 ע</w:t>
      </w:r>
      <w:r>
        <w:rPr>
          <w:rFonts w:cs="FrankRuehl" w:hint="cs"/>
          <w:rtl/>
        </w:rPr>
        <w:t>מ' 670.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F6581" w14:textId="77777777" w:rsidR="00E902FB" w:rsidRDefault="00E902F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חסינויות וזכויות (ארגונים בין-לאומיים ומשלחות מיוחדות) (חברי המשרד הטכני של נציבות הקהילה האירופית), תשנ"ה–1995</w:t>
    </w:r>
  </w:p>
  <w:p w14:paraId="5D55D9C9" w14:textId="77777777" w:rsidR="00E902FB" w:rsidRDefault="00E902F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190CF48" w14:textId="77777777" w:rsidR="00E902FB" w:rsidRDefault="00E902F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F7688" w14:textId="77777777" w:rsidR="00E902FB" w:rsidRDefault="00E902FB" w:rsidP="00E0082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חסינויות וזכויות (ארגונים בין-לאומיים ומשלחות מיוחדות) (חברי המשרד הטכני של נציבות הקהילה האירופית), תשנ"ה</w:t>
    </w:r>
    <w:r w:rsidR="00E00826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1995</w:t>
    </w:r>
  </w:p>
  <w:p w14:paraId="79D314BF" w14:textId="77777777" w:rsidR="00E902FB" w:rsidRDefault="00E902F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1CFDF52" w14:textId="77777777" w:rsidR="00E902FB" w:rsidRDefault="00E902F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008D"/>
    <w:rsid w:val="000C6B8F"/>
    <w:rsid w:val="00131F40"/>
    <w:rsid w:val="002602DB"/>
    <w:rsid w:val="004C008D"/>
    <w:rsid w:val="00B3575E"/>
    <w:rsid w:val="00CE3E0E"/>
    <w:rsid w:val="00D44C4B"/>
    <w:rsid w:val="00E00826"/>
    <w:rsid w:val="00E902FB"/>
    <w:rsid w:val="00EA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0635CAF"/>
  <w15:chartTrackingRefBased/>
  <w15:docId w15:val="{216F8A61-C70F-416E-9D7C-AC614F0E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00826"/>
    <w:rPr>
      <w:sz w:val="20"/>
      <w:szCs w:val="20"/>
    </w:rPr>
  </w:style>
  <w:style w:type="character" w:styleId="a6">
    <w:name w:val="footnote reference"/>
    <w:basedOn w:val="a0"/>
    <w:semiHidden/>
    <w:rsid w:val="00E008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65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157</vt:lpstr>
    </vt:vector>
  </TitlesOfParts>
  <Company/>
  <LinksUpToDate>false</LinksUpToDate>
  <CharactersWithSpaces>1138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http://www.nevo.co.il/Law_word/law06/TAK-5658.pdf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157</dc:title>
  <dc:subject/>
  <dc:creator>eli</dc:creator>
  <cp:keywords/>
  <dc:description/>
  <cp:lastModifiedBy>Shimon Doodkin</cp:lastModifiedBy>
  <cp:revision>2</cp:revision>
  <dcterms:created xsi:type="dcterms:W3CDTF">2023-06-05T19:20:00Z</dcterms:created>
  <dcterms:modified xsi:type="dcterms:W3CDTF">2023-06-05T19:20:00Z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0157</vt:lpwstr>
  </property>
  <property fmtid="{D5CDD505-2E9C-101B-9397-08002B2CF9AE}" pid="3" name="CHNAME">
    <vt:lpwstr>חסינויות וזכויות</vt:lpwstr>
  </property>
  <property fmtid="{D5CDD505-2E9C-101B-9397-08002B2CF9AE}" pid="4" name="LAWNAME">
    <vt:lpwstr>צו חסינויות וזכויות (ארגונים בין-לאומיים ומשלחות מיוחדות) (חברי המשרד הטכני של נציבות הקהילה האירופית), תשנ"ה-1995</vt:lpwstr>
  </property>
  <property fmtid="{D5CDD505-2E9C-101B-9397-08002B2CF9AE}" pid="5" name="LAWNUMBER">
    <vt:lpwstr>0005</vt:lpwstr>
  </property>
  <property fmtid="{D5CDD505-2E9C-101B-9397-08002B2CF9AE}" pid="6" name="TYPE">
    <vt:lpwstr>01</vt:lpwstr>
  </property>
  <property fmtid="{D5CDD505-2E9C-101B-9397-08002B2CF9AE}" pid="7" name="MEKOR_NAME1">
    <vt:lpwstr>חוק חסינויות וזכויות (ארגונים בין-לאומיים ומשלחות מיוחדות)</vt:lpwstr>
  </property>
  <property fmtid="{D5CDD505-2E9C-101B-9397-08002B2CF9AE}" pid="8" name="MEKOR_SAIF1">
    <vt:lpwstr>4X</vt:lpwstr>
  </property>
  <property fmtid="{D5CDD505-2E9C-101B-9397-08002B2CF9AE}" pid="9" name="NOSE11">
    <vt:lpwstr>משפט בינ"ל פומבי</vt:lpwstr>
  </property>
  <property fmtid="{D5CDD505-2E9C-101B-9397-08002B2CF9AE}" pid="10" name="NOSE21">
    <vt:lpwstr>ארגונים בין-לאומיים</vt:lpwstr>
  </property>
  <property fmtid="{D5CDD505-2E9C-101B-9397-08002B2CF9AE}" pid="11" name="NOSE31">
    <vt:lpwstr>חסינויות וזכויות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