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0116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F02775">
        <w:rPr>
          <w:rFonts w:hint="cs"/>
          <w:rtl/>
          <w:lang w:eastAsia="en-US"/>
        </w:rPr>
        <w:t xml:space="preserve">לוד </w:t>
      </w:r>
      <w:r w:rsidR="00F02775">
        <w:rPr>
          <w:rtl/>
          <w:lang w:eastAsia="en-US"/>
        </w:rPr>
        <w:t>–</w:t>
      </w:r>
      <w:r w:rsidR="00F02775">
        <w:rPr>
          <w:rFonts w:hint="cs"/>
          <w:rtl/>
          <w:lang w:eastAsia="en-US"/>
        </w:rPr>
        <w:t xml:space="preserve"> שלמה המלך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6748841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400D4DA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EF28F42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A6E8536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75FF" w:rsidRPr="00C975FF" w14:paraId="764106F1" w14:textId="77777777" w:rsidTr="00C975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F91EDD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C21F19C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D3EA1AD" w14:textId="77777777" w:rsidR="00C975FF" w:rsidRPr="00C975FF" w:rsidRDefault="00C975FF" w:rsidP="00C975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975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CD1F92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975FF" w:rsidRPr="00C975FF" w14:paraId="7D882A2F" w14:textId="77777777" w:rsidTr="00C975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B442C3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9720C62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751C166" w14:textId="77777777" w:rsidR="00C975FF" w:rsidRPr="00C975FF" w:rsidRDefault="00C975FF" w:rsidP="00C975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C975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754FEE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975FF" w:rsidRPr="00C975FF" w14:paraId="3414B0C2" w14:textId="77777777" w:rsidTr="00C975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C74D46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7EC6E8A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4598491" w14:textId="77777777" w:rsidR="00C975FF" w:rsidRPr="00C975FF" w:rsidRDefault="00C975FF" w:rsidP="00C975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C975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3F7FC0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975FF" w:rsidRPr="00C975FF" w14:paraId="1E0ACB24" w14:textId="77777777" w:rsidTr="00C975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CDCB4F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29FD5E75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781D704A" w14:textId="77777777" w:rsidR="00C975FF" w:rsidRPr="00C975FF" w:rsidRDefault="00C975FF" w:rsidP="00C975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C975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69B328" w14:textId="77777777" w:rsidR="00C975FF" w:rsidRPr="00C975FF" w:rsidRDefault="00C975FF" w:rsidP="00C975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F1FF41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7E462FD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F02775">
        <w:rPr>
          <w:rFonts w:hint="cs"/>
          <w:rtl/>
          <w:lang w:eastAsia="en-US"/>
        </w:rPr>
        <w:t xml:space="preserve">לוד </w:t>
      </w:r>
      <w:r w:rsidR="00F02775">
        <w:rPr>
          <w:rtl/>
          <w:lang w:eastAsia="en-US"/>
        </w:rPr>
        <w:t>–</w:t>
      </w:r>
      <w:r w:rsidR="00F02775">
        <w:rPr>
          <w:rFonts w:hint="cs"/>
          <w:rtl/>
          <w:lang w:eastAsia="en-US"/>
        </w:rPr>
        <w:t xml:space="preserve"> שלמה המלך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FB639B5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58465B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</w:t>
      </w:r>
      <w:r w:rsidR="00F02775">
        <w:rPr>
          <w:rStyle w:val="default"/>
          <w:rFonts w:cs="FrankRuehl" w:hint="cs"/>
          <w:rtl/>
        </w:rPr>
        <w:t>ש</w:t>
      </w:r>
      <w:r w:rsidR="008A082A">
        <w:rPr>
          <w:rStyle w:val="default"/>
          <w:rFonts w:cs="FrankRuehl" w:hint="cs"/>
          <w:rtl/>
        </w:rPr>
        <w:t xml:space="preserve">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CD0BEA2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75EEC56">
          <v:rect id="_x0000_s2050" style="position:absolute;left:0;text-align:left;margin-left:464.5pt;margin-top:8.05pt;width:75.05pt;height:12.95pt;z-index:251656192" o:allowincell="f" filled="f" stroked="f" strokecolor="lime" strokeweight=".25pt">
            <v:textbox style="mso-next-textbox:#_x0000_s2050" inset="0,0,0,0">
              <w:txbxContent>
                <w:p w14:paraId="0AB3E99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02775">
        <w:rPr>
          <w:rStyle w:val="default"/>
          <w:rFonts w:cs="FrankRuehl" w:hint="cs"/>
          <w:rtl/>
        </w:rPr>
        <w:t xml:space="preserve">לוד </w:t>
      </w:r>
      <w:r w:rsidR="00F02775">
        <w:rPr>
          <w:rStyle w:val="default"/>
          <w:rFonts w:cs="FrankRuehl"/>
          <w:rtl/>
        </w:rPr>
        <w:t>–</w:t>
      </w:r>
      <w:r w:rsidR="00F02775">
        <w:rPr>
          <w:rStyle w:val="default"/>
          <w:rFonts w:cs="FrankRuehl" w:hint="cs"/>
          <w:rtl/>
        </w:rPr>
        <w:t xml:space="preserve"> שלמה המלך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F02775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3F2DF34A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F9D8CC9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216" filled="f" stroked="f">
            <v:textbox inset="1mm,0,1mm,0">
              <w:txbxContent>
                <w:p w14:paraId="596B8BB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F02775">
        <w:rPr>
          <w:rStyle w:val="default"/>
          <w:rFonts w:cs="FrankRuehl" w:hint="cs"/>
          <w:rtl/>
          <w:lang w:eastAsia="en-US"/>
        </w:rPr>
        <w:t>240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02775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02775">
        <w:rPr>
          <w:rStyle w:val="default"/>
          <w:rFonts w:cs="FrankRuehl" w:hint="cs"/>
          <w:rtl/>
          <w:lang w:eastAsia="en-US"/>
        </w:rPr>
        <w:t>העיר לוד, מדרום לרחובות ארלוזורוב ואיינשטיין, מצפון לרחוב ההסתדרות, ממערב לרחוב בן גוריון וממזרח לרחוב ד</w:t>
      </w:r>
      <w:r w:rsidR="003D3179">
        <w:rPr>
          <w:rStyle w:val="default"/>
          <w:rFonts w:cs="FrankRuehl" w:hint="cs"/>
          <w:rtl/>
          <w:lang w:eastAsia="en-US"/>
        </w:rPr>
        <w:t>'יזראלי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3D3179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3D3179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0DB3EB0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A2EEA4B">
          <v:shape id="_x0000_s2172" type="#_x0000_t202" style="position:absolute;left:0;text-align:left;margin-left:470.25pt;margin-top:6.55pt;width:1in;height:18.9pt;z-index:251658240" filled="f" stroked="f">
            <v:textbox inset="1mm,0,1mm,0">
              <w:txbxContent>
                <w:p w14:paraId="35F664AE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5600D9DA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5914"/>
        <w:gridCol w:w="1409"/>
      </w:tblGrid>
      <w:tr w:rsidR="00073BB3" w:rsidRPr="009D660B" w14:paraId="2B219572" w14:textId="77777777" w:rsidTr="00073BB3">
        <w:tc>
          <w:tcPr>
            <w:tcW w:w="0" w:type="auto"/>
            <w:shd w:val="clear" w:color="auto" w:fill="auto"/>
          </w:tcPr>
          <w:p w14:paraId="79B259F5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4A31FD12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7AC6791F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73BB3" w:rsidRPr="009D660B" w14:paraId="5230ED20" w14:textId="77777777" w:rsidTr="00073BB3">
        <w:tc>
          <w:tcPr>
            <w:tcW w:w="0" w:type="auto"/>
            <w:shd w:val="clear" w:color="auto" w:fill="auto"/>
          </w:tcPr>
          <w:p w14:paraId="426F0191" w14:textId="77777777" w:rsidR="008A082A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4012</w:t>
            </w:r>
          </w:p>
        </w:tc>
        <w:tc>
          <w:tcPr>
            <w:tcW w:w="0" w:type="auto"/>
            <w:shd w:val="clear" w:color="auto" w:fill="auto"/>
          </w:tcPr>
          <w:p w14:paraId="379BF8A2" w14:textId="77777777" w:rsidR="008A082A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87, 88, 89, 90, 94, 97, 106, 107, 112</w:t>
            </w:r>
          </w:p>
        </w:tc>
        <w:tc>
          <w:tcPr>
            <w:tcW w:w="0" w:type="auto"/>
            <w:shd w:val="clear" w:color="auto" w:fill="auto"/>
          </w:tcPr>
          <w:p w14:paraId="759E3A56" w14:textId="77777777" w:rsidR="008A082A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98, 103, 174</w:t>
            </w:r>
          </w:p>
        </w:tc>
      </w:tr>
      <w:tr w:rsidR="00073BB3" w:rsidRPr="009D660B" w14:paraId="24902CD0" w14:textId="77777777" w:rsidTr="00073BB3">
        <w:tc>
          <w:tcPr>
            <w:tcW w:w="0" w:type="auto"/>
            <w:shd w:val="clear" w:color="auto" w:fill="auto"/>
          </w:tcPr>
          <w:p w14:paraId="3A05D671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4024</w:t>
            </w:r>
          </w:p>
        </w:tc>
        <w:tc>
          <w:tcPr>
            <w:tcW w:w="0" w:type="auto"/>
            <w:shd w:val="clear" w:color="auto" w:fill="auto"/>
          </w:tcPr>
          <w:p w14:paraId="0D008385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</w:t>
            </w:r>
          </w:p>
        </w:tc>
        <w:tc>
          <w:tcPr>
            <w:tcW w:w="0" w:type="auto"/>
            <w:shd w:val="clear" w:color="auto" w:fill="auto"/>
          </w:tcPr>
          <w:p w14:paraId="67C25051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73BB3" w:rsidRPr="009D660B" w14:paraId="0047ADA4" w14:textId="77777777" w:rsidTr="00073BB3">
        <w:tc>
          <w:tcPr>
            <w:tcW w:w="0" w:type="auto"/>
            <w:shd w:val="clear" w:color="auto" w:fill="auto"/>
          </w:tcPr>
          <w:p w14:paraId="4A13E4EE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4025</w:t>
            </w:r>
          </w:p>
        </w:tc>
        <w:tc>
          <w:tcPr>
            <w:tcW w:w="0" w:type="auto"/>
            <w:shd w:val="clear" w:color="auto" w:fill="auto"/>
          </w:tcPr>
          <w:p w14:paraId="78424F3B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130, 131, 132, 244, 245, 246, 253, 255, 256, 261, 276, 277, 285, 292, 295, 296, 297, 298, 299, 302</w:t>
            </w:r>
          </w:p>
        </w:tc>
        <w:tc>
          <w:tcPr>
            <w:tcW w:w="0" w:type="auto"/>
            <w:shd w:val="clear" w:color="auto" w:fill="auto"/>
          </w:tcPr>
          <w:p w14:paraId="22E6834C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225, 257, 258, 260, 262, 278, 282, 300, 307</w:t>
            </w:r>
          </w:p>
        </w:tc>
      </w:tr>
      <w:tr w:rsidR="00073BB3" w:rsidRPr="009D660B" w14:paraId="6A07239D" w14:textId="77777777" w:rsidTr="00073BB3">
        <w:tc>
          <w:tcPr>
            <w:tcW w:w="0" w:type="auto"/>
            <w:shd w:val="clear" w:color="auto" w:fill="auto"/>
          </w:tcPr>
          <w:p w14:paraId="58DD1470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4026</w:t>
            </w:r>
          </w:p>
        </w:tc>
        <w:tc>
          <w:tcPr>
            <w:tcW w:w="0" w:type="auto"/>
            <w:shd w:val="clear" w:color="auto" w:fill="auto"/>
          </w:tcPr>
          <w:p w14:paraId="3465FECE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162, 163, 164, 165, 166, 167, 168, 169, 170, 230, 231, 232, 233, 234, 235, 236, 237, 238, 239, 259, 260, 262, 275, 276, 277, 278, 279, 309, 334, 347</w:t>
            </w:r>
          </w:p>
        </w:tc>
        <w:tc>
          <w:tcPr>
            <w:tcW w:w="0" w:type="auto"/>
            <w:shd w:val="clear" w:color="auto" w:fill="auto"/>
          </w:tcPr>
          <w:p w14:paraId="47ECFF33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312</w:t>
            </w:r>
          </w:p>
        </w:tc>
      </w:tr>
      <w:tr w:rsidR="00073BB3" w:rsidRPr="009D660B" w14:paraId="002C9B84" w14:textId="77777777" w:rsidTr="00073BB3">
        <w:tc>
          <w:tcPr>
            <w:tcW w:w="0" w:type="auto"/>
            <w:shd w:val="clear" w:color="auto" w:fill="auto"/>
          </w:tcPr>
          <w:p w14:paraId="2EEE20F1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4541</w:t>
            </w:r>
          </w:p>
        </w:tc>
        <w:tc>
          <w:tcPr>
            <w:tcW w:w="0" w:type="auto"/>
            <w:shd w:val="clear" w:color="auto" w:fill="auto"/>
          </w:tcPr>
          <w:p w14:paraId="00728E67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38, 39, 40, 41, 42, 43, 44, 45, 46, 47, 48, 49, 50, 51, 52, 53, 54, 55, 56, 57, 58, 59, 60, 61, 62, 63, 64, 65, 66, 67, 68, 72, 74, 77, 79, 130, 131, 132, 133, 134, 135, 136, 137, 138, 159, 160, 161, 162, 163, 164, 165, 166, 167, 168, 175, 176, 182, 194, 195, 196, 198, 200, 204</w:t>
            </w:r>
          </w:p>
        </w:tc>
        <w:tc>
          <w:tcPr>
            <w:tcW w:w="0" w:type="auto"/>
            <w:shd w:val="clear" w:color="auto" w:fill="auto"/>
          </w:tcPr>
          <w:p w14:paraId="45CDB885" w14:textId="77777777" w:rsidR="00073BB3" w:rsidRPr="009D660B" w:rsidRDefault="00073BB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169, 177, 193, 207</w:t>
            </w:r>
          </w:p>
        </w:tc>
      </w:tr>
      <w:tr w:rsidR="00073BB3" w:rsidRPr="009D660B" w14:paraId="7202D4BE" w14:textId="77777777" w:rsidTr="00073BB3">
        <w:tc>
          <w:tcPr>
            <w:tcW w:w="0" w:type="auto"/>
            <w:shd w:val="clear" w:color="auto" w:fill="auto"/>
          </w:tcPr>
          <w:p w14:paraId="4A56C3AF" w14:textId="77777777" w:rsidR="00073BB3" w:rsidRPr="009D660B" w:rsidRDefault="00F61C6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5382</w:t>
            </w:r>
          </w:p>
        </w:tc>
        <w:tc>
          <w:tcPr>
            <w:tcW w:w="0" w:type="auto"/>
            <w:shd w:val="clear" w:color="auto" w:fill="auto"/>
          </w:tcPr>
          <w:p w14:paraId="7D9DFB45" w14:textId="77777777" w:rsidR="00073BB3" w:rsidRPr="009D660B" w:rsidRDefault="00F61C6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98</w:t>
            </w:r>
          </w:p>
        </w:tc>
        <w:tc>
          <w:tcPr>
            <w:tcW w:w="0" w:type="auto"/>
            <w:shd w:val="clear" w:color="auto" w:fill="auto"/>
          </w:tcPr>
          <w:p w14:paraId="30BD8778" w14:textId="77777777" w:rsidR="00073BB3" w:rsidRPr="009D660B" w:rsidRDefault="00F61C6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97</w:t>
            </w:r>
          </w:p>
        </w:tc>
      </w:tr>
    </w:tbl>
    <w:p w14:paraId="71A8682B" w14:textId="77777777" w:rsidR="00F02775" w:rsidRPr="00F61C6A" w:rsidRDefault="00F02775" w:rsidP="00F61C6A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p w14:paraId="64B1303B" w14:textId="77777777" w:rsidR="00F02775" w:rsidRDefault="00F02775" w:rsidP="00F027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44DEE8AE">
          <v:shape id="_x0000_s2173" type="#_x0000_t202" style="position:absolute;left:0;text-align:left;margin-left:470.25pt;margin-top:6.55pt;width:1in;height:11.7pt;z-index:251659264" filled="f" stroked="f">
            <v:textbox inset="1mm,0,1mm,0">
              <w:txbxContent>
                <w:p w14:paraId="1E59678C" w14:textId="77777777" w:rsidR="00F02775" w:rsidRDefault="00F61C6A" w:rsidP="00F0277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F61C6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61C6A">
        <w:rPr>
          <w:rStyle w:val="default"/>
          <w:rFonts w:cs="FrankRuehl"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="00F61C6A">
        <w:rPr>
          <w:rStyle w:val="default"/>
          <w:rFonts w:cs="FrankRuehl"/>
          <w:rtl/>
          <w:lang w:eastAsia="en-US"/>
        </w:rPr>
        <w:t>–</w:t>
      </w:r>
      <w:r w:rsidR="00F61C6A">
        <w:rPr>
          <w:rStyle w:val="default"/>
          <w:rFonts w:cs="FrankRuehl" w:hint="cs"/>
          <w:rtl/>
          <w:lang w:eastAsia="en-US"/>
        </w:rPr>
        <w:t xml:space="preserve"> לוד </w:t>
      </w:r>
      <w:r w:rsidR="00F61C6A">
        <w:rPr>
          <w:rStyle w:val="default"/>
          <w:rFonts w:cs="FrankRuehl"/>
          <w:rtl/>
          <w:lang w:eastAsia="en-US"/>
        </w:rPr>
        <w:t>–</w:t>
      </w:r>
      <w:r w:rsidR="00F61C6A">
        <w:rPr>
          <w:rStyle w:val="default"/>
          <w:rFonts w:cs="FrankRuehl" w:hint="cs"/>
          <w:rtl/>
          <w:lang w:eastAsia="en-US"/>
        </w:rPr>
        <w:t xml:space="preserve"> שלמה המלך), התש"ף-2020 </w:t>
      </w:r>
      <w:r w:rsidR="00F61C6A">
        <w:rPr>
          <w:rStyle w:val="default"/>
          <w:rFonts w:cs="FrankRuehl"/>
          <w:rtl/>
          <w:lang w:eastAsia="en-US"/>
        </w:rPr>
        <w:t>–</w:t>
      </w:r>
      <w:r w:rsidR="00F61C6A">
        <w:rPr>
          <w:rStyle w:val="default"/>
          <w:rFonts w:cs="FrankRuehl" w:hint="cs"/>
          <w:rtl/>
          <w:lang w:eastAsia="en-US"/>
        </w:rPr>
        <w:t xml:space="preserve"> בטל.</w:t>
      </w:r>
    </w:p>
    <w:p w14:paraId="7C9435F3" w14:textId="77777777" w:rsidR="00F02775" w:rsidRPr="003B4E86" w:rsidRDefault="00F027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E6A868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D784CF" w14:textId="77777777" w:rsidR="009E4C88" w:rsidRDefault="00F61C6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8A082A">
        <w:rPr>
          <w:rFonts w:hint="cs"/>
          <w:rtl/>
          <w:lang w:eastAsia="en-US"/>
        </w:rPr>
        <w:t xml:space="preserve"> באדר </w:t>
      </w:r>
      <w:r>
        <w:rPr>
          <w:rFonts w:hint="cs"/>
          <w:rtl/>
          <w:lang w:eastAsia="en-US"/>
        </w:rPr>
        <w:t>ב</w:t>
      </w:r>
      <w:r w:rsidR="008A082A">
        <w:rPr>
          <w:rFonts w:hint="cs"/>
          <w:rtl/>
          <w:lang w:eastAsia="en-US"/>
        </w:rPr>
        <w:t>'</w:t>
      </w:r>
      <w:r w:rsidR="004D63B4">
        <w:rPr>
          <w:rFonts w:hint="cs"/>
          <w:rtl/>
          <w:lang w:eastAsia="en-US"/>
        </w:rPr>
        <w:t xml:space="preserve"> התשפ"</w:t>
      </w:r>
      <w:r w:rsidR="008A082A"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 xml:space="preserve">7 במרס </w:t>
      </w:r>
      <w:r w:rsidR="004D63B4">
        <w:rPr>
          <w:rFonts w:hint="cs"/>
          <w:rtl/>
          <w:lang w:eastAsia="en-US"/>
        </w:rPr>
        <w:t>202</w:t>
      </w:r>
      <w:r w:rsidR="008A082A"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420EC9AC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4C5BA878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35AED64" w14:textId="77777777" w:rsidR="006A5770" w:rsidRDefault="006A577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520174" w14:textId="77777777" w:rsidR="00C975FF" w:rsidRDefault="00C975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F0E76D1" w14:textId="77777777" w:rsidR="00C975FF" w:rsidRDefault="00C975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F0E1D6" w14:textId="77777777" w:rsidR="00C975FF" w:rsidRDefault="00C975FF" w:rsidP="00C975F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C1471D0" w14:textId="77777777" w:rsidR="006A5770" w:rsidRPr="00C975FF" w:rsidRDefault="006A5770" w:rsidP="00C975F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6A5770" w:rsidRPr="00C975F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408D" w14:textId="77777777" w:rsidR="00B40629" w:rsidRDefault="00B40629">
      <w:r>
        <w:separator/>
      </w:r>
    </w:p>
  </w:endnote>
  <w:endnote w:type="continuationSeparator" w:id="0">
    <w:p w14:paraId="07054A4C" w14:textId="77777777" w:rsidR="00B40629" w:rsidRDefault="00B4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C4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A79676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7FF87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3CB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975F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CE134C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6B1C3E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4636" w14:textId="77777777" w:rsidR="00B40629" w:rsidRDefault="00B406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B1860B" w14:textId="77777777" w:rsidR="00B40629" w:rsidRDefault="00B40629">
      <w:pPr>
        <w:spacing w:before="60" w:line="240" w:lineRule="auto"/>
        <w:ind w:right="1134"/>
      </w:pPr>
      <w:r>
        <w:separator/>
      </w:r>
    </w:p>
  </w:footnote>
  <w:footnote w:id="1">
    <w:p w14:paraId="6DAC9385" w14:textId="77777777" w:rsidR="00991A8B" w:rsidRDefault="00721859" w:rsidP="00991A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91A8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91A8B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991A8B">
          <w:rPr>
            <w:rStyle w:val="Hyperlink"/>
            <w:rFonts w:hint="cs"/>
            <w:sz w:val="20"/>
            <w:rtl/>
            <w:lang w:eastAsia="en-US"/>
          </w:rPr>
          <w:t>פ"ב</w:t>
        </w:r>
        <w:r w:rsidRPr="00991A8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991A8B">
          <w:rPr>
            <w:rStyle w:val="Hyperlink"/>
            <w:rFonts w:hint="cs"/>
            <w:sz w:val="20"/>
            <w:rtl/>
            <w:lang w:eastAsia="en-US"/>
          </w:rPr>
          <w:t>100</w:t>
        </w:r>
        <w:r w:rsidR="00F02775" w:rsidRPr="00991A8B">
          <w:rPr>
            <w:rStyle w:val="Hyperlink"/>
            <w:rFonts w:hint="cs"/>
            <w:sz w:val="20"/>
            <w:rtl/>
            <w:lang w:eastAsia="en-US"/>
          </w:rPr>
          <w:t>56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02775">
        <w:rPr>
          <w:rFonts w:hint="cs"/>
          <w:sz w:val="20"/>
          <w:rtl/>
          <w:lang w:eastAsia="en-US"/>
        </w:rPr>
        <w:t>14.3</w:t>
      </w:r>
      <w:r w:rsidR="008A082A">
        <w:rPr>
          <w:rFonts w:hint="cs"/>
          <w:sz w:val="20"/>
          <w:rtl/>
          <w:lang w:eastAsia="en-US"/>
        </w:rPr>
        <w:t>.2022</w:t>
      </w:r>
      <w:r>
        <w:rPr>
          <w:rFonts w:hint="cs"/>
          <w:sz w:val="20"/>
          <w:rtl/>
          <w:lang w:eastAsia="en-US"/>
        </w:rPr>
        <w:t xml:space="preserve"> עמ' </w:t>
      </w:r>
      <w:r w:rsidR="00F02775">
        <w:rPr>
          <w:rFonts w:hint="cs"/>
          <w:sz w:val="20"/>
          <w:rtl/>
          <w:lang w:eastAsia="en-US"/>
        </w:rPr>
        <w:t>2360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A9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C54996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48D4A9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232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02775">
      <w:rPr>
        <w:rFonts w:hint="cs"/>
        <w:color w:val="000000"/>
        <w:sz w:val="28"/>
        <w:szCs w:val="28"/>
        <w:rtl/>
        <w:lang w:eastAsia="en-US"/>
      </w:rPr>
      <w:t xml:space="preserve">לוד </w:t>
    </w:r>
    <w:r w:rsidR="00F02775">
      <w:rPr>
        <w:color w:val="000000"/>
        <w:sz w:val="28"/>
        <w:szCs w:val="28"/>
        <w:rtl/>
        <w:lang w:eastAsia="en-US"/>
      </w:rPr>
      <w:t>–</w:t>
    </w:r>
    <w:r w:rsidR="00F02775">
      <w:rPr>
        <w:rFonts w:hint="cs"/>
        <w:color w:val="000000"/>
        <w:sz w:val="28"/>
        <w:szCs w:val="28"/>
        <w:rtl/>
        <w:lang w:eastAsia="en-US"/>
      </w:rPr>
      <w:t xml:space="preserve"> שלמה המלך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466EA33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D79244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73BB3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326D31"/>
    <w:rsid w:val="00341304"/>
    <w:rsid w:val="00343EC2"/>
    <w:rsid w:val="0034744E"/>
    <w:rsid w:val="00354225"/>
    <w:rsid w:val="00397336"/>
    <w:rsid w:val="003B2DBB"/>
    <w:rsid w:val="003B4E86"/>
    <w:rsid w:val="003C0CB7"/>
    <w:rsid w:val="003C191E"/>
    <w:rsid w:val="003D3179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C6209"/>
    <w:rsid w:val="004D38FF"/>
    <w:rsid w:val="004D63B4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770"/>
    <w:rsid w:val="006A5970"/>
    <w:rsid w:val="006F186E"/>
    <w:rsid w:val="00704CA6"/>
    <w:rsid w:val="00707B8C"/>
    <w:rsid w:val="00715C84"/>
    <w:rsid w:val="00721859"/>
    <w:rsid w:val="00744C1A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84574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1A8B"/>
    <w:rsid w:val="00995766"/>
    <w:rsid w:val="009C6621"/>
    <w:rsid w:val="009D660B"/>
    <w:rsid w:val="009E4C88"/>
    <w:rsid w:val="00A21B4B"/>
    <w:rsid w:val="00A52F1E"/>
    <w:rsid w:val="00A61E62"/>
    <w:rsid w:val="00AA28C3"/>
    <w:rsid w:val="00AA7B87"/>
    <w:rsid w:val="00AE2DF8"/>
    <w:rsid w:val="00AE5D1F"/>
    <w:rsid w:val="00AF140A"/>
    <w:rsid w:val="00AF6D5C"/>
    <w:rsid w:val="00B2294E"/>
    <w:rsid w:val="00B40629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975FF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02775"/>
    <w:rsid w:val="00F130DF"/>
    <w:rsid w:val="00F25414"/>
    <w:rsid w:val="00F56F93"/>
    <w:rsid w:val="00F61C6A"/>
    <w:rsid w:val="00F63D99"/>
    <w:rsid w:val="00F93A58"/>
    <w:rsid w:val="00F9483A"/>
    <w:rsid w:val="00F9732F"/>
    <w:rsid w:val="00FD33AA"/>
    <w:rsid w:val="00FE257E"/>
    <w:rsid w:val="00FE3C31"/>
    <w:rsid w:val="00FE44F8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EC9A0A3"/>
  <w15:chartTrackingRefBased/>
  <w15:docId w15:val="{E145B79D-87D0-491D-86C6-1B15A1A5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2465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3080223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לוד – שלמה המלך), תשפ"ב-2022</vt:lpwstr>
  </property>
  <property fmtid="{D5CDD505-2E9C-101B-9397-08002B2CF9AE}" pid="5" name="LAWNUMBER">
    <vt:lpwstr>0600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https://www.nevo.co.il/law_word/law06/tak-10056.pdf;‎רשומות - תקנות כלליות#פורסם ק"ת תשפ"ב ‏מס' 10056 #מיום 14.3.2022 עמ' 2360‏</vt:lpwstr>
  </property>
</Properties>
</file>