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0C5E" w14:textId="77777777" w:rsidR="009E4C88" w:rsidRDefault="00343EC2" w:rsidP="00C02D96">
      <w:pPr>
        <w:pStyle w:val="big-header"/>
        <w:ind w:left="0" w:right="1134"/>
        <w:rPr>
          <w:rFonts w:hint="cs"/>
          <w:rtl/>
          <w:lang w:eastAsia="en-US"/>
        </w:rPr>
      </w:pPr>
      <w:r>
        <w:rPr>
          <w:rFonts w:hint="cs"/>
          <w:rtl/>
          <w:lang w:eastAsia="en-US"/>
        </w:rPr>
        <w:t>צו</w:t>
      </w:r>
      <w:r w:rsidR="004C6209">
        <w:rPr>
          <w:rFonts w:hint="cs"/>
          <w:rtl/>
          <w:lang w:eastAsia="en-US"/>
        </w:rPr>
        <w:t xml:space="preserve"> לקידום הבנייה במתחמים מועדפים לדיור (הוראת שעה</w:t>
      </w:r>
      <w:r w:rsidR="001C7939">
        <w:rPr>
          <w:rFonts w:hint="cs"/>
          <w:rtl/>
          <w:lang w:eastAsia="en-US"/>
        </w:rPr>
        <w:t>)</w:t>
      </w:r>
      <w:r>
        <w:rPr>
          <w:rFonts w:hint="cs"/>
          <w:rtl/>
          <w:lang w:eastAsia="en-US"/>
        </w:rPr>
        <w:t xml:space="preserve"> (הכרזה על מתחם מועדף לדיור</w:t>
      </w:r>
      <w:r w:rsidR="00A87FBF">
        <w:rPr>
          <w:rFonts w:hint="cs"/>
          <w:rtl/>
          <w:lang w:eastAsia="en-US"/>
        </w:rPr>
        <w:t xml:space="preserve"> –</w:t>
      </w:r>
      <w:r>
        <w:rPr>
          <w:rFonts w:hint="cs"/>
          <w:rtl/>
          <w:lang w:eastAsia="en-US"/>
        </w:rPr>
        <w:t xml:space="preserve"> </w:t>
      </w:r>
      <w:r w:rsidR="00F36317">
        <w:rPr>
          <w:rFonts w:hint="cs"/>
          <w:rtl/>
          <w:lang w:eastAsia="en-US"/>
        </w:rPr>
        <w:t>רכסים</w:t>
      </w:r>
      <w:r w:rsidR="005C4A85">
        <w:rPr>
          <w:rtl/>
          <w:lang w:eastAsia="en-US"/>
        </w:rPr>
        <w:t>–</w:t>
      </w:r>
      <w:r w:rsidR="00F36317">
        <w:rPr>
          <w:rFonts w:hint="cs"/>
          <w:rtl/>
          <w:lang w:eastAsia="en-US"/>
        </w:rPr>
        <w:t>הפרסה</w:t>
      </w:r>
      <w:r>
        <w:rPr>
          <w:rFonts w:hint="cs"/>
          <w:rtl/>
          <w:lang w:eastAsia="en-US"/>
        </w:rPr>
        <w:t>)</w:t>
      </w:r>
      <w:r w:rsidR="00186DE4">
        <w:rPr>
          <w:rFonts w:hint="cs"/>
          <w:rtl/>
          <w:lang w:eastAsia="en-US"/>
        </w:rPr>
        <w:t xml:space="preserve"> (מס' 2)</w:t>
      </w:r>
      <w:r w:rsidR="001C7939">
        <w:rPr>
          <w:rFonts w:hint="cs"/>
          <w:rtl/>
          <w:lang w:eastAsia="en-US"/>
        </w:rPr>
        <w:t>, תשע"</w:t>
      </w:r>
      <w:r w:rsidR="00F36317">
        <w:rPr>
          <w:rFonts w:hint="cs"/>
          <w:rtl/>
          <w:lang w:eastAsia="en-US"/>
        </w:rPr>
        <w:t>ח</w:t>
      </w:r>
      <w:r w:rsidR="006522AB">
        <w:rPr>
          <w:rFonts w:hint="cs"/>
          <w:rtl/>
          <w:lang w:eastAsia="en-US"/>
        </w:rPr>
        <w:t>-201</w:t>
      </w:r>
      <w:r w:rsidR="00A87FBF">
        <w:rPr>
          <w:rFonts w:hint="cs"/>
          <w:rtl/>
          <w:lang w:eastAsia="en-US"/>
        </w:rPr>
        <w:t>8</w:t>
      </w:r>
    </w:p>
    <w:p w14:paraId="4FA9356F" w14:textId="77777777" w:rsidR="004C6209" w:rsidRPr="004C6209" w:rsidRDefault="004C6209" w:rsidP="004C6209">
      <w:pPr>
        <w:spacing w:line="320" w:lineRule="auto"/>
        <w:jc w:val="left"/>
        <w:rPr>
          <w:rFonts w:cs="FrankRuehl"/>
          <w:szCs w:val="26"/>
          <w:rtl/>
          <w:lang w:eastAsia="en-US"/>
        </w:rPr>
      </w:pPr>
    </w:p>
    <w:p w14:paraId="2973C183" w14:textId="77777777" w:rsidR="004C6209" w:rsidRDefault="004C6209" w:rsidP="004C6209">
      <w:pPr>
        <w:spacing w:line="320" w:lineRule="auto"/>
        <w:jc w:val="left"/>
        <w:rPr>
          <w:rtl/>
          <w:lang w:eastAsia="en-US"/>
        </w:rPr>
      </w:pPr>
    </w:p>
    <w:p w14:paraId="58D37E6D" w14:textId="77777777" w:rsidR="004C6209" w:rsidRPr="004C6209" w:rsidRDefault="004C6209" w:rsidP="004C6209">
      <w:pPr>
        <w:spacing w:line="320" w:lineRule="auto"/>
        <w:jc w:val="left"/>
        <w:rPr>
          <w:rFonts w:cs="Miriam" w:hint="cs"/>
          <w:szCs w:val="22"/>
          <w:rtl/>
          <w:lang w:eastAsia="en-US"/>
        </w:rPr>
      </w:pPr>
      <w:r w:rsidRPr="004C6209">
        <w:rPr>
          <w:rFonts w:cs="Miriam"/>
          <w:szCs w:val="22"/>
          <w:rtl/>
          <w:lang w:eastAsia="en-US"/>
        </w:rPr>
        <w:t>רשויות ומשפט מנהלי</w:t>
      </w:r>
      <w:r w:rsidRPr="004C6209">
        <w:rPr>
          <w:rFonts w:cs="FrankRuehl"/>
          <w:szCs w:val="26"/>
          <w:rtl/>
          <w:lang w:eastAsia="en-US"/>
        </w:rPr>
        <w:t xml:space="preserve"> – תכנון ובניה</w:t>
      </w:r>
    </w:p>
    <w:p w14:paraId="44A61282" w14:textId="77777777" w:rsidR="009E4C88" w:rsidRDefault="009E4C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0F60" w:rsidRPr="00970F60" w14:paraId="485BD564" w14:textId="77777777" w:rsidTr="00970F60">
        <w:tblPrEx>
          <w:tblCellMar>
            <w:top w:w="0" w:type="dxa"/>
            <w:bottom w:w="0" w:type="dxa"/>
          </w:tblCellMar>
        </w:tblPrEx>
        <w:tc>
          <w:tcPr>
            <w:tcW w:w="1247" w:type="dxa"/>
          </w:tcPr>
          <w:p w14:paraId="3220E92F" w14:textId="77777777" w:rsidR="00970F60" w:rsidRPr="00970F60" w:rsidRDefault="00970F60" w:rsidP="00970F60">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339E6F64" w14:textId="77777777" w:rsidR="00970F60" w:rsidRPr="00970F60" w:rsidRDefault="00970F60" w:rsidP="00970F60">
            <w:pPr>
              <w:spacing w:line="240" w:lineRule="auto"/>
              <w:jc w:val="left"/>
              <w:rPr>
                <w:rFonts w:cs="Frankruhel" w:hint="cs"/>
                <w:sz w:val="24"/>
                <w:rtl/>
                <w:lang w:eastAsia="en-US"/>
              </w:rPr>
            </w:pPr>
            <w:r>
              <w:rPr>
                <w:rFonts w:cs="Times New Roman"/>
                <w:sz w:val="24"/>
                <w:rtl/>
                <w:lang w:eastAsia="en-US"/>
              </w:rPr>
              <w:t>מתחם מועדף לדיור</w:t>
            </w:r>
          </w:p>
        </w:tc>
        <w:tc>
          <w:tcPr>
            <w:tcW w:w="567" w:type="dxa"/>
          </w:tcPr>
          <w:p w14:paraId="60241576" w14:textId="77777777" w:rsidR="00970F60" w:rsidRPr="00970F60" w:rsidRDefault="00970F60" w:rsidP="00970F60">
            <w:pPr>
              <w:spacing w:line="240" w:lineRule="auto"/>
              <w:jc w:val="left"/>
              <w:rPr>
                <w:rStyle w:val="Hyperlink"/>
                <w:rFonts w:hint="cs"/>
                <w:rtl/>
              </w:rPr>
            </w:pPr>
            <w:hyperlink w:anchor="Seif1" w:tooltip="מתחם מועדף לדיור" w:history="1">
              <w:r w:rsidRPr="00970F60">
                <w:rPr>
                  <w:rStyle w:val="Hyperlink"/>
                </w:rPr>
                <w:t>Go</w:t>
              </w:r>
            </w:hyperlink>
          </w:p>
        </w:tc>
        <w:tc>
          <w:tcPr>
            <w:tcW w:w="850" w:type="dxa"/>
          </w:tcPr>
          <w:p w14:paraId="63582A4E" w14:textId="77777777" w:rsidR="00970F60" w:rsidRPr="00970F60" w:rsidRDefault="00970F60" w:rsidP="00970F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70F60" w:rsidRPr="00970F60" w14:paraId="41012C4F" w14:textId="77777777" w:rsidTr="00970F60">
        <w:tblPrEx>
          <w:tblCellMar>
            <w:top w:w="0" w:type="dxa"/>
            <w:bottom w:w="0" w:type="dxa"/>
          </w:tblCellMar>
        </w:tblPrEx>
        <w:tc>
          <w:tcPr>
            <w:tcW w:w="1247" w:type="dxa"/>
          </w:tcPr>
          <w:p w14:paraId="06163C1E" w14:textId="77777777" w:rsidR="00970F60" w:rsidRPr="00970F60" w:rsidRDefault="00970F60" w:rsidP="00970F60">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1E0CF5C3" w14:textId="77777777" w:rsidR="00970F60" w:rsidRPr="00970F60" w:rsidRDefault="00970F60" w:rsidP="00970F60">
            <w:pPr>
              <w:spacing w:line="240" w:lineRule="auto"/>
              <w:jc w:val="left"/>
              <w:rPr>
                <w:rFonts w:cs="Frankruhel" w:hint="cs"/>
                <w:sz w:val="24"/>
                <w:rtl/>
                <w:lang w:eastAsia="en-US"/>
              </w:rPr>
            </w:pPr>
            <w:r>
              <w:rPr>
                <w:rFonts w:cs="Times New Roman"/>
                <w:sz w:val="24"/>
                <w:rtl/>
                <w:lang w:eastAsia="en-US"/>
              </w:rPr>
              <w:t>גודל המתחם, מיקומו וגבולותיו</w:t>
            </w:r>
          </w:p>
        </w:tc>
        <w:tc>
          <w:tcPr>
            <w:tcW w:w="567" w:type="dxa"/>
          </w:tcPr>
          <w:p w14:paraId="723CE96B" w14:textId="77777777" w:rsidR="00970F60" w:rsidRPr="00970F60" w:rsidRDefault="00970F60" w:rsidP="00970F60">
            <w:pPr>
              <w:spacing w:line="240" w:lineRule="auto"/>
              <w:jc w:val="left"/>
              <w:rPr>
                <w:rStyle w:val="Hyperlink"/>
                <w:rFonts w:hint="cs"/>
                <w:rtl/>
              </w:rPr>
            </w:pPr>
            <w:hyperlink w:anchor="Seif3" w:tooltip="גודל המתחם, מיקומו וגבולותיו" w:history="1">
              <w:r w:rsidRPr="00970F60">
                <w:rPr>
                  <w:rStyle w:val="Hyperlink"/>
                </w:rPr>
                <w:t>Go</w:t>
              </w:r>
            </w:hyperlink>
          </w:p>
        </w:tc>
        <w:tc>
          <w:tcPr>
            <w:tcW w:w="850" w:type="dxa"/>
          </w:tcPr>
          <w:p w14:paraId="25D394D3" w14:textId="77777777" w:rsidR="00970F60" w:rsidRPr="00970F60" w:rsidRDefault="00970F60" w:rsidP="00970F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70F60" w:rsidRPr="00970F60" w14:paraId="794909DC" w14:textId="77777777" w:rsidTr="00970F60">
        <w:tblPrEx>
          <w:tblCellMar>
            <w:top w:w="0" w:type="dxa"/>
            <w:bottom w:w="0" w:type="dxa"/>
          </w:tblCellMar>
        </w:tblPrEx>
        <w:tc>
          <w:tcPr>
            <w:tcW w:w="1247" w:type="dxa"/>
          </w:tcPr>
          <w:p w14:paraId="650D9B61" w14:textId="77777777" w:rsidR="00970F60" w:rsidRPr="00970F60" w:rsidRDefault="00970F60" w:rsidP="00970F60">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560EB96B" w14:textId="77777777" w:rsidR="00970F60" w:rsidRPr="00970F60" w:rsidRDefault="00970F60" w:rsidP="00970F60">
            <w:pPr>
              <w:spacing w:line="240" w:lineRule="auto"/>
              <w:jc w:val="left"/>
              <w:rPr>
                <w:rFonts w:cs="Frankruhel" w:hint="cs"/>
                <w:sz w:val="24"/>
                <w:rtl/>
                <w:lang w:eastAsia="en-US"/>
              </w:rPr>
            </w:pPr>
            <w:r>
              <w:rPr>
                <w:rFonts w:cs="Times New Roman"/>
                <w:sz w:val="24"/>
                <w:rtl/>
                <w:lang w:eastAsia="en-US"/>
              </w:rPr>
              <w:t>שיעור יחידות הדיור להשכרה לטווח ארוך</w:t>
            </w:r>
          </w:p>
        </w:tc>
        <w:tc>
          <w:tcPr>
            <w:tcW w:w="567" w:type="dxa"/>
          </w:tcPr>
          <w:p w14:paraId="0DEC2E44" w14:textId="77777777" w:rsidR="00970F60" w:rsidRPr="00970F60" w:rsidRDefault="00970F60" w:rsidP="00970F60">
            <w:pPr>
              <w:spacing w:line="240" w:lineRule="auto"/>
              <w:jc w:val="left"/>
              <w:rPr>
                <w:rStyle w:val="Hyperlink"/>
                <w:rFonts w:hint="cs"/>
                <w:rtl/>
              </w:rPr>
            </w:pPr>
            <w:hyperlink w:anchor="Seif4" w:tooltip="שיעור יחידות הדיור להשכרה לטווח ארוך" w:history="1">
              <w:r w:rsidRPr="00970F60">
                <w:rPr>
                  <w:rStyle w:val="Hyperlink"/>
                </w:rPr>
                <w:t>Go</w:t>
              </w:r>
            </w:hyperlink>
          </w:p>
        </w:tc>
        <w:tc>
          <w:tcPr>
            <w:tcW w:w="850" w:type="dxa"/>
          </w:tcPr>
          <w:p w14:paraId="38B7ABDD" w14:textId="77777777" w:rsidR="00970F60" w:rsidRPr="00970F60" w:rsidRDefault="00970F60" w:rsidP="00970F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70F60" w:rsidRPr="00970F60" w14:paraId="22CC63B1" w14:textId="77777777" w:rsidTr="00970F60">
        <w:tblPrEx>
          <w:tblCellMar>
            <w:top w:w="0" w:type="dxa"/>
            <w:bottom w:w="0" w:type="dxa"/>
          </w:tblCellMar>
        </w:tblPrEx>
        <w:tc>
          <w:tcPr>
            <w:tcW w:w="1247" w:type="dxa"/>
          </w:tcPr>
          <w:p w14:paraId="020C2F31" w14:textId="77777777" w:rsidR="00970F60" w:rsidRPr="00970F60" w:rsidRDefault="00970F60" w:rsidP="00970F60">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287B1E6E" w14:textId="77777777" w:rsidR="00970F60" w:rsidRPr="00970F60" w:rsidRDefault="00970F60" w:rsidP="00970F60">
            <w:pPr>
              <w:spacing w:line="240" w:lineRule="auto"/>
              <w:jc w:val="left"/>
              <w:rPr>
                <w:rFonts w:cs="Frankruhel" w:hint="cs"/>
                <w:sz w:val="24"/>
                <w:rtl/>
                <w:lang w:eastAsia="en-US"/>
              </w:rPr>
            </w:pPr>
            <w:r>
              <w:rPr>
                <w:rFonts w:cs="Times New Roman"/>
                <w:sz w:val="24"/>
                <w:rtl/>
                <w:lang w:eastAsia="en-US"/>
              </w:rPr>
              <w:t>פירוט גושים וחלקות במתחם</w:t>
            </w:r>
          </w:p>
        </w:tc>
        <w:tc>
          <w:tcPr>
            <w:tcW w:w="567" w:type="dxa"/>
          </w:tcPr>
          <w:p w14:paraId="164B1B36" w14:textId="77777777" w:rsidR="00970F60" w:rsidRPr="00970F60" w:rsidRDefault="00970F60" w:rsidP="00970F60">
            <w:pPr>
              <w:spacing w:line="240" w:lineRule="auto"/>
              <w:jc w:val="left"/>
              <w:rPr>
                <w:rStyle w:val="Hyperlink"/>
                <w:rFonts w:hint="cs"/>
                <w:rtl/>
              </w:rPr>
            </w:pPr>
            <w:hyperlink w:anchor="Seif2" w:tooltip="פירוט גושים וחלקות במתחם" w:history="1">
              <w:r w:rsidRPr="00970F60">
                <w:rPr>
                  <w:rStyle w:val="Hyperlink"/>
                </w:rPr>
                <w:t>Go</w:t>
              </w:r>
            </w:hyperlink>
          </w:p>
        </w:tc>
        <w:tc>
          <w:tcPr>
            <w:tcW w:w="850" w:type="dxa"/>
          </w:tcPr>
          <w:p w14:paraId="5A5FA867" w14:textId="77777777" w:rsidR="00970F60" w:rsidRPr="00970F60" w:rsidRDefault="00970F60" w:rsidP="00970F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70F60" w:rsidRPr="00970F60" w14:paraId="2F4FF218" w14:textId="77777777" w:rsidTr="00970F60">
        <w:tblPrEx>
          <w:tblCellMar>
            <w:top w:w="0" w:type="dxa"/>
            <w:bottom w:w="0" w:type="dxa"/>
          </w:tblCellMar>
        </w:tblPrEx>
        <w:tc>
          <w:tcPr>
            <w:tcW w:w="1247" w:type="dxa"/>
          </w:tcPr>
          <w:p w14:paraId="161942D6" w14:textId="77777777" w:rsidR="00970F60" w:rsidRPr="00970F60" w:rsidRDefault="00970F60" w:rsidP="00970F60">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6225D4CC" w14:textId="77777777" w:rsidR="00970F60" w:rsidRPr="00970F60" w:rsidRDefault="00970F60" w:rsidP="00970F60">
            <w:pPr>
              <w:spacing w:line="240" w:lineRule="auto"/>
              <w:jc w:val="left"/>
              <w:rPr>
                <w:rFonts w:cs="Frankruhel" w:hint="cs"/>
                <w:sz w:val="24"/>
                <w:rtl/>
                <w:lang w:eastAsia="en-US"/>
              </w:rPr>
            </w:pPr>
            <w:r>
              <w:rPr>
                <w:rFonts w:cs="Times New Roman"/>
                <w:sz w:val="24"/>
                <w:rtl/>
                <w:lang w:eastAsia="en-US"/>
              </w:rPr>
              <w:t>ביטול</w:t>
            </w:r>
          </w:p>
        </w:tc>
        <w:tc>
          <w:tcPr>
            <w:tcW w:w="567" w:type="dxa"/>
          </w:tcPr>
          <w:p w14:paraId="606173C5" w14:textId="77777777" w:rsidR="00970F60" w:rsidRPr="00970F60" w:rsidRDefault="00970F60" w:rsidP="00970F60">
            <w:pPr>
              <w:spacing w:line="240" w:lineRule="auto"/>
              <w:jc w:val="left"/>
              <w:rPr>
                <w:rStyle w:val="Hyperlink"/>
                <w:rFonts w:hint="cs"/>
                <w:rtl/>
              </w:rPr>
            </w:pPr>
            <w:hyperlink w:anchor="Seif5" w:tooltip="ביטול" w:history="1">
              <w:r w:rsidRPr="00970F60">
                <w:rPr>
                  <w:rStyle w:val="Hyperlink"/>
                </w:rPr>
                <w:t>Go</w:t>
              </w:r>
            </w:hyperlink>
          </w:p>
        </w:tc>
        <w:tc>
          <w:tcPr>
            <w:tcW w:w="850" w:type="dxa"/>
          </w:tcPr>
          <w:p w14:paraId="15A3285B" w14:textId="77777777" w:rsidR="00970F60" w:rsidRPr="00970F60" w:rsidRDefault="00970F60" w:rsidP="00970F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14:paraId="29073DB0" w14:textId="77777777" w:rsidR="009E4C88" w:rsidRDefault="009E4C88">
      <w:pPr>
        <w:pStyle w:val="P00"/>
        <w:spacing w:before="72"/>
        <w:ind w:left="0" w:right="1134"/>
        <w:rPr>
          <w:rFonts w:hint="cs"/>
          <w:rtl/>
          <w:lang w:eastAsia="en-US"/>
        </w:rPr>
      </w:pPr>
    </w:p>
    <w:p w14:paraId="15D660E8" w14:textId="77777777" w:rsidR="009E4C88" w:rsidRDefault="009E4C88" w:rsidP="00C02D96">
      <w:pPr>
        <w:pStyle w:val="big-header"/>
        <w:ind w:left="0" w:right="1134"/>
        <w:rPr>
          <w:rStyle w:val="default"/>
          <w:rFonts w:hint="cs"/>
          <w:sz w:val="22"/>
          <w:szCs w:val="22"/>
          <w:rtl/>
          <w:lang w:eastAsia="en-US"/>
        </w:rPr>
      </w:pPr>
      <w:r>
        <w:rPr>
          <w:rtl/>
          <w:lang w:eastAsia="en-US"/>
        </w:rPr>
        <w:br w:type="page"/>
      </w:r>
      <w:r w:rsidR="00F36317">
        <w:rPr>
          <w:rFonts w:hint="cs"/>
          <w:rtl/>
          <w:lang w:eastAsia="en-US"/>
        </w:rPr>
        <w:lastRenderedPageBreak/>
        <w:t>צו לקידום הבנייה במתחמים מועדפים לדיור (הוראת שעה) (</w:t>
      </w:r>
      <w:r w:rsidR="00A87FBF">
        <w:rPr>
          <w:rFonts w:hint="cs"/>
          <w:rtl/>
          <w:lang w:eastAsia="en-US"/>
        </w:rPr>
        <w:t>הכרזה על מתחם מועדף לדיור – רכסים</w:t>
      </w:r>
      <w:r w:rsidR="00A87FBF">
        <w:rPr>
          <w:rtl/>
          <w:lang w:eastAsia="en-US"/>
        </w:rPr>
        <w:t>–</w:t>
      </w:r>
      <w:r w:rsidR="00A87FBF">
        <w:rPr>
          <w:rFonts w:hint="cs"/>
          <w:rtl/>
          <w:lang w:eastAsia="en-US"/>
        </w:rPr>
        <w:t>הפרסה)</w:t>
      </w:r>
      <w:r w:rsidR="00186DE4">
        <w:rPr>
          <w:rFonts w:hint="cs"/>
          <w:rtl/>
          <w:lang w:eastAsia="en-US"/>
        </w:rPr>
        <w:t xml:space="preserve"> (מס' 2)</w:t>
      </w:r>
      <w:r w:rsidR="00A87FBF">
        <w:rPr>
          <w:rFonts w:hint="cs"/>
          <w:rtl/>
          <w:lang w:eastAsia="en-US"/>
        </w:rPr>
        <w:t>, תשע"ח-2018</w:t>
      </w:r>
      <w:r>
        <w:rPr>
          <w:rStyle w:val="default"/>
          <w:sz w:val="22"/>
          <w:szCs w:val="22"/>
          <w:rtl/>
          <w:lang w:eastAsia="en-US"/>
        </w:rPr>
        <w:footnoteReference w:customMarkFollows="1" w:id="1"/>
        <w:t>*</w:t>
      </w:r>
    </w:p>
    <w:p w14:paraId="5C506132" w14:textId="77777777" w:rsidR="004C6209" w:rsidRDefault="00343EC2" w:rsidP="005C4A85">
      <w:pPr>
        <w:pStyle w:val="P00"/>
        <w:spacing w:before="72"/>
        <w:ind w:left="0" w:right="1134"/>
        <w:rPr>
          <w:rStyle w:val="default"/>
          <w:rFonts w:cs="FrankRuehl"/>
          <w:rtl/>
        </w:rPr>
      </w:pPr>
      <w:r>
        <w:rPr>
          <w:rStyle w:val="default"/>
          <w:rFonts w:cs="FrankRuehl" w:hint="cs"/>
          <w:rtl/>
        </w:rPr>
        <w:tab/>
        <w:t>בתוקף סמכותה לפי סעי</w:t>
      </w:r>
      <w:r w:rsidR="00F36317">
        <w:rPr>
          <w:rStyle w:val="default"/>
          <w:rFonts w:cs="FrankRuehl" w:hint="cs"/>
          <w:rtl/>
        </w:rPr>
        <w:t>פים</w:t>
      </w:r>
      <w:r>
        <w:rPr>
          <w:rStyle w:val="default"/>
          <w:rFonts w:cs="FrankRuehl" w:hint="cs"/>
          <w:rtl/>
        </w:rPr>
        <w:t xml:space="preserve"> 3(א)</w:t>
      </w:r>
      <w:r w:rsidR="00F36317">
        <w:rPr>
          <w:rStyle w:val="default"/>
          <w:rFonts w:cs="FrankRuehl" w:hint="cs"/>
          <w:rtl/>
        </w:rPr>
        <w:t xml:space="preserve"> ו-4(ב)(2)</w:t>
      </w:r>
      <w:r w:rsidR="00AF7AB1">
        <w:rPr>
          <w:rStyle w:val="default"/>
          <w:rFonts w:cs="FrankRuehl" w:hint="cs"/>
          <w:rtl/>
        </w:rPr>
        <w:t xml:space="preserve"> </w:t>
      </w:r>
      <w:r>
        <w:rPr>
          <w:rStyle w:val="default"/>
          <w:rFonts w:cs="FrankRuehl" w:hint="cs"/>
          <w:rtl/>
        </w:rPr>
        <w:t>לחוק לקידום הבנייה במתחמים מועדפים לדיור (הוראת שעה), התשע"ד-2014, ובהמלצת מנהל</w:t>
      </w:r>
      <w:r w:rsidR="00A87FBF">
        <w:rPr>
          <w:rStyle w:val="default"/>
          <w:rFonts w:cs="FrankRuehl" w:hint="cs"/>
          <w:rtl/>
        </w:rPr>
        <w:t>ת</w:t>
      </w:r>
      <w:r>
        <w:rPr>
          <w:rStyle w:val="default"/>
          <w:rFonts w:cs="FrankRuehl" w:hint="cs"/>
          <w:rtl/>
        </w:rPr>
        <w:t xml:space="preserve"> מינהל התכנון, </w:t>
      </w:r>
      <w:r w:rsidR="00F25414">
        <w:rPr>
          <w:rStyle w:val="default"/>
          <w:rFonts w:cs="FrankRuehl" w:hint="cs"/>
          <w:rtl/>
        </w:rPr>
        <w:t>מכריזה</w:t>
      </w:r>
      <w:r>
        <w:rPr>
          <w:rStyle w:val="default"/>
          <w:rFonts w:cs="FrankRuehl" w:hint="cs"/>
          <w:rtl/>
        </w:rPr>
        <w:t xml:space="preserve"> ועדת השרים שמ</w:t>
      </w:r>
      <w:r w:rsidR="00F25414">
        <w:rPr>
          <w:rStyle w:val="default"/>
          <w:rFonts w:cs="FrankRuehl" w:hint="cs"/>
          <w:rtl/>
        </w:rPr>
        <w:t>ו</w:t>
      </w:r>
      <w:r>
        <w:rPr>
          <w:rStyle w:val="default"/>
          <w:rFonts w:cs="FrankRuehl" w:hint="cs"/>
          <w:rtl/>
        </w:rPr>
        <w:t xml:space="preserve">נתה </w:t>
      </w:r>
      <w:r w:rsidR="00F25414">
        <w:rPr>
          <w:rStyle w:val="default"/>
          <w:rFonts w:cs="FrankRuehl" w:hint="cs"/>
          <w:rtl/>
        </w:rPr>
        <w:t xml:space="preserve">על ידי </w:t>
      </w:r>
      <w:r>
        <w:rPr>
          <w:rStyle w:val="default"/>
          <w:rFonts w:cs="FrankRuehl" w:hint="cs"/>
          <w:rtl/>
        </w:rPr>
        <w:t>הממשלה לעניין זה</w:t>
      </w:r>
      <w:r w:rsidR="00363C06">
        <w:rPr>
          <w:rStyle w:val="default"/>
          <w:rFonts w:cs="FrankRuehl" w:hint="cs"/>
          <w:rtl/>
        </w:rPr>
        <w:t>,</w:t>
      </w:r>
      <w:r>
        <w:rPr>
          <w:rStyle w:val="default"/>
          <w:rFonts w:cs="FrankRuehl" w:hint="cs"/>
          <w:rtl/>
        </w:rPr>
        <w:t xml:space="preserve"> לאמור:</w:t>
      </w:r>
    </w:p>
    <w:p w14:paraId="12ADAEDB" w14:textId="77777777" w:rsidR="009E4C88" w:rsidRDefault="009E4C88" w:rsidP="00C02D96">
      <w:pPr>
        <w:pStyle w:val="P00"/>
        <w:spacing w:before="72"/>
        <w:ind w:left="0" w:right="1134"/>
        <w:rPr>
          <w:rStyle w:val="default"/>
          <w:rFonts w:cs="FrankRuehl"/>
          <w:rtl/>
        </w:rPr>
      </w:pPr>
      <w:bookmarkStart w:id="0" w:name="Seif1"/>
      <w:bookmarkEnd w:id="0"/>
      <w:r>
        <w:rPr>
          <w:lang w:val="he-IL"/>
        </w:rPr>
        <w:pict w14:anchorId="3FE51133">
          <v:rect id="_x0000_s1026" style="position:absolute;left:0;text-align:left;margin-left:464.5pt;margin-top:8.05pt;width:75.05pt;height:12.95pt;z-index:251655680" o:allowincell="f" filled="f" stroked="f" strokecolor="lime" strokeweight=".25pt">
            <v:textbox inset="0,0,0,0">
              <w:txbxContent>
                <w:p w14:paraId="12DF5457" w14:textId="77777777" w:rsidR="00721859" w:rsidRDefault="00343EC2">
                  <w:pPr>
                    <w:spacing w:line="160" w:lineRule="exact"/>
                    <w:jc w:val="left"/>
                    <w:rPr>
                      <w:rFonts w:cs="Miriam" w:hint="cs"/>
                      <w:noProof/>
                      <w:szCs w:val="18"/>
                      <w:rtl/>
                      <w:lang w:eastAsia="en-US"/>
                    </w:rPr>
                  </w:pPr>
                  <w:r>
                    <w:rPr>
                      <w:rFonts w:cs="Miriam" w:hint="cs"/>
                      <w:szCs w:val="18"/>
                      <w:rtl/>
                      <w:lang w:eastAsia="en-US"/>
                    </w:rPr>
                    <w:t>מתחם מועדף לדיור</w:t>
                  </w:r>
                </w:p>
              </w:txbxContent>
            </v:textbox>
            <w10:anchorlock/>
          </v:rect>
        </w:pict>
      </w:r>
      <w:r>
        <w:rPr>
          <w:rStyle w:val="big-number"/>
          <w:rtl/>
          <w:lang w:eastAsia="en-US"/>
        </w:rPr>
        <w:t>1</w:t>
      </w:r>
      <w:r>
        <w:rPr>
          <w:rStyle w:val="default"/>
          <w:rFonts w:cs="FrankRuehl"/>
          <w:rtl/>
        </w:rPr>
        <w:t>.</w:t>
      </w:r>
      <w:r>
        <w:rPr>
          <w:rStyle w:val="default"/>
          <w:rFonts w:cs="FrankRuehl"/>
          <w:rtl/>
        </w:rPr>
        <w:tab/>
      </w:r>
      <w:r w:rsidR="00343EC2">
        <w:rPr>
          <w:rStyle w:val="default"/>
          <w:rFonts w:cs="FrankRuehl" w:hint="cs"/>
          <w:rtl/>
        </w:rPr>
        <w:t xml:space="preserve">המתחם </w:t>
      </w:r>
      <w:r w:rsidR="00F36317">
        <w:rPr>
          <w:rStyle w:val="default"/>
          <w:rFonts w:cs="FrankRuehl" w:hint="cs"/>
          <w:rtl/>
        </w:rPr>
        <w:t xml:space="preserve">רכסים </w:t>
      </w:r>
      <w:r w:rsidR="00F36317">
        <w:rPr>
          <w:rStyle w:val="default"/>
          <w:rFonts w:cs="FrankRuehl"/>
          <w:rtl/>
        </w:rPr>
        <w:t>–</w:t>
      </w:r>
      <w:r w:rsidR="00F36317">
        <w:rPr>
          <w:rStyle w:val="default"/>
          <w:rFonts w:cs="FrankRuehl" w:hint="cs"/>
          <w:rtl/>
        </w:rPr>
        <w:t xml:space="preserve"> הפרסה</w:t>
      </w:r>
      <w:r w:rsidR="00343EC2">
        <w:rPr>
          <w:rStyle w:val="default"/>
          <w:rFonts w:cs="FrankRuehl" w:hint="cs"/>
          <w:rtl/>
        </w:rPr>
        <w:t xml:space="preserve"> המתואר בצו זה (להלן </w:t>
      </w:r>
      <w:r w:rsidR="00343EC2">
        <w:rPr>
          <w:rStyle w:val="default"/>
          <w:rFonts w:cs="FrankRuehl"/>
          <w:rtl/>
        </w:rPr>
        <w:t>–</w:t>
      </w:r>
      <w:r w:rsidR="00343EC2">
        <w:rPr>
          <w:rStyle w:val="default"/>
          <w:rFonts w:cs="FrankRuehl" w:hint="cs"/>
          <w:rtl/>
        </w:rPr>
        <w:t xml:space="preserve"> המתחם) מוכרז בזה מתחם מועדף לדיור.</w:t>
      </w:r>
    </w:p>
    <w:p w14:paraId="2C19CC6B" w14:textId="77777777" w:rsidR="009E4C88" w:rsidRDefault="009E4C88" w:rsidP="00C02D96">
      <w:pPr>
        <w:pStyle w:val="P00"/>
        <w:spacing w:before="72"/>
        <w:ind w:left="0" w:right="1134"/>
        <w:rPr>
          <w:rStyle w:val="default"/>
          <w:rFonts w:cs="FrankRuehl"/>
          <w:rtl/>
          <w:lang w:eastAsia="en-US"/>
        </w:rPr>
      </w:pPr>
      <w:bookmarkStart w:id="1" w:name="Seif3"/>
      <w:bookmarkEnd w:id="1"/>
      <w:r>
        <w:rPr>
          <w:rFonts w:cs="Miriam"/>
          <w:szCs w:val="32"/>
          <w:rtl/>
          <w:lang w:val="he-IL"/>
        </w:rPr>
        <w:pict w14:anchorId="51D1A705">
          <v:shapetype id="_x0000_t202" coordsize="21600,21600" o:spt="202" path="m,l,21600r21600,l21600,xe">
            <v:stroke joinstyle="miter"/>
            <v:path gradientshapeok="t" o:connecttype="rect"/>
          </v:shapetype>
          <v:shape id="_x0000_s1147" type="#_x0000_t202" style="position:absolute;left:0;text-align:left;margin-left:470.25pt;margin-top:7.1pt;width:1in;height:20.2pt;z-index:251657728" filled="f" stroked="f">
            <v:textbox inset="1mm,0,1mm,0">
              <w:txbxContent>
                <w:p w14:paraId="2316DCD7" w14:textId="77777777" w:rsidR="00721859" w:rsidRDefault="00343EC2">
                  <w:pPr>
                    <w:spacing w:line="160" w:lineRule="exact"/>
                    <w:jc w:val="left"/>
                    <w:rPr>
                      <w:rFonts w:cs="Miriam" w:hint="cs"/>
                      <w:szCs w:val="18"/>
                      <w:rtl/>
                      <w:lang w:eastAsia="en-US"/>
                    </w:rPr>
                  </w:pPr>
                  <w:r>
                    <w:rPr>
                      <w:rFonts w:cs="Miriam" w:hint="cs"/>
                      <w:szCs w:val="18"/>
                      <w:rtl/>
                      <w:lang w:eastAsia="en-US"/>
                    </w:rPr>
                    <w:t>גודל המתחם, מיקומו וגבולותיו</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43EC2">
        <w:rPr>
          <w:rStyle w:val="default"/>
          <w:rFonts w:cs="FrankRuehl" w:hint="cs"/>
          <w:rtl/>
          <w:lang w:eastAsia="en-US"/>
        </w:rPr>
        <w:t>גודל</w:t>
      </w:r>
      <w:r w:rsidR="00F25414">
        <w:rPr>
          <w:rStyle w:val="default"/>
          <w:rFonts w:cs="FrankRuehl" w:hint="cs"/>
          <w:rtl/>
          <w:lang w:eastAsia="en-US"/>
        </w:rPr>
        <w:t>ו של</w:t>
      </w:r>
      <w:r w:rsidR="00343EC2">
        <w:rPr>
          <w:rStyle w:val="default"/>
          <w:rFonts w:cs="FrankRuehl" w:hint="cs"/>
          <w:rtl/>
          <w:lang w:eastAsia="en-US"/>
        </w:rPr>
        <w:t xml:space="preserve"> המתחם </w:t>
      </w:r>
      <w:r w:rsidR="00DD4397">
        <w:rPr>
          <w:rStyle w:val="default"/>
          <w:rFonts w:cs="FrankRuehl" w:hint="cs"/>
          <w:rtl/>
          <w:lang w:eastAsia="en-US"/>
        </w:rPr>
        <w:t>הוא כ-</w:t>
      </w:r>
      <w:r w:rsidR="00F36317">
        <w:rPr>
          <w:rStyle w:val="default"/>
          <w:rFonts w:cs="FrankRuehl" w:hint="cs"/>
          <w:rtl/>
          <w:lang w:eastAsia="en-US"/>
        </w:rPr>
        <w:t>1,</w:t>
      </w:r>
      <w:r w:rsidR="00A87FBF">
        <w:rPr>
          <w:rStyle w:val="default"/>
          <w:rFonts w:cs="FrankRuehl" w:hint="cs"/>
          <w:rtl/>
          <w:lang w:eastAsia="en-US"/>
        </w:rPr>
        <w:t>221</w:t>
      </w:r>
      <w:r w:rsidR="00343EC2">
        <w:rPr>
          <w:rStyle w:val="default"/>
          <w:rFonts w:cs="FrankRuehl" w:hint="cs"/>
          <w:rtl/>
          <w:lang w:eastAsia="en-US"/>
        </w:rPr>
        <w:t xml:space="preserve"> דונם, </w:t>
      </w:r>
      <w:r w:rsidR="00354225">
        <w:rPr>
          <w:rStyle w:val="default"/>
          <w:rFonts w:cs="FrankRuehl" w:hint="cs"/>
          <w:rtl/>
          <w:lang w:eastAsia="en-US"/>
        </w:rPr>
        <w:t xml:space="preserve">מיקומו בתחום מחוז </w:t>
      </w:r>
      <w:r w:rsidR="00F36317">
        <w:rPr>
          <w:rStyle w:val="default"/>
          <w:rFonts w:cs="FrankRuehl" w:hint="cs"/>
          <w:rtl/>
          <w:lang w:eastAsia="en-US"/>
        </w:rPr>
        <w:t>חיפה</w:t>
      </w:r>
      <w:r w:rsidR="00F25414">
        <w:rPr>
          <w:rStyle w:val="default"/>
          <w:rFonts w:cs="FrankRuehl" w:hint="cs"/>
          <w:rtl/>
          <w:lang w:eastAsia="en-US"/>
        </w:rPr>
        <w:t>;</w:t>
      </w:r>
      <w:r w:rsidR="00762FF0">
        <w:rPr>
          <w:rStyle w:val="default"/>
          <w:rFonts w:cs="FrankRuehl" w:hint="cs"/>
          <w:rtl/>
          <w:lang w:eastAsia="en-US"/>
        </w:rPr>
        <w:t xml:space="preserve"> המתחם מצוי ב</w:t>
      </w:r>
      <w:r w:rsidR="001F482F">
        <w:rPr>
          <w:rStyle w:val="default"/>
          <w:rFonts w:cs="FrankRuehl" w:hint="cs"/>
          <w:rtl/>
          <w:lang w:eastAsia="en-US"/>
        </w:rPr>
        <w:t>ת</w:t>
      </w:r>
      <w:r w:rsidR="00762FF0">
        <w:rPr>
          <w:rStyle w:val="default"/>
          <w:rFonts w:cs="FrankRuehl" w:hint="cs"/>
          <w:rtl/>
          <w:lang w:eastAsia="en-US"/>
        </w:rPr>
        <w:t xml:space="preserve">חום </w:t>
      </w:r>
      <w:r w:rsidR="00F25414">
        <w:rPr>
          <w:rStyle w:val="default"/>
          <w:rFonts w:cs="FrankRuehl" w:hint="cs"/>
          <w:rtl/>
          <w:lang w:eastAsia="en-US"/>
        </w:rPr>
        <w:t>ה</w:t>
      </w:r>
      <w:r w:rsidR="00762FF0">
        <w:rPr>
          <w:rStyle w:val="default"/>
          <w:rFonts w:cs="FrankRuehl" w:hint="cs"/>
          <w:rtl/>
          <w:lang w:eastAsia="en-US"/>
        </w:rPr>
        <w:t xml:space="preserve">שיפוט </w:t>
      </w:r>
      <w:r w:rsidR="00F25414">
        <w:rPr>
          <w:rStyle w:val="default"/>
          <w:rFonts w:cs="FrankRuehl" w:hint="cs"/>
          <w:rtl/>
          <w:lang w:eastAsia="en-US"/>
        </w:rPr>
        <w:t xml:space="preserve">של </w:t>
      </w:r>
      <w:r w:rsidR="00F36317">
        <w:rPr>
          <w:rStyle w:val="default"/>
          <w:rFonts w:cs="FrankRuehl" w:hint="cs"/>
          <w:rtl/>
          <w:lang w:eastAsia="en-US"/>
        </w:rPr>
        <w:t xml:space="preserve">הרשות המקומית </w:t>
      </w:r>
      <w:r w:rsidR="00A87FBF">
        <w:rPr>
          <w:rStyle w:val="default"/>
          <w:rFonts w:cs="FrankRuehl" w:hint="cs"/>
          <w:rtl/>
          <w:lang w:eastAsia="en-US"/>
        </w:rPr>
        <w:t>רכסים והמועצה האזורית זבולון, מזרחית לשכונות הקיימות גבעות ג', ד' ולמנהרות כביש 6, דרומית לכביש אזורי 762, מערבית לשטחי גן לאומי מוצע יער אלונים וצפונית לגן לאומי מוצע יער אלונים ולשמורת טבע שער העמקים</w:t>
      </w:r>
      <w:r w:rsidR="00F25414">
        <w:rPr>
          <w:rStyle w:val="default"/>
          <w:rFonts w:cs="FrankRuehl" w:hint="cs"/>
          <w:rtl/>
          <w:lang w:eastAsia="en-US"/>
        </w:rPr>
        <w:t>; גבולות</w:t>
      </w:r>
      <w:r w:rsidR="00DD4397">
        <w:rPr>
          <w:rStyle w:val="default"/>
          <w:rFonts w:cs="FrankRuehl" w:hint="cs"/>
          <w:rtl/>
          <w:lang w:eastAsia="en-US"/>
        </w:rPr>
        <w:t>יו</w:t>
      </w:r>
      <w:r w:rsidR="00F25414">
        <w:rPr>
          <w:rStyle w:val="default"/>
          <w:rFonts w:cs="FrankRuehl" w:hint="cs"/>
          <w:rtl/>
          <w:lang w:eastAsia="en-US"/>
        </w:rPr>
        <w:t xml:space="preserve"> </w:t>
      </w:r>
      <w:r w:rsidR="00762FF0">
        <w:rPr>
          <w:rStyle w:val="default"/>
          <w:rFonts w:cs="FrankRuehl" w:hint="cs"/>
          <w:rtl/>
          <w:lang w:eastAsia="en-US"/>
        </w:rPr>
        <w:t>הם כמסומן במפה</w:t>
      </w:r>
      <w:r w:rsidR="006522AB">
        <w:rPr>
          <w:rStyle w:val="default"/>
          <w:rFonts w:cs="FrankRuehl" w:hint="cs"/>
          <w:rtl/>
          <w:lang w:eastAsia="en-US"/>
        </w:rPr>
        <w:t xml:space="preserve"> </w:t>
      </w:r>
      <w:r w:rsidR="00343EC2">
        <w:rPr>
          <w:rStyle w:val="default"/>
          <w:rFonts w:cs="FrankRuehl" w:hint="cs"/>
          <w:rtl/>
          <w:lang w:eastAsia="en-US"/>
        </w:rPr>
        <w:t xml:space="preserve">שהעתקים ממנה מופקדים לעיון הציבור במשרדי הוועדה למתחמים מועדפים לדיור במשרד </w:t>
      </w:r>
      <w:r w:rsidR="00E01CF5">
        <w:rPr>
          <w:rStyle w:val="default"/>
          <w:rFonts w:cs="FrankRuehl" w:hint="cs"/>
          <w:rtl/>
          <w:lang w:eastAsia="en-US"/>
        </w:rPr>
        <w:t>האוצר</w:t>
      </w:r>
      <w:r w:rsidR="00343EC2">
        <w:rPr>
          <w:rStyle w:val="default"/>
          <w:rFonts w:cs="FrankRuehl" w:hint="cs"/>
          <w:rtl/>
          <w:lang w:eastAsia="en-US"/>
        </w:rPr>
        <w:t xml:space="preserve">, </w:t>
      </w:r>
      <w:r w:rsidR="00E01CF5">
        <w:rPr>
          <w:rStyle w:val="default"/>
          <w:rFonts w:cs="FrankRuehl" w:hint="cs"/>
          <w:rtl/>
          <w:lang w:eastAsia="en-US"/>
        </w:rPr>
        <w:t>רח' כנפי נשרים 22</w:t>
      </w:r>
      <w:r w:rsidR="00363C06">
        <w:rPr>
          <w:rStyle w:val="default"/>
          <w:rFonts w:cs="FrankRuehl" w:hint="cs"/>
          <w:rtl/>
          <w:lang w:eastAsia="en-US"/>
        </w:rPr>
        <w:t>,</w:t>
      </w:r>
      <w:r w:rsidR="00343EC2">
        <w:rPr>
          <w:rStyle w:val="default"/>
          <w:rFonts w:cs="FrankRuehl" w:hint="cs"/>
          <w:rtl/>
          <w:lang w:eastAsia="en-US"/>
        </w:rPr>
        <w:t xml:space="preserve"> ירושלים, במשרדי הוועדה המחוזית לתכנון ולבנייה מחוז </w:t>
      </w:r>
      <w:r w:rsidR="00A87FBF">
        <w:rPr>
          <w:rStyle w:val="default"/>
          <w:rFonts w:cs="FrankRuehl" w:hint="cs"/>
          <w:rtl/>
          <w:lang w:eastAsia="en-US"/>
        </w:rPr>
        <w:t>חיפה</w:t>
      </w:r>
      <w:r w:rsidR="00343EC2">
        <w:rPr>
          <w:rStyle w:val="default"/>
          <w:rFonts w:cs="FrankRuehl" w:hint="cs"/>
          <w:rtl/>
          <w:lang w:eastAsia="en-US"/>
        </w:rPr>
        <w:t xml:space="preserve"> ובמשרדי </w:t>
      </w:r>
      <w:r w:rsidR="006522AB">
        <w:rPr>
          <w:rStyle w:val="default"/>
          <w:rFonts w:cs="FrankRuehl" w:hint="cs"/>
          <w:rtl/>
          <w:lang w:eastAsia="en-US"/>
        </w:rPr>
        <w:t>הרשו</w:t>
      </w:r>
      <w:r w:rsidR="00F36317">
        <w:rPr>
          <w:rStyle w:val="default"/>
          <w:rFonts w:cs="FrankRuehl" w:hint="cs"/>
          <w:rtl/>
          <w:lang w:eastAsia="en-US"/>
        </w:rPr>
        <w:t>יו</w:t>
      </w:r>
      <w:r w:rsidR="006522AB">
        <w:rPr>
          <w:rStyle w:val="default"/>
          <w:rFonts w:cs="FrankRuehl" w:hint="cs"/>
          <w:rtl/>
          <w:lang w:eastAsia="en-US"/>
        </w:rPr>
        <w:t>ת המקומי</w:t>
      </w:r>
      <w:r w:rsidR="00F36317">
        <w:rPr>
          <w:rStyle w:val="default"/>
          <w:rFonts w:cs="FrankRuehl" w:hint="cs"/>
          <w:rtl/>
          <w:lang w:eastAsia="en-US"/>
        </w:rPr>
        <w:t>ו</w:t>
      </w:r>
      <w:r w:rsidR="006522AB">
        <w:rPr>
          <w:rStyle w:val="default"/>
          <w:rFonts w:cs="FrankRuehl" w:hint="cs"/>
          <w:rtl/>
          <w:lang w:eastAsia="en-US"/>
        </w:rPr>
        <w:t>ת האמור</w:t>
      </w:r>
      <w:r w:rsidR="00F36317">
        <w:rPr>
          <w:rStyle w:val="default"/>
          <w:rFonts w:cs="FrankRuehl" w:hint="cs"/>
          <w:rtl/>
          <w:lang w:eastAsia="en-US"/>
        </w:rPr>
        <w:t>ות</w:t>
      </w:r>
      <w:r w:rsidR="00343EC2">
        <w:rPr>
          <w:rStyle w:val="default"/>
          <w:rFonts w:cs="FrankRuehl" w:hint="cs"/>
          <w:rtl/>
          <w:lang w:eastAsia="en-US"/>
        </w:rPr>
        <w:t>.</w:t>
      </w:r>
    </w:p>
    <w:p w14:paraId="74C3FBEF" w14:textId="77777777" w:rsidR="00F36317" w:rsidRDefault="00F36317" w:rsidP="00F36317">
      <w:pPr>
        <w:pStyle w:val="P00"/>
        <w:spacing w:before="72"/>
        <w:ind w:left="0" w:right="1134"/>
        <w:rPr>
          <w:rStyle w:val="default"/>
          <w:rFonts w:cs="FrankRuehl"/>
          <w:rtl/>
          <w:lang w:eastAsia="en-US"/>
        </w:rPr>
      </w:pPr>
      <w:bookmarkStart w:id="2" w:name="Seif4"/>
      <w:bookmarkEnd w:id="2"/>
      <w:r>
        <w:rPr>
          <w:rFonts w:cs="Miriam"/>
          <w:szCs w:val="32"/>
          <w:rtl/>
          <w:lang w:val="he-IL"/>
        </w:rPr>
        <w:pict w14:anchorId="73014E52">
          <v:shape id="_x0000_s1264" type="#_x0000_t202" style="position:absolute;left:0;text-align:left;margin-left:459.35pt;margin-top:6.55pt;width:82.9pt;height:20.25pt;z-index:251658752" filled="f" stroked="f">
            <v:textbox inset="1mm,0,1mm,0">
              <w:txbxContent>
                <w:p w14:paraId="37283BA1" w14:textId="77777777" w:rsidR="00F36317" w:rsidRDefault="00F36317" w:rsidP="00F36317">
                  <w:pPr>
                    <w:spacing w:line="160" w:lineRule="exact"/>
                    <w:jc w:val="left"/>
                    <w:rPr>
                      <w:rFonts w:cs="Miriam" w:hint="cs"/>
                      <w:szCs w:val="18"/>
                      <w:rtl/>
                      <w:lang w:eastAsia="en-US"/>
                    </w:rPr>
                  </w:pPr>
                  <w:r>
                    <w:rPr>
                      <w:rFonts w:cs="Miriam" w:hint="cs"/>
                      <w:szCs w:val="18"/>
                      <w:rtl/>
                      <w:lang w:eastAsia="en-US"/>
                    </w:rPr>
                    <w:t>שיעור יחידות הדיור להשכרה לטווח ארוך</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t xml:space="preserve">שיעור יחידות הדיור להשכרה לטווח ארוך במתחם יעמוד על 21%, </w:t>
      </w:r>
      <w:r w:rsidR="00A87FBF">
        <w:rPr>
          <w:rStyle w:val="default"/>
          <w:rFonts w:cs="FrankRuehl" w:hint="cs"/>
          <w:rtl/>
          <w:lang w:eastAsia="en-US"/>
        </w:rPr>
        <w:t>מחציתן</w:t>
      </w:r>
      <w:r>
        <w:rPr>
          <w:rStyle w:val="default"/>
          <w:rFonts w:cs="FrankRuehl" w:hint="cs"/>
          <w:rtl/>
          <w:lang w:eastAsia="en-US"/>
        </w:rPr>
        <w:t xml:space="preserve"> להשכרה במחיר מופחת.</w:t>
      </w:r>
    </w:p>
    <w:p w14:paraId="1DA50294" w14:textId="77777777" w:rsidR="009E4C88" w:rsidRDefault="009E4C88" w:rsidP="00C02D96">
      <w:pPr>
        <w:pStyle w:val="P00"/>
        <w:spacing w:before="72"/>
        <w:ind w:left="0" w:right="1134"/>
        <w:rPr>
          <w:rStyle w:val="default"/>
          <w:rFonts w:cs="FrankRuehl"/>
          <w:rtl/>
          <w:lang w:eastAsia="en-US"/>
        </w:rPr>
      </w:pPr>
      <w:bookmarkStart w:id="3" w:name="Seif2"/>
      <w:bookmarkEnd w:id="3"/>
      <w:r>
        <w:rPr>
          <w:rFonts w:cs="Miriam"/>
          <w:szCs w:val="32"/>
          <w:rtl/>
          <w:lang w:val="he-IL"/>
        </w:rPr>
        <w:pict w14:anchorId="14268206">
          <v:shape id="_x0000_s1141" type="#_x0000_t202" style="position:absolute;left:0;text-align:left;margin-left:470.25pt;margin-top:6.55pt;width:1in;height:16.35pt;z-index:251656704" filled="f" stroked="f">
            <v:textbox inset="1mm,0,1mm,0">
              <w:txbxContent>
                <w:p w14:paraId="7A03619E" w14:textId="77777777" w:rsidR="00721859" w:rsidRDefault="00343EC2">
                  <w:pPr>
                    <w:spacing w:line="160" w:lineRule="exact"/>
                    <w:jc w:val="left"/>
                    <w:rPr>
                      <w:rFonts w:cs="Miriam" w:hint="cs"/>
                      <w:szCs w:val="18"/>
                      <w:rtl/>
                      <w:lang w:eastAsia="en-US"/>
                    </w:rPr>
                  </w:pPr>
                  <w:r>
                    <w:rPr>
                      <w:rFonts w:cs="Miriam" w:hint="cs"/>
                      <w:szCs w:val="18"/>
                      <w:rtl/>
                      <w:lang w:eastAsia="en-US"/>
                    </w:rPr>
                    <w:t>פירוט גושים וחלקות במתחם</w:t>
                  </w:r>
                </w:p>
              </w:txbxContent>
            </v:textbox>
            <w10:anchorlock/>
          </v:shape>
        </w:pict>
      </w:r>
      <w:r w:rsidR="00F36317">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343EC2">
        <w:rPr>
          <w:rStyle w:val="default"/>
          <w:rFonts w:cs="FrankRuehl" w:hint="cs"/>
          <w:rtl/>
          <w:lang w:eastAsia="en-US"/>
        </w:rPr>
        <w:t xml:space="preserve">המתחם כולל </w:t>
      </w:r>
      <w:r w:rsidR="00BD4410">
        <w:rPr>
          <w:rStyle w:val="default"/>
          <w:rFonts w:cs="FrankRuehl" w:hint="cs"/>
          <w:rtl/>
          <w:lang w:eastAsia="en-US"/>
        </w:rPr>
        <w:t>את ה</w:t>
      </w:r>
      <w:r w:rsidR="00343EC2">
        <w:rPr>
          <w:rStyle w:val="default"/>
          <w:rFonts w:cs="FrankRuehl" w:hint="cs"/>
          <w:rtl/>
          <w:lang w:eastAsia="en-US"/>
        </w:rPr>
        <w:t>גושים ו</w:t>
      </w:r>
      <w:r w:rsidR="00BD4410">
        <w:rPr>
          <w:rStyle w:val="default"/>
          <w:rFonts w:cs="FrankRuehl" w:hint="cs"/>
          <w:rtl/>
          <w:lang w:eastAsia="en-US"/>
        </w:rPr>
        <w:t>ה</w:t>
      </w:r>
      <w:r w:rsidR="00343EC2">
        <w:rPr>
          <w:rStyle w:val="default"/>
          <w:rFonts w:cs="FrankRuehl" w:hint="cs"/>
          <w:rtl/>
          <w:lang w:eastAsia="en-US"/>
        </w:rPr>
        <w:t xml:space="preserve">חלקות </w:t>
      </w:r>
      <w:r w:rsidR="00BD4410">
        <w:rPr>
          <w:rStyle w:val="default"/>
          <w:rFonts w:cs="FrankRuehl" w:hint="cs"/>
          <w:rtl/>
          <w:lang w:eastAsia="en-US"/>
        </w:rPr>
        <w:t>ה</w:t>
      </w:r>
      <w:r w:rsidR="00343EC2">
        <w:rPr>
          <w:rStyle w:val="default"/>
          <w:rFonts w:cs="FrankRuehl" w:hint="cs"/>
          <w:rtl/>
          <w:lang w:eastAsia="en-US"/>
        </w:rPr>
        <w:t>אלה: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2682"/>
        <w:gridCol w:w="2647"/>
      </w:tblGrid>
      <w:tr w:rsidR="00F36317" w:rsidRPr="00DE0414" w14:paraId="48151029" w14:textId="77777777" w:rsidTr="00A87FBF">
        <w:tc>
          <w:tcPr>
            <w:tcW w:w="2609" w:type="dxa"/>
            <w:shd w:val="clear" w:color="auto" w:fill="auto"/>
          </w:tcPr>
          <w:p w14:paraId="5E6099E4" w14:textId="77777777" w:rsidR="00F36317" w:rsidRPr="00DE0414" w:rsidRDefault="00F36317" w:rsidP="00DE041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lang w:eastAsia="en-US"/>
              </w:rPr>
            </w:pPr>
            <w:r w:rsidRPr="00DE0414">
              <w:rPr>
                <w:rStyle w:val="default"/>
                <w:rFonts w:cs="FrankRuehl" w:hint="cs"/>
                <w:sz w:val="22"/>
                <w:szCs w:val="22"/>
                <w:rtl/>
                <w:lang w:eastAsia="en-US"/>
              </w:rPr>
              <w:t>גוש</w:t>
            </w:r>
          </w:p>
        </w:tc>
        <w:tc>
          <w:tcPr>
            <w:tcW w:w="2682" w:type="dxa"/>
            <w:shd w:val="clear" w:color="auto" w:fill="auto"/>
          </w:tcPr>
          <w:p w14:paraId="3AFCAD86" w14:textId="77777777" w:rsidR="00F36317" w:rsidRPr="00DE0414" w:rsidRDefault="00F36317" w:rsidP="00DE041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lang w:eastAsia="en-US"/>
              </w:rPr>
            </w:pPr>
            <w:r w:rsidRPr="00DE0414">
              <w:rPr>
                <w:rStyle w:val="default"/>
                <w:rFonts w:cs="FrankRuehl" w:hint="cs"/>
                <w:sz w:val="22"/>
                <w:szCs w:val="22"/>
                <w:rtl/>
                <w:lang w:eastAsia="en-US"/>
              </w:rPr>
              <w:t>מספרי חלקות בשלמותן</w:t>
            </w:r>
          </w:p>
        </w:tc>
        <w:tc>
          <w:tcPr>
            <w:tcW w:w="2647" w:type="dxa"/>
            <w:shd w:val="clear" w:color="auto" w:fill="auto"/>
          </w:tcPr>
          <w:p w14:paraId="0A99C486" w14:textId="77777777" w:rsidR="00F36317" w:rsidRPr="00DE0414" w:rsidRDefault="00F36317" w:rsidP="00DE041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lang w:eastAsia="en-US"/>
              </w:rPr>
            </w:pPr>
            <w:r w:rsidRPr="00DE0414">
              <w:rPr>
                <w:rStyle w:val="default"/>
                <w:rFonts w:cs="FrankRuehl" w:hint="cs"/>
                <w:sz w:val="22"/>
                <w:szCs w:val="22"/>
                <w:rtl/>
                <w:lang w:eastAsia="en-US"/>
              </w:rPr>
              <w:t>מספרי חלקות בחלקן</w:t>
            </w:r>
          </w:p>
        </w:tc>
      </w:tr>
      <w:tr w:rsidR="00F36317" w:rsidRPr="00DE0414" w14:paraId="2DAAE2E1" w14:textId="77777777" w:rsidTr="00A87FBF">
        <w:tc>
          <w:tcPr>
            <w:tcW w:w="2609" w:type="dxa"/>
            <w:shd w:val="clear" w:color="auto" w:fill="auto"/>
          </w:tcPr>
          <w:p w14:paraId="6B19D9AC"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lang w:eastAsia="en-US"/>
              </w:rPr>
            </w:pPr>
            <w:r>
              <w:rPr>
                <w:rStyle w:val="default"/>
                <w:rFonts w:cs="FrankRuehl" w:hint="cs"/>
                <w:szCs w:val="24"/>
                <w:rtl/>
                <w:lang w:eastAsia="en-US"/>
              </w:rPr>
              <w:t>10064</w:t>
            </w:r>
          </w:p>
        </w:tc>
        <w:tc>
          <w:tcPr>
            <w:tcW w:w="2682" w:type="dxa"/>
            <w:shd w:val="clear" w:color="auto" w:fill="auto"/>
          </w:tcPr>
          <w:p w14:paraId="59C08116"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r>
              <w:rPr>
                <w:rStyle w:val="default"/>
                <w:rFonts w:cs="FrankRuehl" w:hint="cs"/>
                <w:szCs w:val="24"/>
                <w:rtl/>
                <w:lang w:eastAsia="en-US"/>
              </w:rPr>
              <w:t>147</w:t>
            </w:r>
          </w:p>
        </w:tc>
        <w:tc>
          <w:tcPr>
            <w:tcW w:w="2647" w:type="dxa"/>
            <w:shd w:val="clear" w:color="auto" w:fill="auto"/>
          </w:tcPr>
          <w:p w14:paraId="49250E85"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145, 157</w:t>
            </w:r>
          </w:p>
        </w:tc>
      </w:tr>
      <w:tr w:rsidR="00F36317" w:rsidRPr="00DE0414" w14:paraId="62CAC59A" w14:textId="77777777" w:rsidTr="00A87FBF">
        <w:tc>
          <w:tcPr>
            <w:tcW w:w="2609" w:type="dxa"/>
            <w:shd w:val="clear" w:color="auto" w:fill="auto"/>
          </w:tcPr>
          <w:p w14:paraId="0FCE8E0F"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10393</w:t>
            </w:r>
          </w:p>
        </w:tc>
        <w:tc>
          <w:tcPr>
            <w:tcW w:w="2682" w:type="dxa"/>
            <w:shd w:val="clear" w:color="auto" w:fill="auto"/>
          </w:tcPr>
          <w:p w14:paraId="022C9165" w14:textId="77777777" w:rsidR="00F36317" w:rsidRPr="00DE0414" w:rsidRDefault="00F36317"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p>
        </w:tc>
        <w:tc>
          <w:tcPr>
            <w:tcW w:w="2647" w:type="dxa"/>
            <w:shd w:val="clear" w:color="auto" w:fill="auto"/>
          </w:tcPr>
          <w:p w14:paraId="02D28F29"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r>
              <w:rPr>
                <w:rStyle w:val="default"/>
                <w:rFonts w:cs="FrankRuehl" w:hint="cs"/>
                <w:szCs w:val="24"/>
                <w:rtl/>
                <w:lang w:eastAsia="en-US"/>
              </w:rPr>
              <w:t>1, 5, 10</w:t>
            </w:r>
          </w:p>
        </w:tc>
      </w:tr>
      <w:tr w:rsidR="00F36317" w:rsidRPr="00DE0414" w14:paraId="5C58FE39" w14:textId="77777777" w:rsidTr="00A87FBF">
        <w:tc>
          <w:tcPr>
            <w:tcW w:w="2609" w:type="dxa"/>
            <w:shd w:val="clear" w:color="auto" w:fill="auto"/>
          </w:tcPr>
          <w:p w14:paraId="180B8E25"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10394</w:t>
            </w:r>
          </w:p>
        </w:tc>
        <w:tc>
          <w:tcPr>
            <w:tcW w:w="2682" w:type="dxa"/>
            <w:shd w:val="clear" w:color="auto" w:fill="auto"/>
          </w:tcPr>
          <w:p w14:paraId="0E58CE2D" w14:textId="77777777" w:rsidR="00F36317" w:rsidRPr="00DE0414" w:rsidRDefault="00F36317"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p>
        </w:tc>
        <w:tc>
          <w:tcPr>
            <w:tcW w:w="2647" w:type="dxa"/>
            <w:shd w:val="clear" w:color="auto" w:fill="auto"/>
          </w:tcPr>
          <w:p w14:paraId="7FEA58AE"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r>
              <w:rPr>
                <w:rStyle w:val="default"/>
                <w:rFonts w:cs="FrankRuehl" w:hint="cs"/>
                <w:szCs w:val="24"/>
                <w:rtl/>
                <w:lang w:eastAsia="en-US"/>
              </w:rPr>
              <w:t>12, 14, 15</w:t>
            </w:r>
          </w:p>
        </w:tc>
      </w:tr>
      <w:tr w:rsidR="00F36317" w:rsidRPr="00DE0414" w14:paraId="5F96857F" w14:textId="77777777" w:rsidTr="00A87FBF">
        <w:tc>
          <w:tcPr>
            <w:tcW w:w="2609" w:type="dxa"/>
            <w:shd w:val="clear" w:color="auto" w:fill="auto"/>
          </w:tcPr>
          <w:p w14:paraId="5D1DCA04"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10461</w:t>
            </w:r>
          </w:p>
        </w:tc>
        <w:tc>
          <w:tcPr>
            <w:tcW w:w="2682" w:type="dxa"/>
            <w:shd w:val="clear" w:color="auto" w:fill="auto"/>
          </w:tcPr>
          <w:p w14:paraId="5ADBD837"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r>
              <w:rPr>
                <w:rStyle w:val="default"/>
                <w:rFonts w:cs="FrankRuehl" w:hint="cs"/>
                <w:szCs w:val="24"/>
                <w:rtl/>
                <w:lang w:eastAsia="en-US"/>
              </w:rPr>
              <w:t>3, 5, 8, 9</w:t>
            </w:r>
          </w:p>
        </w:tc>
        <w:tc>
          <w:tcPr>
            <w:tcW w:w="2647" w:type="dxa"/>
            <w:shd w:val="clear" w:color="auto" w:fill="auto"/>
          </w:tcPr>
          <w:p w14:paraId="3F028AE0" w14:textId="77777777" w:rsidR="00F36317" w:rsidRPr="00DE0414" w:rsidRDefault="00F36317"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p>
        </w:tc>
      </w:tr>
      <w:tr w:rsidR="00F36317" w:rsidRPr="00DE0414" w14:paraId="7CB81297" w14:textId="77777777" w:rsidTr="00A87FBF">
        <w:tc>
          <w:tcPr>
            <w:tcW w:w="2609" w:type="dxa"/>
            <w:shd w:val="clear" w:color="auto" w:fill="auto"/>
          </w:tcPr>
          <w:p w14:paraId="2C8C35F9"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10463</w:t>
            </w:r>
          </w:p>
        </w:tc>
        <w:tc>
          <w:tcPr>
            <w:tcW w:w="2682" w:type="dxa"/>
            <w:shd w:val="clear" w:color="auto" w:fill="auto"/>
          </w:tcPr>
          <w:p w14:paraId="19FF6D52" w14:textId="77777777" w:rsidR="00F36317" w:rsidRPr="00DE0414" w:rsidRDefault="00F36317"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p>
        </w:tc>
        <w:tc>
          <w:tcPr>
            <w:tcW w:w="2647" w:type="dxa"/>
            <w:shd w:val="clear" w:color="auto" w:fill="auto"/>
          </w:tcPr>
          <w:p w14:paraId="7711B0C9"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r>
              <w:rPr>
                <w:rStyle w:val="default"/>
                <w:rFonts w:cs="FrankRuehl" w:hint="cs"/>
                <w:szCs w:val="24"/>
                <w:rtl/>
                <w:lang w:eastAsia="en-US"/>
              </w:rPr>
              <w:t>3</w:t>
            </w:r>
          </w:p>
        </w:tc>
      </w:tr>
      <w:tr w:rsidR="00F36317" w:rsidRPr="00DE0414" w14:paraId="74E4F0BA" w14:textId="77777777" w:rsidTr="00A87FBF">
        <w:tc>
          <w:tcPr>
            <w:tcW w:w="2609" w:type="dxa"/>
            <w:shd w:val="clear" w:color="auto" w:fill="auto"/>
          </w:tcPr>
          <w:p w14:paraId="3CAE298F"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10466</w:t>
            </w:r>
          </w:p>
        </w:tc>
        <w:tc>
          <w:tcPr>
            <w:tcW w:w="2682" w:type="dxa"/>
            <w:shd w:val="clear" w:color="auto" w:fill="auto"/>
          </w:tcPr>
          <w:p w14:paraId="007D32C9"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r>
              <w:rPr>
                <w:rStyle w:val="default"/>
                <w:rFonts w:cs="FrankRuehl" w:hint="cs"/>
                <w:szCs w:val="24"/>
                <w:rtl/>
                <w:lang w:eastAsia="en-US"/>
              </w:rPr>
              <w:t>4-1, 7, 8</w:t>
            </w:r>
          </w:p>
        </w:tc>
        <w:tc>
          <w:tcPr>
            <w:tcW w:w="2647" w:type="dxa"/>
            <w:shd w:val="clear" w:color="auto" w:fill="auto"/>
          </w:tcPr>
          <w:p w14:paraId="5E1208B5"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r>
              <w:rPr>
                <w:rStyle w:val="default"/>
                <w:rFonts w:cs="FrankRuehl" w:hint="cs"/>
                <w:szCs w:val="24"/>
                <w:rtl/>
                <w:lang w:eastAsia="en-US"/>
              </w:rPr>
              <w:t>9</w:t>
            </w:r>
          </w:p>
        </w:tc>
      </w:tr>
      <w:tr w:rsidR="00F36317" w:rsidRPr="00DE0414" w14:paraId="06C0ED3F" w14:textId="77777777" w:rsidTr="00A87FBF">
        <w:tc>
          <w:tcPr>
            <w:tcW w:w="2609" w:type="dxa"/>
            <w:shd w:val="clear" w:color="auto" w:fill="auto"/>
          </w:tcPr>
          <w:p w14:paraId="0DF4073C"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10467</w:t>
            </w:r>
          </w:p>
        </w:tc>
        <w:tc>
          <w:tcPr>
            <w:tcW w:w="2682" w:type="dxa"/>
            <w:shd w:val="clear" w:color="auto" w:fill="auto"/>
          </w:tcPr>
          <w:p w14:paraId="65C63F6B" w14:textId="77777777" w:rsidR="00F36317" w:rsidRPr="00DE0414" w:rsidRDefault="00F36317"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p>
        </w:tc>
        <w:tc>
          <w:tcPr>
            <w:tcW w:w="2647" w:type="dxa"/>
            <w:shd w:val="clear" w:color="auto" w:fill="auto"/>
          </w:tcPr>
          <w:p w14:paraId="017BD5AD"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r>
              <w:rPr>
                <w:rStyle w:val="default"/>
                <w:rFonts w:cs="FrankRuehl" w:hint="cs"/>
                <w:szCs w:val="24"/>
                <w:rtl/>
                <w:lang w:eastAsia="en-US"/>
              </w:rPr>
              <w:t>1, 2, 5</w:t>
            </w:r>
          </w:p>
        </w:tc>
      </w:tr>
      <w:tr w:rsidR="00F36317" w:rsidRPr="00DE0414" w14:paraId="1625CFC0" w14:textId="77777777" w:rsidTr="00A87FBF">
        <w:tc>
          <w:tcPr>
            <w:tcW w:w="2609" w:type="dxa"/>
            <w:shd w:val="clear" w:color="auto" w:fill="auto"/>
          </w:tcPr>
          <w:p w14:paraId="325A417C"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10470</w:t>
            </w:r>
          </w:p>
        </w:tc>
        <w:tc>
          <w:tcPr>
            <w:tcW w:w="2682" w:type="dxa"/>
            <w:shd w:val="clear" w:color="auto" w:fill="auto"/>
          </w:tcPr>
          <w:p w14:paraId="4B8F0ED8" w14:textId="77777777" w:rsidR="00F36317" w:rsidRPr="00DE0414" w:rsidRDefault="00F36317"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p>
        </w:tc>
        <w:tc>
          <w:tcPr>
            <w:tcW w:w="2647" w:type="dxa"/>
            <w:shd w:val="clear" w:color="auto" w:fill="auto"/>
          </w:tcPr>
          <w:p w14:paraId="4A396007"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r>
              <w:rPr>
                <w:rStyle w:val="default"/>
                <w:rFonts w:cs="FrankRuehl" w:hint="cs"/>
                <w:szCs w:val="24"/>
                <w:rtl/>
                <w:lang w:eastAsia="en-US"/>
              </w:rPr>
              <w:t>11</w:t>
            </w:r>
          </w:p>
        </w:tc>
      </w:tr>
      <w:tr w:rsidR="00F36317" w:rsidRPr="00DE0414" w14:paraId="51C5DBD4" w14:textId="77777777" w:rsidTr="00A87FBF">
        <w:tc>
          <w:tcPr>
            <w:tcW w:w="2609" w:type="dxa"/>
            <w:shd w:val="clear" w:color="auto" w:fill="auto"/>
          </w:tcPr>
          <w:p w14:paraId="439FBF1C"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11145</w:t>
            </w:r>
          </w:p>
        </w:tc>
        <w:tc>
          <w:tcPr>
            <w:tcW w:w="2682" w:type="dxa"/>
            <w:shd w:val="clear" w:color="auto" w:fill="auto"/>
          </w:tcPr>
          <w:p w14:paraId="62735E26" w14:textId="77777777" w:rsidR="00F36317" w:rsidRPr="00DE0414" w:rsidRDefault="00F36317"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p>
        </w:tc>
        <w:tc>
          <w:tcPr>
            <w:tcW w:w="2647" w:type="dxa"/>
            <w:shd w:val="clear" w:color="auto" w:fill="auto"/>
          </w:tcPr>
          <w:p w14:paraId="7EEFD4DB" w14:textId="77777777" w:rsidR="00F36317" w:rsidRPr="00DE0414" w:rsidRDefault="00A87FBF" w:rsidP="00DE04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r>
              <w:rPr>
                <w:rStyle w:val="default"/>
                <w:rFonts w:cs="FrankRuehl" w:hint="cs"/>
                <w:szCs w:val="24"/>
                <w:rtl/>
                <w:lang w:eastAsia="en-US"/>
              </w:rPr>
              <w:t>119, 149, 159</w:t>
            </w:r>
          </w:p>
        </w:tc>
      </w:tr>
    </w:tbl>
    <w:p w14:paraId="2E8F410A" w14:textId="77777777" w:rsidR="00A87FBF" w:rsidRDefault="00A87FBF" w:rsidP="00A87FBF">
      <w:pPr>
        <w:pStyle w:val="P00"/>
        <w:spacing w:before="72"/>
        <w:ind w:left="0" w:right="1134"/>
        <w:rPr>
          <w:rStyle w:val="default"/>
          <w:rFonts w:cs="FrankRuehl"/>
          <w:rtl/>
          <w:lang w:eastAsia="en-US"/>
        </w:rPr>
      </w:pPr>
      <w:bookmarkStart w:id="4" w:name="Seif5"/>
      <w:bookmarkEnd w:id="4"/>
      <w:r>
        <w:rPr>
          <w:rFonts w:cs="Miriam"/>
          <w:szCs w:val="32"/>
          <w:rtl/>
          <w:lang w:val="he-IL"/>
        </w:rPr>
        <w:pict w14:anchorId="2456D8C1">
          <v:shape id="_x0000_s1265" type="#_x0000_t202" style="position:absolute;left:0;text-align:left;margin-left:470.25pt;margin-top:6.55pt;width:1in;height:11.45pt;z-index:251659776;mso-position-horizontal-relative:text;mso-position-vertical-relative:text" filled="f" stroked="f">
            <v:textbox inset="1mm,0,1mm,0">
              <w:txbxContent>
                <w:p w14:paraId="132F6A48" w14:textId="77777777" w:rsidR="00A87FBF" w:rsidRDefault="00A87FBF" w:rsidP="00A87FBF">
                  <w:pPr>
                    <w:spacing w:line="160" w:lineRule="exact"/>
                    <w:jc w:val="left"/>
                    <w:rPr>
                      <w:rFonts w:cs="Miriam" w:hint="cs"/>
                      <w:szCs w:val="18"/>
                      <w:rtl/>
                      <w:lang w:eastAsia="en-US"/>
                    </w:rPr>
                  </w:pPr>
                  <w:r>
                    <w:rPr>
                      <w:rFonts w:cs="Miriam" w:hint="cs"/>
                      <w:szCs w:val="18"/>
                      <w:rtl/>
                      <w:lang w:eastAsia="en-US"/>
                    </w:rPr>
                    <w:t>ביטול</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D04124">
        <w:rPr>
          <w:rStyle w:val="default"/>
          <w:rFonts w:cs="FrankRuehl" w:hint="cs"/>
          <w:rtl/>
          <w:lang w:eastAsia="en-US"/>
        </w:rPr>
        <w:t xml:space="preserve">צו לקידום הבנייה במתחמים מועדפים לדיור (הוראת שעה) (הכרזה על מתחם מועדף לדיור – רכסים–הפרסה), התשע"ח-2017 </w:t>
      </w:r>
      <w:r w:rsidR="00D04124">
        <w:rPr>
          <w:rStyle w:val="default"/>
          <w:rFonts w:cs="FrankRuehl"/>
          <w:rtl/>
          <w:lang w:eastAsia="en-US"/>
        </w:rPr>
        <w:t>–</w:t>
      </w:r>
      <w:r w:rsidR="00D04124">
        <w:rPr>
          <w:rStyle w:val="default"/>
          <w:rFonts w:cs="FrankRuehl" w:hint="cs"/>
          <w:rtl/>
          <w:lang w:eastAsia="en-US"/>
        </w:rPr>
        <w:t xml:space="preserve"> בטל.</w:t>
      </w:r>
    </w:p>
    <w:p w14:paraId="48BEDB1F" w14:textId="77777777" w:rsidR="00A87FBF" w:rsidRDefault="00A87FBF" w:rsidP="00C02D96">
      <w:pPr>
        <w:pStyle w:val="P00"/>
        <w:spacing w:before="72"/>
        <w:ind w:left="0" w:right="1134"/>
        <w:rPr>
          <w:rStyle w:val="default"/>
          <w:rFonts w:cs="FrankRuehl"/>
          <w:rtl/>
          <w:lang w:eastAsia="en-US"/>
        </w:rPr>
      </w:pPr>
    </w:p>
    <w:p w14:paraId="5CE920D5" w14:textId="77777777" w:rsidR="009E4C88" w:rsidRPr="003B4E86" w:rsidRDefault="009E4C88">
      <w:pPr>
        <w:pStyle w:val="P00"/>
        <w:spacing w:before="72"/>
        <w:ind w:left="0" w:right="1134"/>
        <w:rPr>
          <w:rStyle w:val="default"/>
          <w:rFonts w:cs="FrankRuehl" w:hint="cs"/>
          <w:rtl/>
        </w:rPr>
      </w:pPr>
    </w:p>
    <w:p w14:paraId="769D6CC8" w14:textId="77777777" w:rsidR="009E4C88" w:rsidRDefault="00D04124" w:rsidP="00C02D9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י"ד בשבט</w:t>
      </w:r>
      <w:r w:rsidR="00AA28C3">
        <w:rPr>
          <w:rFonts w:hint="cs"/>
          <w:rtl/>
          <w:lang w:eastAsia="en-US"/>
        </w:rPr>
        <w:t xml:space="preserve"> התשע"</w:t>
      </w:r>
      <w:r w:rsidR="00737FC3">
        <w:rPr>
          <w:rFonts w:hint="cs"/>
          <w:rtl/>
          <w:lang w:eastAsia="en-US"/>
        </w:rPr>
        <w:t>ח</w:t>
      </w:r>
      <w:r w:rsidR="00AA28C3">
        <w:rPr>
          <w:rFonts w:hint="cs"/>
          <w:rtl/>
          <w:lang w:eastAsia="en-US"/>
        </w:rPr>
        <w:t xml:space="preserve"> (</w:t>
      </w:r>
      <w:r>
        <w:rPr>
          <w:rFonts w:hint="cs"/>
          <w:rtl/>
          <w:lang w:eastAsia="en-US"/>
        </w:rPr>
        <w:t>30 בינואר</w:t>
      </w:r>
      <w:r w:rsidR="00363C06">
        <w:rPr>
          <w:rFonts w:hint="cs"/>
          <w:rtl/>
          <w:lang w:eastAsia="en-US"/>
        </w:rPr>
        <w:t xml:space="preserve"> 201</w:t>
      </w:r>
      <w:r>
        <w:rPr>
          <w:rFonts w:hint="cs"/>
          <w:rtl/>
          <w:lang w:eastAsia="en-US"/>
        </w:rPr>
        <w:t>8</w:t>
      </w:r>
      <w:r w:rsidR="00BB29E7">
        <w:rPr>
          <w:rFonts w:hint="cs"/>
          <w:rtl/>
          <w:lang w:eastAsia="en-US"/>
        </w:rPr>
        <w:t>)</w:t>
      </w:r>
      <w:r w:rsidR="00343EC2">
        <w:rPr>
          <w:rFonts w:hint="cs"/>
          <w:rtl/>
          <w:lang w:eastAsia="en-US"/>
        </w:rPr>
        <w:tab/>
      </w:r>
      <w:r w:rsidR="000D08C7">
        <w:rPr>
          <w:rFonts w:hint="cs"/>
          <w:rtl/>
          <w:lang w:eastAsia="en-US"/>
        </w:rPr>
        <w:t>משה כחלון</w:t>
      </w:r>
    </w:p>
    <w:p w14:paraId="106339F5" w14:textId="77777777" w:rsidR="006522AB" w:rsidRDefault="009E4C88" w:rsidP="000D08C7">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0D08C7">
        <w:rPr>
          <w:rFonts w:hint="cs"/>
          <w:sz w:val="22"/>
          <w:szCs w:val="22"/>
          <w:rtl/>
          <w:lang w:eastAsia="en-US"/>
        </w:rPr>
        <w:t>שר האוצר</w:t>
      </w:r>
      <w:r w:rsidR="006522AB">
        <w:rPr>
          <w:rFonts w:hint="cs"/>
          <w:sz w:val="22"/>
          <w:szCs w:val="22"/>
          <w:rtl/>
          <w:lang w:eastAsia="en-US"/>
        </w:rPr>
        <w:t xml:space="preserve"> </w:t>
      </w:r>
    </w:p>
    <w:p w14:paraId="49B324E0" w14:textId="77777777" w:rsidR="009E4C88" w:rsidRDefault="006522AB" w:rsidP="00363C06">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0D08C7">
        <w:rPr>
          <w:rFonts w:hint="cs"/>
          <w:sz w:val="22"/>
          <w:szCs w:val="22"/>
          <w:rtl/>
          <w:lang w:eastAsia="en-US"/>
        </w:rPr>
        <w:t xml:space="preserve">יושב ראש ועדת השרים לענייני </w:t>
      </w:r>
      <w:r w:rsidR="00C02D96">
        <w:rPr>
          <w:rFonts w:hint="cs"/>
          <w:sz w:val="22"/>
          <w:szCs w:val="22"/>
          <w:rtl/>
          <w:lang w:eastAsia="en-US"/>
        </w:rPr>
        <w:t>ה</w:t>
      </w:r>
      <w:r w:rsidR="000D08C7">
        <w:rPr>
          <w:rFonts w:hint="cs"/>
          <w:sz w:val="22"/>
          <w:szCs w:val="22"/>
          <w:rtl/>
          <w:lang w:eastAsia="en-US"/>
        </w:rPr>
        <w:t>דיור</w:t>
      </w:r>
    </w:p>
    <w:p w14:paraId="789A7A0A" w14:textId="77777777" w:rsidR="00277B3C" w:rsidRDefault="00277B3C">
      <w:pPr>
        <w:pStyle w:val="P00"/>
        <w:spacing w:before="72"/>
        <w:ind w:left="0" w:right="1134"/>
        <w:rPr>
          <w:rStyle w:val="default"/>
          <w:rFonts w:cs="FrankRuehl"/>
          <w:rtl/>
          <w:lang w:eastAsia="en-US"/>
        </w:rPr>
      </w:pPr>
    </w:p>
    <w:p w14:paraId="5948DB93" w14:textId="77777777" w:rsidR="00025462" w:rsidRDefault="00025462">
      <w:pPr>
        <w:pStyle w:val="P00"/>
        <w:spacing w:before="72"/>
        <w:ind w:left="0" w:right="1134"/>
        <w:rPr>
          <w:rStyle w:val="default"/>
          <w:rFonts w:cs="FrankRuehl"/>
          <w:rtl/>
          <w:lang w:eastAsia="en-US"/>
        </w:rPr>
      </w:pPr>
    </w:p>
    <w:p w14:paraId="5B1C7FAD" w14:textId="77777777" w:rsidR="00970F60" w:rsidRDefault="00970F60">
      <w:pPr>
        <w:pStyle w:val="P00"/>
        <w:spacing w:before="72"/>
        <w:ind w:left="0" w:right="1134"/>
        <w:rPr>
          <w:rStyle w:val="default"/>
          <w:rFonts w:cs="FrankRuehl"/>
          <w:rtl/>
          <w:lang w:eastAsia="en-US"/>
        </w:rPr>
      </w:pPr>
    </w:p>
    <w:p w14:paraId="6F5AF18D" w14:textId="77777777" w:rsidR="00970F60" w:rsidRDefault="00970F60">
      <w:pPr>
        <w:pStyle w:val="P00"/>
        <w:spacing w:before="72"/>
        <w:ind w:left="0" w:right="1134"/>
        <w:rPr>
          <w:rStyle w:val="default"/>
          <w:rFonts w:cs="FrankRuehl"/>
          <w:rtl/>
          <w:lang w:eastAsia="en-US"/>
        </w:rPr>
      </w:pPr>
    </w:p>
    <w:p w14:paraId="0EF1A909" w14:textId="77777777" w:rsidR="00970F60" w:rsidRDefault="00970F60" w:rsidP="00970F60">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67EE66A7" w14:textId="77777777" w:rsidR="00025462" w:rsidRPr="00970F60" w:rsidRDefault="00025462" w:rsidP="00970F60">
      <w:pPr>
        <w:pStyle w:val="P00"/>
        <w:spacing w:before="72"/>
        <w:ind w:left="0" w:right="1134"/>
        <w:jc w:val="center"/>
        <w:rPr>
          <w:rStyle w:val="default"/>
          <w:rFonts w:cs="David"/>
          <w:color w:val="0000FF"/>
          <w:szCs w:val="24"/>
          <w:u w:val="single"/>
          <w:rtl/>
          <w:lang w:eastAsia="en-US"/>
        </w:rPr>
      </w:pPr>
    </w:p>
    <w:sectPr w:rsidR="00025462" w:rsidRPr="00970F60">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70D2E" w14:textId="77777777" w:rsidR="00CA5835" w:rsidRDefault="00CA5835">
      <w:r>
        <w:separator/>
      </w:r>
    </w:p>
  </w:endnote>
  <w:endnote w:type="continuationSeparator" w:id="0">
    <w:p w14:paraId="4C8A50F5" w14:textId="77777777" w:rsidR="00CA5835" w:rsidRDefault="00CA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84A8D" w14:textId="77777777"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6870C3E2" w14:textId="77777777"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4917ABF0" w14:textId="77777777"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17771">
      <w:rPr>
        <w:rFonts w:cs="TopType Jerushalmi"/>
        <w:noProof/>
        <w:color w:val="000000"/>
        <w:sz w:val="14"/>
        <w:szCs w:val="14"/>
        <w:lang w:eastAsia="en-US"/>
      </w:rPr>
      <w:t>Z:\000-law\yael\2015\2015-01-19\tav\501_181.doc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CC8C9" w14:textId="77777777"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970F60">
      <w:rPr>
        <w:noProof/>
        <w:sz w:val="24"/>
        <w:szCs w:val="24"/>
        <w:rtl/>
        <w:lang w:eastAsia="en-US"/>
      </w:rPr>
      <w:t>2</w:t>
    </w:r>
    <w:r>
      <w:rPr>
        <w:rFonts w:hAnsi="FrankRuehl"/>
        <w:sz w:val="24"/>
        <w:szCs w:val="24"/>
        <w:rtl/>
      </w:rPr>
      <w:fldChar w:fldCharType="end"/>
    </w:r>
  </w:p>
  <w:p w14:paraId="444F8CC7" w14:textId="77777777"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3AD88C41" w14:textId="77777777"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17771">
      <w:rPr>
        <w:rFonts w:cs="TopType Jerushalmi"/>
        <w:noProof/>
        <w:color w:val="000000"/>
        <w:sz w:val="14"/>
        <w:szCs w:val="14"/>
        <w:lang w:eastAsia="en-US"/>
      </w:rPr>
      <w:t>Z:\000-law\yael\2015\2015-01-19\tav\501_181.doc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61CE9" w14:textId="77777777" w:rsidR="00CA5835" w:rsidRDefault="00CA5835">
      <w:pPr>
        <w:spacing w:before="60" w:line="240" w:lineRule="auto"/>
        <w:ind w:right="1134"/>
      </w:pPr>
      <w:r>
        <w:separator/>
      </w:r>
    </w:p>
  </w:footnote>
  <w:footnote w:type="continuationSeparator" w:id="0">
    <w:p w14:paraId="14F7EBAC" w14:textId="77777777" w:rsidR="00CA5835" w:rsidRDefault="00CA5835">
      <w:pPr>
        <w:spacing w:before="60" w:line="240" w:lineRule="auto"/>
        <w:ind w:right="1134"/>
      </w:pPr>
      <w:r>
        <w:separator/>
      </w:r>
    </w:p>
  </w:footnote>
  <w:footnote w:id="1">
    <w:p w14:paraId="282DAF6B" w14:textId="77777777" w:rsidR="005770EB" w:rsidRDefault="00721859" w:rsidP="005770E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פורסם </w:t>
      </w:r>
      <w:hyperlink r:id="rId1" w:history="1">
        <w:r w:rsidR="00343EC2" w:rsidRPr="005770EB">
          <w:rPr>
            <w:rStyle w:val="Hyperlink"/>
            <w:rFonts w:hint="cs"/>
            <w:sz w:val="20"/>
            <w:rtl/>
            <w:lang w:eastAsia="en-US"/>
          </w:rPr>
          <w:t>ק"ת</w:t>
        </w:r>
        <w:r w:rsidRPr="005770EB">
          <w:rPr>
            <w:rStyle w:val="Hyperlink"/>
            <w:rFonts w:hint="cs"/>
            <w:sz w:val="20"/>
            <w:rtl/>
            <w:lang w:eastAsia="en-US"/>
          </w:rPr>
          <w:t xml:space="preserve"> תשע"</w:t>
        </w:r>
        <w:r w:rsidR="00F36317" w:rsidRPr="005770EB">
          <w:rPr>
            <w:rStyle w:val="Hyperlink"/>
            <w:rFonts w:hint="cs"/>
            <w:sz w:val="20"/>
            <w:rtl/>
            <w:lang w:eastAsia="en-US"/>
          </w:rPr>
          <w:t>ח</w:t>
        </w:r>
        <w:r w:rsidRPr="005770EB">
          <w:rPr>
            <w:rStyle w:val="Hyperlink"/>
            <w:rFonts w:hint="cs"/>
            <w:sz w:val="20"/>
            <w:rtl/>
            <w:lang w:eastAsia="en-US"/>
          </w:rPr>
          <w:t xml:space="preserve"> מס' </w:t>
        </w:r>
        <w:r w:rsidR="00A87FBF" w:rsidRPr="005770EB">
          <w:rPr>
            <w:rStyle w:val="Hyperlink"/>
            <w:rFonts w:hint="cs"/>
            <w:sz w:val="20"/>
            <w:rtl/>
            <w:lang w:eastAsia="en-US"/>
          </w:rPr>
          <w:t>7943</w:t>
        </w:r>
      </w:hyperlink>
      <w:r>
        <w:rPr>
          <w:rFonts w:hint="cs"/>
          <w:sz w:val="20"/>
          <w:rtl/>
          <w:lang w:eastAsia="en-US"/>
        </w:rPr>
        <w:t xml:space="preserve"> מיום </w:t>
      </w:r>
      <w:r w:rsidR="00A87FBF">
        <w:rPr>
          <w:rFonts w:hint="cs"/>
          <w:sz w:val="20"/>
          <w:rtl/>
          <w:lang w:eastAsia="en-US"/>
        </w:rPr>
        <w:t>31.1.2018</w:t>
      </w:r>
      <w:r>
        <w:rPr>
          <w:rFonts w:hint="cs"/>
          <w:sz w:val="20"/>
          <w:rtl/>
          <w:lang w:eastAsia="en-US"/>
        </w:rPr>
        <w:t xml:space="preserve"> עמ' </w:t>
      </w:r>
      <w:r w:rsidR="00A87FBF">
        <w:rPr>
          <w:rFonts w:hint="cs"/>
          <w:sz w:val="20"/>
          <w:rtl/>
          <w:lang w:eastAsia="en-US"/>
        </w:rPr>
        <w:t>932</w:t>
      </w:r>
      <w:r>
        <w:rPr>
          <w:rFonts w:hint="cs"/>
          <w:sz w:val="20"/>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BE09" w14:textId="77777777" w:rsidR="00721859" w:rsidRDefault="00721859">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5C8C374F"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0A32BBF3"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B448" w14:textId="77777777" w:rsidR="00721859" w:rsidRDefault="00343EC2" w:rsidP="00C02D96">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w:t>
    </w:r>
    <w:r w:rsidR="00721859">
      <w:rPr>
        <w:rFonts w:hint="cs"/>
        <w:color w:val="000000"/>
        <w:sz w:val="28"/>
        <w:szCs w:val="28"/>
        <w:rtl/>
        <w:lang w:eastAsia="en-US"/>
      </w:rPr>
      <w:t xml:space="preserve"> לקידום הבנייה במתחמים מועדפים לדיור (הוראת שעה)</w:t>
    </w:r>
    <w:r>
      <w:rPr>
        <w:rFonts w:hint="cs"/>
        <w:color w:val="000000"/>
        <w:sz w:val="28"/>
        <w:szCs w:val="28"/>
        <w:rtl/>
        <w:lang w:eastAsia="en-US"/>
      </w:rPr>
      <w:t xml:space="preserve"> (הכרזה על מתחם מועדף לדיור </w:t>
    </w:r>
    <w:r w:rsidR="00A87FBF">
      <w:rPr>
        <w:rFonts w:hint="cs"/>
        <w:color w:val="000000"/>
        <w:sz w:val="28"/>
        <w:szCs w:val="28"/>
        <w:rtl/>
        <w:lang w:eastAsia="en-US"/>
      </w:rPr>
      <w:t xml:space="preserve">– </w:t>
    </w:r>
    <w:r w:rsidR="00F36317">
      <w:rPr>
        <w:rFonts w:hint="cs"/>
        <w:color w:val="000000"/>
        <w:sz w:val="28"/>
        <w:szCs w:val="28"/>
        <w:rtl/>
        <w:lang w:eastAsia="en-US"/>
      </w:rPr>
      <w:t>רכסים–הפרסה</w:t>
    </w:r>
    <w:r>
      <w:rPr>
        <w:rFonts w:hint="cs"/>
        <w:color w:val="000000"/>
        <w:sz w:val="28"/>
        <w:szCs w:val="28"/>
        <w:rtl/>
        <w:lang w:eastAsia="en-US"/>
      </w:rPr>
      <w:t>)</w:t>
    </w:r>
    <w:r w:rsidR="00A87FBF">
      <w:rPr>
        <w:rFonts w:hint="cs"/>
        <w:color w:val="000000"/>
        <w:sz w:val="28"/>
        <w:szCs w:val="28"/>
        <w:rtl/>
        <w:lang w:eastAsia="en-US"/>
      </w:rPr>
      <w:t xml:space="preserve"> (מס' 2)</w:t>
    </w:r>
    <w:r w:rsidR="00721859">
      <w:rPr>
        <w:rFonts w:hint="cs"/>
        <w:color w:val="000000"/>
        <w:sz w:val="28"/>
        <w:szCs w:val="28"/>
        <w:rtl/>
        <w:lang w:eastAsia="en-US"/>
      </w:rPr>
      <w:t>, תשע"</w:t>
    </w:r>
    <w:r w:rsidR="00F36317">
      <w:rPr>
        <w:rFonts w:hint="cs"/>
        <w:color w:val="000000"/>
        <w:sz w:val="28"/>
        <w:szCs w:val="28"/>
        <w:rtl/>
        <w:lang w:eastAsia="en-US"/>
      </w:rPr>
      <w:t>ח</w:t>
    </w:r>
    <w:r w:rsidR="00363C06">
      <w:rPr>
        <w:rFonts w:hint="cs"/>
        <w:color w:val="000000"/>
        <w:sz w:val="28"/>
        <w:szCs w:val="28"/>
        <w:rtl/>
        <w:lang w:eastAsia="en-US"/>
      </w:rPr>
      <w:t>-201</w:t>
    </w:r>
    <w:r w:rsidR="00A87FBF">
      <w:rPr>
        <w:rFonts w:hint="cs"/>
        <w:color w:val="000000"/>
        <w:sz w:val="28"/>
        <w:szCs w:val="28"/>
        <w:rtl/>
        <w:lang w:eastAsia="en-US"/>
      </w:rPr>
      <w:t>8</w:t>
    </w:r>
  </w:p>
  <w:p w14:paraId="4C3501B3"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88F1E2C"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B4B"/>
    <w:rsid w:val="00013272"/>
    <w:rsid w:val="00014621"/>
    <w:rsid w:val="00025462"/>
    <w:rsid w:val="00040C9E"/>
    <w:rsid w:val="000412F0"/>
    <w:rsid w:val="00067645"/>
    <w:rsid w:val="000A4C93"/>
    <w:rsid w:val="000A6B2C"/>
    <w:rsid w:val="000C28CB"/>
    <w:rsid w:val="000C79F9"/>
    <w:rsid w:val="000D08C7"/>
    <w:rsid w:val="00103E25"/>
    <w:rsid w:val="00104165"/>
    <w:rsid w:val="00106F2A"/>
    <w:rsid w:val="00146F75"/>
    <w:rsid w:val="001625B8"/>
    <w:rsid w:val="001637F2"/>
    <w:rsid w:val="00186B84"/>
    <w:rsid w:val="00186DE4"/>
    <w:rsid w:val="001B274F"/>
    <w:rsid w:val="001B3C04"/>
    <w:rsid w:val="001C7939"/>
    <w:rsid w:val="001F482F"/>
    <w:rsid w:val="002002A2"/>
    <w:rsid w:val="002069BD"/>
    <w:rsid w:val="00221B98"/>
    <w:rsid w:val="00223341"/>
    <w:rsid w:val="00256BE2"/>
    <w:rsid w:val="00272590"/>
    <w:rsid w:val="00277B3C"/>
    <w:rsid w:val="002826E1"/>
    <w:rsid w:val="002828EA"/>
    <w:rsid w:val="002C3444"/>
    <w:rsid w:val="002F0484"/>
    <w:rsid w:val="00310C69"/>
    <w:rsid w:val="003329CA"/>
    <w:rsid w:val="00341304"/>
    <w:rsid w:val="00343EC2"/>
    <w:rsid w:val="00354225"/>
    <w:rsid w:val="00363C06"/>
    <w:rsid w:val="00397336"/>
    <w:rsid w:val="003B2DBB"/>
    <w:rsid w:val="003B4E86"/>
    <w:rsid w:val="003C0CB7"/>
    <w:rsid w:val="003C191E"/>
    <w:rsid w:val="003D3B9E"/>
    <w:rsid w:val="0042538A"/>
    <w:rsid w:val="00445A7F"/>
    <w:rsid w:val="00454ED9"/>
    <w:rsid w:val="004564C4"/>
    <w:rsid w:val="004645F4"/>
    <w:rsid w:val="0046746E"/>
    <w:rsid w:val="004C6209"/>
    <w:rsid w:val="004D38FF"/>
    <w:rsid w:val="004F1517"/>
    <w:rsid w:val="00500070"/>
    <w:rsid w:val="00515F1A"/>
    <w:rsid w:val="00516B72"/>
    <w:rsid w:val="005229CA"/>
    <w:rsid w:val="00525BD3"/>
    <w:rsid w:val="00554001"/>
    <w:rsid w:val="00566D86"/>
    <w:rsid w:val="005770EB"/>
    <w:rsid w:val="00581DFF"/>
    <w:rsid w:val="005854F0"/>
    <w:rsid w:val="005A6989"/>
    <w:rsid w:val="005B6C00"/>
    <w:rsid w:val="005C4A85"/>
    <w:rsid w:val="005E2920"/>
    <w:rsid w:val="005E6E03"/>
    <w:rsid w:val="006117BE"/>
    <w:rsid w:val="00615C88"/>
    <w:rsid w:val="0062144A"/>
    <w:rsid w:val="00630A2E"/>
    <w:rsid w:val="00632DEE"/>
    <w:rsid w:val="00634E89"/>
    <w:rsid w:val="006358FA"/>
    <w:rsid w:val="00635E83"/>
    <w:rsid w:val="00642116"/>
    <w:rsid w:val="006522AB"/>
    <w:rsid w:val="00684B9B"/>
    <w:rsid w:val="0069068B"/>
    <w:rsid w:val="006A5970"/>
    <w:rsid w:val="006A7C1F"/>
    <w:rsid w:val="006F186E"/>
    <w:rsid w:val="00704CA6"/>
    <w:rsid w:val="00715C84"/>
    <w:rsid w:val="00721859"/>
    <w:rsid w:val="007358BE"/>
    <w:rsid w:val="00737FC3"/>
    <w:rsid w:val="00761F48"/>
    <w:rsid w:val="00762FF0"/>
    <w:rsid w:val="0079289F"/>
    <w:rsid w:val="007B4EC7"/>
    <w:rsid w:val="007E3B76"/>
    <w:rsid w:val="007E620A"/>
    <w:rsid w:val="007E6E46"/>
    <w:rsid w:val="008023DF"/>
    <w:rsid w:val="008172AA"/>
    <w:rsid w:val="00853841"/>
    <w:rsid w:val="008838B2"/>
    <w:rsid w:val="00895048"/>
    <w:rsid w:val="008B61AF"/>
    <w:rsid w:val="008D59B4"/>
    <w:rsid w:val="00912A16"/>
    <w:rsid w:val="009341A5"/>
    <w:rsid w:val="009539B9"/>
    <w:rsid w:val="00956F34"/>
    <w:rsid w:val="00970F60"/>
    <w:rsid w:val="00992DB7"/>
    <w:rsid w:val="009C6621"/>
    <w:rsid w:val="009E4C88"/>
    <w:rsid w:val="00A21B4B"/>
    <w:rsid w:val="00A52F1E"/>
    <w:rsid w:val="00A72E4D"/>
    <w:rsid w:val="00A87FBF"/>
    <w:rsid w:val="00AA28C3"/>
    <w:rsid w:val="00AA7B87"/>
    <w:rsid w:val="00AE5D1F"/>
    <w:rsid w:val="00AF140A"/>
    <w:rsid w:val="00AF7AB1"/>
    <w:rsid w:val="00B2294E"/>
    <w:rsid w:val="00B75D04"/>
    <w:rsid w:val="00B85773"/>
    <w:rsid w:val="00B9242E"/>
    <w:rsid w:val="00BB29E7"/>
    <w:rsid w:val="00BD4410"/>
    <w:rsid w:val="00BF6D3E"/>
    <w:rsid w:val="00C02D96"/>
    <w:rsid w:val="00C20F11"/>
    <w:rsid w:val="00C23AA1"/>
    <w:rsid w:val="00C53C34"/>
    <w:rsid w:val="00CA5835"/>
    <w:rsid w:val="00CB43A9"/>
    <w:rsid w:val="00CB7A00"/>
    <w:rsid w:val="00D04124"/>
    <w:rsid w:val="00D6309D"/>
    <w:rsid w:val="00D6599B"/>
    <w:rsid w:val="00D67C1D"/>
    <w:rsid w:val="00DB296E"/>
    <w:rsid w:val="00DD4397"/>
    <w:rsid w:val="00DE0414"/>
    <w:rsid w:val="00DF5189"/>
    <w:rsid w:val="00E01CF5"/>
    <w:rsid w:val="00E15A0D"/>
    <w:rsid w:val="00E17771"/>
    <w:rsid w:val="00E243A1"/>
    <w:rsid w:val="00E85CAB"/>
    <w:rsid w:val="00EA7AC2"/>
    <w:rsid w:val="00EF713E"/>
    <w:rsid w:val="00F00574"/>
    <w:rsid w:val="00F130DF"/>
    <w:rsid w:val="00F25414"/>
    <w:rsid w:val="00F36317"/>
    <w:rsid w:val="00F63D99"/>
    <w:rsid w:val="00F9483A"/>
    <w:rsid w:val="00F9732F"/>
    <w:rsid w:val="00FD5A1E"/>
    <w:rsid w:val="00FE257E"/>
    <w:rsid w:val="00FE44F8"/>
    <w:rsid w:val="00FF10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68E2B04"/>
  <w15:chartTrackingRefBased/>
  <w15:docId w15:val="{40366F64-908B-489E-8002-10247B95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343EC2"/>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2293</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7995394</vt:i4>
      </vt:variant>
      <vt:variant>
        <vt:i4>0</vt:i4>
      </vt:variant>
      <vt:variant>
        <vt:i4>0</vt:i4>
      </vt:variant>
      <vt:variant>
        <vt:i4>5</vt:i4>
      </vt:variant>
      <vt:variant>
        <vt:lpwstr>http://www.nevo.co.il/Law_word/law06/tak-7943.pdf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2023-06-05T19:21:00Z</dcterms:created>
  <dcterms:modified xsi:type="dcterms:W3CDTF">2023-06-05T19:21:00Z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תכנון ובנייה</vt:lpwstr>
  </property>
  <property fmtid="{D5CDD505-2E9C-101B-9397-08002B2CF9AE}" pid="4" name="LAWNAME">
    <vt:lpwstr>צו לקידום הבנייה במתחמים מועדפים לדיור (הוראת שעה) (הכרזה על מתחם מועדף לדיור רכסים–הפרסה) (מס' 2), תשע"ח-2018</vt:lpwstr>
  </property>
  <property fmtid="{D5CDD505-2E9C-101B-9397-08002B2CF9AE}" pid="5" name="LAWNUMBER">
    <vt:lpwstr>0769</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רשויות ומשפט מנהלי</vt:lpwstr>
  </property>
  <property fmtid="{D5CDD505-2E9C-101B-9397-08002B2CF9AE}" pid="20" name="NOSE21">
    <vt:lpwstr>תכנון ובניה</vt:lpwstr>
  </property>
  <property fmtid="{D5CDD505-2E9C-101B-9397-08002B2CF9AE}" pid="21" name="NOSE31">
    <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MEKOR_NAME1">
    <vt:lpwstr>חוק לקידום הבנייה כמתחמים מועדפים לדיור (הוראת שעה)</vt:lpwstr>
  </property>
  <property fmtid="{D5CDD505-2E9C-101B-9397-08002B2CF9AE}" pid="63" name="MEKOR_SAIF1">
    <vt:lpwstr>3XאX;4XבX2X</vt:lpwstr>
  </property>
  <property fmtid="{D5CDD505-2E9C-101B-9397-08002B2CF9AE}" pid="64" name="LINKK1">
    <vt:lpwstr>http://www.nevo.co.il/Law_word/law06/tak-7943.pdf;‎רשומות - תקנות כלליות#פורסם ק"ת תשע"ח מס' ‏‏7943 #מיום 31.1.2018 עמ' 932‏</vt:lpwstr>
  </property>
</Properties>
</file>