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37711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DD4397">
        <w:rPr>
          <w:rFonts w:hint="cs"/>
          <w:rtl/>
          <w:lang w:eastAsia="en-US"/>
        </w:rPr>
        <w:t xml:space="preserve">אופקים </w:t>
      </w:r>
      <w:r w:rsidR="00C37711">
        <w:rPr>
          <w:rFonts w:hint="cs"/>
          <w:rtl/>
          <w:lang w:eastAsia="en-US"/>
        </w:rPr>
        <w:t>חדשים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C37711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33925" w:rsidRPr="00F33925" w:rsidTr="00F3392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33925" w:rsidRPr="00F33925" w:rsidRDefault="00F33925" w:rsidP="00F3392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F33925" w:rsidRPr="00F33925" w:rsidRDefault="00F33925" w:rsidP="00F3392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F33925" w:rsidRPr="00F33925" w:rsidRDefault="00F33925" w:rsidP="00F3392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F3392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33925" w:rsidRPr="00F33925" w:rsidRDefault="00F33925" w:rsidP="00F3392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33925" w:rsidRPr="00F33925" w:rsidTr="00F3392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33925" w:rsidRPr="00F33925" w:rsidRDefault="00F33925" w:rsidP="00F3392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F33925" w:rsidRPr="00F33925" w:rsidRDefault="00F33925" w:rsidP="00F3392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F33925" w:rsidRPr="00F33925" w:rsidRDefault="00F33925" w:rsidP="00F3392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F3392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33925" w:rsidRPr="00F33925" w:rsidRDefault="00F33925" w:rsidP="00F3392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33925" w:rsidRPr="00F33925" w:rsidTr="00F3392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33925" w:rsidRPr="00F33925" w:rsidRDefault="00F33925" w:rsidP="00F3392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F33925" w:rsidRPr="00F33925" w:rsidRDefault="00F33925" w:rsidP="00F3392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שיעור יחידות הדיור להשכרה לטווח ארוך</w:t>
            </w:r>
          </w:p>
        </w:tc>
        <w:tc>
          <w:tcPr>
            <w:tcW w:w="567" w:type="dxa"/>
          </w:tcPr>
          <w:p w:rsidR="00F33925" w:rsidRPr="00F33925" w:rsidRDefault="00F33925" w:rsidP="00F3392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שיעור יחידות הדיור להשכרה לטווח ארוך" w:history="1">
              <w:r w:rsidRPr="00F3392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33925" w:rsidRPr="00F33925" w:rsidRDefault="00F33925" w:rsidP="00F3392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33925" w:rsidRPr="00F33925" w:rsidTr="00F3392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33925" w:rsidRPr="00F33925" w:rsidRDefault="00F33925" w:rsidP="00F3392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F33925" w:rsidRPr="00F33925" w:rsidRDefault="00F33925" w:rsidP="00F3392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F33925" w:rsidRPr="00F33925" w:rsidRDefault="00F33925" w:rsidP="00F3392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F3392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33925" w:rsidRPr="00F33925" w:rsidRDefault="00F33925" w:rsidP="00F3392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37711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DD4397">
        <w:rPr>
          <w:rFonts w:hint="cs"/>
          <w:rtl/>
          <w:lang w:eastAsia="en-US"/>
        </w:rPr>
        <w:t xml:space="preserve">אופקים </w:t>
      </w:r>
      <w:r w:rsidR="00C37711">
        <w:rPr>
          <w:rFonts w:hint="cs"/>
          <w:rtl/>
          <w:lang w:eastAsia="en-US"/>
        </w:rPr>
        <w:t>חדשים</w:t>
      </w:r>
      <w:r w:rsidR="00343EC2">
        <w:rPr>
          <w:rFonts w:hint="cs"/>
          <w:rtl/>
          <w:lang w:eastAsia="en-US"/>
        </w:rPr>
        <w:t>), תשע"</w:t>
      </w:r>
      <w:r w:rsidR="00C37711">
        <w:rPr>
          <w:rFonts w:hint="cs"/>
          <w:rtl/>
          <w:lang w:eastAsia="en-US"/>
        </w:rPr>
        <w:t>ז</w:t>
      </w:r>
      <w:r w:rsidR="00343EC2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C377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C37711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C37711">
        <w:rPr>
          <w:rStyle w:val="default"/>
          <w:rFonts w:cs="FrankRuehl" w:hint="cs"/>
          <w:rtl/>
        </w:rPr>
        <w:t xml:space="preserve"> ו-4(ב)(2)</w:t>
      </w:r>
      <w:r>
        <w:rPr>
          <w:rStyle w:val="default"/>
          <w:rFonts w:cs="FrankRuehl" w:hint="cs"/>
          <w:rtl/>
        </w:rPr>
        <w:t xml:space="preserve"> 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:rsidR="009E4C88" w:rsidRDefault="009E4C88" w:rsidP="00C377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DD4397">
        <w:rPr>
          <w:rStyle w:val="default"/>
          <w:rFonts w:cs="FrankRuehl" w:hint="cs"/>
          <w:rtl/>
        </w:rPr>
        <w:t xml:space="preserve">אופקים </w:t>
      </w:r>
      <w:r w:rsidR="00C37711">
        <w:rPr>
          <w:rStyle w:val="default"/>
          <w:rFonts w:cs="FrankRuehl" w:hint="cs"/>
          <w:rtl/>
        </w:rPr>
        <w:t>חדשים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C3771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240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C37711">
        <w:rPr>
          <w:rStyle w:val="default"/>
          <w:rFonts w:cs="FrankRuehl" w:hint="cs"/>
          <w:rtl/>
          <w:lang w:eastAsia="en-US"/>
        </w:rPr>
        <w:t>13,000</w:t>
      </w:r>
      <w:r w:rsidR="00343EC2">
        <w:rPr>
          <w:rStyle w:val="default"/>
          <w:rFonts w:cs="FrankRuehl" w:hint="cs"/>
          <w:rtl/>
          <w:lang w:eastAsia="en-US"/>
        </w:rPr>
        <w:t xml:space="preserve"> דונם </w:t>
      </w:r>
      <w:r w:rsidR="00C37711">
        <w:rPr>
          <w:rStyle w:val="default"/>
          <w:rFonts w:cs="FrankRuehl" w:hint="cs"/>
          <w:rtl/>
          <w:lang w:eastAsia="en-US"/>
        </w:rPr>
        <w:t>ו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DD4397">
        <w:rPr>
          <w:rStyle w:val="default"/>
          <w:rFonts w:cs="FrankRuehl" w:hint="cs"/>
          <w:rtl/>
          <w:lang w:eastAsia="en-US"/>
        </w:rPr>
        <w:t>הדרום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C37711">
        <w:rPr>
          <w:rStyle w:val="default"/>
          <w:rFonts w:cs="FrankRuehl" w:hint="cs"/>
          <w:rtl/>
          <w:lang w:eastAsia="en-US"/>
        </w:rPr>
        <w:t>הרשות המקומית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DD4397">
        <w:rPr>
          <w:rStyle w:val="default"/>
          <w:rFonts w:cs="FrankRuehl" w:hint="cs"/>
          <w:rtl/>
          <w:lang w:eastAsia="en-US"/>
        </w:rPr>
        <w:t>אופקים</w:t>
      </w:r>
      <w:r w:rsidR="00C37711">
        <w:rPr>
          <w:rStyle w:val="default"/>
          <w:rFonts w:cs="FrankRuehl" w:hint="cs"/>
          <w:rtl/>
          <w:lang w:eastAsia="en-US"/>
        </w:rPr>
        <w:t xml:space="preserve"> והמועצה האזורית מרחבים</w:t>
      </w:r>
      <w:r w:rsidR="00DD4397">
        <w:rPr>
          <w:rStyle w:val="default"/>
          <w:rFonts w:cs="FrankRuehl" w:hint="cs"/>
          <w:rtl/>
          <w:lang w:eastAsia="en-US"/>
        </w:rPr>
        <w:t xml:space="preserve">, </w:t>
      </w:r>
      <w:r w:rsidR="00C37711">
        <w:rPr>
          <w:rStyle w:val="default"/>
          <w:rFonts w:cs="FrankRuehl" w:hint="cs"/>
          <w:rtl/>
          <w:lang w:eastAsia="en-US"/>
        </w:rPr>
        <w:t>צפונית לבסיס חצרים, מזרחית לעיר אופקים, מערבית לכביש 25 ודרומית ליישובי המועצה האזורית מרחבים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C37711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F25414">
        <w:rPr>
          <w:rStyle w:val="default"/>
          <w:rFonts w:cs="FrankRuehl" w:hint="cs"/>
          <w:rtl/>
          <w:lang w:eastAsia="en-US"/>
        </w:rPr>
        <w:t xml:space="preserve">רח' </w:t>
      </w:r>
      <w:r w:rsidR="00C37711">
        <w:rPr>
          <w:rStyle w:val="default"/>
          <w:rFonts w:cs="FrankRuehl" w:hint="cs"/>
          <w:rtl/>
          <w:lang w:eastAsia="en-US"/>
        </w:rPr>
        <w:t>כנפי נשרים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C37711">
        <w:rPr>
          <w:rStyle w:val="default"/>
          <w:rFonts w:cs="FrankRuehl" w:hint="cs"/>
          <w:rtl/>
          <w:lang w:eastAsia="en-US"/>
        </w:rPr>
        <w:t>2</w:t>
      </w:r>
      <w:r w:rsidR="00F25414">
        <w:rPr>
          <w:rStyle w:val="default"/>
          <w:rFonts w:cs="FrankRuehl" w:hint="cs"/>
          <w:rtl/>
          <w:lang w:eastAsia="en-US"/>
        </w:rPr>
        <w:t>2</w:t>
      </w:r>
      <w:r w:rsidR="00343EC2">
        <w:rPr>
          <w:rStyle w:val="default"/>
          <w:rFonts w:cs="FrankRuehl" w:hint="cs"/>
          <w:rtl/>
          <w:lang w:eastAsia="en-US"/>
        </w:rPr>
        <w:t xml:space="preserve">, ירושלים, במשרדי הוועדה המחוזית לתכנון ולבנייה מחוז </w:t>
      </w:r>
      <w:r w:rsidR="00F25414">
        <w:rPr>
          <w:rStyle w:val="default"/>
          <w:rFonts w:cs="FrankRuehl" w:hint="cs"/>
          <w:rtl/>
          <w:lang w:eastAsia="en-US"/>
        </w:rPr>
        <w:t>הדרום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C37711" w:rsidRDefault="00C37711" w:rsidP="00C3771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4"/>
      <w:bookmarkEnd w:id="2"/>
      <w:r>
        <w:rPr>
          <w:rFonts w:cs="Miriam"/>
          <w:szCs w:val="32"/>
          <w:rtl/>
          <w:lang w:val="he-IL"/>
        </w:rPr>
        <w:pict>
          <v:shape id="_x0000_s1262" type="#_x0000_t202" style="position:absolute;left:0;text-align:left;margin-left:470.25pt;margin-top:6.55pt;width:1in;height:25.4pt;z-index:251659264" filled="f" stroked="f">
            <v:textbox inset="1mm,0,1mm,0">
              <w:txbxContent>
                <w:p w:rsidR="00C37711" w:rsidRDefault="00C37711" w:rsidP="00C3771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שיעור יחידות הדיור להשכרה לטווח ארוך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שיעור יחידות הדיור להשכרה לטווח ארוך במתחם יעמוד על 15%, כולם להשכרה במחיר מופחת.</w:t>
      </w:r>
    </w:p>
    <w:p w:rsidR="009E4C88" w:rsidRDefault="009E4C88" w:rsidP="00C3771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216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C37711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000"/>
        <w:gridCol w:w="972"/>
        <w:gridCol w:w="809"/>
        <w:gridCol w:w="2104"/>
        <w:gridCol w:w="3053"/>
      </w:tblGrid>
      <w:tr w:rsidR="00C37711" w:rsidRPr="00BD4410" w:rsidTr="00E67F88"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972" w:type="dxa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סוג גוש</w:t>
            </w:r>
          </w:p>
        </w:tc>
        <w:tc>
          <w:tcPr>
            <w:tcW w:w="809" w:type="dxa"/>
          </w:tcPr>
          <w:p w:rsidR="00C37711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C37711" w:rsidRPr="00BD4410" w:rsidTr="00E67F88"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39661</w:t>
            </w:r>
          </w:p>
        </w:tc>
        <w:tc>
          <w:tcPr>
            <w:tcW w:w="972" w:type="dxa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C37711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C37711" w:rsidRPr="00BD4410" w:rsidTr="00E67F88"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39663</w:t>
            </w:r>
          </w:p>
        </w:tc>
        <w:tc>
          <w:tcPr>
            <w:tcW w:w="972" w:type="dxa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C37711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C37711" w:rsidRPr="00BD4410" w:rsidTr="00E67F88"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39665</w:t>
            </w:r>
          </w:p>
        </w:tc>
        <w:tc>
          <w:tcPr>
            <w:tcW w:w="972" w:type="dxa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C37711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C37711" w:rsidRPr="00BD4410" w:rsidTr="00E67F88"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39669</w:t>
            </w:r>
          </w:p>
        </w:tc>
        <w:tc>
          <w:tcPr>
            <w:tcW w:w="972" w:type="dxa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C37711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C37711" w:rsidRPr="00BD4410" w:rsidTr="00E67F88"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39670</w:t>
            </w:r>
          </w:p>
        </w:tc>
        <w:tc>
          <w:tcPr>
            <w:tcW w:w="972" w:type="dxa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C37711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C37711" w:rsidRPr="00BD4410" w:rsidTr="00E67F88"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39671</w:t>
            </w:r>
          </w:p>
        </w:tc>
        <w:tc>
          <w:tcPr>
            <w:tcW w:w="972" w:type="dxa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C37711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C37711" w:rsidRPr="00BD4410" w:rsidTr="00E67F88"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39672</w:t>
            </w:r>
          </w:p>
        </w:tc>
        <w:tc>
          <w:tcPr>
            <w:tcW w:w="972" w:type="dxa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C37711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C37711" w:rsidRPr="00BD4410" w:rsidTr="00E67F88"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39884</w:t>
            </w:r>
          </w:p>
        </w:tc>
        <w:tc>
          <w:tcPr>
            <w:tcW w:w="972" w:type="dxa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C37711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21, 130, 138, 152, 158, 159, 170-168</w:t>
            </w: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14, 22, 25, 28, 72, 73, 103, 119, 122, 131, 167, 171, 172, 179, 190, 191</w:t>
            </w:r>
          </w:p>
        </w:tc>
      </w:tr>
      <w:tr w:rsidR="00C37711" w:rsidRPr="00BD4410" w:rsidTr="00E67F88"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100209/2</w:t>
            </w:r>
          </w:p>
        </w:tc>
        <w:tc>
          <w:tcPr>
            <w:tcW w:w="972" w:type="dxa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C37711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C37711" w:rsidRPr="00BD4410" w:rsidTr="00E67F88"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100211</w:t>
            </w:r>
          </w:p>
        </w:tc>
        <w:tc>
          <w:tcPr>
            <w:tcW w:w="972" w:type="dxa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לא מוסדר</w:t>
            </w:r>
          </w:p>
        </w:tc>
        <w:tc>
          <w:tcPr>
            <w:tcW w:w="809" w:type="dxa"/>
          </w:tcPr>
          <w:p w:rsidR="00C37711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C37711" w:rsidRPr="00BD4410" w:rsidTr="00E67F88">
        <w:tc>
          <w:tcPr>
            <w:tcW w:w="0" w:type="auto"/>
          </w:tcPr>
          <w:p w:rsidR="00C37711" w:rsidRPr="00BD4410" w:rsidRDefault="00E67F88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100211/2</w:t>
            </w:r>
          </w:p>
        </w:tc>
        <w:tc>
          <w:tcPr>
            <w:tcW w:w="972" w:type="dxa"/>
          </w:tcPr>
          <w:p w:rsidR="00C37711" w:rsidRPr="00BD4410" w:rsidRDefault="00E67F88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C37711" w:rsidRDefault="00E67F88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C37711" w:rsidRPr="00BD4410" w:rsidRDefault="00E67F88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2, 3, 6</w:t>
            </w:r>
          </w:p>
        </w:tc>
      </w:tr>
      <w:tr w:rsidR="00C37711" w:rsidRPr="00BD4410" w:rsidTr="00E67F88">
        <w:tc>
          <w:tcPr>
            <w:tcW w:w="0" w:type="auto"/>
          </w:tcPr>
          <w:p w:rsidR="00C37711" w:rsidRPr="00BD4410" w:rsidRDefault="00E67F88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100212</w:t>
            </w:r>
          </w:p>
        </w:tc>
        <w:tc>
          <w:tcPr>
            <w:tcW w:w="972" w:type="dxa"/>
          </w:tcPr>
          <w:p w:rsidR="00C37711" w:rsidRPr="00BD4410" w:rsidRDefault="00E67F88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לא מוסדר</w:t>
            </w:r>
          </w:p>
        </w:tc>
        <w:tc>
          <w:tcPr>
            <w:tcW w:w="809" w:type="dxa"/>
          </w:tcPr>
          <w:p w:rsidR="00C37711" w:rsidRDefault="00E67F88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C37711" w:rsidRPr="00BD4410" w:rsidTr="00E67F88">
        <w:tc>
          <w:tcPr>
            <w:tcW w:w="0" w:type="auto"/>
          </w:tcPr>
          <w:p w:rsidR="00C37711" w:rsidRPr="00BD4410" w:rsidRDefault="00E67F88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100212/1</w:t>
            </w:r>
          </w:p>
        </w:tc>
        <w:tc>
          <w:tcPr>
            <w:tcW w:w="972" w:type="dxa"/>
          </w:tcPr>
          <w:p w:rsidR="00C37711" w:rsidRPr="00BD4410" w:rsidRDefault="00E67F88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C37711" w:rsidRDefault="00E67F88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C37711" w:rsidRPr="00BD4410" w:rsidRDefault="00C37711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C37711" w:rsidRPr="00BD4410" w:rsidRDefault="00E67F88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C37711" w:rsidRPr="00BD4410" w:rsidTr="00E67F88">
        <w:tc>
          <w:tcPr>
            <w:tcW w:w="0" w:type="auto"/>
          </w:tcPr>
          <w:p w:rsidR="00C37711" w:rsidRPr="00BD4410" w:rsidRDefault="00E67F88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100212/2</w:t>
            </w:r>
          </w:p>
        </w:tc>
        <w:tc>
          <w:tcPr>
            <w:tcW w:w="972" w:type="dxa"/>
          </w:tcPr>
          <w:p w:rsidR="00C37711" w:rsidRPr="00BD4410" w:rsidRDefault="00E67F88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C37711" w:rsidRDefault="00E67F88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C37711" w:rsidRPr="00BD4410" w:rsidRDefault="00E67F88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2, 4</w:t>
            </w:r>
          </w:p>
        </w:tc>
        <w:tc>
          <w:tcPr>
            <w:tcW w:w="0" w:type="auto"/>
          </w:tcPr>
          <w:p w:rsidR="00C37711" w:rsidRPr="00BD4410" w:rsidRDefault="00E67F88" w:rsidP="00C3771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1, 3</w:t>
            </w:r>
          </w:p>
        </w:tc>
      </w:tr>
      <w:tr w:rsidR="00E67F88" w:rsidRPr="00BD4410" w:rsidTr="00E67F88"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100229</w:t>
            </w:r>
          </w:p>
        </w:tc>
        <w:tc>
          <w:tcPr>
            <w:tcW w:w="972" w:type="dxa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לא מוסדר</w:t>
            </w:r>
          </w:p>
        </w:tc>
        <w:tc>
          <w:tcPr>
            <w:tcW w:w="809" w:type="dxa"/>
          </w:tcPr>
          <w:p w:rsidR="00E67F88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E67F88" w:rsidRPr="00BD4410" w:rsidTr="00E67F88"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100229/1</w:t>
            </w:r>
          </w:p>
        </w:tc>
        <w:tc>
          <w:tcPr>
            <w:tcW w:w="972" w:type="dxa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E67F88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</w:t>
            </w:r>
          </w:p>
        </w:tc>
      </w:tr>
      <w:tr w:rsidR="00E67F88" w:rsidRPr="00BD4410" w:rsidTr="00E67F88"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100229/2</w:t>
            </w:r>
          </w:p>
        </w:tc>
        <w:tc>
          <w:tcPr>
            <w:tcW w:w="972" w:type="dxa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E67F88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2, 5</w:t>
            </w:r>
          </w:p>
        </w:tc>
      </w:tr>
      <w:tr w:rsidR="00E67F88" w:rsidRPr="00BD4410" w:rsidTr="00E67F88"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100229/9</w:t>
            </w:r>
          </w:p>
        </w:tc>
        <w:tc>
          <w:tcPr>
            <w:tcW w:w="972" w:type="dxa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E67F88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E67F88" w:rsidRPr="00BD4410" w:rsidTr="00E67F88"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100242/2</w:t>
            </w:r>
          </w:p>
        </w:tc>
        <w:tc>
          <w:tcPr>
            <w:tcW w:w="972" w:type="dxa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E67F88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1, 13</w:t>
            </w:r>
          </w:p>
        </w:tc>
      </w:tr>
      <w:tr w:rsidR="00E67F88" w:rsidRPr="00BD4410" w:rsidTr="00E67F88"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100243</w:t>
            </w:r>
          </w:p>
        </w:tc>
        <w:tc>
          <w:tcPr>
            <w:tcW w:w="972" w:type="dxa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לא מוסדר</w:t>
            </w:r>
          </w:p>
        </w:tc>
        <w:tc>
          <w:tcPr>
            <w:tcW w:w="809" w:type="dxa"/>
          </w:tcPr>
          <w:p w:rsidR="00E67F88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E67F88" w:rsidRPr="00BD4410" w:rsidTr="00E67F88"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100243/1</w:t>
            </w:r>
          </w:p>
        </w:tc>
        <w:tc>
          <w:tcPr>
            <w:tcW w:w="972" w:type="dxa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E67F88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6-4, 8, 9, 14-12</w:t>
            </w:r>
          </w:p>
        </w:tc>
      </w:tr>
      <w:tr w:rsidR="00E67F88" w:rsidRPr="00BD4410" w:rsidTr="00E67F88"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400178</w:t>
            </w:r>
          </w:p>
        </w:tc>
        <w:tc>
          <w:tcPr>
            <w:tcW w:w="972" w:type="dxa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E67F88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E67F88" w:rsidRPr="00BD4410" w:rsidTr="00E67F88"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400977</w:t>
            </w:r>
          </w:p>
        </w:tc>
        <w:tc>
          <w:tcPr>
            <w:tcW w:w="972" w:type="dxa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E67F88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E67F88" w:rsidRPr="00BD4410" w:rsidTr="00E67F88"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100213/4</w:t>
            </w:r>
          </w:p>
        </w:tc>
        <w:tc>
          <w:tcPr>
            <w:tcW w:w="972" w:type="dxa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809" w:type="dxa"/>
          </w:tcPr>
          <w:p w:rsidR="00E67F88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E67F88" w:rsidRPr="00BD4410" w:rsidRDefault="00E67F88" w:rsidP="00E67F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</w:tbl>
    <w:p w:rsidR="00C37711" w:rsidRPr="003B4E86" w:rsidRDefault="00C377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E67F88" w:rsidP="00E67F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ח' בכסלו</w:t>
      </w:r>
      <w:r w:rsidR="00AA28C3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ז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8 בדצמבר</w:t>
      </w:r>
      <w:r w:rsidR="001F482F">
        <w:rPr>
          <w:rFonts w:hint="cs"/>
          <w:rtl/>
          <w:lang w:eastAsia="en-US"/>
        </w:rPr>
        <w:t xml:space="preserve"> 2016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:rsidR="00186B84" w:rsidRDefault="00186B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14621" w:rsidRDefault="0001462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F33925" w:rsidRDefault="00F3392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F33925" w:rsidRDefault="00F3392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F33925" w:rsidRDefault="00F33925" w:rsidP="00F3392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14621" w:rsidRPr="00F33925" w:rsidRDefault="00014621" w:rsidP="00F3392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014621" w:rsidRPr="00F3392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662F" w:rsidRDefault="00CA662F">
      <w:r>
        <w:separator/>
      </w:r>
    </w:p>
  </w:endnote>
  <w:endnote w:type="continuationSeparator" w:id="0">
    <w:p w:rsidR="00CA662F" w:rsidRDefault="00CA6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33925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662F" w:rsidRDefault="00CA662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A662F" w:rsidRDefault="00CA662F">
      <w:pPr>
        <w:spacing w:before="60" w:line="240" w:lineRule="auto"/>
        <w:ind w:right="1134"/>
      </w:pPr>
      <w:r>
        <w:separator/>
      </w:r>
    </w:p>
  </w:footnote>
  <w:footnote w:id="1">
    <w:p w:rsidR="00FF3A2A" w:rsidRDefault="00721859" w:rsidP="00FF3A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FF3A2A">
          <w:rPr>
            <w:rStyle w:val="Hyperlink"/>
            <w:rFonts w:hint="cs"/>
            <w:sz w:val="20"/>
            <w:rtl/>
            <w:lang w:eastAsia="en-US"/>
          </w:rPr>
          <w:t>ק"ת</w:t>
        </w:r>
        <w:r w:rsidRPr="00FF3A2A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C37711" w:rsidRPr="00FF3A2A">
          <w:rPr>
            <w:rStyle w:val="Hyperlink"/>
            <w:rFonts w:hint="cs"/>
            <w:sz w:val="20"/>
            <w:rtl/>
            <w:lang w:eastAsia="en-US"/>
          </w:rPr>
          <w:t>ז</w:t>
        </w:r>
        <w:r w:rsidRPr="00FF3A2A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C37711" w:rsidRPr="00FF3A2A">
          <w:rPr>
            <w:rStyle w:val="Hyperlink"/>
            <w:rFonts w:hint="cs"/>
            <w:sz w:val="20"/>
            <w:rtl/>
            <w:lang w:eastAsia="en-US"/>
          </w:rPr>
          <w:t>7743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C37711">
        <w:rPr>
          <w:rFonts w:hint="cs"/>
          <w:sz w:val="20"/>
          <w:rtl/>
          <w:lang w:eastAsia="en-US"/>
        </w:rPr>
        <w:t>20.12</w:t>
      </w:r>
      <w:r w:rsidR="00354225">
        <w:rPr>
          <w:rFonts w:hint="cs"/>
          <w:sz w:val="20"/>
          <w:rtl/>
          <w:lang w:eastAsia="en-US"/>
        </w:rPr>
        <w:t>.2016</w:t>
      </w:r>
      <w:r>
        <w:rPr>
          <w:rFonts w:hint="cs"/>
          <w:sz w:val="20"/>
          <w:rtl/>
          <w:lang w:eastAsia="en-US"/>
        </w:rPr>
        <w:t xml:space="preserve"> עמ' </w:t>
      </w:r>
      <w:r w:rsidR="00C37711">
        <w:rPr>
          <w:rFonts w:hint="cs"/>
          <w:sz w:val="20"/>
          <w:rtl/>
          <w:lang w:eastAsia="en-US"/>
        </w:rPr>
        <w:t>326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37711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DD4397">
      <w:rPr>
        <w:rFonts w:hint="cs"/>
        <w:color w:val="000000"/>
        <w:sz w:val="28"/>
        <w:szCs w:val="28"/>
        <w:rtl/>
        <w:lang w:eastAsia="en-US"/>
      </w:rPr>
      <w:t xml:space="preserve">אופקים </w:t>
    </w:r>
    <w:r w:rsidR="00C37711">
      <w:rPr>
        <w:rFonts w:hint="cs"/>
        <w:color w:val="000000"/>
        <w:sz w:val="28"/>
        <w:szCs w:val="28"/>
        <w:rtl/>
        <w:lang w:eastAsia="en-US"/>
      </w:rPr>
      <w:t>חדשים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C37711">
      <w:rPr>
        <w:rFonts w:hint="cs"/>
        <w:color w:val="000000"/>
        <w:sz w:val="28"/>
        <w:szCs w:val="28"/>
        <w:rtl/>
        <w:lang w:eastAsia="en-US"/>
      </w:rPr>
      <w:t>ז</w:t>
    </w:r>
    <w:r w:rsidR="00354225">
      <w:rPr>
        <w:rFonts w:hint="cs"/>
        <w:color w:val="000000"/>
        <w:sz w:val="28"/>
        <w:szCs w:val="28"/>
        <w:rtl/>
        <w:lang w:eastAsia="en-US"/>
      </w:rPr>
      <w:t>-2016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A4C93"/>
    <w:rsid w:val="000D08C7"/>
    <w:rsid w:val="00103E25"/>
    <w:rsid w:val="00104165"/>
    <w:rsid w:val="00106F2A"/>
    <w:rsid w:val="001625B8"/>
    <w:rsid w:val="00186B84"/>
    <w:rsid w:val="001B274F"/>
    <w:rsid w:val="001B3C04"/>
    <w:rsid w:val="001C7939"/>
    <w:rsid w:val="001F482F"/>
    <w:rsid w:val="002002A2"/>
    <w:rsid w:val="002069BD"/>
    <w:rsid w:val="00221B98"/>
    <w:rsid w:val="00272590"/>
    <w:rsid w:val="002826E1"/>
    <w:rsid w:val="002C3444"/>
    <w:rsid w:val="00343EC2"/>
    <w:rsid w:val="00354225"/>
    <w:rsid w:val="00397336"/>
    <w:rsid w:val="003B2DBB"/>
    <w:rsid w:val="003B4E86"/>
    <w:rsid w:val="003C0CB7"/>
    <w:rsid w:val="003C191E"/>
    <w:rsid w:val="0042538A"/>
    <w:rsid w:val="00445A7F"/>
    <w:rsid w:val="00454ED9"/>
    <w:rsid w:val="004645F4"/>
    <w:rsid w:val="0046746E"/>
    <w:rsid w:val="004C6209"/>
    <w:rsid w:val="004D38FF"/>
    <w:rsid w:val="00500070"/>
    <w:rsid w:val="00515F1A"/>
    <w:rsid w:val="005229CA"/>
    <w:rsid w:val="00554001"/>
    <w:rsid w:val="00566D86"/>
    <w:rsid w:val="00581DFF"/>
    <w:rsid w:val="005854F0"/>
    <w:rsid w:val="0059514E"/>
    <w:rsid w:val="005B6C0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E46"/>
    <w:rsid w:val="008023DF"/>
    <w:rsid w:val="008105D6"/>
    <w:rsid w:val="008172AA"/>
    <w:rsid w:val="00895048"/>
    <w:rsid w:val="008B61AF"/>
    <w:rsid w:val="008D59B4"/>
    <w:rsid w:val="009341A5"/>
    <w:rsid w:val="009539B9"/>
    <w:rsid w:val="00956F34"/>
    <w:rsid w:val="009C6621"/>
    <w:rsid w:val="009E4C88"/>
    <w:rsid w:val="00A21B4B"/>
    <w:rsid w:val="00A52F1E"/>
    <w:rsid w:val="00AA28C3"/>
    <w:rsid w:val="00AA7B87"/>
    <w:rsid w:val="00AE5D1F"/>
    <w:rsid w:val="00AF140A"/>
    <w:rsid w:val="00B2294E"/>
    <w:rsid w:val="00B75D04"/>
    <w:rsid w:val="00B85773"/>
    <w:rsid w:val="00B9242E"/>
    <w:rsid w:val="00BB29E7"/>
    <w:rsid w:val="00BD4410"/>
    <w:rsid w:val="00BF6D3E"/>
    <w:rsid w:val="00C23AA1"/>
    <w:rsid w:val="00C37711"/>
    <w:rsid w:val="00C53C34"/>
    <w:rsid w:val="00CA662F"/>
    <w:rsid w:val="00CB43A9"/>
    <w:rsid w:val="00CB7A00"/>
    <w:rsid w:val="00D6309D"/>
    <w:rsid w:val="00D67C1D"/>
    <w:rsid w:val="00DB296E"/>
    <w:rsid w:val="00DD4397"/>
    <w:rsid w:val="00E15A0D"/>
    <w:rsid w:val="00E17771"/>
    <w:rsid w:val="00E243A1"/>
    <w:rsid w:val="00E67F88"/>
    <w:rsid w:val="00E85CAB"/>
    <w:rsid w:val="00EA7AC2"/>
    <w:rsid w:val="00EF713E"/>
    <w:rsid w:val="00F00574"/>
    <w:rsid w:val="00F130DF"/>
    <w:rsid w:val="00F25414"/>
    <w:rsid w:val="00F33925"/>
    <w:rsid w:val="00F63D99"/>
    <w:rsid w:val="00F9483A"/>
    <w:rsid w:val="00F9732F"/>
    <w:rsid w:val="00FE257E"/>
    <w:rsid w:val="00FE44F8"/>
    <w:rsid w:val="00F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6E70DBE-3E74-41F7-8AC1-1F871544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2533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אופקים חדשים), תשע"ז-2016</vt:lpwstr>
  </property>
  <property fmtid="{D5CDD505-2E9C-101B-9397-08002B2CF9AE}" pid="5" name="LAWNUMBER">
    <vt:lpwstr>0516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3XאX;4XבX2X</vt:lpwstr>
  </property>
  <property fmtid="{D5CDD505-2E9C-101B-9397-08002B2CF9AE}" pid="64" name="LINKK1">
    <vt:lpwstr>http://www.nevo.co.il/Law_word/law06/tak-7743.pdf;‎רשומות - תקנות כלליות#פורסם ק"ת תשע"ז מס' ‏‏7743 #מיום 20.12.2016 עמ' 326‏</vt:lpwstr>
  </property>
</Properties>
</file>