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343EC2" w:rsidP="00DD4397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DD4397">
        <w:rPr>
          <w:rFonts w:hint="cs"/>
          <w:rtl/>
          <w:lang w:eastAsia="en-US"/>
        </w:rPr>
        <w:t xml:space="preserve">אופקים </w:t>
      </w:r>
      <w:r w:rsidR="00DD4397">
        <w:rPr>
          <w:rtl/>
          <w:lang w:eastAsia="en-US"/>
        </w:rPr>
        <w:t>–</w:t>
      </w:r>
      <w:r w:rsidR="00DD4397">
        <w:rPr>
          <w:rFonts w:hint="cs"/>
          <w:rtl/>
          <w:lang w:eastAsia="en-US"/>
        </w:rPr>
        <w:t xml:space="preserve"> שכונת הפארק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272590">
        <w:rPr>
          <w:rFonts w:hint="cs"/>
          <w:rtl/>
          <w:lang w:eastAsia="en-US"/>
        </w:rPr>
        <w:t>ו</w:t>
      </w:r>
      <w:r w:rsidR="006522AB">
        <w:rPr>
          <w:rFonts w:hint="cs"/>
          <w:rtl/>
          <w:lang w:eastAsia="en-US"/>
        </w:rPr>
        <w:t>-201</w:t>
      </w:r>
      <w:r w:rsidR="00354225">
        <w:rPr>
          <w:rFonts w:hint="cs"/>
          <w:rtl/>
          <w:lang w:eastAsia="en-US"/>
        </w:rPr>
        <w:t>6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14621" w:rsidRPr="00014621" w:rsidTr="0001462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14621" w:rsidRPr="00014621" w:rsidRDefault="00014621" w:rsidP="0001462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014621" w:rsidRPr="00014621" w:rsidRDefault="00014621" w:rsidP="0001462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:rsidR="00014621" w:rsidRPr="00014621" w:rsidRDefault="00014621" w:rsidP="0001462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01462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14621" w:rsidRPr="00014621" w:rsidRDefault="00014621" w:rsidP="0001462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014621" w:rsidRPr="00014621" w:rsidTr="0001462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14621" w:rsidRPr="00014621" w:rsidRDefault="00014621" w:rsidP="0001462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014621" w:rsidRPr="00014621" w:rsidRDefault="00014621" w:rsidP="0001462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:rsidR="00014621" w:rsidRPr="00014621" w:rsidRDefault="00014621" w:rsidP="0001462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01462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14621" w:rsidRPr="00014621" w:rsidRDefault="00014621" w:rsidP="0001462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014621" w:rsidRPr="00014621" w:rsidTr="0001462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14621" w:rsidRPr="00014621" w:rsidRDefault="00014621" w:rsidP="0001462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014621" w:rsidRPr="00014621" w:rsidRDefault="00014621" w:rsidP="0001462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014621" w:rsidRPr="00014621" w:rsidRDefault="00014621" w:rsidP="0001462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01462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14621" w:rsidRPr="00014621" w:rsidRDefault="00014621" w:rsidP="0001462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DD4397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 xml:space="preserve">צו לקידום הבנייה במתחמים מועדפים לדיור (הוראת שעה) (הכרזה על מתחם מועדף לדיור </w:t>
      </w:r>
      <w:r w:rsidR="00343EC2">
        <w:rPr>
          <w:rtl/>
          <w:lang w:eastAsia="en-US"/>
        </w:rPr>
        <w:t>–</w:t>
      </w:r>
      <w:r w:rsidR="00343EC2">
        <w:rPr>
          <w:rFonts w:hint="cs"/>
          <w:rtl/>
          <w:lang w:eastAsia="en-US"/>
        </w:rPr>
        <w:t xml:space="preserve"> </w:t>
      </w:r>
      <w:r w:rsidR="00DD4397">
        <w:rPr>
          <w:rFonts w:hint="cs"/>
          <w:rtl/>
          <w:lang w:eastAsia="en-US"/>
        </w:rPr>
        <w:t xml:space="preserve">אופקים </w:t>
      </w:r>
      <w:r w:rsidR="00DD4397">
        <w:rPr>
          <w:rtl/>
          <w:lang w:eastAsia="en-US"/>
        </w:rPr>
        <w:t>–</w:t>
      </w:r>
      <w:r w:rsidR="00DD4397">
        <w:rPr>
          <w:rFonts w:hint="cs"/>
          <w:rtl/>
          <w:lang w:eastAsia="en-US"/>
        </w:rPr>
        <w:t xml:space="preserve"> שכונת הפארק</w:t>
      </w:r>
      <w:r w:rsidR="00343EC2">
        <w:rPr>
          <w:rFonts w:hint="cs"/>
          <w:rtl/>
          <w:lang w:eastAsia="en-US"/>
        </w:rPr>
        <w:t>), תשע"</w:t>
      </w:r>
      <w:r w:rsidR="00272590">
        <w:rPr>
          <w:rFonts w:hint="cs"/>
          <w:rtl/>
          <w:lang w:eastAsia="en-US"/>
        </w:rPr>
        <w:t>ו</w:t>
      </w:r>
      <w:r w:rsidR="00343EC2">
        <w:rPr>
          <w:rFonts w:hint="cs"/>
          <w:rtl/>
          <w:lang w:eastAsia="en-US"/>
        </w:rPr>
        <w:t>-201</w:t>
      </w:r>
      <w:r w:rsidR="00354225">
        <w:rPr>
          <w:rFonts w:hint="cs"/>
          <w:rtl/>
          <w:lang w:eastAsia="en-US"/>
        </w:rPr>
        <w:t>6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F2541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סמכותה לפי סעיף 3(א) לחוק לקידום הבנייה במתחמים מועדפים לדיור (הוראת שעה), התשע"ד-2014, ובהמלצת מנהל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זה, לאמור:</w:t>
      </w:r>
    </w:p>
    <w:p w:rsidR="009E4C88" w:rsidRDefault="009E4C88" w:rsidP="00DD43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DD4397">
        <w:rPr>
          <w:rStyle w:val="default"/>
          <w:rFonts w:cs="FrankRuehl" w:hint="cs"/>
          <w:rtl/>
        </w:rPr>
        <w:t xml:space="preserve">אופקים </w:t>
      </w:r>
      <w:r w:rsidR="00DD4397">
        <w:rPr>
          <w:rStyle w:val="default"/>
          <w:rFonts w:cs="FrankRuehl"/>
          <w:rtl/>
        </w:rPr>
        <w:t>–</w:t>
      </w:r>
      <w:r w:rsidR="00DD4397">
        <w:rPr>
          <w:rStyle w:val="default"/>
          <w:rFonts w:cs="FrankRuehl" w:hint="cs"/>
          <w:rtl/>
        </w:rPr>
        <w:t xml:space="preserve"> שכונת הפארק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:rsidR="009E4C88" w:rsidRDefault="009E4C88" w:rsidP="00DD4397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כ-500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DD4397">
        <w:rPr>
          <w:rStyle w:val="default"/>
          <w:rFonts w:cs="FrankRuehl" w:hint="cs"/>
          <w:rtl/>
          <w:lang w:eastAsia="en-US"/>
        </w:rPr>
        <w:t>הדרום</w:t>
      </w:r>
      <w:r w:rsidR="00F25414">
        <w:rPr>
          <w:rStyle w:val="default"/>
          <w:rFonts w:cs="FrankRuehl" w:hint="cs"/>
          <w:rtl/>
          <w:lang w:eastAsia="en-US"/>
        </w:rPr>
        <w:t>;</w:t>
      </w:r>
      <w:r w:rsidR="00762FF0">
        <w:rPr>
          <w:rStyle w:val="default"/>
          <w:rFonts w:cs="FrankRuehl" w:hint="cs"/>
          <w:rtl/>
          <w:lang w:eastAsia="en-US"/>
        </w:rPr>
        <w:t xml:space="preserve"> המתחם מצוי ב</w:t>
      </w:r>
      <w:r w:rsidR="001F482F">
        <w:rPr>
          <w:rStyle w:val="default"/>
          <w:rFonts w:cs="FrankRuehl" w:hint="cs"/>
          <w:rtl/>
          <w:lang w:eastAsia="en-US"/>
        </w:rPr>
        <w:t>ת</w:t>
      </w:r>
      <w:r w:rsidR="00762FF0">
        <w:rPr>
          <w:rStyle w:val="default"/>
          <w:rFonts w:cs="FrankRuehl" w:hint="cs"/>
          <w:rtl/>
          <w:lang w:eastAsia="en-US"/>
        </w:rPr>
        <w:t xml:space="preserve">חום </w:t>
      </w:r>
      <w:r w:rsidR="00F25414">
        <w:rPr>
          <w:rStyle w:val="default"/>
          <w:rFonts w:cs="FrankRuehl" w:hint="cs"/>
          <w:rtl/>
          <w:lang w:eastAsia="en-US"/>
        </w:rPr>
        <w:t>ה</w:t>
      </w:r>
      <w:r w:rsidR="00762FF0">
        <w:rPr>
          <w:rStyle w:val="default"/>
          <w:rFonts w:cs="FrankRuehl" w:hint="cs"/>
          <w:rtl/>
          <w:lang w:eastAsia="en-US"/>
        </w:rPr>
        <w:t xml:space="preserve">שיפוט </w:t>
      </w:r>
      <w:r w:rsidR="00F25414">
        <w:rPr>
          <w:rStyle w:val="default"/>
          <w:rFonts w:cs="FrankRuehl" w:hint="cs"/>
          <w:rtl/>
          <w:lang w:eastAsia="en-US"/>
        </w:rPr>
        <w:t xml:space="preserve">של עיריית </w:t>
      </w:r>
      <w:r w:rsidR="00DD4397">
        <w:rPr>
          <w:rStyle w:val="default"/>
          <w:rFonts w:cs="FrankRuehl" w:hint="cs"/>
          <w:rtl/>
          <w:lang w:eastAsia="en-US"/>
        </w:rPr>
        <w:t>אופקים, בחלקה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DD4397">
        <w:rPr>
          <w:rStyle w:val="default"/>
          <w:rFonts w:cs="FrankRuehl" w:hint="cs"/>
          <w:rtl/>
          <w:lang w:eastAsia="en-US"/>
        </w:rPr>
        <w:t xml:space="preserve">הצפוני </w:t>
      </w:r>
      <w:r w:rsidR="00F25414">
        <w:rPr>
          <w:rStyle w:val="default"/>
          <w:rFonts w:cs="FrankRuehl" w:hint="cs"/>
          <w:rtl/>
          <w:lang w:eastAsia="en-US"/>
        </w:rPr>
        <w:t>של העיר</w:t>
      </w:r>
      <w:r w:rsidR="00DD4397">
        <w:rPr>
          <w:rStyle w:val="default"/>
          <w:rFonts w:cs="FrankRuehl" w:hint="cs"/>
          <w:rtl/>
          <w:lang w:eastAsia="en-US"/>
        </w:rPr>
        <w:t>,</w:t>
      </w:r>
      <w:r w:rsidR="00F25414">
        <w:rPr>
          <w:rStyle w:val="default"/>
          <w:rFonts w:cs="FrankRuehl" w:hint="cs"/>
          <w:rtl/>
          <w:lang w:eastAsia="en-US"/>
        </w:rPr>
        <w:t xml:space="preserve"> מדרום </w:t>
      </w:r>
      <w:r w:rsidR="00DD4397">
        <w:rPr>
          <w:rStyle w:val="default"/>
          <w:rFonts w:cs="FrankRuehl" w:hint="cs"/>
          <w:rtl/>
          <w:lang w:eastAsia="en-US"/>
        </w:rPr>
        <w:t>לתחנת הרכבת החדשה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DD4397">
        <w:rPr>
          <w:rStyle w:val="default"/>
          <w:rFonts w:cs="FrankRuehl" w:hint="cs"/>
          <w:rtl/>
          <w:lang w:eastAsia="en-US"/>
        </w:rPr>
        <w:t>וממערב לפארק נחל אופקים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F25414">
        <w:rPr>
          <w:rStyle w:val="default"/>
          <w:rFonts w:cs="FrankRuehl" w:hint="cs"/>
          <w:rtl/>
          <w:lang w:eastAsia="en-US"/>
        </w:rPr>
        <w:t>הפנים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F25414">
        <w:rPr>
          <w:rStyle w:val="default"/>
          <w:rFonts w:cs="FrankRuehl" w:hint="cs"/>
          <w:rtl/>
          <w:lang w:eastAsia="en-US"/>
        </w:rPr>
        <w:t>קריית הממשלה, רח' קפלן 2</w:t>
      </w:r>
      <w:r w:rsidR="00343EC2">
        <w:rPr>
          <w:rStyle w:val="default"/>
          <w:rFonts w:cs="FrankRuehl" w:hint="cs"/>
          <w:rtl/>
          <w:lang w:eastAsia="en-US"/>
        </w:rPr>
        <w:t xml:space="preserve">, ירושלים, במשרדי הוועדה המחוזית לתכנון ולבנייה מחוז </w:t>
      </w:r>
      <w:r w:rsidR="00F25414">
        <w:rPr>
          <w:rStyle w:val="default"/>
          <w:rFonts w:cs="FrankRuehl" w:hint="cs"/>
          <w:rtl/>
          <w:lang w:eastAsia="en-US"/>
        </w:rPr>
        <w:t>הדרום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:rsidR="009E4C88" w:rsidRDefault="009E4C88" w:rsidP="00343EC2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>
          <v:shape id="_x0000_s1141" type="#_x0000_t202" style="position:absolute;left:0;text-align:left;margin-left:470.25pt;margin-top:6.55pt;width:1in;height:16.35pt;z-index:251657728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</w:t>
      </w:r>
      <w:r w:rsidR="00DD4397">
        <w:rPr>
          <w:rStyle w:val="default"/>
          <w:rFonts w:cs="FrankRuehl" w:hint="cs"/>
          <w:rtl/>
          <w:lang w:eastAsia="en-US"/>
        </w:rPr>
        <w:t xml:space="preserve">המפורט בסעיף 1 </w:t>
      </w:r>
      <w:r w:rsidR="00343EC2">
        <w:rPr>
          <w:rStyle w:val="default"/>
          <w:rFonts w:cs="FrankRuehl" w:hint="cs"/>
          <w:rtl/>
          <w:lang w:eastAsia="en-US"/>
        </w:rPr>
        <w:t xml:space="preserve">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tbl>
      <w:tblPr>
        <w:tblStyle w:val="a8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2019"/>
        <w:gridCol w:w="1487"/>
        <w:gridCol w:w="2338"/>
        <w:gridCol w:w="2094"/>
      </w:tblGrid>
      <w:tr w:rsidR="00BF6D3E" w:rsidRPr="00BD4410" w:rsidTr="00BD4410">
        <w:tc>
          <w:tcPr>
            <w:tcW w:w="0" w:type="auto"/>
          </w:tcPr>
          <w:p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מס' גוש</w:t>
            </w:r>
          </w:p>
        </w:tc>
        <w:tc>
          <w:tcPr>
            <w:tcW w:w="0" w:type="auto"/>
          </w:tcPr>
          <w:p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חלק/כל הגוש</w:t>
            </w:r>
          </w:p>
        </w:tc>
        <w:tc>
          <w:tcPr>
            <w:tcW w:w="0" w:type="auto"/>
          </w:tcPr>
          <w:p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מספרי חלקות בשלמותן</w:t>
            </w:r>
          </w:p>
        </w:tc>
        <w:tc>
          <w:tcPr>
            <w:tcW w:w="0" w:type="auto"/>
          </w:tcPr>
          <w:p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מספרי חלקות בחלקן</w:t>
            </w:r>
          </w:p>
        </w:tc>
      </w:tr>
      <w:tr w:rsidR="00BF6D3E" w:rsidRPr="00BD4410" w:rsidTr="00BD4410">
        <w:tc>
          <w:tcPr>
            <w:tcW w:w="0" w:type="auto"/>
          </w:tcPr>
          <w:p w:rsidR="00BD4410" w:rsidRPr="00BD4410" w:rsidRDefault="00DD4397" w:rsidP="00DD439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39656 מוסדר</w:t>
            </w:r>
          </w:p>
        </w:tc>
        <w:tc>
          <w:tcPr>
            <w:tcW w:w="0" w:type="auto"/>
          </w:tcPr>
          <w:p w:rsidR="00BD4410" w:rsidRPr="00BD4410" w:rsidRDefault="00DD4397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 מהגוש</w:t>
            </w:r>
          </w:p>
        </w:tc>
        <w:tc>
          <w:tcPr>
            <w:tcW w:w="0" w:type="auto"/>
          </w:tcPr>
          <w:p w:rsidR="00BD4410" w:rsidRPr="00BD4410" w:rsidRDefault="00DD4397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6, 7, 10, 11, 13, 16</w:t>
            </w:r>
          </w:p>
        </w:tc>
        <w:tc>
          <w:tcPr>
            <w:tcW w:w="0" w:type="auto"/>
          </w:tcPr>
          <w:p w:rsidR="00BD4410" w:rsidRPr="00BD4410" w:rsidRDefault="00DD4397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15</w:t>
            </w:r>
          </w:p>
        </w:tc>
      </w:tr>
      <w:tr w:rsidR="00BF6D3E" w:rsidRPr="00BD4410" w:rsidTr="00BD4410">
        <w:tc>
          <w:tcPr>
            <w:tcW w:w="0" w:type="auto"/>
          </w:tcPr>
          <w:p w:rsidR="00BD4410" w:rsidRPr="00BD4410" w:rsidRDefault="00DD4397" w:rsidP="00DD439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100212/2 מוסדר</w:t>
            </w:r>
          </w:p>
        </w:tc>
        <w:tc>
          <w:tcPr>
            <w:tcW w:w="0" w:type="auto"/>
          </w:tcPr>
          <w:p w:rsidR="00BD4410" w:rsidRPr="00BD4410" w:rsidRDefault="00DD4397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 מהגוש</w:t>
            </w:r>
          </w:p>
        </w:tc>
        <w:tc>
          <w:tcPr>
            <w:tcW w:w="0" w:type="auto"/>
          </w:tcPr>
          <w:p w:rsidR="00BD4410" w:rsidRPr="00BD4410" w:rsidRDefault="00DD4397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-</w:t>
            </w:r>
          </w:p>
        </w:tc>
        <w:tc>
          <w:tcPr>
            <w:tcW w:w="0" w:type="auto"/>
          </w:tcPr>
          <w:p w:rsidR="00BD4410" w:rsidRPr="00BD4410" w:rsidRDefault="00DD4397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1, 3</w:t>
            </w:r>
          </w:p>
        </w:tc>
      </w:tr>
      <w:tr w:rsidR="00BF6D3E" w:rsidRPr="00BD4410" w:rsidTr="00BD4410">
        <w:tc>
          <w:tcPr>
            <w:tcW w:w="0" w:type="auto"/>
          </w:tcPr>
          <w:p w:rsidR="00BD4410" w:rsidRPr="00BD4410" w:rsidRDefault="00DD4397" w:rsidP="00DD439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100212 לא מוסדר</w:t>
            </w:r>
          </w:p>
        </w:tc>
        <w:tc>
          <w:tcPr>
            <w:tcW w:w="0" w:type="auto"/>
          </w:tcPr>
          <w:p w:rsidR="00BD4410" w:rsidRPr="00BD4410" w:rsidRDefault="00DD4397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 מהוגש</w:t>
            </w:r>
          </w:p>
        </w:tc>
        <w:tc>
          <w:tcPr>
            <w:tcW w:w="0" w:type="auto"/>
          </w:tcPr>
          <w:p w:rsidR="00BD4410" w:rsidRPr="00BD4410" w:rsidRDefault="00DD4397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-</w:t>
            </w:r>
          </w:p>
        </w:tc>
        <w:tc>
          <w:tcPr>
            <w:tcW w:w="0" w:type="auto"/>
          </w:tcPr>
          <w:p w:rsidR="00BD4410" w:rsidRPr="00BD4410" w:rsidRDefault="00DD4397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-</w:t>
            </w:r>
          </w:p>
        </w:tc>
      </w:tr>
      <w:tr w:rsidR="00BF6D3E" w:rsidRPr="00BD4410" w:rsidTr="00BD4410">
        <w:tc>
          <w:tcPr>
            <w:tcW w:w="0" w:type="auto"/>
          </w:tcPr>
          <w:p w:rsidR="00BD4410" w:rsidRPr="00BD4410" w:rsidRDefault="00DD4397" w:rsidP="00DD439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39659 בהסדר</w:t>
            </w:r>
          </w:p>
        </w:tc>
        <w:tc>
          <w:tcPr>
            <w:tcW w:w="0" w:type="auto"/>
          </w:tcPr>
          <w:p w:rsidR="00BD4410" w:rsidRPr="00BD4410" w:rsidRDefault="00DD4397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 מהגוש</w:t>
            </w:r>
          </w:p>
        </w:tc>
        <w:tc>
          <w:tcPr>
            <w:tcW w:w="0" w:type="auto"/>
          </w:tcPr>
          <w:p w:rsidR="00BD4410" w:rsidRPr="00BD4410" w:rsidRDefault="00DD4397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-</w:t>
            </w:r>
          </w:p>
        </w:tc>
        <w:tc>
          <w:tcPr>
            <w:tcW w:w="0" w:type="auto"/>
          </w:tcPr>
          <w:p w:rsidR="00BD4410" w:rsidRPr="00BD4410" w:rsidRDefault="00DD4397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-</w:t>
            </w:r>
          </w:p>
        </w:tc>
      </w:tr>
    </w:tbl>
    <w:p w:rsidR="00DD4397" w:rsidRPr="003B4E86" w:rsidRDefault="00DD43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DD4397" w:rsidP="00DD439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כ"ח</w:t>
      </w:r>
      <w:r w:rsidR="00AA28C3">
        <w:rPr>
          <w:rFonts w:hint="cs"/>
          <w:rtl/>
          <w:lang w:eastAsia="en-US"/>
        </w:rPr>
        <w:t xml:space="preserve"> באדר ב' התשע"ו (</w:t>
      </w:r>
      <w:r>
        <w:rPr>
          <w:rFonts w:hint="cs"/>
          <w:rtl/>
          <w:lang w:eastAsia="en-US"/>
        </w:rPr>
        <w:t>7 באפריל</w:t>
      </w:r>
      <w:r w:rsidR="001F482F">
        <w:rPr>
          <w:rFonts w:hint="cs"/>
          <w:rtl/>
          <w:lang w:eastAsia="en-US"/>
        </w:rPr>
        <w:t xml:space="preserve"> 2016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:rsidR="009E4C88" w:rsidRDefault="006522AB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יושב ראש ועדת השרים לענייני הדיור</w:t>
      </w:r>
    </w:p>
    <w:p w:rsidR="00C23AA1" w:rsidRDefault="00C23AA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186B84" w:rsidRDefault="00186B8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014621" w:rsidRDefault="0001462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014621" w:rsidRDefault="0001462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014621" w:rsidRDefault="00014621" w:rsidP="0001462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  <w:lang w:eastAsia="en-US"/>
          </w:rPr>
          <w:t>הודעה למנויים על עריכה ושינויים במסמכי פסיקה, חקיקה ועוד באתר נבו - הקש כאן</w:t>
        </w:r>
      </w:hyperlink>
    </w:p>
    <w:p w:rsidR="00186B84" w:rsidRPr="00014621" w:rsidRDefault="00186B84" w:rsidP="0001462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186B84" w:rsidRPr="00014621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63D99" w:rsidRDefault="00F63D99">
      <w:r>
        <w:separator/>
      </w:r>
    </w:p>
  </w:endnote>
  <w:endnote w:type="continuationSeparator" w:id="0">
    <w:p w:rsidR="00F63D99" w:rsidRDefault="00F63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014621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63D99" w:rsidRDefault="00F63D99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F63D99" w:rsidRDefault="00F63D99">
      <w:pPr>
        <w:spacing w:before="60" w:line="240" w:lineRule="auto"/>
        <w:ind w:right="1134"/>
      </w:pPr>
      <w:r>
        <w:separator/>
      </w:r>
    </w:p>
  </w:footnote>
  <w:footnote w:id="1">
    <w:p w:rsidR="005B6C00" w:rsidRDefault="00721859" w:rsidP="005B6C0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5B6C00">
          <w:rPr>
            <w:rStyle w:val="Hyperlink"/>
            <w:rFonts w:hint="cs"/>
            <w:sz w:val="20"/>
            <w:rtl/>
            <w:lang w:eastAsia="en-US"/>
          </w:rPr>
          <w:t>ק"ת</w:t>
        </w:r>
        <w:r w:rsidRPr="005B6C00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272590" w:rsidRPr="005B6C00">
          <w:rPr>
            <w:rStyle w:val="Hyperlink"/>
            <w:rFonts w:hint="cs"/>
            <w:sz w:val="20"/>
            <w:rtl/>
            <w:lang w:eastAsia="en-US"/>
          </w:rPr>
          <w:t>ו</w:t>
        </w:r>
        <w:r w:rsidRPr="005B6C00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DD4397" w:rsidRPr="005B6C00">
          <w:rPr>
            <w:rStyle w:val="Hyperlink"/>
            <w:rFonts w:hint="cs"/>
            <w:sz w:val="20"/>
            <w:rtl/>
            <w:lang w:eastAsia="en-US"/>
          </w:rPr>
          <w:t>7643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DD4397">
        <w:rPr>
          <w:rFonts w:hint="cs"/>
          <w:sz w:val="20"/>
          <w:rtl/>
          <w:lang w:eastAsia="en-US"/>
        </w:rPr>
        <w:t>10</w:t>
      </w:r>
      <w:r w:rsidR="00F25414">
        <w:rPr>
          <w:rFonts w:hint="cs"/>
          <w:sz w:val="20"/>
          <w:rtl/>
          <w:lang w:eastAsia="en-US"/>
        </w:rPr>
        <w:t>.4</w:t>
      </w:r>
      <w:r w:rsidR="00354225">
        <w:rPr>
          <w:rFonts w:hint="cs"/>
          <w:sz w:val="20"/>
          <w:rtl/>
          <w:lang w:eastAsia="en-US"/>
        </w:rPr>
        <w:t>.2016</w:t>
      </w:r>
      <w:r>
        <w:rPr>
          <w:rFonts w:hint="cs"/>
          <w:sz w:val="20"/>
          <w:rtl/>
          <w:lang w:eastAsia="en-US"/>
        </w:rPr>
        <w:t xml:space="preserve"> עמ' </w:t>
      </w:r>
      <w:r w:rsidR="00DD4397">
        <w:rPr>
          <w:rFonts w:hint="cs"/>
          <w:sz w:val="20"/>
          <w:rtl/>
          <w:lang w:eastAsia="en-US"/>
        </w:rPr>
        <w:t>978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DD4397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DD4397">
      <w:rPr>
        <w:rFonts w:hint="cs"/>
        <w:color w:val="000000"/>
        <w:sz w:val="28"/>
        <w:szCs w:val="28"/>
        <w:rtl/>
        <w:lang w:eastAsia="en-US"/>
      </w:rPr>
      <w:t xml:space="preserve">אופקים </w:t>
    </w:r>
    <w:r w:rsidR="00DD4397">
      <w:rPr>
        <w:color w:val="000000"/>
        <w:sz w:val="28"/>
        <w:szCs w:val="28"/>
        <w:rtl/>
        <w:lang w:eastAsia="en-US"/>
      </w:rPr>
      <w:t>–</w:t>
    </w:r>
    <w:r w:rsidR="00DD4397">
      <w:rPr>
        <w:rFonts w:hint="cs"/>
        <w:color w:val="000000"/>
        <w:sz w:val="28"/>
        <w:szCs w:val="28"/>
        <w:rtl/>
        <w:lang w:eastAsia="en-US"/>
      </w:rPr>
      <w:t xml:space="preserve"> שכונת הפארק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272590">
      <w:rPr>
        <w:rFonts w:hint="cs"/>
        <w:color w:val="000000"/>
        <w:sz w:val="28"/>
        <w:szCs w:val="28"/>
        <w:rtl/>
        <w:lang w:eastAsia="en-US"/>
      </w:rPr>
      <w:t>ו</w:t>
    </w:r>
    <w:r w:rsidR="00354225">
      <w:rPr>
        <w:rFonts w:hint="cs"/>
        <w:color w:val="000000"/>
        <w:sz w:val="28"/>
        <w:szCs w:val="28"/>
        <w:rtl/>
        <w:lang w:eastAsia="en-US"/>
      </w:rPr>
      <w:t>-2016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40C9E"/>
    <w:rsid w:val="000412F0"/>
    <w:rsid w:val="000A4C93"/>
    <w:rsid w:val="000D08C7"/>
    <w:rsid w:val="00103E25"/>
    <w:rsid w:val="00104165"/>
    <w:rsid w:val="00106F2A"/>
    <w:rsid w:val="001625B8"/>
    <w:rsid w:val="00186B84"/>
    <w:rsid w:val="001B274F"/>
    <w:rsid w:val="001B3C04"/>
    <w:rsid w:val="001C7939"/>
    <w:rsid w:val="001F482F"/>
    <w:rsid w:val="002002A2"/>
    <w:rsid w:val="002069BD"/>
    <w:rsid w:val="00221B98"/>
    <w:rsid w:val="00272590"/>
    <w:rsid w:val="002826E1"/>
    <w:rsid w:val="002C3444"/>
    <w:rsid w:val="00302E0B"/>
    <w:rsid w:val="00343EC2"/>
    <w:rsid w:val="00354225"/>
    <w:rsid w:val="00397336"/>
    <w:rsid w:val="003B2DBB"/>
    <w:rsid w:val="003B4E86"/>
    <w:rsid w:val="003C0CB7"/>
    <w:rsid w:val="003C191E"/>
    <w:rsid w:val="0042538A"/>
    <w:rsid w:val="00445A7F"/>
    <w:rsid w:val="00454ED9"/>
    <w:rsid w:val="004645F4"/>
    <w:rsid w:val="0046746E"/>
    <w:rsid w:val="004C6209"/>
    <w:rsid w:val="004D38FF"/>
    <w:rsid w:val="00500070"/>
    <w:rsid w:val="00515F1A"/>
    <w:rsid w:val="005229CA"/>
    <w:rsid w:val="00554001"/>
    <w:rsid w:val="00566D86"/>
    <w:rsid w:val="00581DFF"/>
    <w:rsid w:val="005854F0"/>
    <w:rsid w:val="005B6C00"/>
    <w:rsid w:val="005E6E03"/>
    <w:rsid w:val="00615C88"/>
    <w:rsid w:val="0062144A"/>
    <w:rsid w:val="00630A2E"/>
    <w:rsid w:val="006358FA"/>
    <w:rsid w:val="00635E83"/>
    <w:rsid w:val="00642116"/>
    <w:rsid w:val="006522AB"/>
    <w:rsid w:val="00684B9B"/>
    <w:rsid w:val="006A5970"/>
    <w:rsid w:val="006F186E"/>
    <w:rsid w:val="00704CA6"/>
    <w:rsid w:val="00715C84"/>
    <w:rsid w:val="00721859"/>
    <w:rsid w:val="00761F48"/>
    <w:rsid w:val="00762FF0"/>
    <w:rsid w:val="0079289F"/>
    <w:rsid w:val="007B4EC7"/>
    <w:rsid w:val="007E3B76"/>
    <w:rsid w:val="007E6E46"/>
    <w:rsid w:val="008023DF"/>
    <w:rsid w:val="008172AA"/>
    <w:rsid w:val="00895048"/>
    <w:rsid w:val="008B61AF"/>
    <w:rsid w:val="008D59B4"/>
    <w:rsid w:val="009341A5"/>
    <w:rsid w:val="009539B9"/>
    <w:rsid w:val="00956F34"/>
    <w:rsid w:val="009C6621"/>
    <w:rsid w:val="009E4C88"/>
    <w:rsid w:val="00A21B4B"/>
    <w:rsid w:val="00A52F1E"/>
    <w:rsid w:val="00AA28C3"/>
    <w:rsid w:val="00AA7B87"/>
    <w:rsid w:val="00AE5D1F"/>
    <w:rsid w:val="00AF140A"/>
    <w:rsid w:val="00B2294E"/>
    <w:rsid w:val="00B75D04"/>
    <w:rsid w:val="00B85773"/>
    <w:rsid w:val="00B9242E"/>
    <w:rsid w:val="00BB29E7"/>
    <w:rsid w:val="00BD4410"/>
    <w:rsid w:val="00BF6D3E"/>
    <w:rsid w:val="00C23AA1"/>
    <w:rsid w:val="00C53C34"/>
    <w:rsid w:val="00CB43A9"/>
    <w:rsid w:val="00CB7A00"/>
    <w:rsid w:val="00D6309D"/>
    <w:rsid w:val="00D67C1D"/>
    <w:rsid w:val="00DB296E"/>
    <w:rsid w:val="00DD4397"/>
    <w:rsid w:val="00E15A0D"/>
    <w:rsid w:val="00E17771"/>
    <w:rsid w:val="00E243A1"/>
    <w:rsid w:val="00E85CAB"/>
    <w:rsid w:val="00EA7AC2"/>
    <w:rsid w:val="00EF713E"/>
    <w:rsid w:val="00F00574"/>
    <w:rsid w:val="00F130DF"/>
    <w:rsid w:val="00F25414"/>
    <w:rsid w:val="00F63D99"/>
    <w:rsid w:val="00F9483A"/>
    <w:rsid w:val="00F9732F"/>
    <w:rsid w:val="00FE257E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79A99FD8-D65E-4C24-BF87-545F1683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64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1761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http://www.nevo.co.il/Law_word/law06/tak-7643.pdf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אופקים - שכונת הפארק), תשע"ו-2016</vt:lpwstr>
  </property>
  <property fmtid="{D5CDD505-2E9C-101B-9397-08002B2CF9AE}" pid="5" name="LAWNUMBER">
    <vt:lpwstr>0382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http://www.nevo.co.il/Law_word/law06/tak-7643.pdf;‎רשומות - תקנות כלליות#פורסם ק"ת תשע"ו מס' ‏‏7643 #מיום 10.4.2016 עמ' 978‏</vt:lpwstr>
  </property>
</Properties>
</file>