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8A38" w14:textId="77777777"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FA7B13">
        <w:rPr>
          <w:rFonts w:hint="cs"/>
          <w:rtl/>
          <w:lang w:eastAsia="en-US"/>
        </w:rPr>
        <w:t>אור יהודה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FA7B13">
        <w:rPr>
          <w:rFonts w:hint="cs"/>
          <w:rtl/>
          <w:lang w:eastAsia="en-US"/>
        </w:rPr>
        <w:t>מתחם הפרדס הצפוני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</w:t>
      </w:r>
      <w:r w:rsidR="00950EB6">
        <w:rPr>
          <w:rFonts w:hint="cs"/>
          <w:rtl/>
          <w:lang w:eastAsia="en-US"/>
        </w:rPr>
        <w:t>"ף</w:t>
      </w:r>
      <w:r w:rsidR="006522AB">
        <w:rPr>
          <w:rFonts w:hint="cs"/>
          <w:rtl/>
          <w:lang w:eastAsia="en-US"/>
        </w:rPr>
        <w:t>-20</w:t>
      </w:r>
      <w:r w:rsidR="0088190C">
        <w:rPr>
          <w:rFonts w:hint="cs"/>
          <w:rtl/>
          <w:lang w:eastAsia="en-US"/>
        </w:rPr>
        <w:t>20</w:t>
      </w:r>
    </w:p>
    <w:p w14:paraId="326A45A9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31FF4188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2881CFC8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170CE92D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B7981" w:rsidRPr="002B7981" w14:paraId="58C684F1" w14:textId="77777777" w:rsidTr="002B7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5A1BB1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4CE545EB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12B82270" w14:textId="77777777" w:rsidR="002B7981" w:rsidRPr="002B7981" w:rsidRDefault="002B7981" w:rsidP="002B7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2B7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0DE2E7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B7981" w:rsidRPr="002B7981" w14:paraId="57C8AC9B" w14:textId="77777777" w:rsidTr="002B7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E70743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40E7CE5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3ADA11B7" w14:textId="77777777" w:rsidR="002B7981" w:rsidRPr="002B7981" w:rsidRDefault="002B7981" w:rsidP="002B7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2B7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AE67FFB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B7981" w:rsidRPr="002B7981" w14:paraId="4C53C55B" w14:textId="77777777" w:rsidTr="002B7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89289C7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8BC7E78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הקניית סמכויות המועצה הארצית לפי תמ"א 35</w:t>
            </w:r>
          </w:p>
        </w:tc>
        <w:tc>
          <w:tcPr>
            <w:tcW w:w="567" w:type="dxa"/>
          </w:tcPr>
          <w:p w14:paraId="324CA001" w14:textId="77777777" w:rsidR="002B7981" w:rsidRPr="002B7981" w:rsidRDefault="002B7981" w:rsidP="002B7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הקניית סמכויות המועצה הארצית לפי תמא 35" w:history="1">
              <w:r w:rsidRPr="002B7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0A31B1C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2B7981" w:rsidRPr="002B7981" w14:paraId="7F6C62D1" w14:textId="77777777" w:rsidTr="002B798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C71923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251C2ED4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453D500F" w14:textId="77777777" w:rsidR="002B7981" w:rsidRPr="002B7981" w:rsidRDefault="002B7981" w:rsidP="002B7981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2B798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C352F82" w14:textId="77777777" w:rsidR="002B7981" w:rsidRPr="002B7981" w:rsidRDefault="002B7981" w:rsidP="002B7981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C17EEE6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D34DAE0" w14:textId="77777777"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FA7B13">
        <w:rPr>
          <w:rFonts w:hint="cs"/>
          <w:rtl/>
          <w:lang w:eastAsia="en-US"/>
        </w:rPr>
        <w:t>אור יהודה</w:t>
      </w:r>
      <w:r w:rsidR="00953FD4">
        <w:rPr>
          <w:rFonts w:hint="cs"/>
          <w:rtl/>
          <w:lang w:eastAsia="en-US"/>
        </w:rPr>
        <w:t xml:space="preserve"> </w:t>
      </w:r>
      <w:r w:rsidR="00953FD4">
        <w:rPr>
          <w:rtl/>
          <w:lang w:eastAsia="en-US"/>
        </w:rPr>
        <w:t>–</w:t>
      </w:r>
      <w:r w:rsidR="00953FD4">
        <w:rPr>
          <w:rFonts w:hint="cs"/>
          <w:rtl/>
          <w:lang w:eastAsia="en-US"/>
        </w:rPr>
        <w:t xml:space="preserve"> </w:t>
      </w:r>
      <w:r w:rsidR="00FA7B13">
        <w:rPr>
          <w:rFonts w:hint="cs"/>
          <w:rtl/>
          <w:lang w:eastAsia="en-US"/>
        </w:rPr>
        <w:t>מתחם הפרדס הצפוני</w:t>
      </w:r>
      <w:r w:rsidR="00950EB6">
        <w:rPr>
          <w:rFonts w:hint="cs"/>
          <w:rtl/>
          <w:lang w:eastAsia="en-US"/>
        </w:rPr>
        <w:t>), תש"ף-20</w:t>
      </w:r>
      <w:r w:rsidR="0088190C">
        <w:rPr>
          <w:rFonts w:hint="cs"/>
          <w:rtl/>
          <w:lang w:eastAsia="en-US"/>
        </w:rPr>
        <w:t>20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2FBD9DD1" w14:textId="77777777"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A7B13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 w:hint="cs"/>
          <w:rtl/>
        </w:rPr>
        <w:t xml:space="preserve"> 3(א)</w:t>
      </w:r>
      <w:r w:rsidR="00FA7B13">
        <w:rPr>
          <w:rStyle w:val="default"/>
          <w:rFonts w:cs="FrankRuehl" w:hint="cs"/>
          <w:rtl/>
        </w:rPr>
        <w:t xml:space="preserve"> ו-8(ב)(2)</w:t>
      </w:r>
      <w:r w:rsidR="00950EB6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AD69BD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185C179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7D68A54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7D8BF4A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177F19">
        <w:rPr>
          <w:rStyle w:val="default"/>
          <w:rFonts w:cs="FrankRuehl" w:hint="cs"/>
          <w:rtl/>
        </w:rPr>
        <w:t>ה</w:t>
      </w:r>
      <w:r w:rsidR="00343EC2">
        <w:rPr>
          <w:rStyle w:val="default"/>
          <w:rFonts w:cs="FrankRuehl" w:hint="cs"/>
          <w:rtl/>
        </w:rPr>
        <w:t xml:space="preserve">מתחם </w:t>
      </w:r>
      <w:r w:rsidR="00FA7B13">
        <w:rPr>
          <w:rStyle w:val="default"/>
          <w:rFonts w:cs="FrankRuehl" w:hint="cs"/>
          <w:rtl/>
        </w:rPr>
        <w:t xml:space="preserve">אור יהודה </w:t>
      </w:r>
      <w:r w:rsidR="00FA7B13">
        <w:rPr>
          <w:rStyle w:val="default"/>
          <w:rFonts w:cs="FrankRuehl"/>
          <w:rtl/>
        </w:rPr>
        <w:t>–</w:t>
      </w:r>
      <w:r w:rsidR="00FA7B13">
        <w:rPr>
          <w:rStyle w:val="default"/>
          <w:rFonts w:cs="FrankRuehl" w:hint="cs"/>
          <w:rtl/>
        </w:rPr>
        <w:t xml:space="preserve"> הפרדס הצפוני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3D2011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14:paraId="2002E72F" w14:textId="77777777"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4C8573B5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216" filled="f" stroked="f">
            <v:textbox inset="1mm,0,1mm,0">
              <w:txbxContent>
                <w:p w14:paraId="281B5C8E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D5B11">
        <w:rPr>
          <w:rStyle w:val="default"/>
          <w:rFonts w:cs="FrankRuehl" w:hint="cs"/>
          <w:rtl/>
          <w:lang w:eastAsia="en-US"/>
        </w:rPr>
        <w:t>100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D5B11">
        <w:rPr>
          <w:rStyle w:val="default"/>
          <w:rFonts w:cs="FrankRuehl" w:hint="cs"/>
          <w:rtl/>
          <w:lang w:eastAsia="en-US"/>
        </w:rPr>
        <w:t>תל אביב</w:t>
      </w:r>
      <w:r w:rsidR="00A42EF8">
        <w:rPr>
          <w:rStyle w:val="default"/>
          <w:rFonts w:cs="FrankRuehl" w:hint="cs"/>
          <w:rtl/>
          <w:lang w:eastAsia="en-US"/>
        </w:rPr>
        <w:t xml:space="preserve">; המתחם מצוי </w:t>
      </w:r>
      <w:r w:rsidR="00950EB6">
        <w:rPr>
          <w:rStyle w:val="default"/>
          <w:rFonts w:cs="FrankRuehl" w:hint="cs"/>
          <w:rtl/>
          <w:lang w:eastAsia="en-US"/>
        </w:rPr>
        <w:t xml:space="preserve">בתחום השיפוט של </w:t>
      </w:r>
      <w:r w:rsidR="00953FD4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AD5B11">
        <w:rPr>
          <w:rStyle w:val="default"/>
          <w:rFonts w:cs="FrankRuehl" w:hint="cs"/>
          <w:rtl/>
          <w:lang w:eastAsia="en-US"/>
        </w:rPr>
        <w:t>אור יהודה</w:t>
      </w:r>
      <w:r w:rsidR="009D1CE9">
        <w:rPr>
          <w:rStyle w:val="default"/>
          <w:rFonts w:cs="FrankRuehl" w:hint="cs"/>
          <w:rtl/>
          <w:lang w:eastAsia="en-US"/>
        </w:rPr>
        <w:t xml:space="preserve">, </w:t>
      </w:r>
      <w:r w:rsidR="00AD5B11">
        <w:rPr>
          <w:rStyle w:val="default"/>
          <w:rFonts w:cs="FrankRuehl" w:hint="cs"/>
          <w:rtl/>
          <w:lang w:eastAsia="en-US"/>
        </w:rPr>
        <w:t>צפונית לשכונת "הראשונים", מזרחית לאזור התעסוקה הצפוני הישן, מערבית לשכונת "נווה סביון" ודרומית לכביש 461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3D2011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D5B11">
        <w:rPr>
          <w:rStyle w:val="default"/>
          <w:rFonts w:cs="FrankRuehl" w:hint="cs"/>
          <w:rtl/>
          <w:lang w:eastAsia="en-US"/>
        </w:rPr>
        <w:t>תל אביב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</w:t>
      </w:r>
      <w:r w:rsidR="00AD69BD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A6BC74C" w14:textId="77777777" w:rsidR="00FA7B13" w:rsidRDefault="00FA7B13" w:rsidP="00FA7B1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4"/>
      <w:bookmarkEnd w:id="2"/>
      <w:r>
        <w:rPr>
          <w:rFonts w:cs="Miriam"/>
          <w:szCs w:val="32"/>
          <w:rtl/>
          <w:lang w:val="he-IL"/>
        </w:rPr>
        <w:pict w14:anchorId="36B4D3A0">
          <v:shape id="_x0000_s1149" type="#_x0000_t202" style="position:absolute;left:0;text-align:left;margin-left:470.25pt;margin-top:6.55pt;width:1in;height:27.15pt;z-index:251659264" filled="f" stroked="f">
            <v:textbox inset="1mm,0,1mm,0">
              <w:txbxContent>
                <w:p w14:paraId="56BD1AB9" w14:textId="77777777" w:rsidR="00FA7B13" w:rsidRDefault="009E7D5F" w:rsidP="00FA7B1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הקניית סמכויות המועצה הארצית לפי תמ"א 35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9E7D5F">
        <w:rPr>
          <w:rStyle w:val="default"/>
          <w:rFonts w:cs="FrankRuehl" w:hint="cs"/>
          <w:rtl/>
          <w:lang w:eastAsia="en-US"/>
        </w:rPr>
        <w:t>לגבי המתחם יהיו נתונות לוועדה למתחמים מועדפים לדיור סמכויות המועצה הארצית לתכנון ולבנייה לפי תמ"א 35.</w:t>
      </w:r>
    </w:p>
    <w:p w14:paraId="03C9848E" w14:textId="77777777" w:rsidR="003475FC" w:rsidRDefault="00950EB6" w:rsidP="0088190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5227780B">
          <v:shape id="_x0000_s1148" type="#_x0000_t202" style="position:absolute;left:0;text-align:left;margin-left:470.25pt;margin-top:6.55pt;width:1in;height:18pt;z-index:251658240" filled="f" stroked="f">
            <v:textbox inset="1mm,0,1mm,0">
              <w:txbxContent>
                <w:p w14:paraId="1E688B15" w14:textId="77777777" w:rsidR="0088190C" w:rsidRDefault="0088190C" w:rsidP="0088190C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9E7D5F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14:paraId="64EEFC2C" w14:textId="77777777"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402"/>
        <w:gridCol w:w="3544"/>
      </w:tblGrid>
      <w:tr w:rsidR="00A26209" w:rsidRPr="00853841" w14:paraId="1B882456" w14:textId="77777777" w:rsidTr="00C27093">
        <w:tc>
          <w:tcPr>
            <w:tcW w:w="992" w:type="dxa"/>
            <w:shd w:val="clear" w:color="auto" w:fill="auto"/>
          </w:tcPr>
          <w:p w14:paraId="3F4D13DA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402" w:type="dxa"/>
            <w:shd w:val="clear" w:color="auto" w:fill="auto"/>
          </w:tcPr>
          <w:p w14:paraId="0AFF734E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544" w:type="dxa"/>
            <w:shd w:val="clear" w:color="auto" w:fill="auto"/>
          </w:tcPr>
          <w:p w14:paraId="04F73A67" w14:textId="77777777"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6B02D6" w:rsidRPr="00853841" w14:paraId="3615B41C" w14:textId="77777777" w:rsidTr="00C27093">
        <w:tc>
          <w:tcPr>
            <w:tcW w:w="992" w:type="dxa"/>
            <w:shd w:val="clear" w:color="auto" w:fill="auto"/>
          </w:tcPr>
          <w:p w14:paraId="50E6C372" w14:textId="77777777" w:rsidR="006B02D6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6226</w:t>
            </w:r>
          </w:p>
        </w:tc>
        <w:tc>
          <w:tcPr>
            <w:tcW w:w="3402" w:type="dxa"/>
            <w:shd w:val="clear" w:color="auto" w:fill="auto"/>
          </w:tcPr>
          <w:p w14:paraId="3FE4BBD7" w14:textId="77777777" w:rsidR="006B02D6" w:rsidRPr="00853841" w:rsidRDefault="006B02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14:paraId="4506EF43" w14:textId="77777777" w:rsidR="006B02D6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29</w:t>
            </w:r>
          </w:p>
        </w:tc>
      </w:tr>
      <w:tr w:rsidR="009D1CE9" w:rsidRPr="00853841" w14:paraId="41BFDF20" w14:textId="77777777" w:rsidTr="00C27093">
        <w:tc>
          <w:tcPr>
            <w:tcW w:w="992" w:type="dxa"/>
            <w:shd w:val="clear" w:color="auto" w:fill="auto"/>
          </w:tcPr>
          <w:p w14:paraId="79AB56AF" w14:textId="77777777" w:rsidR="009D1CE9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6228</w:t>
            </w:r>
          </w:p>
        </w:tc>
        <w:tc>
          <w:tcPr>
            <w:tcW w:w="3402" w:type="dxa"/>
            <w:shd w:val="clear" w:color="auto" w:fill="auto"/>
          </w:tcPr>
          <w:p w14:paraId="3D296079" w14:textId="77777777" w:rsidR="009D1CE9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6-4, 47, 49, 53</w:t>
            </w:r>
          </w:p>
        </w:tc>
        <w:tc>
          <w:tcPr>
            <w:tcW w:w="3544" w:type="dxa"/>
            <w:shd w:val="clear" w:color="auto" w:fill="auto"/>
          </w:tcPr>
          <w:p w14:paraId="7766E72F" w14:textId="77777777" w:rsidR="009D1CE9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1, 2, 7, 8, 22, 34, 43, 51, 55</w:t>
            </w:r>
          </w:p>
        </w:tc>
      </w:tr>
      <w:tr w:rsidR="009A3D00" w:rsidRPr="00853841" w14:paraId="24FD5ACB" w14:textId="77777777" w:rsidTr="00C27093">
        <w:tc>
          <w:tcPr>
            <w:tcW w:w="992" w:type="dxa"/>
            <w:shd w:val="clear" w:color="auto" w:fill="auto"/>
          </w:tcPr>
          <w:p w14:paraId="78DF9B93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7210</w:t>
            </w:r>
          </w:p>
        </w:tc>
        <w:tc>
          <w:tcPr>
            <w:tcW w:w="3402" w:type="dxa"/>
            <w:shd w:val="clear" w:color="auto" w:fill="auto"/>
          </w:tcPr>
          <w:p w14:paraId="35604526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14:paraId="49498843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9, 10, 202</w:t>
            </w:r>
          </w:p>
        </w:tc>
      </w:tr>
      <w:tr w:rsidR="009A3D00" w:rsidRPr="00853841" w14:paraId="360A0F35" w14:textId="77777777" w:rsidTr="00C27093">
        <w:tc>
          <w:tcPr>
            <w:tcW w:w="992" w:type="dxa"/>
            <w:shd w:val="clear" w:color="auto" w:fill="auto"/>
          </w:tcPr>
          <w:p w14:paraId="2690D92B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7220</w:t>
            </w:r>
          </w:p>
        </w:tc>
        <w:tc>
          <w:tcPr>
            <w:tcW w:w="3402" w:type="dxa"/>
            <w:shd w:val="clear" w:color="auto" w:fill="auto"/>
          </w:tcPr>
          <w:p w14:paraId="1DE7FBAC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544" w:type="dxa"/>
            <w:shd w:val="clear" w:color="auto" w:fill="auto"/>
          </w:tcPr>
          <w:p w14:paraId="67AEC009" w14:textId="77777777" w:rsidR="009A3D00" w:rsidRPr="00853841" w:rsidRDefault="009A3D00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106</w:t>
            </w:r>
          </w:p>
        </w:tc>
      </w:tr>
    </w:tbl>
    <w:p w14:paraId="3AF63A59" w14:textId="77777777" w:rsidR="00FA7B13" w:rsidRPr="003B4E86" w:rsidRDefault="00FA7B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2936DC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2A5730" w14:textId="77777777" w:rsidR="009E4C88" w:rsidRDefault="009A3D0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י"א בשבט </w:t>
      </w:r>
      <w:r w:rsidR="00455E45">
        <w:rPr>
          <w:rFonts w:hint="cs"/>
          <w:rtl/>
          <w:lang w:eastAsia="en-US"/>
        </w:rPr>
        <w:t>התש"ף (</w:t>
      </w:r>
      <w:r>
        <w:rPr>
          <w:rFonts w:hint="cs"/>
          <w:rtl/>
          <w:lang w:eastAsia="en-US"/>
        </w:rPr>
        <w:t>6 בפברואר</w:t>
      </w:r>
      <w:r w:rsidR="00AD69BD">
        <w:rPr>
          <w:rFonts w:hint="cs"/>
          <w:rtl/>
          <w:lang w:eastAsia="en-US"/>
        </w:rPr>
        <w:t xml:space="preserve"> 2020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65F87EF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19EE97D8" w14:textId="77777777"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14:paraId="7143FFE6" w14:textId="77777777" w:rsidR="006569DF" w:rsidRDefault="006569D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8BD10DE" w14:textId="77777777" w:rsidR="008421D7" w:rsidRDefault="008421D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83CE74B" w14:textId="77777777" w:rsidR="002B7981" w:rsidRDefault="002B798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820F80" w14:textId="77777777" w:rsidR="002B7981" w:rsidRDefault="002B798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F996084" w14:textId="77777777" w:rsidR="002B7981" w:rsidRDefault="002B7981" w:rsidP="002B798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A187894" w14:textId="77777777" w:rsidR="008421D7" w:rsidRPr="002B7981" w:rsidRDefault="008421D7" w:rsidP="002B798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421D7" w:rsidRPr="002B798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FE53" w14:textId="77777777" w:rsidR="00A579E6" w:rsidRDefault="00A579E6">
      <w:r>
        <w:separator/>
      </w:r>
    </w:p>
  </w:endnote>
  <w:endnote w:type="continuationSeparator" w:id="0">
    <w:p w14:paraId="613C24AA" w14:textId="77777777" w:rsidR="00A579E6" w:rsidRDefault="00A5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26FD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40D9E90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988CE4F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A705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2B7981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A7C688C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1C3A32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50C72" w14:textId="77777777" w:rsidR="00A579E6" w:rsidRDefault="00A579E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F86284" w14:textId="77777777" w:rsidR="00A579E6" w:rsidRDefault="00A579E6">
      <w:pPr>
        <w:spacing w:before="60" w:line="240" w:lineRule="auto"/>
        <w:ind w:right="1134"/>
      </w:pPr>
      <w:r>
        <w:separator/>
      </w:r>
    </w:p>
  </w:footnote>
  <w:footnote w:id="1">
    <w:p w14:paraId="68971488" w14:textId="77777777" w:rsidR="00520AD0" w:rsidRDefault="00721859" w:rsidP="00520A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520AD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520AD0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950EB6" w:rsidRPr="00520AD0">
          <w:rPr>
            <w:rStyle w:val="Hyperlink"/>
            <w:rFonts w:hint="cs"/>
            <w:sz w:val="20"/>
            <w:rtl/>
            <w:lang w:eastAsia="en-US"/>
          </w:rPr>
          <w:t>"ף</w:t>
        </w:r>
        <w:r w:rsidRPr="00520AD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FA7B13" w:rsidRPr="00520AD0">
          <w:rPr>
            <w:rStyle w:val="Hyperlink"/>
            <w:rFonts w:hint="cs"/>
            <w:sz w:val="20"/>
            <w:rtl/>
            <w:lang w:eastAsia="en-US"/>
          </w:rPr>
          <w:t>8349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FA7B13">
        <w:rPr>
          <w:rFonts w:hint="cs"/>
          <w:sz w:val="20"/>
          <w:rtl/>
          <w:lang w:eastAsia="en-US"/>
        </w:rPr>
        <w:t>11.2</w:t>
      </w:r>
      <w:r w:rsidR="0088190C">
        <w:rPr>
          <w:rFonts w:hint="cs"/>
          <w:sz w:val="20"/>
          <w:rtl/>
          <w:lang w:eastAsia="en-US"/>
        </w:rPr>
        <w:t>.2020</w:t>
      </w:r>
      <w:r>
        <w:rPr>
          <w:rFonts w:hint="cs"/>
          <w:sz w:val="20"/>
          <w:rtl/>
          <w:lang w:eastAsia="en-US"/>
        </w:rPr>
        <w:t xml:space="preserve"> עמ' </w:t>
      </w:r>
      <w:r w:rsidR="00FA7B13">
        <w:rPr>
          <w:rFonts w:hint="cs"/>
          <w:sz w:val="20"/>
          <w:rtl/>
          <w:lang w:eastAsia="en-US"/>
        </w:rPr>
        <w:t>608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E0BD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3629FE8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99D5AAE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1E9E" w14:textId="77777777"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FA7B13">
      <w:rPr>
        <w:rFonts w:hint="cs"/>
        <w:color w:val="000000"/>
        <w:sz w:val="28"/>
        <w:szCs w:val="28"/>
        <w:rtl/>
        <w:lang w:eastAsia="en-US"/>
      </w:rPr>
      <w:t>אור יהודה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953FD4">
      <w:rPr>
        <w:color w:val="000000"/>
        <w:sz w:val="28"/>
        <w:szCs w:val="28"/>
        <w:rtl/>
        <w:lang w:eastAsia="en-US"/>
      </w:rPr>
      <w:t>–</w:t>
    </w:r>
    <w:r w:rsidR="00953FD4">
      <w:rPr>
        <w:rFonts w:hint="cs"/>
        <w:color w:val="000000"/>
        <w:sz w:val="28"/>
        <w:szCs w:val="28"/>
        <w:rtl/>
        <w:lang w:eastAsia="en-US"/>
      </w:rPr>
      <w:t xml:space="preserve"> </w:t>
    </w:r>
    <w:r w:rsidR="00FA7B13">
      <w:rPr>
        <w:rFonts w:hint="cs"/>
        <w:color w:val="000000"/>
        <w:sz w:val="28"/>
        <w:szCs w:val="28"/>
        <w:rtl/>
        <w:lang w:eastAsia="en-US"/>
      </w:rPr>
      <w:t>מתחם הפרדס הצפוני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</w:t>
    </w:r>
    <w:r w:rsidR="00950EB6">
      <w:rPr>
        <w:rFonts w:hint="cs"/>
        <w:color w:val="000000"/>
        <w:sz w:val="28"/>
        <w:szCs w:val="28"/>
        <w:rtl/>
        <w:lang w:eastAsia="en-US"/>
      </w:rPr>
      <w:t>"ף</w:t>
    </w:r>
    <w:r w:rsidR="00363C06">
      <w:rPr>
        <w:rFonts w:hint="cs"/>
        <w:color w:val="000000"/>
        <w:sz w:val="28"/>
        <w:szCs w:val="28"/>
        <w:rtl/>
        <w:lang w:eastAsia="en-US"/>
      </w:rPr>
      <w:t>-20</w:t>
    </w:r>
    <w:r w:rsidR="0088190C">
      <w:rPr>
        <w:rFonts w:hint="cs"/>
        <w:color w:val="000000"/>
        <w:sz w:val="28"/>
        <w:szCs w:val="28"/>
        <w:rtl/>
        <w:lang w:eastAsia="en-US"/>
      </w:rPr>
      <w:t>20</w:t>
    </w:r>
  </w:p>
  <w:p w14:paraId="2F0A67C5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D3BB84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12F8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0E0277"/>
    <w:rsid w:val="00103E25"/>
    <w:rsid w:val="00104165"/>
    <w:rsid w:val="00106F2A"/>
    <w:rsid w:val="00146F75"/>
    <w:rsid w:val="001625B8"/>
    <w:rsid w:val="001637F2"/>
    <w:rsid w:val="00167F6E"/>
    <w:rsid w:val="00177F19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981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0BB1"/>
    <w:rsid w:val="003D2011"/>
    <w:rsid w:val="003D3B9E"/>
    <w:rsid w:val="003D5DBA"/>
    <w:rsid w:val="004061A7"/>
    <w:rsid w:val="00424CAE"/>
    <w:rsid w:val="0042538A"/>
    <w:rsid w:val="00445A7F"/>
    <w:rsid w:val="00454ED9"/>
    <w:rsid w:val="00455E45"/>
    <w:rsid w:val="004564C4"/>
    <w:rsid w:val="004645F4"/>
    <w:rsid w:val="0046746E"/>
    <w:rsid w:val="004C6209"/>
    <w:rsid w:val="004D38FF"/>
    <w:rsid w:val="004F1517"/>
    <w:rsid w:val="00500070"/>
    <w:rsid w:val="00500862"/>
    <w:rsid w:val="00503B47"/>
    <w:rsid w:val="00506ABC"/>
    <w:rsid w:val="00515F1A"/>
    <w:rsid w:val="00516B72"/>
    <w:rsid w:val="00520AD0"/>
    <w:rsid w:val="005229CA"/>
    <w:rsid w:val="00525BD3"/>
    <w:rsid w:val="005517F2"/>
    <w:rsid w:val="0055236F"/>
    <w:rsid w:val="00554001"/>
    <w:rsid w:val="00566D86"/>
    <w:rsid w:val="00581DFF"/>
    <w:rsid w:val="00583371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569DF"/>
    <w:rsid w:val="00684B9B"/>
    <w:rsid w:val="0069068B"/>
    <w:rsid w:val="00693FF4"/>
    <w:rsid w:val="006A5970"/>
    <w:rsid w:val="006A7C1F"/>
    <w:rsid w:val="006B02D6"/>
    <w:rsid w:val="006C10FE"/>
    <w:rsid w:val="006D450C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9385B"/>
    <w:rsid w:val="007B4EC7"/>
    <w:rsid w:val="007E3B76"/>
    <w:rsid w:val="007E620A"/>
    <w:rsid w:val="007E6E46"/>
    <w:rsid w:val="008023DF"/>
    <w:rsid w:val="00813237"/>
    <w:rsid w:val="008172AA"/>
    <w:rsid w:val="008421D7"/>
    <w:rsid w:val="00853841"/>
    <w:rsid w:val="00860AA4"/>
    <w:rsid w:val="00875169"/>
    <w:rsid w:val="0088190C"/>
    <w:rsid w:val="008838B2"/>
    <w:rsid w:val="00895048"/>
    <w:rsid w:val="008B61AF"/>
    <w:rsid w:val="008D59B4"/>
    <w:rsid w:val="00912A16"/>
    <w:rsid w:val="009341A5"/>
    <w:rsid w:val="00950EB6"/>
    <w:rsid w:val="009539B9"/>
    <w:rsid w:val="00953FD4"/>
    <w:rsid w:val="00956F34"/>
    <w:rsid w:val="00986F1C"/>
    <w:rsid w:val="009922BA"/>
    <w:rsid w:val="00992DB7"/>
    <w:rsid w:val="009A2BA9"/>
    <w:rsid w:val="009A3D00"/>
    <w:rsid w:val="009C6621"/>
    <w:rsid w:val="009C68F4"/>
    <w:rsid w:val="009D0C45"/>
    <w:rsid w:val="009D1CE9"/>
    <w:rsid w:val="009E4C88"/>
    <w:rsid w:val="009E7D5F"/>
    <w:rsid w:val="009F0287"/>
    <w:rsid w:val="009F1EEA"/>
    <w:rsid w:val="00A21B4B"/>
    <w:rsid w:val="00A26209"/>
    <w:rsid w:val="00A40FD6"/>
    <w:rsid w:val="00A42EF8"/>
    <w:rsid w:val="00A52F1E"/>
    <w:rsid w:val="00A579E6"/>
    <w:rsid w:val="00A72E4D"/>
    <w:rsid w:val="00AA28C3"/>
    <w:rsid w:val="00AA7B87"/>
    <w:rsid w:val="00AB74D6"/>
    <w:rsid w:val="00AD5B11"/>
    <w:rsid w:val="00AD69BD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0D27"/>
    <w:rsid w:val="00BB29E7"/>
    <w:rsid w:val="00BC15AA"/>
    <w:rsid w:val="00BC3292"/>
    <w:rsid w:val="00BC5AAB"/>
    <w:rsid w:val="00BD4410"/>
    <w:rsid w:val="00BE259D"/>
    <w:rsid w:val="00BF28A0"/>
    <w:rsid w:val="00BF4EF1"/>
    <w:rsid w:val="00BF6D3E"/>
    <w:rsid w:val="00C02D96"/>
    <w:rsid w:val="00C20F11"/>
    <w:rsid w:val="00C21D98"/>
    <w:rsid w:val="00C22C18"/>
    <w:rsid w:val="00C23AA1"/>
    <w:rsid w:val="00C27093"/>
    <w:rsid w:val="00C50C7D"/>
    <w:rsid w:val="00C53C34"/>
    <w:rsid w:val="00CB43A9"/>
    <w:rsid w:val="00CB7A00"/>
    <w:rsid w:val="00CC085C"/>
    <w:rsid w:val="00CF7DE6"/>
    <w:rsid w:val="00D308CE"/>
    <w:rsid w:val="00D6309D"/>
    <w:rsid w:val="00D6599B"/>
    <w:rsid w:val="00D67C1D"/>
    <w:rsid w:val="00D81497"/>
    <w:rsid w:val="00DA1CF6"/>
    <w:rsid w:val="00DA4EA2"/>
    <w:rsid w:val="00DB296E"/>
    <w:rsid w:val="00DD4397"/>
    <w:rsid w:val="00DE0B00"/>
    <w:rsid w:val="00E01CF5"/>
    <w:rsid w:val="00E15A0D"/>
    <w:rsid w:val="00E1610B"/>
    <w:rsid w:val="00E17771"/>
    <w:rsid w:val="00E243A1"/>
    <w:rsid w:val="00E34356"/>
    <w:rsid w:val="00E759D5"/>
    <w:rsid w:val="00E85CAB"/>
    <w:rsid w:val="00EA7AC2"/>
    <w:rsid w:val="00EB3F00"/>
    <w:rsid w:val="00ED2E6E"/>
    <w:rsid w:val="00EF078C"/>
    <w:rsid w:val="00EF1E11"/>
    <w:rsid w:val="00EF4706"/>
    <w:rsid w:val="00EF4ACA"/>
    <w:rsid w:val="00EF713E"/>
    <w:rsid w:val="00F00574"/>
    <w:rsid w:val="00F130DF"/>
    <w:rsid w:val="00F25414"/>
    <w:rsid w:val="00F63D99"/>
    <w:rsid w:val="00F67D05"/>
    <w:rsid w:val="00F74A43"/>
    <w:rsid w:val="00F9483A"/>
    <w:rsid w:val="00F9732F"/>
    <w:rsid w:val="00FA7B13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AB5191C"/>
  <w15:chartTrackingRefBased/>
  <w15:docId w15:val="{E8E7C589-17B5-4642-8E82-BFA6BC91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1997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אור יהודה – מתחם הפרדס הצפוני), תש"ף-2020</vt:lpwstr>
  </property>
  <property fmtid="{D5CDD505-2E9C-101B-9397-08002B2CF9AE}" pid="5" name="LAWNUMBER">
    <vt:lpwstr>0234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3XאX;8XבX2X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http://www.nevo.co.il/Law_word/law06/tak-8349.pdf‏;רשומות - תקנות כלליות#פורסם ק"ת תש"ף מס' ‏‏8349 #מיום 11.2.2020 עמ' 608‏</vt:lpwstr>
  </property>
</Properties>
</file>