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98484D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98484D">
        <w:rPr>
          <w:rFonts w:hint="cs"/>
          <w:rtl/>
          <w:lang w:eastAsia="en-US"/>
        </w:rPr>
        <w:t xml:space="preserve">אינפילים עירוני </w:t>
      </w:r>
      <w:r w:rsidR="0098484D">
        <w:rPr>
          <w:rtl/>
          <w:lang w:eastAsia="en-US"/>
        </w:rPr>
        <w:t>–</w:t>
      </w:r>
      <w:r w:rsidR="0098484D">
        <w:rPr>
          <w:rFonts w:hint="cs"/>
          <w:rtl/>
          <w:lang w:eastAsia="en-US"/>
        </w:rPr>
        <w:t xml:space="preserve"> מתחם ב' </w:t>
      </w:r>
      <w:r w:rsidR="0098484D">
        <w:rPr>
          <w:rtl/>
          <w:lang w:eastAsia="en-US"/>
        </w:rPr>
        <w:t>–</w:t>
      </w:r>
      <w:r w:rsidR="0098484D">
        <w:rPr>
          <w:rFonts w:hint="cs"/>
          <w:rtl/>
          <w:lang w:eastAsia="en-US"/>
        </w:rPr>
        <w:t xml:space="preserve"> נהריה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72590"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>-2015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A438D" w:rsidRPr="007A438D" w:rsidTr="007A43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438D" w:rsidRPr="007A438D" w:rsidRDefault="007A438D" w:rsidP="007A43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7A438D" w:rsidRPr="007A438D" w:rsidRDefault="007A438D" w:rsidP="007A43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7A438D" w:rsidRPr="007A438D" w:rsidRDefault="007A438D" w:rsidP="007A438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7A43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438D" w:rsidRPr="007A438D" w:rsidRDefault="007A438D" w:rsidP="007A43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A438D" w:rsidRPr="007A438D" w:rsidTr="007A43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438D" w:rsidRPr="007A438D" w:rsidRDefault="007A438D" w:rsidP="007A43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7A438D" w:rsidRPr="007A438D" w:rsidRDefault="007A438D" w:rsidP="007A43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7A438D" w:rsidRPr="007A438D" w:rsidRDefault="007A438D" w:rsidP="007A438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7A43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438D" w:rsidRPr="007A438D" w:rsidRDefault="007A438D" w:rsidP="007A43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A438D" w:rsidRPr="007A438D" w:rsidTr="007A43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A438D" w:rsidRPr="007A438D" w:rsidRDefault="007A438D" w:rsidP="007A43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7A438D" w:rsidRPr="007A438D" w:rsidRDefault="007A438D" w:rsidP="007A43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7A438D" w:rsidRPr="007A438D" w:rsidRDefault="007A438D" w:rsidP="007A438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7A43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A438D" w:rsidRPr="007A438D" w:rsidRDefault="007A438D" w:rsidP="007A438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98484D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98484D">
        <w:rPr>
          <w:rFonts w:hint="cs"/>
          <w:rtl/>
          <w:lang w:eastAsia="en-US"/>
        </w:rPr>
        <w:t xml:space="preserve">אינפילים עירוני </w:t>
      </w:r>
      <w:r w:rsidR="0098484D">
        <w:rPr>
          <w:rtl/>
          <w:lang w:eastAsia="en-US"/>
        </w:rPr>
        <w:t>–</w:t>
      </w:r>
      <w:r w:rsidR="0098484D">
        <w:rPr>
          <w:rFonts w:hint="cs"/>
          <w:rtl/>
          <w:lang w:eastAsia="en-US"/>
        </w:rPr>
        <w:t xml:space="preserve"> מתחם ב' </w:t>
      </w:r>
      <w:r w:rsidR="0098484D">
        <w:rPr>
          <w:rtl/>
          <w:lang w:eastAsia="en-US"/>
        </w:rPr>
        <w:t>–</w:t>
      </w:r>
      <w:r w:rsidR="0098484D">
        <w:rPr>
          <w:rFonts w:hint="cs"/>
          <w:rtl/>
          <w:lang w:eastAsia="en-US"/>
        </w:rPr>
        <w:t xml:space="preserve"> נהריה</w:t>
      </w:r>
      <w:r w:rsidR="00343EC2">
        <w:rPr>
          <w:rFonts w:hint="cs"/>
          <w:rtl/>
          <w:lang w:eastAsia="en-US"/>
        </w:rPr>
        <w:t>), תשע"</w:t>
      </w:r>
      <w:r w:rsidR="00272590">
        <w:rPr>
          <w:rFonts w:hint="cs"/>
          <w:rtl/>
          <w:lang w:eastAsia="en-US"/>
        </w:rPr>
        <w:t>ו</w:t>
      </w:r>
      <w:r w:rsidR="00343EC2">
        <w:rPr>
          <w:rFonts w:hint="cs"/>
          <w:rtl/>
          <w:lang w:eastAsia="en-US"/>
        </w:rPr>
        <w:t>-201</w:t>
      </w:r>
      <w:r w:rsidR="006522AB">
        <w:rPr>
          <w:rFonts w:hint="cs"/>
          <w:rtl/>
          <w:lang w:eastAsia="en-US"/>
        </w:rPr>
        <w:t>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070F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סעיף 3(א) לחוק לקידום הבנייה במתחמים מועדפים לדיור (הוראת שעה), התשע"ד-2014, ובהמלצת מנהל מינהל התכנון, </w:t>
      </w:r>
      <w:r w:rsidR="00070FD9">
        <w:rPr>
          <w:rStyle w:val="default"/>
          <w:rFonts w:cs="FrankRuehl" w:hint="cs"/>
          <w:rtl/>
        </w:rPr>
        <w:t>מצווה</w:t>
      </w:r>
      <w:r>
        <w:rPr>
          <w:rStyle w:val="default"/>
          <w:rFonts w:cs="FrankRuehl" w:hint="cs"/>
          <w:rtl/>
        </w:rPr>
        <w:t xml:space="preserve"> ועדת השרים שמ</w:t>
      </w:r>
      <w:r w:rsidR="00070FD9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זה, לאמור:</w:t>
      </w:r>
    </w:p>
    <w:p w:rsidR="009E4C88" w:rsidRDefault="009E4C88" w:rsidP="00070F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070FD9">
        <w:rPr>
          <w:rStyle w:val="default"/>
          <w:rFonts w:cs="FrankRuehl" w:hint="cs"/>
          <w:rtl/>
        </w:rPr>
        <w:t>אינפילים</w:t>
      </w:r>
      <w:r w:rsidR="00070FD9">
        <w:rPr>
          <w:rStyle w:val="default"/>
          <w:rFonts w:cs="FrankRuehl"/>
          <w:rtl/>
        </w:rPr>
        <w:t>–</w:t>
      </w:r>
      <w:r w:rsidR="00070FD9">
        <w:rPr>
          <w:rStyle w:val="default"/>
          <w:rFonts w:cs="FrankRuehl" w:hint="cs"/>
          <w:rtl/>
        </w:rPr>
        <w:t>נהריה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070FD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גודלו של המתחם הוא כ-</w:t>
      </w:r>
      <w:r w:rsidR="00070FD9">
        <w:rPr>
          <w:rStyle w:val="default"/>
          <w:rFonts w:cs="FrankRuehl" w:hint="cs"/>
          <w:rtl/>
          <w:lang w:eastAsia="en-US"/>
        </w:rPr>
        <w:t>17</w:t>
      </w:r>
      <w:r w:rsidR="00272590">
        <w:rPr>
          <w:rStyle w:val="default"/>
          <w:rFonts w:cs="FrankRuehl" w:hint="cs"/>
          <w:rtl/>
          <w:lang w:eastAsia="en-US"/>
        </w:rPr>
        <w:t>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EB6430">
        <w:rPr>
          <w:rStyle w:val="default"/>
          <w:rFonts w:cs="FrankRuehl" w:hint="cs"/>
          <w:rtl/>
          <w:lang w:eastAsia="en-US"/>
        </w:rPr>
        <w:t>מיקומו בתחום</w:t>
      </w:r>
      <w:r w:rsidR="00CB43A9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>מחוז</w:t>
      </w:r>
      <w:r w:rsidR="00EB6430">
        <w:rPr>
          <w:rStyle w:val="default"/>
          <w:rFonts w:cs="FrankRuehl" w:hint="cs"/>
          <w:rtl/>
          <w:lang w:eastAsia="en-US"/>
        </w:rPr>
        <w:t xml:space="preserve"> </w:t>
      </w:r>
      <w:r w:rsidR="00070FD9">
        <w:rPr>
          <w:rStyle w:val="default"/>
          <w:rFonts w:cs="FrankRuehl" w:hint="cs"/>
          <w:rtl/>
          <w:lang w:eastAsia="en-US"/>
        </w:rPr>
        <w:t>חיפה;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EB6430">
        <w:rPr>
          <w:rStyle w:val="default"/>
          <w:rFonts w:cs="FrankRuehl" w:hint="cs"/>
          <w:rtl/>
          <w:lang w:eastAsia="en-US"/>
        </w:rPr>
        <w:t>המתחם מצוי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6522AB">
        <w:rPr>
          <w:rStyle w:val="default"/>
          <w:rFonts w:cs="FrankRuehl" w:hint="cs"/>
          <w:rtl/>
          <w:lang w:eastAsia="en-US"/>
        </w:rPr>
        <w:t xml:space="preserve">בתחום </w:t>
      </w:r>
      <w:r w:rsidR="00EB6430">
        <w:rPr>
          <w:rStyle w:val="default"/>
          <w:rFonts w:cs="FrankRuehl" w:hint="cs"/>
          <w:rtl/>
          <w:lang w:eastAsia="en-US"/>
        </w:rPr>
        <w:t>ה</w:t>
      </w:r>
      <w:r w:rsidR="006522AB">
        <w:rPr>
          <w:rStyle w:val="default"/>
          <w:rFonts w:cs="FrankRuehl" w:hint="cs"/>
          <w:rtl/>
          <w:lang w:eastAsia="en-US"/>
        </w:rPr>
        <w:t xml:space="preserve">שיפוט </w:t>
      </w:r>
      <w:r w:rsidR="00EB6430">
        <w:rPr>
          <w:rStyle w:val="default"/>
          <w:rFonts w:cs="FrankRuehl" w:hint="cs"/>
          <w:rtl/>
          <w:lang w:eastAsia="en-US"/>
        </w:rPr>
        <w:t xml:space="preserve">של </w:t>
      </w:r>
      <w:r w:rsidR="00070FD9">
        <w:rPr>
          <w:rStyle w:val="default"/>
          <w:rFonts w:cs="FrankRuehl" w:hint="cs"/>
          <w:rtl/>
          <w:lang w:eastAsia="en-US"/>
        </w:rPr>
        <w:t>הרשות המקומית נהריה,</w:t>
      </w:r>
      <w:r w:rsidR="00EB6430">
        <w:rPr>
          <w:rStyle w:val="default"/>
          <w:rFonts w:cs="FrankRuehl" w:hint="cs"/>
          <w:rtl/>
          <w:lang w:eastAsia="en-US"/>
        </w:rPr>
        <w:t xml:space="preserve"> </w:t>
      </w:r>
      <w:r w:rsidR="00070FD9">
        <w:rPr>
          <w:rStyle w:val="default"/>
          <w:rFonts w:cs="FrankRuehl" w:hint="cs"/>
          <w:rtl/>
          <w:lang w:eastAsia="en-US"/>
        </w:rPr>
        <w:t>צפונית לבית ההסתדרות, מזרחית לרח' פנחס לבון, מערבית לכביש 4 ודרומית לרח' מסריק</w:t>
      </w:r>
      <w:r w:rsidR="00CB43A9">
        <w:rPr>
          <w:rStyle w:val="default"/>
          <w:rFonts w:cs="FrankRuehl" w:hint="cs"/>
          <w:rtl/>
          <w:lang w:eastAsia="en-US"/>
        </w:rPr>
        <w:t>;</w:t>
      </w:r>
      <w:r w:rsidR="00343EC2">
        <w:rPr>
          <w:rStyle w:val="default"/>
          <w:rFonts w:cs="FrankRuehl" w:hint="cs"/>
          <w:rtl/>
          <w:lang w:eastAsia="en-US"/>
        </w:rPr>
        <w:t xml:space="preserve"> גבולותיו הם כמסומן במפה שהעתקים ממנה מופקדים לעיון הציבור במשרדי הוועדה למתחמים מועדפים לדיור במשרד </w:t>
      </w:r>
      <w:r w:rsidR="00272590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רח' </w:t>
      </w:r>
      <w:r w:rsidR="00272590">
        <w:rPr>
          <w:rStyle w:val="default"/>
          <w:rFonts w:cs="FrankRuehl" w:hint="cs"/>
          <w:rtl/>
          <w:lang w:eastAsia="en-US"/>
        </w:rPr>
        <w:t>כנפי נשרים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272590">
        <w:rPr>
          <w:rStyle w:val="default"/>
          <w:rFonts w:cs="FrankRuehl" w:hint="cs"/>
          <w:rtl/>
          <w:lang w:eastAsia="en-US"/>
        </w:rPr>
        <w:t>2</w:t>
      </w:r>
      <w:r w:rsidR="00343EC2">
        <w:rPr>
          <w:rStyle w:val="default"/>
          <w:rFonts w:cs="FrankRuehl" w:hint="cs"/>
          <w:rtl/>
          <w:lang w:eastAsia="en-US"/>
        </w:rPr>
        <w:t xml:space="preserve">2, ירושלים, במשרדי הוועדה המחוזית לתכנון ולבנייה מחוז </w:t>
      </w:r>
      <w:r w:rsidR="00070FD9">
        <w:rPr>
          <w:rStyle w:val="default"/>
          <w:rFonts w:cs="FrankRuehl" w:hint="cs"/>
          <w:rtl/>
          <w:lang w:eastAsia="en-US"/>
        </w:rPr>
        <w:t>חיפה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343E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</w:t>
      </w:r>
      <w:r w:rsidR="00EB6430">
        <w:rPr>
          <w:rStyle w:val="default"/>
          <w:rFonts w:cs="FrankRuehl" w:hint="cs"/>
          <w:rtl/>
          <w:lang w:eastAsia="en-US"/>
        </w:rPr>
        <w:t xml:space="preserve">המפורט בסעיף 1 </w:t>
      </w:r>
      <w:r w:rsidR="00343EC2">
        <w:rPr>
          <w:rStyle w:val="default"/>
          <w:rFonts w:cs="FrankRuehl" w:hint="cs"/>
          <w:rtl/>
          <w:lang w:eastAsia="en-US"/>
        </w:rPr>
        <w:t>כולל גושים וחלקות 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221"/>
        <w:gridCol w:w="2029"/>
        <w:gridCol w:w="2435"/>
        <w:gridCol w:w="2253"/>
      </w:tblGrid>
      <w:tr w:rsidR="00070FD9" w:rsidRPr="00343EC2" w:rsidTr="00070FD9">
        <w:tc>
          <w:tcPr>
            <w:tcW w:w="0" w:type="auto"/>
            <w:vAlign w:val="bottom"/>
          </w:tcPr>
          <w:p w:rsidR="00070FD9" w:rsidRPr="00343EC2" w:rsidRDefault="00070FD9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vAlign w:val="bottom"/>
          </w:tcPr>
          <w:p w:rsidR="00070FD9" w:rsidRPr="00343EC2" w:rsidRDefault="00070FD9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  <w:vAlign w:val="bottom"/>
          </w:tcPr>
          <w:p w:rsidR="00070FD9" w:rsidRPr="00343EC2" w:rsidRDefault="00070FD9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vAlign w:val="bottom"/>
          </w:tcPr>
          <w:p w:rsidR="00070FD9" w:rsidRPr="00343EC2" w:rsidRDefault="00070FD9" w:rsidP="00343E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070FD9" w:rsidRPr="00343EC2" w:rsidTr="00070FD9">
        <w:tc>
          <w:tcPr>
            <w:tcW w:w="0" w:type="auto"/>
          </w:tcPr>
          <w:p w:rsidR="00070FD9" w:rsidRDefault="00070FD9" w:rsidP="00EB64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18209</w:t>
            </w:r>
          </w:p>
        </w:tc>
        <w:tc>
          <w:tcPr>
            <w:tcW w:w="0" w:type="auto"/>
          </w:tcPr>
          <w:p w:rsidR="00070FD9" w:rsidRDefault="00070FD9" w:rsidP="00EB64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070FD9" w:rsidRDefault="00070FD9" w:rsidP="00EB64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</w:tcPr>
          <w:p w:rsidR="00070FD9" w:rsidRDefault="00070FD9" w:rsidP="00EB64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123, 124, 468</w:t>
            </w:r>
          </w:p>
        </w:tc>
      </w:tr>
      <w:tr w:rsidR="00070FD9" w:rsidRPr="00343EC2" w:rsidTr="00070FD9">
        <w:tc>
          <w:tcPr>
            <w:tcW w:w="0" w:type="auto"/>
          </w:tcPr>
          <w:p w:rsidR="00070FD9" w:rsidRDefault="00070FD9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19591</w:t>
            </w:r>
          </w:p>
        </w:tc>
        <w:tc>
          <w:tcPr>
            <w:tcW w:w="0" w:type="auto"/>
          </w:tcPr>
          <w:p w:rsidR="00070FD9" w:rsidRDefault="00070FD9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070FD9" w:rsidRDefault="00070FD9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8, 9, 10, 11, 12</w:t>
            </w:r>
          </w:p>
        </w:tc>
        <w:tc>
          <w:tcPr>
            <w:tcW w:w="0" w:type="auto"/>
          </w:tcPr>
          <w:p w:rsidR="00070FD9" w:rsidRDefault="00070FD9" w:rsidP="002725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</w:t>
            </w:r>
          </w:p>
        </w:tc>
      </w:tr>
    </w:tbl>
    <w:p w:rsidR="00070FD9" w:rsidRPr="003B4E86" w:rsidRDefault="00070F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0D08C7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ד'</w:t>
      </w:r>
      <w:r w:rsidR="006522AB">
        <w:rPr>
          <w:rFonts w:hint="cs"/>
          <w:rtl/>
          <w:lang w:eastAsia="en-US"/>
        </w:rPr>
        <w:t xml:space="preserve"> בטבת התשע"</w:t>
      </w:r>
      <w:r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 xml:space="preserve"> </w:t>
      </w:r>
      <w:r w:rsidR="00013272">
        <w:rPr>
          <w:rFonts w:hint="cs"/>
          <w:rtl/>
          <w:lang w:eastAsia="en-US"/>
        </w:rPr>
        <w:t>(</w:t>
      </w:r>
      <w:r>
        <w:rPr>
          <w:rFonts w:hint="cs"/>
          <w:rtl/>
          <w:lang w:eastAsia="en-US"/>
        </w:rPr>
        <w:t>16 בדצמבר</w:t>
      </w:r>
      <w:r w:rsidR="006522AB">
        <w:rPr>
          <w:rFonts w:hint="cs"/>
          <w:rtl/>
          <w:lang w:eastAsia="en-US"/>
        </w:rPr>
        <w:t xml:space="preserve"> 2015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הדיור</w:t>
      </w:r>
    </w:p>
    <w:p w:rsidR="00104165" w:rsidRDefault="0010416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E17771" w:rsidRDefault="00E1777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7A438D" w:rsidRDefault="007A438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7A438D" w:rsidRDefault="007A438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7A438D" w:rsidRDefault="007A438D" w:rsidP="007A438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17771" w:rsidRPr="007A438D" w:rsidRDefault="00E17771" w:rsidP="007A438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E17771" w:rsidRPr="007A438D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7A50" w:rsidRDefault="00697A50">
      <w:r>
        <w:separator/>
      </w:r>
    </w:p>
  </w:endnote>
  <w:endnote w:type="continuationSeparator" w:id="0">
    <w:p w:rsidR="00697A50" w:rsidRDefault="00697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7A438D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7A50" w:rsidRDefault="00697A5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97A50" w:rsidRDefault="00697A50">
      <w:pPr>
        <w:spacing w:before="60" w:line="240" w:lineRule="auto"/>
        <w:ind w:right="1134"/>
      </w:pPr>
      <w:r>
        <w:separator/>
      </w:r>
    </w:p>
  </w:footnote>
  <w:footnote w:id="1">
    <w:p w:rsidR="00B15CCA" w:rsidRDefault="00721859" w:rsidP="00B15C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B15CCA">
          <w:rPr>
            <w:rStyle w:val="Hyperlink"/>
            <w:rFonts w:hint="cs"/>
            <w:sz w:val="20"/>
            <w:rtl/>
            <w:lang w:eastAsia="en-US"/>
          </w:rPr>
          <w:t>ק"ת</w:t>
        </w:r>
        <w:r w:rsidRPr="00B15CCA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72590" w:rsidRPr="00B15CCA">
          <w:rPr>
            <w:rStyle w:val="Hyperlink"/>
            <w:rFonts w:hint="cs"/>
            <w:sz w:val="20"/>
            <w:rtl/>
            <w:lang w:eastAsia="en-US"/>
          </w:rPr>
          <w:t>ו</w:t>
        </w:r>
        <w:r w:rsidRPr="00B15CCA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343EC2" w:rsidRPr="00B15CCA">
          <w:rPr>
            <w:rStyle w:val="Hyperlink"/>
            <w:rFonts w:hint="cs"/>
            <w:sz w:val="20"/>
            <w:rtl/>
            <w:lang w:eastAsia="en-US"/>
          </w:rPr>
          <w:t>7</w:t>
        </w:r>
        <w:r w:rsidR="00272590" w:rsidRPr="00B15CCA">
          <w:rPr>
            <w:rStyle w:val="Hyperlink"/>
            <w:rFonts w:hint="cs"/>
            <w:sz w:val="20"/>
            <w:rtl/>
            <w:lang w:eastAsia="en-US"/>
          </w:rPr>
          <w:t>583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272590">
        <w:rPr>
          <w:rFonts w:hint="cs"/>
          <w:sz w:val="20"/>
          <w:rtl/>
          <w:lang w:eastAsia="en-US"/>
        </w:rPr>
        <w:t>21.12.2015</w:t>
      </w:r>
      <w:r>
        <w:rPr>
          <w:rFonts w:hint="cs"/>
          <w:sz w:val="20"/>
          <w:rtl/>
          <w:lang w:eastAsia="en-US"/>
        </w:rPr>
        <w:t xml:space="preserve"> עמ' </w:t>
      </w:r>
      <w:r w:rsidR="00272590">
        <w:rPr>
          <w:rFonts w:hint="cs"/>
          <w:sz w:val="20"/>
          <w:rtl/>
          <w:lang w:eastAsia="en-US"/>
        </w:rPr>
        <w:t>28</w:t>
      </w:r>
      <w:r w:rsidR="001B7188">
        <w:rPr>
          <w:rFonts w:hint="cs"/>
          <w:sz w:val="20"/>
          <w:rtl/>
          <w:lang w:eastAsia="en-US"/>
        </w:rPr>
        <w:t>3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98484D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98484D">
      <w:rPr>
        <w:rFonts w:hint="cs"/>
        <w:color w:val="000000"/>
        <w:sz w:val="28"/>
        <w:szCs w:val="28"/>
        <w:rtl/>
        <w:lang w:eastAsia="en-US"/>
      </w:rPr>
      <w:t xml:space="preserve">אינפילים עירוני </w:t>
    </w:r>
    <w:r w:rsidR="0098484D">
      <w:rPr>
        <w:color w:val="000000"/>
        <w:sz w:val="28"/>
        <w:szCs w:val="28"/>
        <w:rtl/>
        <w:lang w:eastAsia="en-US"/>
      </w:rPr>
      <w:t>–</w:t>
    </w:r>
    <w:r w:rsidR="0098484D">
      <w:rPr>
        <w:rFonts w:hint="cs"/>
        <w:color w:val="000000"/>
        <w:sz w:val="28"/>
        <w:szCs w:val="28"/>
        <w:rtl/>
        <w:lang w:eastAsia="en-US"/>
      </w:rPr>
      <w:t xml:space="preserve"> מתחם ב' </w:t>
    </w:r>
    <w:r w:rsidR="0098484D">
      <w:rPr>
        <w:color w:val="000000"/>
        <w:sz w:val="28"/>
        <w:szCs w:val="28"/>
        <w:rtl/>
        <w:lang w:eastAsia="en-US"/>
      </w:rPr>
      <w:t>–</w:t>
    </w:r>
    <w:r w:rsidR="0098484D">
      <w:rPr>
        <w:rFonts w:hint="cs"/>
        <w:color w:val="000000"/>
        <w:sz w:val="28"/>
        <w:szCs w:val="28"/>
        <w:rtl/>
        <w:lang w:eastAsia="en-US"/>
      </w:rPr>
      <w:t xml:space="preserve"> נהריה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72590">
      <w:rPr>
        <w:rFonts w:hint="cs"/>
        <w:color w:val="000000"/>
        <w:sz w:val="28"/>
        <w:szCs w:val="28"/>
        <w:rtl/>
        <w:lang w:eastAsia="en-US"/>
      </w:rPr>
      <w:t>ו</w:t>
    </w:r>
    <w:r w:rsidR="006522AB">
      <w:rPr>
        <w:rFonts w:hint="cs"/>
        <w:color w:val="000000"/>
        <w:sz w:val="28"/>
        <w:szCs w:val="28"/>
        <w:rtl/>
        <w:lang w:eastAsia="en-US"/>
      </w:rPr>
      <w:t>-2015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40C9E"/>
    <w:rsid w:val="00070FD9"/>
    <w:rsid w:val="000D08C7"/>
    <w:rsid w:val="00104165"/>
    <w:rsid w:val="00106F2A"/>
    <w:rsid w:val="001625B8"/>
    <w:rsid w:val="001A6026"/>
    <w:rsid w:val="001B274F"/>
    <w:rsid w:val="001B7188"/>
    <w:rsid w:val="001C7939"/>
    <w:rsid w:val="002002A2"/>
    <w:rsid w:val="002069BD"/>
    <w:rsid w:val="00221B98"/>
    <w:rsid w:val="00272590"/>
    <w:rsid w:val="002826E1"/>
    <w:rsid w:val="00292EAC"/>
    <w:rsid w:val="002B19FC"/>
    <w:rsid w:val="002C3444"/>
    <w:rsid w:val="00343EC2"/>
    <w:rsid w:val="00397336"/>
    <w:rsid w:val="003B2DBB"/>
    <w:rsid w:val="003B4E86"/>
    <w:rsid w:val="003C0CB7"/>
    <w:rsid w:val="003C191E"/>
    <w:rsid w:val="00445A7F"/>
    <w:rsid w:val="00454ED9"/>
    <w:rsid w:val="004645F4"/>
    <w:rsid w:val="004C6209"/>
    <w:rsid w:val="004D38FF"/>
    <w:rsid w:val="005229CA"/>
    <w:rsid w:val="00554001"/>
    <w:rsid w:val="00566D86"/>
    <w:rsid w:val="00581DFF"/>
    <w:rsid w:val="005854F0"/>
    <w:rsid w:val="005E6E03"/>
    <w:rsid w:val="00615C88"/>
    <w:rsid w:val="0062144A"/>
    <w:rsid w:val="00627178"/>
    <w:rsid w:val="00630A2E"/>
    <w:rsid w:val="006358FA"/>
    <w:rsid w:val="00635E83"/>
    <w:rsid w:val="00642116"/>
    <w:rsid w:val="006522AB"/>
    <w:rsid w:val="00697A50"/>
    <w:rsid w:val="006F186E"/>
    <w:rsid w:val="00715C84"/>
    <w:rsid w:val="00721859"/>
    <w:rsid w:val="00761F48"/>
    <w:rsid w:val="0079289F"/>
    <w:rsid w:val="007A438D"/>
    <w:rsid w:val="007B4EC7"/>
    <w:rsid w:val="007E3B76"/>
    <w:rsid w:val="007E6E46"/>
    <w:rsid w:val="008023DF"/>
    <w:rsid w:val="00813FCE"/>
    <w:rsid w:val="008172AA"/>
    <w:rsid w:val="00895048"/>
    <w:rsid w:val="008B61AF"/>
    <w:rsid w:val="008D59B4"/>
    <w:rsid w:val="009341A5"/>
    <w:rsid w:val="009539B9"/>
    <w:rsid w:val="00956F34"/>
    <w:rsid w:val="0098484D"/>
    <w:rsid w:val="009C6621"/>
    <w:rsid w:val="009E4C88"/>
    <w:rsid w:val="00A21B4B"/>
    <w:rsid w:val="00A52F1E"/>
    <w:rsid w:val="00AA7B87"/>
    <w:rsid w:val="00AE5D1F"/>
    <w:rsid w:val="00AF140A"/>
    <w:rsid w:val="00B15CCA"/>
    <w:rsid w:val="00B2294E"/>
    <w:rsid w:val="00B75D04"/>
    <w:rsid w:val="00B85773"/>
    <w:rsid w:val="00B9242E"/>
    <w:rsid w:val="00BB29E7"/>
    <w:rsid w:val="00C53C34"/>
    <w:rsid w:val="00CB43A9"/>
    <w:rsid w:val="00CB7A00"/>
    <w:rsid w:val="00D6309D"/>
    <w:rsid w:val="00D67C1D"/>
    <w:rsid w:val="00DB296E"/>
    <w:rsid w:val="00E17771"/>
    <w:rsid w:val="00E243A1"/>
    <w:rsid w:val="00E85CAB"/>
    <w:rsid w:val="00EA7AC2"/>
    <w:rsid w:val="00EB6430"/>
    <w:rsid w:val="00EF713E"/>
    <w:rsid w:val="00F00574"/>
    <w:rsid w:val="00F130DF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A222F42-A17F-43B3-91B3-9D76353D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1673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אינפילים עירוני - מתחם ב' - נהריה), תשע"ו-2015</vt:lpwstr>
  </property>
  <property fmtid="{D5CDD505-2E9C-101B-9397-08002B2CF9AE}" pid="5" name="LAWNUMBER">
    <vt:lpwstr>0307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http://www.nevo.co.il/Law_word/law06/tak-7583.pdf;‎רשומות - תקנות כלליות#פורסם ק"ת תשע"ו מס' ‏‏7583 #מיום 21.12.2015 עמ' 283‏</vt:lpwstr>
  </property>
</Properties>
</file>