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46867">
        <w:rPr>
          <w:rFonts w:hint="cs"/>
          <w:rtl/>
          <w:lang w:eastAsia="en-US"/>
        </w:rPr>
        <w:t>הרצליה–</w:t>
      </w:r>
      <w:r w:rsidR="007C32BD">
        <w:rPr>
          <w:rFonts w:hint="cs"/>
          <w:rtl/>
          <w:lang w:eastAsia="en-US"/>
        </w:rPr>
        <w:t>קריית שחקים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24E1" w:rsidRPr="00C324E1" w:rsidTr="00C324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324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324E1" w:rsidRPr="00C324E1" w:rsidTr="00C324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324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324E1" w:rsidRPr="00C324E1" w:rsidTr="00C324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C324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324E1" w:rsidRPr="00C324E1" w:rsidTr="00C324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C324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24E1" w:rsidRPr="00C324E1" w:rsidRDefault="00C324E1" w:rsidP="00C324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146867">
        <w:rPr>
          <w:rFonts w:hint="cs"/>
          <w:rtl/>
          <w:lang w:eastAsia="en-US"/>
        </w:rPr>
        <w:t>הרצליה–</w:t>
      </w:r>
      <w:r w:rsidR="007C32BD">
        <w:rPr>
          <w:rFonts w:hint="cs"/>
          <w:rtl/>
          <w:lang w:eastAsia="en-US"/>
        </w:rPr>
        <w:t>קריית שחקים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475F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2E0DBF">
        <w:rPr>
          <w:rStyle w:val="default"/>
          <w:rFonts w:cs="FrankRuehl" w:hint="cs"/>
          <w:rtl/>
        </w:rPr>
        <w:t>מנהלת מינהל התכנון,</w:t>
      </w:r>
      <w:r>
        <w:rPr>
          <w:rStyle w:val="default"/>
          <w:rFonts w:cs="FrankRuehl" w:hint="cs"/>
          <w:rtl/>
        </w:rPr>
        <w:t xml:space="preserve">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B8399A">
        <w:rPr>
          <w:rStyle w:val="default"/>
          <w:rFonts w:cs="FrankRuehl" w:hint="cs"/>
          <w:rtl/>
        </w:rPr>
        <w:t>הרצליה–</w:t>
      </w:r>
      <w:r w:rsidR="00252783">
        <w:rPr>
          <w:rStyle w:val="default"/>
          <w:rFonts w:cs="FrankRuehl" w:hint="cs"/>
          <w:rtl/>
        </w:rPr>
        <w:t>קריית שחקים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B8399A">
        <w:rPr>
          <w:rStyle w:val="default"/>
          <w:rFonts w:cs="FrankRuehl" w:hint="cs"/>
          <w:rtl/>
          <w:lang w:eastAsia="en-US"/>
        </w:rPr>
        <w:t>2</w:t>
      </w:r>
      <w:r w:rsidR="00252783">
        <w:rPr>
          <w:rStyle w:val="default"/>
          <w:rFonts w:cs="FrankRuehl" w:hint="cs"/>
          <w:rtl/>
          <w:lang w:eastAsia="en-US"/>
        </w:rPr>
        <w:t>8</w:t>
      </w:r>
      <w:r w:rsidR="00C21EDA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B8399A">
        <w:rPr>
          <w:rStyle w:val="default"/>
          <w:rFonts w:cs="FrankRuehl" w:hint="cs"/>
          <w:rtl/>
          <w:lang w:eastAsia="en-US"/>
        </w:rPr>
        <w:t>תל אביב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252783">
        <w:rPr>
          <w:rStyle w:val="default"/>
          <w:rFonts w:cs="FrankRuehl" w:hint="cs"/>
          <w:rtl/>
          <w:lang w:eastAsia="en-US"/>
        </w:rPr>
        <w:t>הרשות המקומית הרצליה, צפונית לפארק גליל ים, מזרחית לכביש 20, מערבית לקניון שבעת הכוכבים ודרומית לפארק הרצליה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252783">
        <w:rPr>
          <w:rStyle w:val="default"/>
          <w:rFonts w:cs="FrankRuehl" w:hint="cs"/>
          <w:rtl/>
          <w:lang w:eastAsia="en-US"/>
        </w:rPr>
        <w:t xml:space="preserve">גבעת שאול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B8399A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23.85pt;z-index:251657216" filled="f" stroked="f">
            <v:textbox inset="1mm,0,1mm,0">
              <w:txbxContent>
                <w:p w:rsidR="00721859" w:rsidRDefault="00EF4AC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F4ACA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6.35pt;z-index:251659264" filled="f" stroked="f">
            <v:textbox inset="1mm,0,1mm,0">
              <w:txbxContent>
                <w:p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EF4AC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878"/>
        <w:gridCol w:w="4070"/>
      </w:tblGrid>
      <w:tr w:rsidR="00252783" w:rsidRPr="00853841" w:rsidTr="00252783">
        <w:tc>
          <w:tcPr>
            <w:tcW w:w="827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406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402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52783" w:rsidRPr="00853841" w:rsidTr="00252783">
        <w:tc>
          <w:tcPr>
            <w:tcW w:w="827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6422</w:t>
            </w:r>
          </w:p>
        </w:tc>
        <w:tc>
          <w:tcPr>
            <w:tcW w:w="2406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48, 52, 56, 59, 62, 80, 122, 133</w:t>
            </w:r>
          </w:p>
        </w:tc>
        <w:tc>
          <w:tcPr>
            <w:tcW w:w="3402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65, 79, 95, 97, 99, 101, 108, 117, 130, 139, 161</w:t>
            </w:r>
          </w:p>
        </w:tc>
      </w:tr>
      <w:tr w:rsidR="00252783" w:rsidRPr="00853841" w:rsidTr="00252783">
        <w:tc>
          <w:tcPr>
            <w:tcW w:w="827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6525</w:t>
            </w:r>
          </w:p>
        </w:tc>
        <w:tc>
          <w:tcPr>
            <w:tcW w:w="2406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48, 49</w:t>
            </w:r>
          </w:p>
        </w:tc>
        <w:tc>
          <w:tcPr>
            <w:tcW w:w="3402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</w:t>
            </w:r>
          </w:p>
        </w:tc>
      </w:tr>
      <w:tr w:rsidR="00252783" w:rsidRPr="00853841" w:rsidTr="00252783">
        <w:tc>
          <w:tcPr>
            <w:tcW w:w="827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6523</w:t>
            </w:r>
          </w:p>
        </w:tc>
        <w:tc>
          <w:tcPr>
            <w:tcW w:w="2406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53, 54, 70, 72, 74, 76, 79, 81, 82, 91, 192, 211, 214, 219, 220, 225-222, 244-227</w:t>
            </w:r>
          </w:p>
        </w:tc>
        <w:tc>
          <w:tcPr>
            <w:tcW w:w="3402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39, 45-41, 49, 58, 63, 85-83, 92, 125, 184, 188, 190, 191, 210, 212, 213, 218-216, 221, 226</w:t>
            </w:r>
          </w:p>
        </w:tc>
      </w:tr>
      <w:tr w:rsidR="00252783" w:rsidRPr="00853841" w:rsidTr="00252783">
        <w:tc>
          <w:tcPr>
            <w:tcW w:w="827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6421</w:t>
            </w:r>
          </w:p>
        </w:tc>
        <w:tc>
          <w:tcPr>
            <w:tcW w:w="2406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:rsidR="00252783" w:rsidRPr="00853841" w:rsidRDefault="0025278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31, 33</w:t>
            </w:r>
          </w:p>
        </w:tc>
      </w:tr>
    </w:tbl>
    <w:p w:rsidR="00252783" w:rsidRPr="003B4E86" w:rsidRDefault="0025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F941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10 בפברואר</w:t>
      </w:r>
      <w:r w:rsidR="00363C06">
        <w:rPr>
          <w:rFonts w:hint="cs"/>
          <w:rtl/>
          <w:lang w:eastAsia="en-US"/>
        </w:rPr>
        <w:t xml:space="preserve"> 201</w:t>
      </w:r>
      <w:r w:rsidR="00C5155D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F9415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2E0DBF" w:rsidRDefault="002E0D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324E1" w:rsidRDefault="00C324E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324E1" w:rsidRDefault="00C324E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324E1" w:rsidRDefault="00C324E1" w:rsidP="00C324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D0C45" w:rsidRPr="00C324E1" w:rsidRDefault="009D0C45" w:rsidP="00C324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C324E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FED" w:rsidRDefault="00434FED">
      <w:r>
        <w:separator/>
      </w:r>
    </w:p>
  </w:endnote>
  <w:endnote w:type="continuationSeparator" w:id="0">
    <w:p w:rsidR="00434FED" w:rsidRDefault="0043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324E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FED" w:rsidRDefault="00434FE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34FED" w:rsidRDefault="00434FED">
      <w:pPr>
        <w:spacing w:before="60" w:line="240" w:lineRule="auto"/>
        <w:ind w:right="1134"/>
      </w:pPr>
      <w:r>
        <w:separator/>
      </w:r>
    </w:p>
  </w:footnote>
  <w:footnote w:id="1">
    <w:p w:rsidR="00477473" w:rsidRDefault="00721859" w:rsidP="004774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7747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7747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477473">
          <w:rPr>
            <w:rStyle w:val="Hyperlink"/>
            <w:rFonts w:hint="cs"/>
            <w:sz w:val="20"/>
            <w:rtl/>
            <w:lang w:eastAsia="en-US"/>
          </w:rPr>
          <w:t>ט</w:t>
        </w:r>
        <w:r w:rsidRPr="0047747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E0DBF" w:rsidRPr="00477473">
          <w:rPr>
            <w:rStyle w:val="Hyperlink"/>
            <w:rFonts w:hint="cs"/>
            <w:sz w:val="20"/>
            <w:rtl/>
            <w:lang w:eastAsia="en-US"/>
          </w:rPr>
          <w:t>8172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E0DBF">
        <w:rPr>
          <w:rFonts w:hint="cs"/>
          <w:sz w:val="20"/>
          <w:rtl/>
          <w:lang w:eastAsia="en-US"/>
        </w:rPr>
        <w:t>13.2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2E6211">
        <w:rPr>
          <w:rFonts w:hint="cs"/>
          <w:sz w:val="20"/>
          <w:rtl/>
          <w:lang w:eastAsia="en-US"/>
        </w:rPr>
        <w:t>224</w:t>
      </w:r>
      <w:r w:rsidR="007C32BD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3264D">
      <w:rPr>
        <w:rFonts w:hint="cs"/>
        <w:color w:val="000000"/>
        <w:sz w:val="28"/>
        <w:szCs w:val="28"/>
        <w:rtl/>
        <w:lang w:eastAsia="en-US"/>
      </w:rPr>
      <w:t>הרצליה–</w:t>
    </w:r>
    <w:r w:rsidR="00B35AD6">
      <w:rPr>
        <w:rFonts w:hint="cs"/>
        <w:color w:val="000000"/>
        <w:sz w:val="28"/>
        <w:szCs w:val="28"/>
        <w:rtl/>
        <w:lang w:eastAsia="en-US"/>
      </w:rPr>
      <w:t>קריית שחקים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777F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3264D"/>
    <w:rsid w:val="00146867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11EF2"/>
    <w:rsid w:val="00221B98"/>
    <w:rsid w:val="00252783"/>
    <w:rsid w:val="00256BE2"/>
    <w:rsid w:val="00272590"/>
    <w:rsid w:val="00277B3C"/>
    <w:rsid w:val="002822B4"/>
    <w:rsid w:val="002826E1"/>
    <w:rsid w:val="002828EA"/>
    <w:rsid w:val="00282B37"/>
    <w:rsid w:val="002A32DE"/>
    <w:rsid w:val="002C3444"/>
    <w:rsid w:val="002E0DBF"/>
    <w:rsid w:val="002E6211"/>
    <w:rsid w:val="002F0484"/>
    <w:rsid w:val="00310C69"/>
    <w:rsid w:val="00321362"/>
    <w:rsid w:val="003329CA"/>
    <w:rsid w:val="00341304"/>
    <w:rsid w:val="00343EC2"/>
    <w:rsid w:val="003475FC"/>
    <w:rsid w:val="00354225"/>
    <w:rsid w:val="00363C06"/>
    <w:rsid w:val="003911F5"/>
    <w:rsid w:val="00397336"/>
    <w:rsid w:val="003B2DBB"/>
    <w:rsid w:val="003B4E86"/>
    <w:rsid w:val="003C0CB7"/>
    <w:rsid w:val="003C191E"/>
    <w:rsid w:val="003D3B9E"/>
    <w:rsid w:val="003D5DBA"/>
    <w:rsid w:val="0042538A"/>
    <w:rsid w:val="00434FED"/>
    <w:rsid w:val="00445A7F"/>
    <w:rsid w:val="00454ED9"/>
    <w:rsid w:val="004564C4"/>
    <w:rsid w:val="004645F4"/>
    <w:rsid w:val="0046746E"/>
    <w:rsid w:val="00477473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0ED7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96417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C32BD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B5DD6"/>
    <w:rsid w:val="00AD5427"/>
    <w:rsid w:val="00AE5D1F"/>
    <w:rsid w:val="00AF140A"/>
    <w:rsid w:val="00AF7AB1"/>
    <w:rsid w:val="00B00EF1"/>
    <w:rsid w:val="00B2132B"/>
    <w:rsid w:val="00B2294E"/>
    <w:rsid w:val="00B35AD6"/>
    <w:rsid w:val="00B75D04"/>
    <w:rsid w:val="00B76220"/>
    <w:rsid w:val="00B8399A"/>
    <w:rsid w:val="00B85773"/>
    <w:rsid w:val="00B9242E"/>
    <w:rsid w:val="00B93960"/>
    <w:rsid w:val="00BB29E7"/>
    <w:rsid w:val="00BD4410"/>
    <w:rsid w:val="00BE259D"/>
    <w:rsid w:val="00BF28A0"/>
    <w:rsid w:val="00BF6D3E"/>
    <w:rsid w:val="00C02D96"/>
    <w:rsid w:val="00C20F11"/>
    <w:rsid w:val="00C21EDA"/>
    <w:rsid w:val="00C22C18"/>
    <w:rsid w:val="00C23AA1"/>
    <w:rsid w:val="00C324E1"/>
    <w:rsid w:val="00C5155D"/>
    <w:rsid w:val="00C53C34"/>
    <w:rsid w:val="00CB43A9"/>
    <w:rsid w:val="00CB7A00"/>
    <w:rsid w:val="00CD1DDE"/>
    <w:rsid w:val="00D6309D"/>
    <w:rsid w:val="00D6599B"/>
    <w:rsid w:val="00D67C1D"/>
    <w:rsid w:val="00D9754E"/>
    <w:rsid w:val="00DA1CF6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D1CED"/>
    <w:rsid w:val="00ED2E6E"/>
    <w:rsid w:val="00EF4ACA"/>
    <w:rsid w:val="00EF713E"/>
    <w:rsid w:val="00F00574"/>
    <w:rsid w:val="00F130DF"/>
    <w:rsid w:val="00F167D7"/>
    <w:rsid w:val="00F25414"/>
    <w:rsid w:val="00F63D99"/>
    <w:rsid w:val="00F74A43"/>
    <w:rsid w:val="00F9415B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1F98429-41FA-46B4-96FE-5C07F93C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2179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הרצליה–קריית שחקים), תשע"ט-2019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http://www.nevo.co.il/Law_word/law06/tak-8172.pdf;‎רשומות - תקנות כלליות#פורסם ק"ת תשע"ט ‏מס' 8172 #מיום 13.2.2019 עמ' 2244‏</vt:lpwstr>
  </property>
</Properties>
</file>