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F532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3475FC">
        <w:rPr>
          <w:rFonts w:hint="cs"/>
          <w:rtl/>
          <w:lang w:eastAsia="en-US"/>
        </w:rPr>
        <w:t>חדרה–בית אליעזר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6C7F5AC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CCB49EE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DE0192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933054E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D0C45" w:rsidRPr="009D0C45" w14:paraId="34D8E46B" w14:textId="77777777" w:rsidTr="009D0C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5F4406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2C166FB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60988BFD" w14:textId="77777777" w:rsidR="009D0C45" w:rsidRPr="009D0C45" w:rsidRDefault="009D0C45" w:rsidP="009D0C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D0C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3F5CD3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D0C45" w:rsidRPr="009D0C45" w14:paraId="1534A29F" w14:textId="77777777" w:rsidTr="009D0C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BFA792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68C8FE9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979D1DD" w14:textId="77777777" w:rsidR="009D0C45" w:rsidRPr="009D0C45" w:rsidRDefault="009D0C45" w:rsidP="009D0C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D0C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74B446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D0C45" w:rsidRPr="009D0C45" w14:paraId="7B2E03A9" w14:textId="77777777" w:rsidTr="009D0C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4F624A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37A7106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4B4EB93D" w14:textId="77777777" w:rsidR="009D0C45" w:rsidRPr="009D0C45" w:rsidRDefault="009D0C45" w:rsidP="009D0C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9D0C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252CA2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D0C45" w:rsidRPr="009D0C45" w14:paraId="4001361E" w14:textId="77777777" w:rsidTr="009D0C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4F6F2B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1568995E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8D06F55" w14:textId="77777777" w:rsidR="009D0C45" w:rsidRPr="009D0C45" w:rsidRDefault="009D0C45" w:rsidP="009D0C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9D0C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4BF4F6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D0C45" w:rsidRPr="009D0C45" w14:paraId="12E5D255" w14:textId="77777777" w:rsidTr="009D0C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85F1F2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729F8A9B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6D955743" w14:textId="77777777" w:rsidR="009D0C45" w:rsidRPr="009D0C45" w:rsidRDefault="009D0C45" w:rsidP="009D0C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9D0C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41A864" w14:textId="77777777" w:rsidR="009D0C45" w:rsidRPr="009D0C45" w:rsidRDefault="009D0C45" w:rsidP="009D0C4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5C2BDBB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AF560E9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3475FC">
        <w:rPr>
          <w:rFonts w:hint="cs"/>
          <w:rtl/>
          <w:lang w:eastAsia="en-US"/>
        </w:rPr>
        <w:t>חדרה–בית אליעזר),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293AA67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3475F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ו-8(ב)(2)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3475FC">
        <w:rPr>
          <w:rStyle w:val="default"/>
          <w:rFonts w:cs="FrankRuehl" w:hint="cs"/>
          <w:rtl/>
        </w:rPr>
        <w:t>הצוות המייעץ כמשמעותו בסעיף 3(ד) לחוק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55FD10A7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3018CBF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1059838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3475FC">
        <w:rPr>
          <w:rStyle w:val="default"/>
          <w:rFonts w:cs="FrankRuehl" w:hint="cs"/>
          <w:rtl/>
        </w:rPr>
        <w:t>חדרה–בית אליעזר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6874AB56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4D81591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229B3E3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EF4ACA">
        <w:rPr>
          <w:rStyle w:val="default"/>
          <w:rFonts w:cs="FrankRuehl" w:hint="cs"/>
          <w:rtl/>
          <w:lang w:eastAsia="en-US"/>
        </w:rPr>
        <w:t>2,500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EF4ACA">
        <w:rPr>
          <w:rStyle w:val="default"/>
          <w:rFonts w:cs="FrankRuehl" w:hint="cs"/>
          <w:rtl/>
          <w:lang w:eastAsia="en-US"/>
        </w:rPr>
        <w:t>חיפה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EF4ACA">
        <w:rPr>
          <w:rStyle w:val="default"/>
          <w:rFonts w:cs="FrankRuehl" w:hint="cs"/>
          <w:rtl/>
          <w:lang w:eastAsia="en-US"/>
        </w:rPr>
        <w:t>חדרה והמועצה המקומית מנשה</w:t>
      </w:r>
      <w:r w:rsidR="00A26209">
        <w:rPr>
          <w:rStyle w:val="default"/>
          <w:rFonts w:cs="FrankRuehl" w:hint="cs"/>
          <w:rtl/>
          <w:lang w:eastAsia="en-US"/>
        </w:rPr>
        <w:t xml:space="preserve">, צפונית </w:t>
      </w:r>
      <w:r w:rsidR="00EF4ACA">
        <w:rPr>
          <w:rStyle w:val="default"/>
          <w:rFonts w:cs="FrankRuehl" w:hint="cs"/>
          <w:rtl/>
          <w:lang w:eastAsia="en-US"/>
        </w:rPr>
        <w:t>למועצה המקומית עמק חפר וכביש מס' 9, מזרחית לשכונת בית אליעזר–חדרה, מערבית למועצה המקומית מנשה ודרומית לשכונת בית אליעזר–חדרה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EF4ACA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EDDE5D2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644DD04">
          <v:shape id="_x0000_s1141" type="#_x0000_t202" style="position:absolute;left:0;text-align:left;margin-left:470.25pt;margin-top:6.55pt;width:1in;height:23.85pt;z-index:251656704" filled="f" stroked="f">
            <v:textbox inset="1mm,0,1mm,0">
              <w:txbxContent>
                <w:p w14:paraId="1837F488" w14:textId="77777777" w:rsidR="00721859" w:rsidRDefault="00EF4AC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F4ACA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14:paraId="01C6927E" w14:textId="77777777" w:rsidR="003475FC" w:rsidRDefault="003475FC" w:rsidP="003475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4ADFCBBA">
          <v:shape id="_x0000_s1148" type="#_x0000_t202" style="position:absolute;left:0;text-align:left;margin-left:470.25pt;margin-top:6.55pt;width:1in;height:16.35pt;z-index:251658752" filled="f" stroked="f">
            <v:textbox inset="1mm,0,1mm,0">
              <w:txbxContent>
                <w:p w14:paraId="40D589E6" w14:textId="77777777" w:rsidR="003475FC" w:rsidRDefault="003475FC" w:rsidP="003475F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EF4ACA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14:paraId="39EEA026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969"/>
        <w:gridCol w:w="2977"/>
      </w:tblGrid>
      <w:tr w:rsidR="00A26209" w:rsidRPr="00853841" w14:paraId="043226D0" w14:textId="77777777" w:rsidTr="00EF4ACA">
        <w:tc>
          <w:tcPr>
            <w:tcW w:w="992" w:type="dxa"/>
            <w:shd w:val="clear" w:color="auto" w:fill="auto"/>
          </w:tcPr>
          <w:p w14:paraId="1282AA60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969" w:type="dxa"/>
            <w:shd w:val="clear" w:color="auto" w:fill="auto"/>
          </w:tcPr>
          <w:p w14:paraId="39CEE3D1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977" w:type="dxa"/>
            <w:shd w:val="clear" w:color="auto" w:fill="auto"/>
          </w:tcPr>
          <w:p w14:paraId="51069294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0EF820AB" w14:textId="77777777" w:rsidTr="00EF4ACA">
        <w:tc>
          <w:tcPr>
            <w:tcW w:w="992" w:type="dxa"/>
            <w:shd w:val="clear" w:color="auto" w:fill="auto"/>
          </w:tcPr>
          <w:p w14:paraId="1307B462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7724</w:t>
            </w:r>
          </w:p>
        </w:tc>
        <w:tc>
          <w:tcPr>
            <w:tcW w:w="3969" w:type="dxa"/>
            <w:shd w:val="clear" w:color="auto" w:fill="auto"/>
          </w:tcPr>
          <w:p w14:paraId="299FDDA2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75065502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</w:t>
            </w:r>
          </w:p>
        </w:tc>
      </w:tr>
      <w:tr w:rsidR="00A26209" w:rsidRPr="00853841" w14:paraId="2990482C" w14:textId="77777777" w:rsidTr="00EF4ACA">
        <w:tc>
          <w:tcPr>
            <w:tcW w:w="992" w:type="dxa"/>
            <w:shd w:val="clear" w:color="auto" w:fill="auto"/>
          </w:tcPr>
          <w:p w14:paraId="600A0C2C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7725</w:t>
            </w:r>
          </w:p>
        </w:tc>
        <w:tc>
          <w:tcPr>
            <w:tcW w:w="3969" w:type="dxa"/>
            <w:shd w:val="clear" w:color="auto" w:fill="auto"/>
          </w:tcPr>
          <w:p w14:paraId="7C81DBD5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1CDB7125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7, 8</w:t>
            </w:r>
          </w:p>
        </w:tc>
      </w:tr>
      <w:tr w:rsidR="00A26209" w:rsidRPr="00853841" w14:paraId="4D23C61A" w14:textId="77777777" w:rsidTr="00EF4ACA">
        <w:tc>
          <w:tcPr>
            <w:tcW w:w="992" w:type="dxa"/>
            <w:shd w:val="clear" w:color="auto" w:fill="auto"/>
          </w:tcPr>
          <w:p w14:paraId="1F2D8E83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7726</w:t>
            </w:r>
          </w:p>
        </w:tc>
        <w:tc>
          <w:tcPr>
            <w:tcW w:w="3969" w:type="dxa"/>
            <w:shd w:val="clear" w:color="auto" w:fill="auto"/>
          </w:tcPr>
          <w:p w14:paraId="31C0F8DB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5317A50D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2, 284</w:t>
            </w:r>
          </w:p>
        </w:tc>
      </w:tr>
      <w:tr w:rsidR="00A26209" w:rsidRPr="00853841" w14:paraId="6969C932" w14:textId="77777777" w:rsidTr="00EF4ACA">
        <w:tc>
          <w:tcPr>
            <w:tcW w:w="992" w:type="dxa"/>
            <w:shd w:val="clear" w:color="auto" w:fill="auto"/>
          </w:tcPr>
          <w:p w14:paraId="7073C03D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7727</w:t>
            </w:r>
          </w:p>
        </w:tc>
        <w:tc>
          <w:tcPr>
            <w:tcW w:w="3969" w:type="dxa"/>
            <w:shd w:val="clear" w:color="auto" w:fill="auto"/>
          </w:tcPr>
          <w:p w14:paraId="23A2DA79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154, 155, 156, 157, 158, 159, 160</w:t>
            </w:r>
          </w:p>
        </w:tc>
        <w:tc>
          <w:tcPr>
            <w:tcW w:w="2977" w:type="dxa"/>
            <w:shd w:val="clear" w:color="auto" w:fill="auto"/>
          </w:tcPr>
          <w:p w14:paraId="39A4269B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174, 175, 247</w:t>
            </w:r>
          </w:p>
        </w:tc>
      </w:tr>
      <w:tr w:rsidR="00A26209" w:rsidRPr="00853841" w14:paraId="124B13D9" w14:textId="77777777" w:rsidTr="00EF4ACA">
        <w:tc>
          <w:tcPr>
            <w:tcW w:w="992" w:type="dxa"/>
            <w:shd w:val="clear" w:color="auto" w:fill="auto"/>
          </w:tcPr>
          <w:p w14:paraId="1A58688B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7728</w:t>
            </w:r>
          </w:p>
        </w:tc>
        <w:tc>
          <w:tcPr>
            <w:tcW w:w="3969" w:type="dxa"/>
            <w:shd w:val="clear" w:color="auto" w:fill="auto"/>
          </w:tcPr>
          <w:p w14:paraId="4CAF6D1E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31, 32, 33, 37, 38, 39, 40, 41, 42, 45, 52, 53, 87, 88</w:t>
            </w:r>
          </w:p>
        </w:tc>
        <w:tc>
          <w:tcPr>
            <w:tcW w:w="2977" w:type="dxa"/>
            <w:shd w:val="clear" w:color="auto" w:fill="auto"/>
          </w:tcPr>
          <w:p w14:paraId="00FA02D3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29, 30, 35, 36, 51, 67, 71, 74, 78</w:t>
            </w:r>
          </w:p>
        </w:tc>
      </w:tr>
      <w:tr w:rsidR="00A26209" w:rsidRPr="00853841" w14:paraId="380831EE" w14:textId="77777777" w:rsidTr="00EF4ACA">
        <w:tc>
          <w:tcPr>
            <w:tcW w:w="992" w:type="dxa"/>
            <w:shd w:val="clear" w:color="auto" w:fill="auto"/>
          </w:tcPr>
          <w:p w14:paraId="65453257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7729</w:t>
            </w:r>
          </w:p>
        </w:tc>
        <w:tc>
          <w:tcPr>
            <w:tcW w:w="3969" w:type="dxa"/>
            <w:shd w:val="clear" w:color="auto" w:fill="auto"/>
          </w:tcPr>
          <w:p w14:paraId="2AA91607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8, 9, 10, 11, 14, 15, 16, 17, 19, 22, 25, 28, 29</w:t>
            </w:r>
          </w:p>
        </w:tc>
        <w:tc>
          <w:tcPr>
            <w:tcW w:w="2977" w:type="dxa"/>
            <w:shd w:val="clear" w:color="auto" w:fill="auto"/>
          </w:tcPr>
          <w:p w14:paraId="33BEC13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A26209" w:rsidRPr="00853841" w14:paraId="6E10C89C" w14:textId="77777777" w:rsidTr="00EF4ACA">
        <w:tc>
          <w:tcPr>
            <w:tcW w:w="992" w:type="dxa"/>
            <w:shd w:val="clear" w:color="auto" w:fill="auto"/>
          </w:tcPr>
          <w:p w14:paraId="2D703919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7730</w:t>
            </w:r>
          </w:p>
        </w:tc>
        <w:tc>
          <w:tcPr>
            <w:tcW w:w="3969" w:type="dxa"/>
            <w:shd w:val="clear" w:color="auto" w:fill="auto"/>
          </w:tcPr>
          <w:p w14:paraId="454B526B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102, 103, 105, 107, 113, 191, 193</w:t>
            </w:r>
          </w:p>
        </w:tc>
        <w:tc>
          <w:tcPr>
            <w:tcW w:w="2977" w:type="dxa"/>
            <w:shd w:val="clear" w:color="auto" w:fill="auto"/>
          </w:tcPr>
          <w:p w14:paraId="75A5A0A5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104, 190</w:t>
            </w:r>
          </w:p>
        </w:tc>
      </w:tr>
      <w:tr w:rsidR="00A26209" w:rsidRPr="00853841" w14:paraId="758927A6" w14:textId="77777777" w:rsidTr="00EF4ACA">
        <w:tc>
          <w:tcPr>
            <w:tcW w:w="992" w:type="dxa"/>
            <w:shd w:val="clear" w:color="auto" w:fill="auto"/>
          </w:tcPr>
          <w:p w14:paraId="14ECED74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7888</w:t>
            </w:r>
          </w:p>
        </w:tc>
        <w:tc>
          <w:tcPr>
            <w:tcW w:w="3969" w:type="dxa"/>
            <w:shd w:val="clear" w:color="auto" w:fill="auto"/>
          </w:tcPr>
          <w:p w14:paraId="605E3A74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72, 77</w:t>
            </w:r>
          </w:p>
        </w:tc>
        <w:tc>
          <w:tcPr>
            <w:tcW w:w="2977" w:type="dxa"/>
            <w:shd w:val="clear" w:color="auto" w:fill="auto"/>
          </w:tcPr>
          <w:p w14:paraId="19F560A4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81</w:t>
            </w:r>
          </w:p>
        </w:tc>
      </w:tr>
      <w:tr w:rsidR="00A26209" w:rsidRPr="00853841" w14:paraId="0E5761DD" w14:textId="77777777" w:rsidTr="00EF4ACA">
        <w:tc>
          <w:tcPr>
            <w:tcW w:w="992" w:type="dxa"/>
            <w:shd w:val="clear" w:color="auto" w:fill="auto"/>
          </w:tcPr>
          <w:p w14:paraId="29C314BA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10025</w:t>
            </w:r>
          </w:p>
        </w:tc>
        <w:tc>
          <w:tcPr>
            <w:tcW w:w="3969" w:type="dxa"/>
            <w:shd w:val="clear" w:color="auto" w:fill="auto"/>
          </w:tcPr>
          <w:p w14:paraId="3BFEDC24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3B50303D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30, 40, 41, 42, 43, 44</w:t>
            </w:r>
          </w:p>
        </w:tc>
      </w:tr>
      <w:tr w:rsidR="00A26209" w:rsidRPr="00853841" w14:paraId="112ED313" w14:textId="77777777" w:rsidTr="00EF4ACA">
        <w:tc>
          <w:tcPr>
            <w:tcW w:w="992" w:type="dxa"/>
            <w:shd w:val="clear" w:color="auto" w:fill="auto"/>
          </w:tcPr>
          <w:p w14:paraId="49521C9F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</w:t>
            </w:r>
          </w:p>
        </w:tc>
        <w:tc>
          <w:tcPr>
            <w:tcW w:w="3969" w:type="dxa"/>
            <w:shd w:val="clear" w:color="auto" w:fill="auto"/>
          </w:tcPr>
          <w:p w14:paraId="6E20E895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7F87A0C0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</w:t>
            </w:r>
          </w:p>
        </w:tc>
      </w:tr>
      <w:tr w:rsidR="009F1EEA" w:rsidRPr="00853841" w14:paraId="1B9B861F" w14:textId="77777777" w:rsidTr="00EF4ACA">
        <w:tc>
          <w:tcPr>
            <w:tcW w:w="992" w:type="dxa"/>
            <w:shd w:val="clear" w:color="auto" w:fill="auto"/>
          </w:tcPr>
          <w:p w14:paraId="4C6433FA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10028</w:t>
            </w:r>
          </w:p>
        </w:tc>
        <w:tc>
          <w:tcPr>
            <w:tcW w:w="3969" w:type="dxa"/>
            <w:shd w:val="clear" w:color="auto" w:fill="auto"/>
          </w:tcPr>
          <w:p w14:paraId="3B2AE0E0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7701D028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1, 3, 4, 5, 17</w:t>
            </w:r>
          </w:p>
        </w:tc>
      </w:tr>
      <w:tr w:rsidR="009F1EEA" w:rsidRPr="00853841" w14:paraId="1C00BAD3" w14:textId="77777777" w:rsidTr="00EF4ACA">
        <w:tc>
          <w:tcPr>
            <w:tcW w:w="992" w:type="dxa"/>
            <w:shd w:val="clear" w:color="auto" w:fill="auto"/>
          </w:tcPr>
          <w:p w14:paraId="387502D8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10030</w:t>
            </w:r>
          </w:p>
        </w:tc>
        <w:tc>
          <w:tcPr>
            <w:tcW w:w="3969" w:type="dxa"/>
            <w:shd w:val="clear" w:color="auto" w:fill="auto"/>
          </w:tcPr>
          <w:p w14:paraId="7BFAD90E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6165DDF4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1, 7, 12</w:t>
            </w:r>
          </w:p>
        </w:tc>
      </w:tr>
      <w:tr w:rsidR="009F1EEA" w:rsidRPr="00853841" w14:paraId="038FC548" w14:textId="77777777" w:rsidTr="00EF4ACA">
        <w:tc>
          <w:tcPr>
            <w:tcW w:w="992" w:type="dxa"/>
            <w:shd w:val="clear" w:color="auto" w:fill="auto"/>
          </w:tcPr>
          <w:p w14:paraId="630BFAAE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10031</w:t>
            </w:r>
          </w:p>
        </w:tc>
        <w:tc>
          <w:tcPr>
            <w:tcW w:w="3969" w:type="dxa"/>
            <w:shd w:val="clear" w:color="auto" w:fill="auto"/>
          </w:tcPr>
          <w:p w14:paraId="5D9CD0BB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640088DF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5, 6, 7, 37, 38, 40, 71, 72</w:t>
            </w:r>
          </w:p>
        </w:tc>
      </w:tr>
      <w:tr w:rsidR="009F1EEA" w:rsidRPr="00853841" w14:paraId="403E64F8" w14:textId="77777777" w:rsidTr="00EF4ACA">
        <w:tc>
          <w:tcPr>
            <w:tcW w:w="992" w:type="dxa"/>
            <w:shd w:val="clear" w:color="auto" w:fill="auto"/>
          </w:tcPr>
          <w:p w14:paraId="3D900EB5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10058</w:t>
            </w:r>
          </w:p>
        </w:tc>
        <w:tc>
          <w:tcPr>
            <w:tcW w:w="3969" w:type="dxa"/>
            <w:shd w:val="clear" w:color="auto" w:fill="auto"/>
          </w:tcPr>
          <w:p w14:paraId="5A910E65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09E20DF7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74</w:t>
            </w:r>
          </w:p>
        </w:tc>
      </w:tr>
      <w:tr w:rsidR="009F1EEA" w:rsidRPr="00853841" w14:paraId="69550B9E" w14:textId="77777777" w:rsidTr="00EF4ACA">
        <w:tc>
          <w:tcPr>
            <w:tcW w:w="992" w:type="dxa"/>
            <w:shd w:val="clear" w:color="auto" w:fill="auto"/>
          </w:tcPr>
          <w:p w14:paraId="34B44653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10059</w:t>
            </w:r>
          </w:p>
        </w:tc>
        <w:tc>
          <w:tcPr>
            <w:tcW w:w="3969" w:type="dxa"/>
            <w:shd w:val="clear" w:color="auto" w:fill="auto"/>
          </w:tcPr>
          <w:p w14:paraId="02FABBE4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6806D638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85</w:t>
            </w:r>
          </w:p>
        </w:tc>
      </w:tr>
      <w:tr w:rsidR="009F1EEA" w:rsidRPr="00853841" w14:paraId="1F845613" w14:textId="77777777" w:rsidTr="00EF4ACA">
        <w:tc>
          <w:tcPr>
            <w:tcW w:w="992" w:type="dxa"/>
            <w:shd w:val="clear" w:color="auto" w:fill="auto"/>
          </w:tcPr>
          <w:p w14:paraId="7EABA51B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10060</w:t>
            </w:r>
          </w:p>
        </w:tc>
        <w:tc>
          <w:tcPr>
            <w:tcW w:w="3969" w:type="dxa"/>
            <w:shd w:val="clear" w:color="auto" w:fill="auto"/>
          </w:tcPr>
          <w:p w14:paraId="19E9EE8D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51, 52</w:t>
            </w:r>
          </w:p>
        </w:tc>
        <w:tc>
          <w:tcPr>
            <w:tcW w:w="2977" w:type="dxa"/>
            <w:shd w:val="clear" w:color="auto" w:fill="auto"/>
          </w:tcPr>
          <w:p w14:paraId="3E7166DF" w14:textId="77777777" w:rsidR="009F1EE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</w:t>
            </w:r>
          </w:p>
        </w:tc>
      </w:tr>
      <w:tr w:rsidR="00EF4ACA" w:rsidRPr="00853841" w14:paraId="6DF5D58A" w14:textId="77777777" w:rsidTr="00EF4ACA">
        <w:tc>
          <w:tcPr>
            <w:tcW w:w="992" w:type="dxa"/>
            <w:shd w:val="clear" w:color="auto" w:fill="auto"/>
          </w:tcPr>
          <w:p w14:paraId="32E6E14F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10062</w:t>
            </w:r>
          </w:p>
        </w:tc>
        <w:tc>
          <w:tcPr>
            <w:tcW w:w="3969" w:type="dxa"/>
            <w:shd w:val="clear" w:color="auto" w:fill="auto"/>
          </w:tcPr>
          <w:p w14:paraId="5E5E5556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63FCA293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175, 194</w:t>
            </w:r>
          </w:p>
        </w:tc>
      </w:tr>
      <w:tr w:rsidR="00EF4ACA" w:rsidRPr="00853841" w14:paraId="1FD5D2BA" w14:textId="77777777" w:rsidTr="00EF4ACA">
        <w:tc>
          <w:tcPr>
            <w:tcW w:w="992" w:type="dxa"/>
            <w:shd w:val="clear" w:color="auto" w:fill="auto"/>
          </w:tcPr>
          <w:p w14:paraId="0B0DFDCE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10404</w:t>
            </w:r>
          </w:p>
        </w:tc>
        <w:tc>
          <w:tcPr>
            <w:tcW w:w="3969" w:type="dxa"/>
            <w:shd w:val="clear" w:color="auto" w:fill="auto"/>
          </w:tcPr>
          <w:p w14:paraId="32CE8641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38012ADB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15, 27, 29, 30, 35, 56, 59, 61</w:t>
            </w:r>
          </w:p>
        </w:tc>
      </w:tr>
      <w:tr w:rsidR="00EF4ACA" w:rsidRPr="00853841" w14:paraId="6893A99B" w14:textId="77777777" w:rsidTr="00EF4ACA">
        <w:tc>
          <w:tcPr>
            <w:tcW w:w="992" w:type="dxa"/>
            <w:shd w:val="clear" w:color="auto" w:fill="auto"/>
          </w:tcPr>
          <w:p w14:paraId="6901E1C4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10405</w:t>
            </w:r>
          </w:p>
        </w:tc>
        <w:tc>
          <w:tcPr>
            <w:tcW w:w="3969" w:type="dxa"/>
            <w:shd w:val="clear" w:color="auto" w:fill="auto"/>
          </w:tcPr>
          <w:p w14:paraId="083EFEE3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23, 31, 37, 38, 41, 46, 49, 52</w:t>
            </w:r>
          </w:p>
        </w:tc>
        <w:tc>
          <w:tcPr>
            <w:tcW w:w="2977" w:type="dxa"/>
            <w:shd w:val="clear" w:color="auto" w:fill="auto"/>
          </w:tcPr>
          <w:p w14:paraId="73C50668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13, 16, 34, 54, 56</w:t>
            </w:r>
          </w:p>
        </w:tc>
      </w:tr>
    </w:tbl>
    <w:p w14:paraId="03DE99D2" w14:textId="77777777" w:rsidR="00EF4ACA" w:rsidRPr="00EF4ACA" w:rsidRDefault="00EF4ACA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p w14:paraId="0DBFC018" w14:textId="77777777" w:rsidR="003475FC" w:rsidRDefault="003475FC" w:rsidP="003475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0697805B">
          <v:shape id="_x0000_s1149" type="#_x0000_t202" style="position:absolute;left:0;text-align:left;margin-left:470.25pt;margin-top:6.55pt;width:1in;height:11.8pt;z-index:251659776" filled="f" stroked="f">
            <v:textbox inset="1mm,0,1mm,0">
              <w:txbxContent>
                <w:p w14:paraId="471FC6DA" w14:textId="77777777" w:rsidR="003475FC" w:rsidRDefault="00EF4ACA" w:rsidP="003475F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EF4ACA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F4ACA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– חדרה – בית אליעזר דרום מזרח), התשע"ז-2017 </w:t>
      </w:r>
      <w:r w:rsidR="00EF4ACA">
        <w:rPr>
          <w:rStyle w:val="default"/>
          <w:rFonts w:cs="FrankRuehl"/>
          <w:rtl/>
          <w:lang w:eastAsia="en-US"/>
        </w:rPr>
        <w:t>–</w:t>
      </w:r>
      <w:r w:rsidR="00EF4ACA">
        <w:rPr>
          <w:rStyle w:val="default"/>
          <w:rFonts w:cs="FrankRuehl" w:hint="cs"/>
          <w:rtl/>
          <w:lang w:eastAsia="en-US"/>
        </w:rPr>
        <w:t xml:space="preserve"> בטל.</w:t>
      </w:r>
    </w:p>
    <w:p w14:paraId="1039120B" w14:textId="77777777" w:rsidR="003475FC" w:rsidRPr="003B4E86" w:rsidRDefault="003475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75E1BF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624D9A" w14:textId="77777777" w:rsidR="009E4C88" w:rsidRDefault="00EF4ACA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lastRenderedPageBreak/>
        <w:t>ט"ז בטבת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בדצמבר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1F47F878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713E02C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408BC3E3" w14:textId="77777777" w:rsidR="00BF28A0" w:rsidRDefault="00BF28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CE6B561" w14:textId="77777777"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9C922E1" w14:textId="77777777"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44BE702" w14:textId="77777777" w:rsidR="009D0C45" w:rsidRDefault="009D0C45" w:rsidP="009D0C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EEA0654" w14:textId="77777777" w:rsidR="00BF28A0" w:rsidRPr="009D0C45" w:rsidRDefault="00BF28A0" w:rsidP="009D0C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28A0" w:rsidRPr="009D0C4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A830" w14:textId="77777777" w:rsidR="00E759D5" w:rsidRDefault="00E759D5">
      <w:r>
        <w:separator/>
      </w:r>
    </w:p>
  </w:endnote>
  <w:endnote w:type="continuationSeparator" w:id="0">
    <w:p w14:paraId="4323E63D" w14:textId="77777777" w:rsidR="00E759D5" w:rsidRDefault="00E7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5B0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86E7D0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1BE6F3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A1F4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D0C45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1ECAF9D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BDF6BA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D81B" w14:textId="77777777" w:rsidR="00E759D5" w:rsidRDefault="00E759D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58D338" w14:textId="77777777" w:rsidR="00E759D5" w:rsidRDefault="00E759D5">
      <w:pPr>
        <w:spacing w:before="60" w:line="240" w:lineRule="auto"/>
        <w:ind w:right="1134"/>
      </w:pPr>
      <w:r>
        <w:separator/>
      </w:r>
    </w:p>
  </w:footnote>
  <w:footnote w:id="1">
    <w:p w14:paraId="73F1A455" w14:textId="77777777" w:rsidR="006D5B59" w:rsidRDefault="00721859" w:rsidP="006D5B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D5B5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D5B59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6D5B59">
          <w:rPr>
            <w:rStyle w:val="Hyperlink"/>
            <w:rFonts w:hint="cs"/>
            <w:sz w:val="20"/>
            <w:rtl/>
            <w:lang w:eastAsia="en-US"/>
          </w:rPr>
          <w:t>ט</w:t>
        </w:r>
        <w:r w:rsidRPr="006D5B5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75FC" w:rsidRPr="006D5B59">
          <w:rPr>
            <w:rStyle w:val="Hyperlink"/>
            <w:rFonts w:hint="cs"/>
            <w:sz w:val="20"/>
            <w:rtl/>
            <w:lang w:eastAsia="en-US"/>
          </w:rPr>
          <w:t>8141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475FC">
        <w:rPr>
          <w:rFonts w:hint="cs"/>
          <w:sz w:val="20"/>
          <w:rtl/>
          <w:lang w:eastAsia="en-US"/>
        </w:rPr>
        <w:t>2.1.2019</w:t>
      </w:r>
      <w:r>
        <w:rPr>
          <w:rFonts w:hint="cs"/>
          <w:sz w:val="20"/>
          <w:rtl/>
          <w:lang w:eastAsia="en-US"/>
        </w:rPr>
        <w:t xml:space="preserve"> עמ' </w:t>
      </w:r>
      <w:r w:rsidR="003475FC">
        <w:rPr>
          <w:rFonts w:hint="cs"/>
          <w:sz w:val="20"/>
          <w:rtl/>
          <w:lang w:eastAsia="en-US"/>
        </w:rPr>
        <w:t>1720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E27F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BB9E07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4E586F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5CF0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3475FC">
      <w:rPr>
        <w:rFonts w:hint="cs"/>
        <w:color w:val="000000"/>
        <w:sz w:val="28"/>
        <w:szCs w:val="28"/>
        <w:rtl/>
        <w:lang w:eastAsia="en-US"/>
      </w:rPr>
      <w:t>חדרה–בית אליעזר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417E454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43438F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21859"/>
    <w:rsid w:val="00737530"/>
    <w:rsid w:val="00746EA7"/>
    <w:rsid w:val="007574C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D0C45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E259D"/>
    <w:rsid w:val="00BF28A0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D2E6E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C4E1F2E"/>
  <w15:chartTrackingRefBased/>
  <w15:docId w15:val="{3107575E-8178-4682-B03C-AED6A8D2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2723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חדרה–בית אליעזר), תשע"ט-2019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3XאX;8XבX2X</vt:lpwstr>
  </property>
  <property fmtid="{D5CDD505-2E9C-101B-9397-08002B2CF9AE}" pid="64" name="LINKK1">
    <vt:lpwstr>http://www.nevo.co.il/Law_word/law06/TAK-8141.pdf;‎רשומות - תקנות כלליות#פורסם ק"ת תשע"ט ‏מס' 8141 #מיום 2.1.2019 עמ' 1720‏</vt:lpwstr>
  </property>
</Properties>
</file>