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72E19">
        <w:rPr>
          <w:rFonts w:hint="cs"/>
          <w:rtl/>
          <w:lang w:eastAsia="en-US"/>
        </w:rPr>
        <w:t>טירה</w:t>
      </w:r>
      <w:r w:rsidR="00AE11E3">
        <w:rPr>
          <w:rFonts w:hint="cs"/>
          <w:rtl/>
          <w:lang w:eastAsia="en-US"/>
        </w:rPr>
        <w:t>–</w:t>
      </w:r>
      <w:r w:rsidR="00572E19">
        <w:rPr>
          <w:rFonts w:hint="cs"/>
          <w:rtl/>
          <w:lang w:eastAsia="en-US"/>
        </w:rPr>
        <w:t>מתחם דרומי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E11E3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52C2" w:rsidRPr="00C052C2" w:rsidTr="00C05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C05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052C2" w:rsidRPr="00C052C2" w:rsidTr="00C05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05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052C2" w:rsidRPr="00C052C2" w:rsidTr="00C05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05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052C2" w:rsidRPr="00C052C2" w:rsidTr="00C052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C052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52C2" w:rsidRPr="00C052C2" w:rsidRDefault="00C052C2" w:rsidP="00C052C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72E19">
        <w:rPr>
          <w:rFonts w:hint="cs"/>
          <w:rtl/>
          <w:lang w:eastAsia="en-US"/>
        </w:rPr>
        <w:t>טירה–מתחם דרומי</w:t>
      </w:r>
      <w:r w:rsidR="00282B37">
        <w:rPr>
          <w:rFonts w:hint="cs"/>
          <w:rtl/>
          <w:lang w:eastAsia="en-US"/>
        </w:rPr>
        <w:t>), תשע"</w:t>
      </w:r>
      <w:r w:rsidR="00AE11E3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E11E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E11E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72E19">
        <w:rPr>
          <w:rStyle w:val="default"/>
          <w:rFonts w:cs="FrankRuehl" w:hint="cs"/>
          <w:rtl/>
        </w:rPr>
        <w:t>טירה</w:t>
      </w:r>
      <w:r w:rsidR="008C68C3">
        <w:rPr>
          <w:rStyle w:val="default"/>
          <w:rFonts w:cs="FrankRuehl" w:hint="cs"/>
          <w:rtl/>
        </w:rPr>
        <w:t>–</w:t>
      </w:r>
      <w:r w:rsidR="00572E19">
        <w:rPr>
          <w:rStyle w:val="default"/>
          <w:rFonts w:cs="FrankRuehl" w:hint="cs"/>
          <w:rtl/>
        </w:rPr>
        <w:t>מתחם דרומי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72E19">
        <w:rPr>
          <w:rStyle w:val="default"/>
          <w:rFonts w:cs="FrankRuehl" w:hint="cs"/>
          <w:rtl/>
          <w:lang w:eastAsia="en-US"/>
        </w:rPr>
        <w:t>800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72E19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572E19">
        <w:rPr>
          <w:rStyle w:val="default"/>
          <w:rFonts w:cs="FrankRuehl" w:hint="cs"/>
          <w:rtl/>
          <w:lang w:eastAsia="en-US"/>
        </w:rPr>
        <w:t xml:space="preserve">ברובו המכריע </w:t>
      </w:r>
      <w:r w:rsidR="00792DED">
        <w:rPr>
          <w:rStyle w:val="default"/>
          <w:rFonts w:cs="FrankRuehl" w:hint="cs"/>
          <w:rtl/>
          <w:lang w:eastAsia="en-US"/>
        </w:rPr>
        <w:t xml:space="preserve">בתחום השיפוט של הרשות המקומית </w:t>
      </w:r>
      <w:r w:rsidR="00572E19">
        <w:rPr>
          <w:rStyle w:val="default"/>
          <w:rFonts w:cs="FrankRuehl" w:hint="cs"/>
          <w:rtl/>
          <w:lang w:eastAsia="en-US"/>
        </w:rPr>
        <w:t>טירה, ומיעוטו מצוי בתחום שטח השיפוט של המועצה האזורית דרום השרון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E11E3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572E19">
        <w:rPr>
          <w:rStyle w:val="default"/>
          <w:rFonts w:cs="FrankRuehl" w:hint="cs"/>
          <w:rtl/>
          <w:lang w:eastAsia="en-US"/>
        </w:rPr>
        <w:t>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AE11E3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572E19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572E19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572E19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572E19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AE11E3" w:rsidRDefault="009E4C88" w:rsidP="008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7216" filled="f" stroked="f">
            <v:textbox inset="1mm,0,1mm,0">
              <w:txbxContent>
                <w:p w:rsidR="008C68C3" w:rsidRDefault="008C68C3" w:rsidP="008C68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E11E3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2793"/>
        <w:gridCol w:w="3828"/>
      </w:tblGrid>
      <w:tr w:rsidR="008C68C3" w:rsidRPr="00853841" w:rsidTr="00831290">
        <w:tc>
          <w:tcPr>
            <w:tcW w:w="1317" w:type="dxa"/>
            <w:shd w:val="clear" w:color="auto" w:fill="auto"/>
          </w:tcPr>
          <w:p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793" w:type="dxa"/>
            <w:shd w:val="clear" w:color="auto" w:fill="auto"/>
          </w:tcPr>
          <w:p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828" w:type="dxa"/>
            <w:shd w:val="clear" w:color="auto" w:fill="auto"/>
          </w:tcPr>
          <w:p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8C68C3" w:rsidRPr="00853841" w:rsidTr="00831290">
        <w:tc>
          <w:tcPr>
            <w:tcW w:w="1317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7581</w:t>
            </w:r>
          </w:p>
        </w:tc>
        <w:tc>
          <w:tcPr>
            <w:tcW w:w="2793" w:type="dxa"/>
            <w:shd w:val="clear" w:color="auto" w:fill="auto"/>
          </w:tcPr>
          <w:p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</w:t>
            </w:r>
          </w:p>
        </w:tc>
      </w:tr>
      <w:tr w:rsidR="008C68C3" w:rsidRPr="00853841" w:rsidTr="00831290">
        <w:tc>
          <w:tcPr>
            <w:tcW w:w="1317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7583</w:t>
            </w:r>
          </w:p>
        </w:tc>
        <w:tc>
          <w:tcPr>
            <w:tcW w:w="2793" w:type="dxa"/>
            <w:shd w:val="clear" w:color="auto" w:fill="auto"/>
          </w:tcPr>
          <w:p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1, 2, 7</w:t>
            </w:r>
          </w:p>
        </w:tc>
      </w:tr>
      <w:tr w:rsidR="008C68C3" w:rsidRPr="00853841" w:rsidTr="00831290">
        <w:tc>
          <w:tcPr>
            <w:tcW w:w="1317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7758</w:t>
            </w:r>
          </w:p>
        </w:tc>
        <w:tc>
          <w:tcPr>
            <w:tcW w:w="2793" w:type="dxa"/>
            <w:shd w:val="clear" w:color="auto" w:fill="auto"/>
          </w:tcPr>
          <w:p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27, 52, 56, 60</w:t>
            </w:r>
          </w:p>
        </w:tc>
      </w:tr>
      <w:tr w:rsidR="008C68C3" w:rsidRPr="00853841" w:rsidTr="00831290">
        <w:tc>
          <w:tcPr>
            <w:tcW w:w="1317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7760</w:t>
            </w:r>
          </w:p>
        </w:tc>
        <w:tc>
          <w:tcPr>
            <w:tcW w:w="2793" w:type="dxa"/>
            <w:shd w:val="clear" w:color="auto" w:fill="auto"/>
          </w:tcPr>
          <w:p w:rsidR="008C68C3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36, 55-44, 75-57, </w:t>
            </w:r>
            <w:r w:rsidR="00831290">
              <w:rPr>
                <w:rStyle w:val="default"/>
                <w:rFonts w:cs="FrankRuehl" w:hint="cs"/>
                <w:szCs w:val="24"/>
                <w:rtl/>
                <w:lang w:eastAsia="en-US"/>
              </w:rPr>
              <w:t>88-77, 90, 94-92</w:t>
            </w:r>
          </w:p>
        </w:tc>
        <w:tc>
          <w:tcPr>
            <w:tcW w:w="3828" w:type="dxa"/>
            <w:shd w:val="clear" w:color="auto" w:fill="auto"/>
          </w:tcPr>
          <w:p w:rsidR="008C68C3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33, 35, 43-37, 76</w:t>
            </w:r>
          </w:p>
        </w:tc>
      </w:tr>
      <w:tr w:rsidR="00572E19" w:rsidRPr="00853841" w:rsidTr="00831290">
        <w:tc>
          <w:tcPr>
            <w:tcW w:w="1317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7761</w:t>
            </w:r>
          </w:p>
        </w:tc>
        <w:tc>
          <w:tcPr>
            <w:tcW w:w="2793" w:type="dxa"/>
            <w:shd w:val="clear" w:color="auto" w:fill="auto"/>
          </w:tcPr>
          <w:p w:rsidR="00572E19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13, 14, 17, 18, 22, 23, 27, 28, 38-36, 49-47, 54</w:t>
            </w:r>
          </w:p>
        </w:tc>
      </w:tr>
      <w:tr w:rsidR="00572E19" w:rsidRPr="00853841" w:rsidTr="00831290">
        <w:tc>
          <w:tcPr>
            <w:tcW w:w="1317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7762</w:t>
            </w:r>
          </w:p>
        </w:tc>
        <w:tc>
          <w:tcPr>
            <w:tcW w:w="2793" w:type="dxa"/>
            <w:shd w:val="clear" w:color="auto" w:fill="auto"/>
          </w:tcPr>
          <w:p w:rsidR="00572E19" w:rsidRPr="00853841" w:rsidRDefault="00572E19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</w:t>
            </w:r>
          </w:p>
        </w:tc>
      </w:tr>
      <w:tr w:rsidR="00831290" w:rsidRPr="00853841" w:rsidTr="00831290">
        <w:tc>
          <w:tcPr>
            <w:tcW w:w="1317" w:type="dxa"/>
            <w:shd w:val="clear" w:color="auto" w:fill="auto"/>
          </w:tcPr>
          <w:p w:rsidR="00831290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7767</w:t>
            </w:r>
          </w:p>
        </w:tc>
        <w:tc>
          <w:tcPr>
            <w:tcW w:w="2793" w:type="dxa"/>
            <w:shd w:val="clear" w:color="auto" w:fill="auto"/>
          </w:tcPr>
          <w:p w:rsidR="00831290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5-2</w:t>
            </w:r>
          </w:p>
        </w:tc>
        <w:tc>
          <w:tcPr>
            <w:tcW w:w="3828" w:type="dxa"/>
            <w:shd w:val="clear" w:color="auto" w:fill="auto"/>
          </w:tcPr>
          <w:p w:rsidR="00831290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6, 22, 29</w:t>
            </w:r>
          </w:p>
        </w:tc>
      </w:tr>
      <w:tr w:rsidR="00572E19" w:rsidRPr="00853841" w:rsidTr="00831290">
        <w:tc>
          <w:tcPr>
            <w:tcW w:w="1317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7768</w:t>
            </w:r>
          </w:p>
        </w:tc>
        <w:tc>
          <w:tcPr>
            <w:tcW w:w="2793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3828" w:type="dxa"/>
            <w:shd w:val="clear" w:color="auto" w:fill="auto"/>
          </w:tcPr>
          <w:p w:rsidR="00572E19" w:rsidRPr="00853841" w:rsidRDefault="00831290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6-3</w:t>
            </w:r>
          </w:p>
        </w:tc>
      </w:tr>
    </w:tbl>
    <w:p w:rsidR="00572E19" w:rsidRDefault="00572E19" w:rsidP="00572E1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4.45pt;z-index:251659264;mso-position-horizontal-relative:text;mso-position-vertical-relative:text" filled="f" stroked="f">
            <v:textbox inset="1mm,0,1mm,0">
              <w:txbxContent>
                <w:p w:rsidR="00572E19" w:rsidRDefault="00831290" w:rsidP="00572E1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831290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31290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831290">
        <w:rPr>
          <w:rStyle w:val="default"/>
          <w:rFonts w:cs="FrankRuehl"/>
          <w:rtl/>
          <w:lang w:eastAsia="en-US"/>
        </w:rPr>
        <w:t>–</w:t>
      </w:r>
      <w:r w:rsidR="00831290">
        <w:rPr>
          <w:rStyle w:val="default"/>
          <w:rFonts w:cs="FrankRuehl" w:hint="cs"/>
          <w:rtl/>
          <w:lang w:eastAsia="en-US"/>
        </w:rPr>
        <w:t xml:space="preserve"> טירה–מתחם דרומי), התשע"ז-2017 </w:t>
      </w:r>
      <w:r w:rsidR="00831290">
        <w:rPr>
          <w:rStyle w:val="default"/>
          <w:rFonts w:cs="FrankRuehl"/>
          <w:rtl/>
          <w:lang w:eastAsia="en-US"/>
        </w:rPr>
        <w:t>–</w:t>
      </w:r>
      <w:r w:rsidR="00831290">
        <w:rPr>
          <w:rStyle w:val="default"/>
          <w:rFonts w:cs="FrankRuehl" w:hint="cs"/>
          <w:rtl/>
          <w:lang w:eastAsia="en-US"/>
        </w:rPr>
        <w:t xml:space="preserve"> בטל.</w:t>
      </w:r>
    </w:p>
    <w:p w:rsidR="00572E19" w:rsidRPr="003B4E86" w:rsidRDefault="00572E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AD00A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5 באוגוסט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C6DC4" w:rsidRDefault="00EC6D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052C2" w:rsidRDefault="00C052C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052C2" w:rsidRDefault="00C052C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052C2" w:rsidRDefault="00C052C2" w:rsidP="00C052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C6DC4" w:rsidRPr="00C052C2" w:rsidRDefault="00EC6DC4" w:rsidP="00C052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C6DC4" w:rsidRPr="00C052C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C51" w:rsidRDefault="008D1C51">
      <w:r>
        <w:separator/>
      </w:r>
    </w:p>
  </w:endnote>
  <w:endnote w:type="continuationSeparator" w:id="0">
    <w:p w:rsidR="008D1C51" w:rsidRDefault="008D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052C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C51" w:rsidRDefault="008D1C5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D1C51" w:rsidRDefault="008D1C51">
      <w:pPr>
        <w:spacing w:before="60" w:line="240" w:lineRule="auto"/>
        <w:ind w:right="1134"/>
      </w:pPr>
      <w:r>
        <w:separator/>
      </w:r>
    </w:p>
  </w:footnote>
  <w:footnote w:id="1">
    <w:p w:rsidR="007B1073" w:rsidRDefault="00721859" w:rsidP="007B10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B107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B107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E11E3" w:rsidRPr="007B1073">
          <w:rPr>
            <w:rStyle w:val="Hyperlink"/>
            <w:rFonts w:hint="cs"/>
            <w:sz w:val="20"/>
            <w:rtl/>
            <w:lang w:eastAsia="en-US"/>
          </w:rPr>
          <w:t>ט</w:t>
        </w:r>
        <w:r w:rsidRPr="007B107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572E19" w:rsidRPr="007B1073">
          <w:rPr>
            <w:rStyle w:val="Hyperlink"/>
            <w:rFonts w:hint="cs"/>
            <w:sz w:val="20"/>
            <w:rtl/>
            <w:lang w:eastAsia="en-US"/>
          </w:rPr>
          <w:t>8103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572E19">
        <w:rPr>
          <w:rFonts w:hint="cs"/>
          <w:sz w:val="20"/>
          <w:rtl/>
          <w:lang w:eastAsia="en-US"/>
        </w:rPr>
        <w:t>6.11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572E19">
        <w:rPr>
          <w:rFonts w:hint="cs"/>
          <w:sz w:val="20"/>
          <w:rtl/>
          <w:lang w:eastAsia="en-US"/>
        </w:rPr>
        <w:t>1301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72E19">
      <w:rPr>
        <w:rFonts w:hint="cs"/>
        <w:color w:val="000000"/>
        <w:sz w:val="28"/>
        <w:szCs w:val="28"/>
        <w:rtl/>
        <w:lang w:eastAsia="en-US"/>
      </w:rPr>
      <w:t>טירה</w:t>
    </w:r>
    <w:r w:rsidR="00027C30">
      <w:rPr>
        <w:rFonts w:hint="cs"/>
        <w:color w:val="000000"/>
        <w:sz w:val="28"/>
        <w:szCs w:val="28"/>
        <w:rtl/>
        <w:lang w:eastAsia="en-US"/>
      </w:rPr>
      <w:t>–</w:t>
    </w:r>
    <w:r w:rsidR="00572E19">
      <w:rPr>
        <w:rFonts w:hint="cs"/>
        <w:color w:val="000000"/>
        <w:sz w:val="28"/>
        <w:szCs w:val="28"/>
        <w:rtl/>
        <w:lang w:eastAsia="en-US"/>
      </w:rPr>
      <w:t>מתחם דרומי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E11E3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7C30"/>
    <w:rsid w:val="00040C9E"/>
    <w:rsid w:val="000412F0"/>
    <w:rsid w:val="00067645"/>
    <w:rsid w:val="000A3B6C"/>
    <w:rsid w:val="000A472E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27B56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D7F49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67DD1"/>
    <w:rsid w:val="00572E19"/>
    <w:rsid w:val="00581DFF"/>
    <w:rsid w:val="005854F0"/>
    <w:rsid w:val="005B6C00"/>
    <w:rsid w:val="005C4A85"/>
    <w:rsid w:val="005D62EE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1073"/>
    <w:rsid w:val="007B4EC7"/>
    <w:rsid w:val="007E3B76"/>
    <w:rsid w:val="007E620A"/>
    <w:rsid w:val="007E6E46"/>
    <w:rsid w:val="008023DF"/>
    <w:rsid w:val="00813237"/>
    <w:rsid w:val="008172AA"/>
    <w:rsid w:val="00831290"/>
    <w:rsid w:val="00853841"/>
    <w:rsid w:val="00860AA4"/>
    <w:rsid w:val="008838B2"/>
    <w:rsid w:val="00895048"/>
    <w:rsid w:val="008B61AF"/>
    <w:rsid w:val="008C68C3"/>
    <w:rsid w:val="008D1C51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274CC"/>
    <w:rsid w:val="00A40FD6"/>
    <w:rsid w:val="00A52F1E"/>
    <w:rsid w:val="00A63AAE"/>
    <w:rsid w:val="00A72E4D"/>
    <w:rsid w:val="00AA28C3"/>
    <w:rsid w:val="00AA7B87"/>
    <w:rsid w:val="00AD00AD"/>
    <w:rsid w:val="00AE11E3"/>
    <w:rsid w:val="00AE5D1F"/>
    <w:rsid w:val="00AF0539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052C2"/>
    <w:rsid w:val="00C20F11"/>
    <w:rsid w:val="00C22C18"/>
    <w:rsid w:val="00C23AA1"/>
    <w:rsid w:val="00C53C34"/>
    <w:rsid w:val="00CB43A9"/>
    <w:rsid w:val="00CB7A00"/>
    <w:rsid w:val="00D522DF"/>
    <w:rsid w:val="00D53054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C6DC4"/>
    <w:rsid w:val="00EF713E"/>
    <w:rsid w:val="00F00574"/>
    <w:rsid w:val="00F130DF"/>
    <w:rsid w:val="00F25414"/>
    <w:rsid w:val="00F63D99"/>
    <w:rsid w:val="00F74A43"/>
    <w:rsid w:val="00F9483A"/>
    <w:rsid w:val="00F9732F"/>
    <w:rsid w:val="00FA1BB2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5CBF5FE-B73C-43DC-9450-4EEA675C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1981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טירה–מתחם דרומי), תשע"ט-2018</vt:lpwstr>
  </property>
  <property fmtid="{D5CDD505-2E9C-101B-9397-08002B2CF9AE}" pid="5" name="LAWNUMBER">
    <vt:lpwstr>0983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http://www.nevo.co.il/Law_word/law06/TAK-8103.pdf;‎רשומות - תקנות כלליות#פורסם ק"ת תשע"ט ‏מס' 8103 #מיום 6.11.2018 עמ' 1301‏</vt:lpwstr>
  </property>
</Properties>
</file>