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2317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D00DC7">
        <w:rPr>
          <w:rFonts w:hint="cs"/>
          <w:rtl/>
          <w:lang w:eastAsia="en-US"/>
        </w:rPr>
        <w:t>לוד–הס–לאה גולדברג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E11E3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14:paraId="2656194D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01560AF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5F2AFEE0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F80C765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02B60" w:rsidRPr="00202B60" w14:paraId="5A43C53A" w14:textId="77777777" w:rsidTr="00202B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6E365F" w14:textId="77777777" w:rsidR="00202B60" w:rsidRPr="00202B60" w:rsidRDefault="00202B60" w:rsidP="00202B6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128BBB1" w14:textId="77777777" w:rsidR="00202B60" w:rsidRPr="00202B60" w:rsidRDefault="00202B60" w:rsidP="00202B6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22B565B2" w14:textId="77777777" w:rsidR="00202B60" w:rsidRPr="00202B60" w:rsidRDefault="00202B60" w:rsidP="00202B6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202B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0B22D3" w14:textId="77777777" w:rsidR="00202B60" w:rsidRPr="00202B60" w:rsidRDefault="00202B60" w:rsidP="00202B6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02B60" w:rsidRPr="00202B60" w14:paraId="3DAA1937" w14:textId="77777777" w:rsidTr="00202B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F23455" w14:textId="77777777" w:rsidR="00202B60" w:rsidRPr="00202B60" w:rsidRDefault="00202B60" w:rsidP="00202B6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ACEA129" w14:textId="77777777" w:rsidR="00202B60" w:rsidRPr="00202B60" w:rsidRDefault="00202B60" w:rsidP="00202B6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3409542C" w14:textId="77777777" w:rsidR="00202B60" w:rsidRPr="00202B60" w:rsidRDefault="00202B60" w:rsidP="00202B6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202B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EEF140" w14:textId="77777777" w:rsidR="00202B60" w:rsidRPr="00202B60" w:rsidRDefault="00202B60" w:rsidP="00202B6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02B60" w:rsidRPr="00202B60" w14:paraId="3591B06E" w14:textId="77777777" w:rsidTr="00202B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961B36" w14:textId="77777777" w:rsidR="00202B60" w:rsidRPr="00202B60" w:rsidRDefault="00202B60" w:rsidP="00202B6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69EC45A" w14:textId="77777777" w:rsidR="00202B60" w:rsidRPr="00202B60" w:rsidRDefault="00202B60" w:rsidP="00202B6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03DF9374" w14:textId="77777777" w:rsidR="00202B60" w:rsidRPr="00202B60" w:rsidRDefault="00202B60" w:rsidP="00202B6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202B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288C0D" w14:textId="77777777" w:rsidR="00202B60" w:rsidRPr="00202B60" w:rsidRDefault="00202B60" w:rsidP="00202B6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12A4068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CF5A475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D00DC7">
        <w:rPr>
          <w:rFonts w:hint="cs"/>
          <w:rtl/>
          <w:lang w:eastAsia="en-US"/>
        </w:rPr>
        <w:t>לוד–הס–לאה גולדברג</w:t>
      </w:r>
      <w:r w:rsidR="00282B37">
        <w:rPr>
          <w:rFonts w:hint="cs"/>
          <w:rtl/>
          <w:lang w:eastAsia="en-US"/>
        </w:rPr>
        <w:t>), תשע"</w:t>
      </w:r>
      <w:r w:rsidR="00AE11E3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6B2EBB4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E11E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AE11E3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09093202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403B5F7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5A61D728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D00DC7">
        <w:rPr>
          <w:rStyle w:val="default"/>
          <w:rFonts w:cs="FrankRuehl" w:hint="cs"/>
          <w:rtl/>
        </w:rPr>
        <w:t>לוד–הס–לאה גולדברג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40D0337E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5D689A5F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5D19A0E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D00DC7">
        <w:rPr>
          <w:rStyle w:val="default"/>
          <w:rFonts w:cs="FrankRuehl" w:hint="cs"/>
          <w:rtl/>
          <w:lang w:eastAsia="en-US"/>
        </w:rPr>
        <w:t>290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D00DC7">
        <w:rPr>
          <w:rStyle w:val="default"/>
          <w:rFonts w:cs="FrankRuehl" w:hint="cs"/>
          <w:rtl/>
          <w:lang w:eastAsia="en-US"/>
        </w:rPr>
        <w:t>המכרז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D00DC7">
        <w:rPr>
          <w:rStyle w:val="default"/>
          <w:rFonts w:cs="FrankRuehl" w:hint="cs"/>
          <w:rtl/>
          <w:lang w:eastAsia="en-US"/>
        </w:rPr>
        <w:t>לוד, מזרחית למסילת הרכבת, דרומית לשכונות הקיימות סח' סא' ופרדס שניר, מערבית למרכז העיר וצפונית לשכונת רסקו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E11E3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E11E3">
        <w:rPr>
          <w:rStyle w:val="default"/>
          <w:rFonts w:cs="FrankRuehl" w:hint="cs"/>
          <w:rtl/>
          <w:lang w:eastAsia="en-US"/>
        </w:rPr>
        <w:t xml:space="preserve">בית הדפוס </w:t>
      </w:r>
      <w:r w:rsidR="00D00DC7">
        <w:rPr>
          <w:rStyle w:val="default"/>
          <w:rFonts w:cs="FrankRuehl" w:hint="cs"/>
          <w:rtl/>
          <w:lang w:eastAsia="en-US"/>
        </w:rPr>
        <w:t>2</w:t>
      </w:r>
      <w:r w:rsidR="00AE11E3">
        <w:rPr>
          <w:rStyle w:val="default"/>
          <w:rFonts w:cs="FrankRuehl" w:hint="cs"/>
          <w:rtl/>
          <w:lang w:eastAsia="en-US"/>
        </w:rPr>
        <w:t>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</w:t>
      </w:r>
      <w:r w:rsidR="00AE11E3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D00DC7">
        <w:rPr>
          <w:rStyle w:val="default"/>
          <w:rFonts w:cs="FrankRuehl" w:hint="cs"/>
          <w:rtl/>
          <w:lang w:eastAsia="en-US"/>
        </w:rPr>
        <w:t>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8C68C3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0E544E88" w14:textId="77777777" w:rsidR="00AE11E3" w:rsidRDefault="009E4C88" w:rsidP="008C68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10F71FF5">
          <v:shape id="_x0000_s1141" type="#_x0000_t202" style="position:absolute;left:0;text-align:left;margin-left:470.25pt;margin-top:6.55pt;width:1in;height:19.5pt;z-index:251657728" filled="f" stroked="f">
            <v:textbox inset="1mm,0,1mm,0">
              <w:txbxContent>
                <w:p w14:paraId="1CB8861E" w14:textId="77777777" w:rsidR="008C68C3" w:rsidRDefault="008C68C3" w:rsidP="008C68C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AE11E3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53555E25" w14:textId="77777777" w:rsidR="00D00DC7" w:rsidRDefault="00D00DC7" w:rsidP="008C68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3226"/>
        <w:gridCol w:w="3395"/>
      </w:tblGrid>
      <w:tr w:rsidR="008C68C3" w:rsidRPr="00853841" w14:paraId="1D827A7B" w14:textId="77777777" w:rsidTr="008C68C3">
        <w:tc>
          <w:tcPr>
            <w:tcW w:w="1317" w:type="dxa"/>
            <w:shd w:val="clear" w:color="auto" w:fill="auto"/>
          </w:tcPr>
          <w:p w14:paraId="0D0987C3" w14:textId="77777777" w:rsidR="008C68C3" w:rsidRPr="00853841" w:rsidRDefault="008C68C3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226" w:type="dxa"/>
            <w:shd w:val="clear" w:color="auto" w:fill="auto"/>
          </w:tcPr>
          <w:p w14:paraId="41AA00E8" w14:textId="77777777" w:rsidR="008C68C3" w:rsidRPr="00853841" w:rsidRDefault="008C68C3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395" w:type="dxa"/>
            <w:shd w:val="clear" w:color="auto" w:fill="auto"/>
          </w:tcPr>
          <w:p w14:paraId="31F19F8C" w14:textId="77777777" w:rsidR="008C68C3" w:rsidRPr="00853841" w:rsidRDefault="008C68C3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8C68C3" w:rsidRPr="00853841" w14:paraId="41D312ED" w14:textId="77777777" w:rsidTr="008C68C3">
        <w:tc>
          <w:tcPr>
            <w:tcW w:w="1317" w:type="dxa"/>
            <w:shd w:val="clear" w:color="auto" w:fill="auto"/>
          </w:tcPr>
          <w:p w14:paraId="31A17223" w14:textId="77777777" w:rsidR="008C68C3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3967</w:t>
            </w:r>
          </w:p>
        </w:tc>
        <w:tc>
          <w:tcPr>
            <w:tcW w:w="3226" w:type="dxa"/>
            <w:shd w:val="clear" w:color="auto" w:fill="auto"/>
          </w:tcPr>
          <w:p w14:paraId="19A47E10" w14:textId="77777777" w:rsidR="008C68C3" w:rsidRPr="00853841" w:rsidRDefault="008C68C3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395" w:type="dxa"/>
            <w:shd w:val="clear" w:color="auto" w:fill="auto"/>
          </w:tcPr>
          <w:p w14:paraId="5684DB04" w14:textId="77777777" w:rsidR="008C68C3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20, 31-24, 44-39</w:t>
            </w:r>
          </w:p>
        </w:tc>
      </w:tr>
      <w:tr w:rsidR="008C68C3" w:rsidRPr="00853841" w14:paraId="79E01ED8" w14:textId="77777777" w:rsidTr="008C68C3">
        <w:tc>
          <w:tcPr>
            <w:tcW w:w="1317" w:type="dxa"/>
            <w:shd w:val="clear" w:color="auto" w:fill="auto"/>
          </w:tcPr>
          <w:p w14:paraId="5989EC35" w14:textId="77777777" w:rsidR="008C68C3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3960</w:t>
            </w:r>
          </w:p>
        </w:tc>
        <w:tc>
          <w:tcPr>
            <w:tcW w:w="3226" w:type="dxa"/>
            <w:shd w:val="clear" w:color="auto" w:fill="auto"/>
          </w:tcPr>
          <w:p w14:paraId="1B378C7E" w14:textId="77777777" w:rsidR="008C68C3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23, 30, 43-41</w:t>
            </w:r>
          </w:p>
        </w:tc>
        <w:tc>
          <w:tcPr>
            <w:tcW w:w="3395" w:type="dxa"/>
            <w:shd w:val="clear" w:color="auto" w:fill="auto"/>
          </w:tcPr>
          <w:p w14:paraId="3D156C14" w14:textId="77777777" w:rsidR="008C68C3" w:rsidRPr="00853841" w:rsidRDefault="008C68C3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8C68C3" w:rsidRPr="00853841" w14:paraId="5F50C4B5" w14:textId="77777777" w:rsidTr="008C68C3">
        <w:tc>
          <w:tcPr>
            <w:tcW w:w="1317" w:type="dxa"/>
            <w:shd w:val="clear" w:color="auto" w:fill="auto"/>
          </w:tcPr>
          <w:p w14:paraId="260C2DAC" w14:textId="77777777" w:rsidR="008C68C3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3970</w:t>
            </w:r>
          </w:p>
        </w:tc>
        <w:tc>
          <w:tcPr>
            <w:tcW w:w="3226" w:type="dxa"/>
            <w:shd w:val="clear" w:color="auto" w:fill="auto"/>
          </w:tcPr>
          <w:p w14:paraId="3C40D3DC" w14:textId="77777777" w:rsidR="008C68C3" w:rsidRPr="00853841" w:rsidRDefault="008C68C3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395" w:type="dxa"/>
            <w:shd w:val="clear" w:color="auto" w:fill="auto"/>
          </w:tcPr>
          <w:p w14:paraId="1E0C777D" w14:textId="77777777" w:rsidR="008C68C3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</w:t>
            </w:r>
          </w:p>
        </w:tc>
      </w:tr>
      <w:tr w:rsidR="008C68C3" w:rsidRPr="00853841" w14:paraId="20568420" w14:textId="77777777" w:rsidTr="008C68C3">
        <w:tc>
          <w:tcPr>
            <w:tcW w:w="1317" w:type="dxa"/>
            <w:shd w:val="clear" w:color="auto" w:fill="auto"/>
          </w:tcPr>
          <w:p w14:paraId="38974CD7" w14:textId="77777777" w:rsidR="008C68C3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4024</w:t>
            </w:r>
          </w:p>
        </w:tc>
        <w:tc>
          <w:tcPr>
            <w:tcW w:w="3226" w:type="dxa"/>
            <w:shd w:val="clear" w:color="auto" w:fill="auto"/>
          </w:tcPr>
          <w:p w14:paraId="1F6B9BF7" w14:textId="77777777" w:rsidR="008C68C3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256, 257, 259, 260, 263, 492, 494, 526-521, 528, 533, 535, 539, 542, 546, 559-557, 569, 571, 578, 583, 584, 586, 599, 653, 654</w:t>
            </w:r>
          </w:p>
        </w:tc>
        <w:tc>
          <w:tcPr>
            <w:tcW w:w="3395" w:type="dxa"/>
            <w:shd w:val="clear" w:color="auto" w:fill="auto"/>
          </w:tcPr>
          <w:p w14:paraId="7E4B0D9F" w14:textId="77777777" w:rsidR="008C68C3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1, 7, 90, 254, 258, 497, 499, 527, 543, 548, 549, 585, 587, 589, 600, 602</w:t>
            </w:r>
          </w:p>
        </w:tc>
      </w:tr>
      <w:tr w:rsidR="00D00DC7" w:rsidRPr="00853841" w14:paraId="113DD004" w14:textId="77777777" w:rsidTr="008C68C3">
        <w:tc>
          <w:tcPr>
            <w:tcW w:w="1317" w:type="dxa"/>
            <w:shd w:val="clear" w:color="auto" w:fill="auto"/>
          </w:tcPr>
          <w:p w14:paraId="321780BD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5902</w:t>
            </w:r>
          </w:p>
        </w:tc>
        <w:tc>
          <w:tcPr>
            <w:tcW w:w="3226" w:type="dxa"/>
            <w:shd w:val="clear" w:color="auto" w:fill="auto"/>
          </w:tcPr>
          <w:p w14:paraId="4AB2A694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16-4</w:t>
            </w:r>
          </w:p>
        </w:tc>
        <w:tc>
          <w:tcPr>
            <w:tcW w:w="3395" w:type="dxa"/>
            <w:shd w:val="clear" w:color="auto" w:fill="auto"/>
          </w:tcPr>
          <w:p w14:paraId="42AD6664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</w:p>
        </w:tc>
      </w:tr>
      <w:tr w:rsidR="00D00DC7" w:rsidRPr="00853841" w14:paraId="4686948B" w14:textId="77777777" w:rsidTr="008C68C3">
        <w:tc>
          <w:tcPr>
            <w:tcW w:w="1317" w:type="dxa"/>
            <w:shd w:val="clear" w:color="auto" w:fill="auto"/>
          </w:tcPr>
          <w:p w14:paraId="0B61DA16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5903</w:t>
            </w:r>
          </w:p>
        </w:tc>
        <w:tc>
          <w:tcPr>
            <w:tcW w:w="3226" w:type="dxa"/>
            <w:shd w:val="clear" w:color="auto" w:fill="auto"/>
          </w:tcPr>
          <w:p w14:paraId="43F82D0C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  <w:tc>
          <w:tcPr>
            <w:tcW w:w="3395" w:type="dxa"/>
            <w:shd w:val="clear" w:color="auto" w:fill="auto"/>
          </w:tcPr>
          <w:p w14:paraId="22E501E6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D00DC7" w:rsidRPr="00853841" w14:paraId="6CD113D9" w14:textId="77777777" w:rsidTr="008C68C3">
        <w:tc>
          <w:tcPr>
            <w:tcW w:w="1317" w:type="dxa"/>
            <w:shd w:val="clear" w:color="auto" w:fill="auto"/>
          </w:tcPr>
          <w:p w14:paraId="33FD76FB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5904</w:t>
            </w:r>
          </w:p>
        </w:tc>
        <w:tc>
          <w:tcPr>
            <w:tcW w:w="3226" w:type="dxa"/>
            <w:shd w:val="clear" w:color="auto" w:fill="auto"/>
          </w:tcPr>
          <w:p w14:paraId="1DCA56E6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  <w:tc>
          <w:tcPr>
            <w:tcW w:w="3395" w:type="dxa"/>
            <w:shd w:val="clear" w:color="auto" w:fill="auto"/>
          </w:tcPr>
          <w:p w14:paraId="7674759E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D00DC7" w:rsidRPr="00853841" w14:paraId="67AE03FD" w14:textId="77777777" w:rsidTr="008C68C3">
        <w:tc>
          <w:tcPr>
            <w:tcW w:w="1317" w:type="dxa"/>
            <w:shd w:val="clear" w:color="auto" w:fill="auto"/>
          </w:tcPr>
          <w:p w14:paraId="2BF369F0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5905</w:t>
            </w:r>
          </w:p>
        </w:tc>
        <w:tc>
          <w:tcPr>
            <w:tcW w:w="3226" w:type="dxa"/>
            <w:shd w:val="clear" w:color="auto" w:fill="auto"/>
          </w:tcPr>
          <w:p w14:paraId="3433EAA3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  <w:tc>
          <w:tcPr>
            <w:tcW w:w="3395" w:type="dxa"/>
            <w:shd w:val="clear" w:color="auto" w:fill="auto"/>
          </w:tcPr>
          <w:p w14:paraId="46BD4FDF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D00DC7" w:rsidRPr="00853841" w14:paraId="4E1CA773" w14:textId="77777777" w:rsidTr="008C68C3">
        <w:tc>
          <w:tcPr>
            <w:tcW w:w="1317" w:type="dxa"/>
            <w:shd w:val="clear" w:color="auto" w:fill="auto"/>
          </w:tcPr>
          <w:p w14:paraId="19DBE2EB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5906</w:t>
            </w:r>
          </w:p>
        </w:tc>
        <w:tc>
          <w:tcPr>
            <w:tcW w:w="3226" w:type="dxa"/>
            <w:shd w:val="clear" w:color="auto" w:fill="auto"/>
          </w:tcPr>
          <w:p w14:paraId="239D1B54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7-1</w:t>
            </w:r>
          </w:p>
        </w:tc>
        <w:tc>
          <w:tcPr>
            <w:tcW w:w="3395" w:type="dxa"/>
            <w:shd w:val="clear" w:color="auto" w:fill="auto"/>
          </w:tcPr>
          <w:p w14:paraId="5D2E23B4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D00DC7" w:rsidRPr="00853841" w14:paraId="6726FFC6" w14:textId="77777777" w:rsidTr="008C68C3">
        <w:tc>
          <w:tcPr>
            <w:tcW w:w="1317" w:type="dxa"/>
            <w:shd w:val="clear" w:color="auto" w:fill="auto"/>
          </w:tcPr>
          <w:p w14:paraId="3C50D8AB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5907</w:t>
            </w:r>
          </w:p>
        </w:tc>
        <w:tc>
          <w:tcPr>
            <w:tcW w:w="3226" w:type="dxa"/>
            <w:shd w:val="clear" w:color="auto" w:fill="auto"/>
          </w:tcPr>
          <w:p w14:paraId="0494F590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10-4</w:t>
            </w:r>
          </w:p>
        </w:tc>
        <w:tc>
          <w:tcPr>
            <w:tcW w:w="3395" w:type="dxa"/>
            <w:shd w:val="clear" w:color="auto" w:fill="auto"/>
          </w:tcPr>
          <w:p w14:paraId="619D35D4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</w:p>
        </w:tc>
      </w:tr>
      <w:tr w:rsidR="00D00DC7" w:rsidRPr="00853841" w14:paraId="73A890AE" w14:textId="77777777" w:rsidTr="008C68C3">
        <w:tc>
          <w:tcPr>
            <w:tcW w:w="1317" w:type="dxa"/>
            <w:shd w:val="clear" w:color="auto" w:fill="auto"/>
          </w:tcPr>
          <w:p w14:paraId="5E2F2F23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5915</w:t>
            </w:r>
          </w:p>
        </w:tc>
        <w:tc>
          <w:tcPr>
            <w:tcW w:w="3226" w:type="dxa"/>
            <w:shd w:val="clear" w:color="auto" w:fill="auto"/>
          </w:tcPr>
          <w:p w14:paraId="5330343F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13-6</w:t>
            </w:r>
          </w:p>
        </w:tc>
        <w:tc>
          <w:tcPr>
            <w:tcW w:w="3395" w:type="dxa"/>
            <w:shd w:val="clear" w:color="auto" w:fill="auto"/>
          </w:tcPr>
          <w:p w14:paraId="7B512941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5-3</w:t>
            </w:r>
          </w:p>
        </w:tc>
      </w:tr>
      <w:tr w:rsidR="00D00DC7" w:rsidRPr="00853841" w14:paraId="6EAA751F" w14:textId="77777777" w:rsidTr="008C68C3">
        <w:tc>
          <w:tcPr>
            <w:tcW w:w="1317" w:type="dxa"/>
            <w:shd w:val="clear" w:color="auto" w:fill="auto"/>
          </w:tcPr>
          <w:p w14:paraId="24C35CF9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5930</w:t>
            </w:r>
          </w:p>
        </w:tc>
        <w:tc>
          <w:tcPr>
            <w:tcW w:w="3226" w:type="dxa"/>
            <w:shd w:val="clear" w:color="auto" w:fill="auto"/>
          </w:tcPr>
          <w:p w14:paraId="75D27660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395" w:type="dxa"/>
            <w:shd w:val="clear" w:color="auto" w:fill="auto"/>
          </w:tcPr>
          <w:p w14:paraId="26142A60" w14:textId="77777777" w:rsidR="00D00DC7" w:rsidRPr="00853841" w:rsidRDefault="00D00DC7" w:rsidP="00C60A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2, 52, 70</w:t>
            </w:r>
          </w:p>
        </w:tc>
      </w:tr>
    </w:tbl>
    <w:p w14:paraId="1C5C14B5" w14:textId="77777777" w:rsidR="00D00DC7" w:rsidRPr="003B4E86" w:rsidRDefault="00D00D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9333B5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3352F7" w14:textId="77777777" w:rsidR="009E4C88" w:rsidRDefault="005517F2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</w:t>
      </w:r>
      <w:r w:rsidR="00363C06">
        <w:rPr>
          <w:rFonts w:hint="cs"/>
          <w:rtl/>
          <w:lang w:eastAsia="en-US"/>
        </w:rPr>
        <w:t xml:space="preserve"> </w:t>
      </w:r>
      <w:r w:rsidR="004D7F49">
        <w:rPr>
          <w:rFonts w:hint="cs"/>
          <w:rtl/>
          <w:lang w:eastAsia="en-US"/>
        </w:rPr>
        <w:t>בחשוון</w:t>
      </w:r>
      <w:r w:rsidR="00AA28C3">
        <w:rPr>
          <w:rFonts w:hint="cs"/>
          <w:rtl/>
          <w:lang w:eastAsia="en-US"/>
        </w:rPr>
        <w:t xml:space="preserve"> התשע"</w:t>
      </w:r>
      <w:r w:rsidR="004D7F49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 w:rsidR="004D7F49">
        <w:rPr>
          <w:rFonts w:hint="cs"/>
          <w:rtl/>
          <w:lang w:eastAsia="en-US"/>
        </w:rPr>
        <w:t>21 באוקטובר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790287A6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711AD4CD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2D62B316" w14:textId="77777777"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E7D1B26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0875792" w14:textId="77777777" w:rsidR="00E757A0" w:rsidRDefault="00E757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33762EA" w14:textId="77777777" w:rsidR="00E757A0" w:rsidRDefault="00E757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EDA93E8" w14:textId="77777777" w:rsidR="00E757A0" w:rsidRDefault="00E757A0" w:rsidP="00E757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2691082" w14:textId="77777777" w:rsidR="00202B60" w:rsidRDefault="00202B60" w:rsidP="00E757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p w14:paraId="73AB3446" w14:textId="77777777" w:rsidR="00202B60" w:rsidRDefault="00202B60" w:rsidP="00E757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p w14:paraId="0A015499" w14:textId="77777777" w:rsidR="00202B60" w:rsidRDefault="00202B60" w:rsidP="00202B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0172C19" w14:textId="77777777" w:rsidR="004D7F49" w:rsidRPr="00202B60" w:rsidRDefault="004D7F49" w:rsidP="00202B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D7F49" w:rsidRPr="00202B60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11BDB" w14:textId="77777777" w:rsidR="00085FCD" w:rsidRDefault="00085FCD">
      <w:r>
        <w:separator/>
      </w:r>
    </w:p>
  </w:endnote>
  <w:endnote w:type="continuationSeparator" w:id="0">
    <w:p w14:paraId="6D116990" w14:textId="77777777" w:rsidR="00085FCD" w:rsidRDefault="00085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6C65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1F64B5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0B50A9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13927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02B6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FCA575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085C46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ADA0" w14:textId="77777777" w:rsidR="00085FCD" w:rsidRDefault="00085FC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29B653B" w14:textId="77777777" w:rsidR="00085FCD" w:rsidRDefault="00085FCD">
      <w:pPr>
        <w:spacing w:before="60" w:line="240" w:lineRule="auto"/>
        <w:ind w:right="1134"/>
      </w:pPr>
      <w:r>
        <w:separator/>
      </w:r>
    </w:p>
  </w:footnote>
  <w:footnote w:id="1">
    <w:p w14:paraId="2BF46136" w14:textId="77777777" w:rsidR="00C957D0" w:rsidRDefault="00721859" w:rsidP="00C957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957D0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957D0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E11E3" w:rsidRPr="00C957D0">
          <w:rPr>
            <w:rStyle w:val="Hyperlink"/>
            <w:rFonts w:hint="cs"/>
            <w:sz w:val="20"/>
            <w:rtl/>
            <w:lang w:eastAsia="en-US"/>
          </w:rPr>
          <w:t>ט</w:t>
        </w:r>
        <w:r w:rsidRPr="00C957D0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AE11E3" w:rsidRPr="00C957D0">
          <w:rPr>
            <w:rStyle w:val="Hyperlink"/>
            <w:rFonts w:hint="cs"/>
            <w:sz w:val="20"/>
            <w:rtl/>
            <w:lang w:eastAsia="en-US"/>
          </w:rPr>
          <w:t>8090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AE11E3">
        <w:rPr>
          <w:rFonts w:hint="cs"/>
          <w:sz w:val="20"/>
          <w:rtl/>
          <w:lang w:eastAsia="en-US"/>
        </w:rPr>
        <w:t>22.10</w:t>
      </w:r>
      <w:r w:rsidR="00282B37">
        <w:rPr>
          <w:rFonts w:hint="cs"/>
          <w:sz w:val="20"/>
          <w:rtl/>
          <w:lang w:eastAsia="en-US"/>
        </w:rPr>
        <w:t>.2018</w:t>
      </w:r>
      <w:r>
        <w:rPr>
          <w:rFonts w:hint="cs"/>
          <w:sz w:val="20"/>
          <w:rtl/>
          <w:lang w:eastAsia="en-US"/>
        </w:rPr>
        <w:t xml:space="preserve"> עמ' </w:t>
      </w:r>
      <w:r w:rsidR="00AE11E3">
        <w:rPr>
          <w:rFonts w:hint="cs"/>
          <w:sz w:val="20"/>
          <w:rtl/>
          <w:lang w:eastAsia="en-US"/>
        </w:rPr>
        <w:t>53</w:t>
      </w:r>
      <w:r w:rsidR="008C68C3">
        <w:rPr>
          <w:rFonts w:hint="cs"/>
          <w:sz w:val="20"/>
          <w:rtl/>
          <w:lang w:eastAsia="en-US"/>
        </w:rPr>
        <w:t>3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7286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6876A6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40AB93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9270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F1201F">
      <w:rPr>
        <w:rFonts w:hint="cs"/>
        <w:color w:val="000000"/>
        <w:sz w:val="28"/>
        <w:szCs w:val="28"/>
        <w:rtl/>
        <w:lang w:eastAsia="en-US"/>
      </w:rPr>
      <w:t>לוד–הס–לאה גולדברג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E11E3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14:paraId="3B52C7E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1CAB98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27C30"/>
    <w:rsid w:val="00040C9E"/>
    <w:rsid w:val="000412F0"/>
    <w:rsid w:val="00067645"/>
    <w:rsid w:val="00085FCD"/>
    <w:rsid w:val="000A3B6C"/>
    <w:rsid w:val="000A472E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E4F62"/>
    <w:rsid w:val="001F482F"/>
    <w:rsid w:val="002002A2"/>
    <w:rsid w:val="00202B60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27B56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0FD0"/>
    <w:rsid w:val="00445A7F"/>
    <w:rsid w:val="00454ED9"/>
    <w:rsid w:val="004564C4"/>
    <w:rsid w:val="004645F4"/>
    <w:rsid w:val="0046746E"/>
    <w:rsid w:val="004C6209"/>
    <w:rsid w:val="004D38FF"/>
    <w:rsid w:val="004D7F49"/>
    <w:rsid w:val="004F1517"/>
    <w:rsid w:val="00500070"/>
    <w:rsid w:val="00506ABC"/>
    <w:rsid w:val="00515F1A"/>
    <w:rsid w:val="00516B72"/>
    <w:rsid w:val="005229CA"/>
    <w:rsid w:val="00525BD3"/>
    <w:rsid w:val="005517F2"/>
    <w:rsid w:val="00554001"/>
    <w:rsid w:val="00566D86"/>
    <w:rsid w:val="00567DD1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0EE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C68C3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A21B4B"/>
    <w:rsid w:val="00A274CC"/>
    <w:rsid w:val="00A40FD6"/>
    <w:rsid w:val="00A52F1E"/>
    <w:rsid w:val="00A72E4D"/>
    <w:rsid w:val="00AA28C3"/>
    <w:rsid w:val="00AA7B87"/>
    <w:rsid w:val="00AE11E3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6D3E"/>
    <w:rsid w:val="00C02D96"/>
    <w:rsid w:val="00C20F11"/>
    <w:rsid w:val="00C22C18"/>
    <w:rsid w:val="00C23AA1"/>
    <w:rsid w:val="00C53C34"/>
    <w:rsid w:val="00C60A06"/>
    <w:rsid w:val="00C957D0"/>
    <w:rsid w:val="00CB43A9"/>
    <w:rsid w:val="00CB7A00"/>
    <w:rsid w:val="00D00DC7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757A0"/>
    <w:rsid w:val="00E85CAB"/>
    <w:rsid w:val="00EA7AC2"/>
    <w:rsid w:val="00EF713E"/>
    <w:rsid w:val="00F00574"/>
    <w:rsid w:val="00F1201F"/>
    <w:rsid w:val="00F130DF"/>
    <w:rsid w:val="00F25414"/>
    <w:rsid w:val="00F63D99"/>
    <w:rsid w:val="00F74A43"/>
    <w:rsid w:val="00F9483A"/>
    <w:rsid w:val="00F9732F"/>
    <w:rsid w:val="00FA1BB2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33ADFF1"/>
  <w15:chartTrackingRefBased/>
  <w15:docId w15:val="{DEEECE2A-C363-4E81-84BE-22BE9679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2113</CharactersWithSpaces>
  <SharedDoc>false</SharedDoc>
  <HLinks>
    <vt:vector size="36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לוד–הס–לאה גולדברג), תשע"ט-2018</vt:lpwstr>
  </property>
  <property fmtid="{D5CDD505-2E9C-101B-9397-08002B2CF9AE}" pid="5" name="LAWNUMBER">
    <vt:lpwstr>0972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http://www.nevo.co.il/Law_word/law06/TAK-8090.pdf;‎רשומות - תקנות כלליות#פורסם ק"ת תשע"ט ‏מס' 8090 #מיום 22.10.2018 עמ' 533‏</vt:lpwstr>
  </property>
</Properties>
</file>