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1BD0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CF5481">
        <w:rPr>
          <w:rFonts w:hint="cs"/>
          <w:rtl/>
          <w:lang w:eastAsia="en-US"/>
        </w:rPr>
        <w:t>נתניה</w:t>
      </w:r>
      <w:r w:rsidR="00EF14B9">
        <w:rPr>
          <w:rFonts w:hint="cs"/>
          <w:rtl/>
          <w:lang w:eastAsia="en-US"/>
        </w:rPr>
        <w:t xml:space="preserve"> </w:t>
      </w:r>
      <w:r w:rsidR="00EF14B9">
        <w:rPr>
          <w:rtl/>
          <w:lang w:eastAsia="en-US"/>
        </w:rPr>
        <w:t>–</w:t>
      </w:r>
      <w:r w:rsidR="00EF14B9">
        <w:rPr>
          <w:rFonts w:hint="cs"/>
          <w:rtl/>
          <w:lang w:eastAsia="en-US"/>
        </w:rPr>
        <w:t xml:space="preserve"> </w:t>
      </w:r>
      <w:r w:rsidR="00CF5481">
        <w:rPr>
          <w:rFonts w:hint="cs"/>
          <w:rtl/>
          <w:lang w:eastAsia="en-US"/>
        </w:rPr>
        <w:t>ש"י עגנון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82B37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2BD2DFF1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3E5F12C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7620FE8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480918D6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92597" w:rsidRPr="00D92597" w14:paraId="598A7E11" w14:textId="77777777" w:rsidTr="00D9259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0AB69E" w14:textId="77777777" w:rsidR="00D92597" w:rsidRPr="00D92597" w:rsidRDefault="00D92597" w:rsidP="00D9259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60C7BF3" w14:textId="77777777" w:rsidR="00D92597" w:rsidRPr="00D92597" w:rsidRDefault="00D92597" w:rsidP="00D9259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37FC0E17" w14:textId="77777777" w:rsidR="00D92597" w:rsidRPr="00D92597" w:rsidRDefault="00D92597" w:rsidP="00D9259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D925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B56903" w14:textId="77777777" w:rsidR="00D92597" w:rsidRPr="00D92597" w:rsidRDefault="00D92597" w:rsidP="00D9259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92597" w:rsidRPr="00D92597" w14:paraId="1CAC8D30" w14:textId="77777777" w:rsidTr="00D9259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13342F" w14:textId="77777777" w:rsidR="00D92597" w:rsidRPr="00D92597" w:rsidRDefault="00D92597" w:rsidP="00D9259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8C5B907" w14:textId="77777777" w:rsidR="00D92597" w:rsidRPr="00D92597" w:rsidRDefault="00D92597" w:rsidP="00D9259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4582618" w14:textId="77777777" w:rsidR="00D92597" w:rsidRPr="00D92597" w:rsidRDefault="00D92597" w:rsidP="00D9259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D925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BA5DC8" w14:textId="77777777" w:rsidR="00D92597" w:rsidRPr="00D92597" w:rsidRDefault="00D92597" w:rsidP="00D9259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92597" w:rsidRPr="00D92597" w14:paraId="165F50D6" w14:textId="77777777" w:rsidTr="00D9259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B12183" w14:textId="77777777" w:rsidR="00D92597" w:rsidRPr="00D92597" w:rsidRDefault="00D92597" w:rsidP="00D9259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05F657A" w14:textId="77777777" w:rsidR="00D92597" w:rsidRPr="00D92597" w:rsidRDefault="00D92597" w:rsidP="00D9259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6C4A65A" w14:textId="77777777" w:rsidR="00D92597" w:rsidRPr="00D92597" w:rsidRDefault="00D92597" w:rsidP="00D9259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D925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2EAAE8" w14:textId="77777777" w:rsidR="00D92597" w:rsidRPr="00D92597" w:rsidRDefault="00D92597" w:rsidP="00D9259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1ACF150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2B28685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CF5481">
        <w:rPr>
          <w:rFonts w:hint="cs"/>
          <w:rtl/>
          <w:lang w:eastAsia="en-US"/>
        </w:rPr>
        <w:t xml:space="preserve">נתניה </w:t>
      </w:r>
      <w:r w:rsidR="00CF5481">
        <w:rPr>
          <w:rtl/>
          <w:lang w:eastAsia="en-US"/>
        </w:rPr>
        <w:t>–</w:t>
      </w:r>
      <w:r w:rsidR="00CF5481">
        <w:rPr>
          <w:rFonts w:hint="cs"/>
          <w:rtl/>
          <w:lang w:eastAsia="en-US"/>
        </w:rPr>
        <w:t xml:space="preserve"> ש"י עגנון</w:t>
      </w:r>
      <w:r w:rsidR="00282B37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5DF6AD7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7712A1BA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6D6D69C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7ABDDF9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CF5481">
        <w:rPr>
          <w:rStyle w:val="default"/>
          <w:rFonts w:cs="FrankRuehl" w:hint="cs"/>
          <w:rtl/>
        </w:rPr>
        <w:t>נתניה–ש"י עגנון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20D364C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3AF3F849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2BAC871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CF5481">
        <w:rPr>
          <w:rStyle w:val="default"/>
          <w:rFonts w:cs="FrankRuehl" w:hint="cs"/>
          <w:rtl/>
          <w:lang w:eastAsia="en-US"/>
        </w:rPr>
        <w:t>24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051C0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CF5481">
        <w:rPr>
          <w:rStyle w:val="default"/>
          <w:rFonts w:cs="FrankRuehl" w:hint="cs"/>
          <w:rtl/>
          <w:lang w:eastAsia="en-US"/>
        </w:rPr>
        <w:t>נתניה, בשכונת קריית נורדאו בממוקמת בחלקה הדרומי של העיר, דרומית לשכונת אגמים, מערבית לכביש מס' 2, צפונית לשכונות נאות גולדה ונאות בגין ומזרחית לשכונות גבעת האירוסים ועיר ימים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1051C0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</w:t>
      </w:r>
      <w:r w:rsidR="001051C0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CF5481">
        <w:rPr>
          <w:rStyle w:val="default"/>
          <w:rFonts w:cs="FrankRuehl" w:hint="cs"/>
          <w:rtl/>
          <w:lang w:eastAsia="en-US"/>
        </w:rPr>
        <w:t>ה</w:t>
      </w:r>
      <w:r w:rsidR="001051C0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CF5481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8CE7BE9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3C88EBA6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2EF87CA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685"/>
        <w:gridCol w:w="3261"/>
      </w:tblGrid>
      <w:tr w:rsidR="009154B5" w:rsidRPr="00853841" w14:paraId="1DBDE60A" w14:textId="77777777" w:rsidTr="00F03C87">
        <w:tc>
          <w:tcPr>
            <w:tcW w:w="992" w:type="dxa"/>
            <w:shd w:val="clear" w:color="auto" w:fill="auto"/>
          </w:tcPr>
          <w:p w14:paraId="54749460" w14:textId="77777777" w:rsidR="009154B5" w:rsidRPr="00853841" w:rsidRDefault="009154B5" w:rsidP="00936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685" w:type="dxa"/>
            <w:shd w:val="clear" w:color="auto" w:fill="auto"/>
          </w:tcPr>
          <w:p w14:paraId="176D14F3" w14:textId="77777777" w:rsidR="009154B5" w:rsidRPr="00853841" w:rsidRDefault="001051C0" w:rsidP="00936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="009154B5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261" w:type="dxa"/>
            <w:shd w:val="clear" w:color="auto" w:fill="auto"/>
          </w:tcPr>
          <w:p w14:paraId="4EC95B3C" w14:textId="77777777" w:rsidR="009154B5" w:rsidRPr="00853841" w:rsidRDefault="001051C0" w:rsidP="00936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="009154B5"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1051C0" w:rsidRPr="00853841" w14:paraId="090273D3" w14:textId="77777777" w:rsidTr="00F03C87">
        <w:tc>
          <w:tcPr>
            <w:tcW w:w="992" w:type="dxa"/>
            <w:shd w:val="clear" w:color="auto" w:fill="auto"/>
          </w:tcPr>
          <w:p w14:paraId="192ECDED" w14:textId="77777777" w:rsidR="001051C0" w:rsidRPr="00853841" w:rsidRDefault="00D93C73" w:rsidP="00936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7958</w:t>
            </w:r>
          </w:p>
        </w:tc>
        <w:tc>
          <w:tcPr>
            <w:tcW w:w="3685" w:type="dxa"/>
            <w:shd w:val="clear" w:color="auto" w:fill="auto"/>
          </w:tcPr>
          <w:p w14:paraId="339EAABB" w14:textId="77777777" w:rsidR="001051C0" w:rsidRPr="00853841" w:rsidRDefault="001051C0" w:rsidP="00936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69089329" w14:textId="77777777" w:rsidR="001051C0" w:rsidRPr="00853841" w:rsidRDefault="00D93C73" w:rsidP="00936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72, 78</w:t>
            </w:r>
          </w:p>
        </w:tc>
      </w:tr>
      <w:tr w:rsidR="001051C0" w:rsidRPr="00853841" w14:paraId="05D62A8F" w14:textId="77777777" w:rsidTr="00F03C87">
        <w:tc>
          <w:tcPr>
            <w:tcW w:w="992" w:type="dxa"/>
            <w:shd w:val="clear" w:color="auto" w:fill="auto"/>
          </w:tcPr>
          <w:p w14:paraId="3E2216A8" w14:textId="77777777" w:rsidR="001051C0" w:rsidRPr="00853841" w:rsidRDefault="00D93C73" w:rsidP="00936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7959</w:t>
            </w:r>
          </w:p>
        </w:tc>
        <w:tc>
          <w:tcPr>
            <w:tcW w:w="3685" w:type="dxa"/>
            <w:shd w:val="clear" w:color="auto" w:fill="auto"/>
          </w:tcPr>
          <w:p w14:paraId="3CCBFCEE" w14:textId="77777777" w:rsidR="001051C0" w:rsidRPr="00853841" w:rsidRDefault="00D93C73" w:rsidP="00936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34-24, 72</w:t>
            </w:r>
          </w:p>
        </w:tc>
        <w:tc>
          <w:tcPr>
            <w:tcW w:w="3261" w:type="dxa"/>
            <w:shd w:val="clear" w:color="auto" w:fill="auto"/>
          </w:tcPr>
          <w:p w14:paraId="78B2FE64" w14:textId="77777777" w:rsidR="001051C0" w:rsidRPr="00853841" w:rsidRDefault="00D93C73" w:rsidP="00936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73</w:t>
            </w:r>
          </w:p>
        </w:tc>
      </w:tr>
    </w:tbl>
    <w:p w14:paraId="042B568B" w14:textId="77777777" w:rsidR="00CF5481" w:rsidRDefault="00CF54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A3B484" w14:textId="77777777" w:rsidR="00522CC4" w:rsidRPr="003B4E86" w:rsidRDefault="00522C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50F143" w14:textId="77777777" w:rsidR="009E4C88" w:rsidRDefault="00522CC4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ג' באב </w:t>
      </w:r>
      <w:r w:rsidR="00AA28C3">
        <w:rPr>
          <w:rFonts w:hint="cs"/>
          <w:rtl/>
          <w:lang w:eastAsia="en-US"/>
        </w:rPr>
        <w:t>התשע"</w:t>
      </w:r>
      <w:r w:rsidR="005517F2"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15 ביולי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284471DB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64D0A238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32EC1902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6883353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225C993" w14:textId="77777777" w:rsidR="00D92597" w:rsidRDefault="00D9259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EB2DEC0" w14:textId="77777777" w:rsidR="00D92597" w:rsidRDefault="00D9259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F183720" w14:textId="77777777" w:rsidR="00D92597" w:rsidRDefault="00D92597" w:rsidP="00D9259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F07BC7C" w14:textId="77777777" w:rsidR="00D93C73" w:rsidRPr="00D92597" w:rsidRDefault="00D93C73" w:rsidP="00D92597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D93C73" w:rsidRPr="00D9259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E678" w14:textId="77777777" w:rsidR="00C13D54" w:rsidRDefault="00C13D54">
      <w:r>
        <w:separator/>
      </w:r>
    </w:p>
  </w:endnote>
  <w:endnote w:type="continuationSeparator" w:id="0">
    <w:p w14:paraId="5B409CA8" w14:textId="77777777" w:rsidR="00C13D54" w:rsidRDefault="00C13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C8591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DCCC00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2F08B4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31CC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92597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54F26F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896BE7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250E" w14:textId="77777777" w:rsidR="00C13D54" w:rsidRDefault="00C13D5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7C609D" w14:textId="77777777" w:rsidR="00C13D54" w:rsidRDefault="00C13D54">
      <w:pPr>
        <w:spacing w:before="60" w:line="240" w:lineRule="auto"/>
        <w:ind w:right="1134"/>
      </w:pPr>
      <w:r>
        <w:separator/>
      </w:r>
    </w:p>
  </w:footnote>
  <w:footnote w:id="1">
    <w:p w14:paraId="479D988C" w14:textId="77777777" w:rsidR="00106C4D" w:rsidRDefault="00721859" w:rsidP="00106C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106C4D">
          <w:rPr>
            <w:rStyle w:val="Hyperlink"/>
            <w:rFonts w:hint="cs"/>
            <w:sz w:val="20"/>
            <w:rtl/>
            <w:lang w:eastAsia="en-US"/>
          </w:rPr>
          <w:t>ק"ת</w:t>
        </w:r>
        <w:r w:rsidRPr="00106C4D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82B37" w:rsidRPr="00106C4D">
          <w:rPr>
            <w:rStyle w:val="Hyperlink"/>
            <w:rFonts w:hint="cs"/>
            <w:sz w:val="20"/>
            <w:rtl/>
            <w:lang w:eastAsia="en-US"/>
          </w:rPr>
          <w:t>ח</w:t>
        </w:r>
        <w:r w:rsidRPr="00106C4D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E2653" w:rsidRPr="00106C4D">
          <w:rPr>
            <w:rStyle w:val="Hyperlink"/>
            <w:rFonts w:hint="cs"/>
            <w:sz w:val="20"/>
            <w:rtl/>
            <w:lang w:eastAsia="en-US"/>
          </w:rPr>
          <w:t>8043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E2653">
        <w:rPr>
          <w:rFonts w:hint="cs"/>
          <w:sz w:val="20"/>
          <w:rtl/>
          <w:lang w:eastAsia="en-US"/>
        </w:rPr>
        <w:t>19.7.2018</w:t>
      </w:r>
      <w:r>
        <w:rPr>
          <w:rFonts w:hint="cs"/>
          <w:sz w:val="20"/>
          <w:rtl/>
          <w:lang w:eastAsia="en-US"/>
        </w:rPr>
        <w:t xml:space="preserve"> עמ' </w:t>
      </w:r>
      <w:r w:rsidR="00CF5481">
        <w:rPr>
          <w:rFonts w:hint="cs"/>
          <w:sz w:val="20"/>
          <w:rtl/>
          <w:lang w:eastAsia="en-US"/>
        </w:rPr>
        <w:t>2520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96E8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8D517A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1F82AB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340B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CF5481">
      <w:rPr>
        <w:rFonts w:hint="cs"/>
        <w:color w:val="000000"/>
        <w:sz w:val="28"/>
        <w:szCs w:val="28"/>
        <w:rtl/>
        <w:lang w:eastAsia="en-US"/>
      </w:rPr>
      <w:t>נתניה</w:t>
    </w:r>
    <w:r w:rsidR="00EF14B9">
      <w:rPr>
        <w:rFonts w:hint="cs"/>
        <w:color w:val="000000"/>
        <w:sz w:val="28"/>
        <w:szCs w:val="28"/>
        <w:rtl/>
        <w:lang w:eastAsia="en-US"/>
      </w:rPr>
      <w:t xml:space="preserve"> </w:t>
    </w:r>
    <w:r w:rsidR="00EF14B9">
      <w:rPr>
        <w:color w:val="000000"/>
        <w:sz w:val="28"/>
        <w:szCs w:val="28"/>
        <w:rtl/>
        <w:lang w:eastAsia="en-US"/>
      </w:rPr>
      <w:t>–</w:t>
    </w:r>
    <w:r w:rsidR="00EF14B9">
      <w:rPr>
        <w:rFonts w:hint="cs"/>
        <w:color w:val="000000"/>
        <w:sz w:val="28"/>
        <w:szCs w:val="28"/>
        <w:rtl/>
        <w:lang w:eastAsia="en-US"/>
      </w:rPr>
      <w:t xml:space="preserve"> </w:t>
    </w:r>
    <w:r w:rsidR="00CF5481">
      <w:rPr>
        <w:rFonts w:hint="cs"/>
        <w:color w:val="000000"/>
        <w:sz w:val="28"/>
        <w:szCs w:val="28"/>
        <w:rtl/>
        <w:lang w:eastAsia="en-US"/>
      </w:rPr>
      <w:t>ש"י עגנון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82B37">
      <w:rPr>
        <w:rFonts w:hint="cs"/>
        <w:color w:val="000000"/>
        <w:sz w:val="28"/>
        <w:szCs w:val="28"/>
        <w:rtl/>
        <w:lang w:eastAsia="en-US"/>
      </w:rPr>
      <w:t>ח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14:paraId="124E42D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F68135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34CF4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51C0"/>
    <w:rsid w:val="00106C4D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3E2653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6ABC"/>
    <w:rsid w:val="00515F1A"/>
    <w:rsid w:val="00516B72"/>
    <w:rsid w:val="005229CA"/>
    <w:rsid w:val="00522CC4"/>
    <w:rsid w:val="00525BD3"/>
    <w:rsid w:val="00536E5B"/>
    <w:rsid w:val="005517F2"/>
    <w:rsid w:val="00554001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61F48"/>
    <w:rsid w:val="00762FF0"/>
    <w:rsid w:val="0079289F"/>
    <w:rsid w:val="00792DED"/>
    <w:rsid w:val="007B4EC7"/>
    <w:rsid w:val="007E3B76"/>
    <w:rsid w:val="007E620A"/>
    <w:rsid w:val="007E6E46"/>
    <w:rsid w:val="007F3EC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154B5"/>
    <w:rsid w:val="009341A5"/>
    <w:rsid w:val="0093665F"/>
    <w:rsid w:val="009539B9"/>
    <w:rsid w:val="00956F34"/>
    <w:rsid w:val="00986F1C"/>
    <w:rsid w:val="009922BA"/>
    <w:rsid w:val="00992DB7"/>
    <w:rsid w:val="009C6621"/>
    <w:rsid w:val="009E4C88"/>
    <w:rsid w:val="00A21B4B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6D3E"/>
    <w:rsid w:val="00C02D96"/>
    <w:rsid w:val="00C13D54"/>
    <w:rsid w:val="00C20F11"/>
    <w:rsid w:val="00C22C18"/>
    <w:rsid w:val="00C23AA1"/>
    <w:rsid w:val="00C53C34"/>
    <w:rsid w:val="00CB43A9"/>
    <w:rsid w:val="00CB7A00"/>
    <w:rsid w:val="00CF5481"/>
    <w:rsid w:val="00D6309D"/>
    <w:rsid w:val="00D6599B"/>
    <w:rsid w:val="00D67C1D"/>
    <w:rsid w:val="00D92597"/>
    <w:rsid w:val="00D93C73"/>
    <w:rsid w:val="00DA1CF6"/>
    <w:rsid w:val="00DB296E"/>
    <w:rsid w:val="00DD4397"/>
    <w:rsid w:val="00E01CF5"/>
    <w:rsid w:val="00E15A0D"/>
    <w:rsid w:val="00E17771"/>
    <w:rsid w:val="00E243A1"/>
    <w:rsid w:val="00E85CAB"/>
    <w:rsid w:val="00EA7AC2"/>
    <w:rsid w:val="00EF14B9"/>
    <w:rsid w:val="00EF713E"/>
    <w:rsid w:val="00F00574"/>
    <w:rsid w:val="00F03C87"/>
    <w:rsid w:val="00F130DF"/>
    <w:rsid w:val="00F25414"/>
    <w:rsid w:val="00F570EC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6AB09F1"/>
  <w15:chartTrackingRefBased/>
  <w15:docId w15:val="{B49B9471-3AED-4CD7-A209-BAA5F45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1705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נתניה – ש"י עגנון), תשע"ח-2018</vt:lpwstr>
  </property>
  <property fmtid="{D5CDD505-2E9C-101B-9397-08002B2CF9AE}" pid="5" name="LAWNUMBER">
    <vt:lpwstr>0916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http://www.nevo.co.il/Law_word/law06/TAK-8043.pdf;‎רשומות - תקנות כלליות#פורסם ק"ת תשע"ח ‏מס' 8043 #מיום 19.7.2018 עמ' 2520‏</vt:lpwstr>
  </property>
</Properties>
</file>