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ED82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4C4B01">
        <w:rPr>
          <w:rFonts w:hint="cs"/>
          <w:rtl/>
          <w:lang w:eastAsia="en-US"/>
        </w:rPr>
        <w:t xml:space="preserve">תל אביב שדה דב </w:t>
      </w:r>
      <w:r w:rsidR="004C4B01">
        <w:rPr>
          <w:rtl/>
          <w:lang w:eastAsia="en-US"/>
        </w:rPr>
        <w:t>–</w:t>
      </w:r>
      <w:r w:rsidR="004C4B01">
        <w:rPr>
          <w:rFonts w:hint="cs"/>
          <w:rtl/>
          <w:lang w:eastAsia="en-US"/>
        </w:rPr>
        <w:t xml:space="preserve"> מתחם אשכול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3DE84FA5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444485C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A98A34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CBBA012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D4FC4" w:rsidRPr="00AD4FC4" w14:paraId="1BFE3968" w14:textId="77777777" w:rsidTr="00AD4F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F8B9DD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4FF3FB6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F3BD64C" w14:textId="77777777" w:rsidR="00AD4FC4" w:rsidRPr="00AD4FC4" w:rsidRDefault="00AD4FC4" w:rsidP="00AD4F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D4F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990FC1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D4FC4" w:rsidRPr="00AD4FC4" w14:paraId="5939E8A1" w14:textId="77777777" w:rsidTr="00AD4F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ECF98A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82DE3CB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388D995" w14:textId="77777777" w:rsidR="00AD4FC4" w:rsidRPr="00AD4FC4" w:rsidRDefault="00AD4FC4" w:rsidP="00AD4F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D4F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101D1E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D4FC4" w:rsidRPr="00AD4FC4" w14:paraId="69EEC85E" w14:textId="77777777" w:rsidTr="00AD4F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9E5570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E406135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6DE1EF2" w14:textId="77777777" w:rsidR="00AD4FC4" w:rsidRPr="00AD4FC4" w:rsidRDefault="00AD4FC4" w:rsidP="00AD4F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D4F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560AF2" w14:textId="77777777" w:rsidR="00AD4FC4" w:rsidRPr="00AD4FC4" w:rsidRDefault="00AD4FC4" w:rsidP="00AD4F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889B21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80E994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4C4B01">
        <w:rPr>
          <w:rFonts w:hint="cs"/>
          <w:rtl/>
          <w:lang w:eastAsia="en-US"/>
        </w:rPr>
        <w:t xml:space="preserve">תל אביב שדה דב </w:t>
      </w:r>
      <w:r w:rsidR="004C4B01">
        <w:rPr>
          <w:rtl/>
          <w:lang w:eastAsia="en-US"/>
        </w:rPr>
        <w:t>–</w:t>
      </w:r>
      <w:r w:rsidR="004C4B01">
        <w:rPr>
          <w:rFonts w:hint="cs"/>
          <w:rtl/>
          <w:lang w:eastAsia="en-US"/>
        </w:rPr>
        <w:t xml:space="preserve"> מתחם אשכול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D8D9D78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4C4B01">
        <w:rPr>
          <w:rStyle w:val="default"/>
          <w:rFonts w:cs="FrankRuehl" w:hint="cs"/>
          <w:rtl/>
        </w:rPr>
        <w:t>הצוות המייעץ כמשמעותו בסעיף 3(ד) לחוק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CDEE21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2BC6B62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D5C6CA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C4B01">
        <w:rPr>
          <w:rStyle w:val="default"/>
          <w:rFonts w:cs="FrankRuehl" w:hint="cs"/>
          <w:rtl/>
        </w:rPr>
        <w:t xml:space="preserve">מתחם תל אביב שדה דב </w:t>
      </w:r>
      <w:r w:rsidR="004C4B01">
        <w:rPr>
          <w:rStyle w:val="default"/>
          <w:rFonts w:cs="FrankRuehl"/>
          <w:rtl/>
        </w:rPr>
        <w:t>–</w:t>
      </w:r>
      <w:r w:rsidR="004C4B01">
        <w:rPr>
          <w:rStyle w:val="default"/>
          <w:rFonts w:cs="FrankRuehl" w:hint="cs"/>
          <w:rtl/>
        </w:rPr>
        <w:t xml:space="preserve"> מתחם אשכול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2D94F3A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1704C6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C4B9E5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4C4B01">
        <w:rPr>
          <w:rStyle w:val="default"/>
          <w:rFonts w:cs="FrankRuehl" w:hint="cs"/>
          <w:rtl/>
          <w:lang w:eastAsia="en-US"/>
        </w:rPr>
        <w:t>450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4C4B01">
        <w:rPr>
          <w:rStyle w:val="default"/>
          <w:rFonts w:cs="FrankRuehl" w:hint="cs"/>
          <w:rtl/>
          <w:lang w:eastAsia="en-US"/>
        </w:rPr>
        <w:t>תל אביב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4C4B01">
        <w:rPr>
          <w:rStyle w:val="default"/>
          <w:rFonts w:cs="FrankRuehl" w:hint="cs"/>
          <w:rtl/>
          <w:lang w:eastAsia="en-US"/>
        </w:rPr>
        <w:t>בתחום השיפוט של הרשות המקומית תל אביב, צפונית לפארק הירקון, מזרחית לנמל תל אביב, מערבית לדרך נמיר (כביש מס' 2) ודרומית לשכונת נופי 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4C4B01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4C4B01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65469AB" w14:textId="77777777"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3C308498"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14:paraId="750F67D0" w14:textId="77777777"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2F66A5B4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544"/>
        <w:gridCol w:w="3686"/>
      </w:tblGrid>
      <w:tr w:rsidR="00A26209" w:rsidRPr="00853841" w14:paraId="5B5CC6E4" w14:textId="77777777" w:rsidTr="00B07A82">
        <w:tc>
          <w:tcPr>
            <w:tcW w:w="708" w:type="dxa"/>
            <w:shd w:val="clear" w:color="auto" w:fill="auto"/>
          </w:tcPr>
          <w:p w14:paraId="0FEFC967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544" w:type="dxa"/>
            <w:shd w:val="clear" w:color="auto" w:fill="auto"/>
          </w:tcPr>
          <w:p w14:paraId="7D0E342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14:paraId="24F4B8A8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7F24C5AD" w14:textId="77777777" w:rsidTr="00B07A82">
        <w:tc>
          <w:tcPr>
            <w:tcW w:w="708" w:type="dxa"/>
            <w:shd w:val="clear" w:color="auto" w:fill="auto"/>
          </w:tcPr>
          <w:p w14:paraId="11470C12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6632</w:t>
            </w:r>
          </w:p>
        </w:tc>
        <w:tc>
          <w:tcPr>
            <w:tcW w:w="3544" w:type="dxa"/>
            <w:shd w:val="clear" w:color="auto" w:fill="auto"/>
          </w:tcPr>
          <w:p w14:paraId="6DA6CFF3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94, 108</w:t>
            </w:r>
          </w:p>
        </w:tc>
        <w:tc>
          <w:tcPr>
            <w:tcW w:w="3686" w:type="dxa"/>
            <w:shd w:val="clear" w:color="auto" w:fill="auto"/>
          </w:tcPr>
          <w:p w14:paraId="33848D12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93-87, 99-95, 105, 107, 109, 126, 127, 273, 281, 282, 293, 294</w:t>
            </w:r>
          </w:p>
        </w:tc>
      </w:tr>
      <w:tr w:rsidR="00A26209" w:rsidRPr="00853841" w14:paraId="2473AB26" w14:textId="77777777" w:rsidTr="00B07A82">
        <w:tc>
          <w:tcPr>
            <w:tcW w:w="708" w:type="dxa"/>
            <w:shd w:val="clear" w:color="auto" w:fill="auto"/>
          </w:tcPr>
          <w:p w14:paraId="40C06B65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6634</w:t>
            </w:r>
          </w:p>
        </w:tc>
        <w:tc>
          <w:tcPr>
            <w:tcW w:w="3544" w:type="dxa"/>
            <w:shd w:val="clear" w:color="auto" w:fill="auto"/>
          </w:tcPr>
          <w:p w14:paraId="30E4CABF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15, 124, 150, 155, 173-165, 181-175, 205-198, 208, 219, 223-221, 232, 237, 238, 240, 242, 243, 246, 329, 331</w:t>
            </w:r>
          </w:p>
        </w:tc>
        <w:tc>
          <w:tcPr>
            <w:tcW w:w="3686" w:type="dxa"/>
            <w:shd w:val="clear" w:color="auto" w:fill="auto"/>
          </w:tcPr>
          <w:p w14:paraId="5442DF0C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79, 81, 83, 85, 87, 125, 149-142, 156, 157, 164, 209, 226, 228, 249, 253, 257, 260, 264, 281, 312, 314, 316, 324, 349</w:t>
            </w:r>
          </w:p>
        </w:tc>
      </w:tr>
      <w:tr w:rsidR="00A26209" w:rsidRPr="00853841" w14:paraId="200AD5EE" w14:textId="77777777" w:rsidTr="00B07A82">
        <w:tc>
          <w:tcPr>
            <w:tcW w:w="708" w:type="dxa"/>
            <w:shd w:val="clear" w:color="auto" w:fill="auto"/>
          </w:tcPr>
          <w:p w14:paraId="047997D7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6883</w:t>
            </w:r>
          </w:p>
        </w:tc>
        <w:tc>
          <w:tcPr>
            <w:tcW w:w="3544" w:type="dxa"/>
            <w:shd w:val="clear" w:color="auto" w:fill="auto"/>
          </w:tcPr>
          <w:p w14:paraId="47C2CE13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14:paraId="176886DF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9, 10</w:t>
            </w:r>
          </w:p>
        </w:tc>
      </w:tr>
      <w:tr w:rsidR="00A26209" w:rsidRPr="00853841" w14:paraId="6AB58C3D" w14:textId="77777777" w:rsidTr="00B07A82">
        <w:tc>
          <w:tcPr>
            <w:tcW w:w="708" w:type="dxa"/>
            <w:shd w:val="clear" w:color="auto" w:fill="auto"/>
          </w:tcPr>
          <w:p w14:paraId="5ABDD8C9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6884</w:t>
            </w:r>
          </w:p>
        </w:tc>
        <w:tc>
          <w:tcPr>
            <w:tcW w:w="3544" w:type="dxa"/>
            <w:shd w:val="clear" w:color="auto" w:fill="auto"/>
          </w:tcPr>
          <w:p w14:paraId="4032823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14:paraId="6CBB5B96" w14:textId="77777777" w:rsidR="00A26209" w:rsidRPr="00853841" w:rsidRDefault="004C4B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A26209" w:rsidRPr="00853841" w14:paraId="6CD941C4" w14:textId="77777777" w:rsidTr="00B07A82">
        <w:tc>
          <w:tcPr>
            <w:tcW w:w="708" w:type="dxa"/>
            <w:shd w:val="clear" w:color="auto" w:fill="auto"/>
          </w:tcPr>
          <w:p w14:paraId="51D1FF03" w14:textId="77777777" w:rsidR="00A26209" w:rsidRPr="00853841" w:rsidRDefault="00B07A8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6885</w:t>
            </w:r>
          </w:p>
        </w:tc>
        <w:tc>
          <w:tcPr>
            <w:tcW w:w="3544" w:type="dxa"/>
            <w:shd w:val="clear" w:color="auto" w:fill="auto"/>
          </w:tcPr>
          <w:p w14:paraId="003103CA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14:paraId="736B0CDC" w14:textId="77777777" w:rsidR="00A26209" w:rsidRPr="00853841" w:rsidRDefault="00B07A8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5-3, 19, 20</w:t>
            </w:r>
          </w:p>
        </w:tc>
      </w:tr>
      <w:tr w:rsidR="00B07A82" w:rsidRPr="00853841" w14:paraId="122F503E" w14:textId="77777777" w:rsidTr="00B07A82">
        <w:tc>
          <w:tcPr>
            <w:tcW w:w="708" w:type="dxa"/>
            <w:shd w:val="clear" w:color="auto" w:fill="auto"/>
          </w:tcPr>
          <w:p w14:paraId="65BCEF5E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6896</w:t>
            </w:r>
          </w:p>
        </w:tc>
        <w:tc>
          <w:tcPr>
            <w:tcW w:w="3544" w:type="dxa"/>
            <w:shd w:val="clear" w:color="auto" w:fill="auto"/>
          </w:tcPr>
          <w:p w14:paraId="1C37CA09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32, 34, 35, 38, 47-45, 74-72</w:t>
            </w:r>
          </w:p>
        </w:tc>
        <w:tc>
          <w:tcPr>
            <w:tcW w:w="3686" w:type="dxa"/>
            <w:shd w:val="clear" w:color="auto" w:fill="auto"/>
          </w:tcPr>
          <w:p w14:paraId="234E696D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16, 29, 204, 206, 207, 210</w:t>
            </w:r>
          </w:p>
        </w:tc>
      </w:tr>
      <w:tr w:rsidR="00B07A82" w:rsidRPr="00853841" w14:paraId="56C23178" w14:textId="77777777" w:rsidTr="00B07A82">
        <w:tc>
          <w:tcPr>
            <w:tcW w:w="708" w:type="dxa"/>
            <w:shd w:val="clear" w:color="auto" w:fill="auto"/>
          </w:tcPr>
          <w:p w14:paraId="3C26259A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6900</w:t>
            </w:r>
          </w:p>
        </w:tc>
        <w:tc>
          <w:tcPr>
            <w:tcW w:w="3544" w:type="dxa"/>
            <w:shd w:val="clear" w:color="auto" w:fill="auto"/>
          </w:tcPr>
          <w:p w14:paraId="1E7D5EF0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14:paraId="4AAFD66F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</w:t>
            </w:r>
          </w:p>
        </w:tc>
      </w:tr>
      <w:tr w:rsidR="00B07A82" w:rsidRPr="00853841" w14:paraId="63ADFA0D" w14:textId="77777777" w:rsidTr="00B07A82">
        <w:tc>
          <w:tcPr>
            <w:tcW w:w="708" w:type="dxa"/>
            <w:shd w:val="clear" w:color="auto" w:fill="auto"/>
          </w:tcPr>
          <w:p w14:paraId="72F0BDEE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7186</w:t>
            </w:r>
          </w:p>
        </w:tc>
        <w:tc>
          <w:tcPr>
            <w:tcW w:w="3544" w:type="dxa"/>
            <w:shd w:val="clear" w:color="auto" w:fill="auto"/>
          </w:tcPr>
          <w:p w14:paraId="18B33E89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14:paraId="2F72D6FA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</w:t>
            </w:r>
          </w:p>
        </w:tc>
      </w:tr>
    </w:tbl>
    <w:p w14:paraId="245EBEA2" w14:textId="77777777" w:rsidR="004C4B01" w:rsidRPr="003B4E86" w:rsidRDefault="004C4B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C414A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586524" w14:textId="77777777" w:rsidR="009E4C88" w:rsidRDefault="00B07A8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בניסן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14 באפריל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C2CEB32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247C432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63E5C59" w14:textId="77777777"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69A64A" w14:textId="77777777"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1D2432" w14:textId="77777777" w:rsidR="00AD4FC4" w:rsidRDefault="00AD4F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027EA9" w14:textId="77777777" w:rsidR="00AD4FC4" w:rsidRDefault="00AD4F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4C1FF4C" w14:textId="77777777" w:rsidR="00AD4FC4" w:rsidRDefault="00AD4FC4" w:rsidP="00AD4F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016BE1A7" w14:textId="77777777" w:rsidR="003679FD" w:rsidRPr="00AD4FC4" w:rsidRDefault="003679FD" w:rsidP="00AD4F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679FD" w:rsidRPr="00AD4FC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97C0" w14:textId="77777777" w:rsidR="00677127" w:rsidRDefault="00677127">
      <w:r>
        <w:separator/>
      </w:r>
    </w:p>
  </w:endnote>
  <w:endnote w:type="continuationSeparator" w:id="0">
    <w:p w14:paraId="2A866441" w14:textId="77777777" w:rsidR="00677127" w:rsidRDefault="0067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631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DF9166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7DDDA4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C72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D4FC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76FDDB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999A38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83A3" w14:textId="77777777" w:rsidR="00677127" w:rsidRDefault="0067712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07ED02" w14:textId="77777777" w:rsidR="00677127" w:rsidRDefault="00677127">
      <w:pPr>
        <w:spacing w:before="60" w:line="240" w:lineRule="auto"/>
        <w:ind w:right="1134"/>
      </w:pPr>
      <w:r>
        <w:separator/>
      </w:r>
    </w:p>
  </w:footnote>
  <w:footnote w:id="1">
    <w:p w14:paraId="2137AEF3" w14:textId="77777777" w:rsidR="009B113E" w:rsidRDefault="00721859" w:rsidP="009B11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B113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B113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9B113E">
          <w:rPr>
            <w:rStyle w:val="Hyperlink"/>
            <w:rFonts w:hint="cs"/>
            <w:sz w:val="20"/>
            <w:rtl/>
            <w:lang w:eastAsia="en-US"/>
          </w:rPr>
          <w:t>ט</w:t>
        </w:r>
        <w:r w:rsidRPr="009B113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C4B01" w:rsidRPr="009B113E">
          <w:rPr>
            <w:rStyle w:val="Hyperlink"/>
            <w:rFonts w:hint="cs"/>
            <w:sz w:val="20"/>
            <w:rtl/>
            <w:lang w:eastAsia="en-US"/>
          </w:rPr>
          <w:t>8211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C4B01">
        <w:rPr>
          <w:rFonts w:hint="cs"/>
          <w:sz w:val="20"/>
          <w:rtl/>
          <w:lang w:eastAsia="en-US"/>
        </w:rPr>
        <w:t>28.4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4C4B01">
        <w:rPr>
          <w:rFonts w:hint="cs"/>
          <w:sz w:val="20"/>
          <w:rtl/>
          <w:lang w:eastAsia="en-US"/>
        </w:rPr>
        <w:t>3168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4D54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C4B435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E6446C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0181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C4B01">
      <w:rPr>
        <w:rFonts w:hint="cs"/>
        <w:color w:val="000000"/>
        <w:sz w:val="28"/>
        <w:szCs w:val="28"/>
        <w:rtl/>
        <w:lang w:eastAsia="en-US"/>
      </w:rPr>
      <w:t xml:space="preserve">תל אביב שדה דב </w:t>
    </w:r>
    <w:r w:rsidR="004C4B01">
      <w:rPr>
        <w:color w:val="000000"/>
        <w:sz w:val="28"/>
        <w:szCs w:val="28"/>
        <w:rtl/>
        <w:lang w:eastAsia="en-US"/>
      </w:rPr>
      <w:t>–</w:t>
    </w:r>
    <w:r w:rsidR="004C4B01">
      <w:rPr>
        <w:rFonts w:hint="cs"/>
        <w:color w:val="000000"/>
        <w:sz w:val="28"/>
        <w:szCs w:val="28"/>
        <w:rtl/>
        <w:lang w:eastAsia="en-US"/>
      </w:rPr>
      <w:t xml:space="preserve"> מתחם אשכול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6495966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9B8579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3B9E"/>
    <w:rsid w:val="003D5DBA"/>
    <w:rsid w:val="004061A7"/>
    <w:rsid w:val="00424CAE"/>
    <w:rsid w:val="0042538A"/>
    <w:rsid w:val="00445A7F"/>
    <w:rsid w:val="00454ED9"/>
    <w:rsid w:val="004564C4"/>
    <w:rsid w:val="004645F4"/>
    <w:rsid w:val="0046746E"/>
    <w:rsid w:val="004C4B01"/>
    <w:rsid w:val="004C6209"/>
    <w:rsid w:val="004D38FF"/>
    <w:rsid w:val="004F1517"/>
    <w:rsid w:val="00500070"/>
    <w:rsid w:val="00503B47"/>
    <w:rsid w:val="00506ABC"/>
    <w:rsid w:val="0051392E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77127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A2BA9"/>
    <w:rsid w:val="009B113E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4FC4"/>
    <w:rsid w:val="00AE5D1F"/>
    <w:rsid w:val="00AF140A"/>
    <w:rsid w:val="00AF7AB1"/>
    <w:rsid w:val="00B00EF1"/>
    <w:rsid w:val="00B07A82"/>
    <w:rsid w:val="00B2294E"/>
    <w:rsid w:val="00B75D04"/>
    <w:rsid w:val="00B85773"/>
    <w:rsid w:val="00B9242E"/>
    <w:rsid w:val="00B93960"/>
    <w:rsid w:val="00BB29E7"/>
    <w:rsid w:val="00BC15AA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CC752D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A1EE839"/>
  <w15:chartTrackingRefBased/>
  <w15:docId w15:val="{65045D82-78F1-4D1A-8788-B5D8F60D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2094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תל אביב שדה דב – מתחם אשכול), תשע"ט-2019</vt:lpwstr>
  </property>
  <property fmtid="{D5CDD505-2E9C-101B-9397-08002B2CF9AE}" pid="5" name="LAWNUMBER">
    <vt:lpwstr>0111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http://www.nevo.co.il/Law_word/law06/tak-8211.pdf;‎רשומות - תקנות כלליות#פורסם ק"ת תשע"ט ‏מס' 8211 #מיום 28.4.2019 עמ' 3168‏</vt:lpwstr>
  </property>
</Properties>
</file>