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29A4" w14:textId="77777777" w:rsidR="000B709D" w:rsidRDefault="000B709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מיסוי מקרקעין (שבח, מכירה ורכישה) (הכרזה על מתחם לפינוי ובינוי במסלול מיסוי), תשס"ו-2006</w:t>
      </w:r>
    </w:p>
    <w:p w14:paraId="4BD75DBB" w14:textId="77777777" w:rsidR="00517F58" w:rsidRPr="00517F58" w:rsidRDefault="00517F58" w:rsidP="00517F58">
      <w:pPr>
        <w:spacing w:line="320" w:lineRule="auto"/>
        <w:rPr>
          <w:rFonts w:cs="FrankRuehl"/>
          <w:szCs w:val="26"/>
          <w:rtl/>
        </w:rPr>
      </w:pPr>
    </w:p>
    <w:p w14:paraId="2033B12B" w14:textId="77777777" w:rsidR="00517F58" w:rsidRDefault="00517F58" w:rsidP="00517F58">
      <w:pPr>
        <w:spacing w:line="320" w:lineRule="auto"/>
        <w:rPr>
          <w:rtl/>
        </w:rPr>
      </w:pPr>
    </w:p>
    <w:p w14:paraId="7A20771D" w14:textId="77777777" w:rsidR="00517F58" w:rsidRDefault="00517F58" w:rsidP="00517F58">
      <w:pPr>
        <w:spacing w:line="320" w:lineRule="auto"/>
        <w:rPr>
          <w:rFonts w:cs="FrankRuehl"/>
          <w:szCs w:val="26"/>
          <w:rtl/>
        </w:rPr>
      </w:pPr>
      <w:r w:rsidRPr="00517F58">
        <w:rPr>
          <w:rFonts w:cs="Miriam"/>
          <w:szCs w:val="22"/>
          <w:rtl/>
        </w:rPr>
        <w:t>מסים</w:t>
      </w:r>
      <w:r w:rsidRPr="00517F58">
        <w:rPr>
          <w:rFonts w:cs="FrankRuehl"/>
          <w:szCs w:val="26"/>
          <w:rtl/>
        </w:rPr>
        <w:t xml:space="preserve"> – מיסוי מקרקעין – מס שבח מקרקעין</w:t>
      </w:r>
    </w:p>
    <w:p w14:paraId="4A869217" w14:textId="77777777" w:rsidR="00517F58" w:rsidRPr="00517F58" w:rsidRDefault="00517F58" w:rsidP="00517F58">
      <w:pPr>
        <w:spacing w:line="320" w:lineRule="auto"/>
        <w:rPr>
          <w:rFonts w:cs="Miriam"/>
          <w:szCs w:val="22"/>
          <w:rtl/>
        </w:rPr>
      </w:pPr>
      <w:r w:rsidRPr="00517F58">
        <w:rPr>
          <w:rFonts w:cs="Miriam"/>
          <w:szCs w:val="22"/>
          <w:rtl/>
        </w:rPr>
        <w:t>מסים</w:t>
      </w:r>
      <w:r w:rsidRPr="00517F58">
        <w:rPr>
          <w:rFonts w:cs="FrankRuehl"/>
          <w:szCs w:val="26"/>
          <w:rtl/>
        </w:rPr>
        <w:t xml:space="preserve"> – מיסוי מקרקעין – מס רכישה</w:t>
      </w:r>
    </w:p>
    <w:p w14:paraId="279F4E41" w14:textId="77777777" w:rsidR="000B709D" w:rsidRDefault="000B709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B709D" w14:paraId="5CCFC53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589DB8C" w14:textId="77777777" w:rsidR="000B709D" w:rsidRDefault="000B709D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4B84BB9" w14:textId="77777777" w:rsidR="000B709D" w:rsidRDefault="000B709D">
            <w:pPr>
              <w:rPr>
                <w:rFonts w:hint="cs"/>
              </w:rPr>
            </w:pPr>
            <w:hyperlink w:anchor="Seif0" w:tooltip="מתחם לפינוי ובינוי במסלול מיס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3DC516" w14:textId="77777777" w:rsidR="000B709D" w:rsidRDefault="000B709D">
            <w:pPr>
              <w:rPr>
                <w:rtl/>
              </w:rPr>
            </w:pPr>
            <w:r>
              <w:rPr>
                <w:rtl/>
              </w:rPr>
              <w:t>מתחם לפינוי ובינוי במסלול מיסוי</w:t>
            </w:r>
          </w:p>
        </w:tc>
        <w:tc>
          <w:tcPr>
            <w:tcW w:w="1247" w:type="dxa"/>
          </w:tcPr>
          <w:p w14:paraId="65BE9E67" w14:textId="77777777" w:rsidR="000B709D" w:rsidRDefault="000B709D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  <w:tr w:rsidR="000B709D" w14:paraId="0C3C40B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9CD82C2" w14:textId="77777777" w:rsidR="000B709D" w:rsidRDefault="000B709D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C1E13A8" w14:textId="77777777" w:rsidR="000B709D" w:rsidRDefault="000B709D">
            <w:pPr>
              <w:rPr>
                <w:rFonts w:hint="cs"/>
              </w:rPr>
            </w:pPr>
            <w:hyperlink w:anchor="Seif1" w:tooltip="תחילה ו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E5034D" w14:textId="77777777" w:rsidR="000B709D" w:rsidRDefault="000B709D">
            <w:pPr>
              <w:rPr>
                <w:rtl/>
              </w:rPr>
            </w:pPr>
            <w:r>
              <w:rPr>
                <w:rtl/>
              </w:rPr>
              <w:t>תחילה ותוקף</w:t>
            </w:r>
          </w:p>
        </w:tc>
        <w:tc>
          <w:tcPr>
            <w:tcW w:w="1247" w:type="dxa"/>
          </w:tcPr>
          <w:p w14:paraId="44BC70B2" w14:textId="77777777" w:rsidR="000B709D" w:rsidRDefault="000B709D">
            <w:pPr>
              <w:rPr>
                <w:rFonts w:hint="cs"/>
              </w:rPr>
            </w:pPr>
            <w:r>
              <w:rPr>
                <w:rtl/>
              </w:rPr>
              <w:t xml:space="preserve">סעיף 2 </w:t>
            </w:r>
          </w:p>
        </w:tc>
      </w:tr>
    </w:tbl>
    <w:p w14:paraId="7E8AB2F1" w14:textId="77777777" w:rsidR="000B709D" w:rsidRDefault="000B709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29FFD64A" w14:textId="77777777" w:rsidR="000B709D" w:rsidRDefault="000B709D" w:rsidP="00517F5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מיסוי מקרקעין (שבח, מכירה ורכישה) (הכרזה על מתחם לפינוי ובינוי במסלול מיסוי),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6CCAFC5" w14:textId="77777777" w:rsidR="000B709D" w:rsidRDefault="000B70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סמכותה לפי סעיף 49כח לחוק מיסוי מקרקעין (שבח, מכירה ורכישה), התשכ</w:t>
      </w:r>
      <w:r>
        <w:rPr>
          <w:rStyle w:val="default"/>
          <w:rFonts w:cs="FrankRuehl" w:hint="cs"/>
          <w:rtl/>
        </w:rPr>
        <w:t>"ג-1963</w:t>
      </w:r>
      <w:r>
        <w:rPr>
          <w:rStyle w:val="default"/>
          <w:rFonts w:cs="FrankRuehl"/>
          <w:rtl/>
        </w:rPr>
        <w:t>, ובהמלצת הוועדה כהגדרתה בסעיף האמור, מכריזה הממשלה לאמור:</w:t>
      </w:r>
    </w:p>
    <w:p w14:paraId="057FFF12" w14:textId="77777777" w:rsidR="000B709D" w:rsidRDefault="000B70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37DC3188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2F3F82AC" w14:textId="77777777" w:rsidR="000B709D" w:rsidRDefault="000B709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מתחם לפינוי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המתחם קרית אונו – גוש 6491</w:t>
      </w:r>
      <w:r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חלק</w:t>
      </w:r>
      <w:r>
        <w:rPr>
          <w:rStyle w:val="default"/>
          <w:rFonts w:cs="FrankRuehl" w:hint="cs"/>
          <w:rtl/>
        </w:rPr>
        <w:t>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79, 80 81 ו-94</w:t>
      </w:r>
      <w:r>
        <w:rPr>
          <w:rStyle w:val="default"/>
          <w:rFonts w:cs="FrankRuehl"/>
          <w:rtl/>
        </w:rPr>
        <w:t>, מוכרז בזה מתחם לפינוי ובינוי במסלול מיסוי.</w:t>
      </w:r>
    </w:p>
    <w:p w14:paraId="1A691B9A" w14:textId="77777777" w:rsidR="000B709D" w:rsidRDefault="000B70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15650301">
          <v:rect id="_x0000_s1214" style="position:absolute;left:0;text-align:left;margin-left:464.35pt;margin-top:7.1pt;width:75.05pt;height:8.95pt;z-index:251658240" o:allowincell="f" filled="f" stroked="f" strokecolor="lime" strokeweight=".25pt">
            <v:textbox style="mso-next-textbox:#_x0000_s1214" inset="0,0,0,0">
              <w:txbxContent>
                <w:p w14:paraId="7BC3FB09" w14:textId="77777777" w:rsidR="000B709D" w:rsidRDefault="000B709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 ותוקף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תחילתו של צו זה ביום </w:t>
      </w:r>
      <w:r>
        <w:rPr>
          <w:rStyle w:val="default"/>
          <w:rFonts w:cs="FrankRuehl" w:hint="cs"/>
          <w:rtl/>
        </w:rPr>
        <w:t>ז' בתשרי</w:t>
      </w:r>
      <w:r>
        <w:rPr>
          <w:rStyle w:val="default"/>
          <w:rFonts w:cs="FrankRuehl"/>
          <w:rtl/>
        </w:rPr>
        <w:t xml:space="preserve"> התשס"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>10 באוקטובר 2005</w:t>
      </w:r>
      <w:r>
        <w:rPr>
          <w:rStyle w:val="default"/>
          <w:rFonts w:cs="FrankRuehl"/>
          <w:rtl/>
        </w:rPr>
        <w:t>) (להלן – יום התחילה) ותוקפו לשש שנים מיום התחילה, אם לא בוטלה האכרזה על המתחם קודם לכן.</w:t>
      </w:r>
    </w:p>
    <w:p w14:paraId="4D54900D" w14:textId="77777777" w:rsidR="000B709D" w:rsidRDefault="000B70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2729E6" w14:textId="77777777" w:rsidR="000B709D" w:rsidRDefault="000B70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7F3AF7" w14:textId="77777777" w:rsidR="000B709D" w:rsidRDefault="000B70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כ"ז בכסלו התשס"ו (28 בדצמבר 2005)</w:t>
      </w:r>
    </w:p>
    <w:p w14:paraId="6105EA79" w14:textId="77777777" w:rsidR="000B709D" w:rsidRDefault="000B709D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אריאל שרון</w:t>
      </w:r>
    </w:p>
    <w:p w14:paraId="3B010E81" w14:textId="77777777" w:rsidR="000B709D" w:rsidRDefault="000B709D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ראש הממשלה</w:t>
      </w:r>
    </w:p>
    <w:p w14:paraId="32964FF1" w14:textId="77777777" w:rsidR="000B709D" w:rsidRDefault="000B709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4B85ABAA" w14:textId="77777777" w:rsidR="000B709D" w:rsidRDefault="000B709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62176DCD" w14:textId="77777777" w:rsidR="000B709D" w:rsidRDefault="000B709D">
      <w:pPr>
        <w:pStyle w:val="sig-0"/>
        <w:ind w:left="0" w:right="1134"/>
        <w:rPr>
          <w:rFonts w:cs="FrankRuehl"/>
          <w:sz w:val="26"/>
          <w:rtl/>
        </w:rPr>
      </w:pPr>
    </w:p>
    <w:sectPr w:rsidR="000B709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44F9F" w14:textId="77777777" w:rsidR="00A00DE2" w:rsidRDefault="00A00DE2">
      <w:r>
        <w:separator/>
      </w:r>
    </w:p>
  </w:endnote>
  <w:endnote w:type="continuationSeparator" w:id="0">
    <w:p w14:paraId="7F9A631A" w14:textId="77777777" w:rsidR="00A00DE2" w:rsidRDefault="00A0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11111" w14:textId="77777777" w:rsidR="000B709D" w:rsidRDefault="000B709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418ADC5" w14:textId="77777777" w:rsidR="000B709D" w:rsidRDefault="000B709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1CF03F5" w14:textId="77777777" w:rsidR="000B709D" w:rsidRDefault="000B709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Z:\000000000000-law\yael\07-04-01\table\999_754.doc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1312" w14:textId="77777777" w:rsidR="000B709D" w:rsidRDefault="000B709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17F5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C5747B2" w14:textId="77777777" w:rsidR="000B709D" w:rsidRDefault="000B709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B664D4F" w14:textId="77777777" w:rsidR="000B709D" w:rsidRDefault="000B709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Z:\000000000000-law\yael\07-04-01\table\999_754.doc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0F39C" w14:textId="77777777" w:rsidR="00A00DE2" w:rsidRDefault="00A00DE2">
      <w:r>
        <w:separator/>
      </w:r>
    </w:p>
  </w:footnote>
  <w:footnote w:type="continuationSeparator" w:id="0">
    <w:p w14:paraId="08A6AEA4" w14:textId="77777777" w:rsidR="00A00DE2" w:rsidRDefault="00A00DE2">
      <w:r>
        <w:continuationSeparator/>
      </w:r>
    </w:p>
  </w:footnote>
  <w:footnote w:id="1">
    <w:p w14:paraId="4F7B0FC4" w14:textId="77777777" w:rsidR="000B709D" w:rsidRDefault="000B70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תשס"ו מס' 6456</w:t>
        </w:r>
      </w:hyperlink>
      <w:r>
        <w:rPr>
          <w:rFonts w:cs="FrankRuehl" w:hint="cs"/>
          <w:rtl/>
        </w:rPr>
        <w:t xml:space="preserve"> מיום 23.1.2006 עמ' 388.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0073" w14:textId="77777777" w:rsidR="000B709D" w:rsidRDefault="000B709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3B3322A" w14:textId="77777777" w:rsidR="000B709D" w:rsidRDefault="000B709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984ECC" w14:textId="77777777" w:rsidR="000B709D" w:rsidRDefault="000B709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D74F1" w14:textId="77777777" w:rsidR="000B709D" w:rsidRDefault="000B709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מיסוי מקרקעין (שבח, מכירה ורכישה) (הכרזה על מתחם לפינוי ובינוי במסלול מיסוי), תשס"ו-2006</w:t>
    </w:r>
  </w:p>
  <w:p w14:paraId="235C0E48" w14:textId="77777777" w:rsidR="000B709D" w:rsidRDefault="000B709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9C93A2" w14:textId="77777777" w:rsidR="000B709D" w:rsidRDefault="000B709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5251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709D"/>
    <w:rsid w:val="000B709D"/>
    <w:rsid w:val="00517F58"/>
    <w:rsid w:val="00A00DE2"/>
    <w:rsid w:val="00A53464"/>
    <w:rsid w:val="00C71229"/>
    <w:rsid w:val="00C9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A20F179"/>
  <w15:chartTrackingRefBased/>
  <w15:docId w15:val="{D8730E7C-0E4A-4299-8FC3-30E4182C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931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מיסוי מקרקעין (שבח, מכירה ורכישה) (הכרזה על מתחם לפינוי ובינוי במסלול מיסוי), תשס"ו-2006</vt:lpwstr>
  </property>
  <property fmtid="{D5CDD505-2E9C-101B-9397-08002B2CF9AE}" pid="4" name="LAWNUMBER">
    <vt:lpwstr>0754</vt:lpwstr>
  </property>
  <property fmtid="{D5CDD505-2E9C-101B-9397-08002B2CF9AE}" pid="5" name="TYPE">
    <vt:lpwstr>01</vt:lpwstr>
  </property>
  <property fmtid="{D5CDD505-2E9C-101B-9397-08002B2CF9AE}" pid="6" name="CHNAME">
    <vt:lpwstr>מיסוי מקרקעין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http://www.nevo.co.il/Law_word/law06/tak-6456.pdf;רשומות - תקנות כלליות#פורסם ק"ת תשס"ו מס' 6456 #מיום 23.1.2006 #עמ' 388</vt:lpwstr>
  </property>
  <property fmtid="{D5CDD505-2E9C-101B-9397-08002B2CF9AE}" pid="22" name="MEKOR_NAME1">
    <vt:lpwstr>חוק מיסוי מקרקעין (שבח‏, מכירה ורכישה)‏</vt:lpwstr>
  </property>
  <property fmtid="{D5CDD505-2E9C-101B-9397-08002B2CF9AE}" pid="23" name="MEKOR_SAIF1">
    <vt:lpwstr>49כחX</vt:lpwstr>
  </property>
  <property fmtid="{D5CDD505-2E9C-101B-9397-08002B2CF9AE}" pid="24" name="NOSE11">
    <vt:lpwstr>מסים</vt:lpwstr>
  </property>
  <property fmtid="{D5CDD505-2E9C-101B-9397-08002B2CF9AE}" pid="25" name="NOSE21">
    <vt:lpwstr>מיסוי מקרקעין</vt:lpwstr>
  </property>
  <property fmtid="{D5CDD505-2E9C-101B-9397-08002B2CF9AE}" pid="26" name="NOSE31">
    <vt:lpwstr>מס שבח מקרקעין</vt:lpwstr>
  </property>
  <property fmtid="{D5CDD505-2E9C-101B-9397-08002B2CF9AE}" pid="27" name="NOSE41">
    <vt:lpwstr/>
  </property>
  <property fmtid="{D5CDD505-2E9C-101B-9397-08002B2CF9AE}" pid="28" name="NOSE12">
    <vt:lpwstr>מסים</vt:lpwstr>
  </property>
  <property fmtid="{D5CDD505-2E9C-101B-9397-08002B2CF9AE}" pid="29" name="NOSE22">
    <vt:lpwstr>מיסוי מקרקעין</vt:lpwstr>
  </property>
  <property fmtid="{D5CDD505-2E9C-101B-9397-08002B2CF9AE}" pid="30" name="NOSE32">
    <vt:lpwstr>מס רכישה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