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43C0" w14:textId="77777777" w:rsidR="00344D0B" w:rsidRDefault="00344D0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מכר דירות (טופס של מפרט), תשל"ד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2A28049A" w14:textId="77777777" w:rsidR="00A720AE" w:rsidRDefault="00A720AE" w:rsidP="006F48C6">
      <w:pPr>
        <w:spacing w:line="320" w:lineRule="auto"/>
        <w:jc w:val="left"/>
        <w:rPr>
          <w:rFonts w:cs="Miriam" w:hint="cs"/>
          <w:szCs w:val="22"/>
          <w:rtl/>
        </w:rPr>
      </w:pPr>
    </w:p>
    <w:p w14:paraId="5C455858" w14:textId="77777777" w:rsidR="00551A80" w:rsidRDefault="00551A80" w:rsidP="006F48C6">
      <w:pPr>
        <w:spacing w:line="320" w:lineRule="auto"/>
        <w:jc w:val="left"/>
        <w:rPr>
          <w:rFonts w:cs="Miriam" w:hint="cs"/>
          <w:szCs w:val="22"/>
          <w:rtl/>
        </w:rPr>
      </w:pPr>
    </w:p>
    <w:p w14:paraId="6B5AFDFC" w14:textId="77777777" w:rsidR="006F48C6" w:rsidRDefault="006F48C6" w:rsidP="006F48C6">
      <w:pPr>
        <w:spacing w:line="320" w:lineRule="auto"/>
        <w:jc w:val="left"/>
        <w:rPr>
          <w:rFonts w:cs="Miriam"/>
          <w:szCs w:val="22"/>
          <w:rtl/>
        </w:rPr>
      </w:pPr>
      <w:r w:rsidRPr="006F48C6">
        <w:rPr>
          <w:rFonts w:cs="Miriam"/>
          <w:szCs w:val="22"/>
          <w:rtl/>
        </w:rPr>
        <w:t>משפט פרטי וכלכלה</w:t>
      </w:r>
      <w:r w:rsidRPr="006F48C6">
        <w:rPr>
          <w:rFonts w:cs="FrankRuehl"/>
          <w:szCs w:val="26"/>
          <w:rtl/>
        </w:rPr>
        <w:t xml:space="preserve"> – חיובים – מכר – מכר דירות</w:t>
      </w:r>
    </w:p>
    <w:p w14:paraId="1CCE9A78" w14:textId="77777777" w:rsidR="006F48C6" w:rsidRPr="006F48C6" w:rsidRDefault="006F48C6" w:rsidP="00A44ACC">
      <w:pPr>
        <w:spacing w:line="320" w:lineRule="auto"/>
        <w:jc w:val="left"/>
        <w:rPr>
          <w:rFonts w:cs="Miriam" w:hint="cs"/>
          <w:szCs w:val="22"/>
          <w:rtl/>
        </w:rPr>
      </w:pPr>
      <w:r w:rsidRPr="006F48C6">
        <w:rPr>
          <w:rFonts w:cs="Miriam"/>
          <w:szCs w:val="22"/>
          <w:rtl/>
        </w:rPr>
        <w:t>משפט פרטי וכלכלה</w:t>
      </w:r>
      <w:r w:rsidRPr="006F48C6">
        <w:rPr>
          <w:rFonts w:cs="FrankRuehl"/>
          <w:szCs w:val="26"/>
          <w:rtl/>
        </w:rPr>
        <w:t xml:space="preserve"> – קניין</w:t>
      </w:r>
      <w:r w:rsidR="00A44ACC">
        <w:rPr>
          <w:rFonts w:cs="FrankRuehl" w:hint="cs"/>
          <w:szCs w:val="26"/>
          <w:rtl/>
        </w:rPr>
        <w:t xml:space="preserve"> </w:t>
      </w:r>
      <w:r w:rsidRPr="006F48C6">
        <w:rPr>
          <w:rFonts w:cs="FrankRuehl"/>
          <w:szCs w:val="26"/>
          <w:rtl/>
        </w:rPr>
        <w:t>– מקרקעין – מכר דירות</w:t>
      </w:r>
    </w:p>
    <w:p w14:paraId="3D08B30E" w14:textId="77777777" w:rsidR="00344D0B" w:rsidRDefault="0034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85789" w:rsidRPr="00085789" w14:paraId="20BD04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C9E22D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8F693C5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חובת מסירת מפרט</w:t>
            </w:r>
          </w:p>
        </w:tc>
        <w:tc>
          <w:tcPr>
            <w:tcW w:w="567" w:type="dxa"/>
          </w:tcPr>
          <w:p w14:paraId="768FA19D" w14:textId="77777777" w:rsidR="00085789" w:rsidRPr="00085789" w:rsidRDefault="00085789" w:rsidP="0008578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חובת מסירת מפרט" w:history="1">
              <w:r w:rsidRPr="000857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37F4F3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85789" w:rsidRPr="00085789" w14:paraId="25EBFCF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5A6806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555930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פרטי המפרט</w:t>
            </w:r>
          </w:p>
        </w:tc>
        <w:tc>
          <w:tcPr>
            <w:tcW w:w="567" w:type="dxa"/>
          </w:tcPr>
          <w:p w14:paraId="0E4B6A52" w14:textId="77777777" w:rsidR="00085789" w:rsidRPr="00085789" w:rsidRDefault="00085789" w:rsidP="0008578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רטי המפרט" w:history="1">
              <w:r w:rsidRPr="000857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3A8422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85789" w:rsidRPr="00085789" w14:paraId="1C2D372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54903B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C2E14FA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EE7AA17" w14:textId="77777777" w:rsidR="00085789" w:rsidRPr="00085789" w:rsidRDefault="00085789" w:rsidP="0008578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0857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750427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85789" w:rsidRPr="00085789" w14:paraId="35E776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AA2EC9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4D19768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7AA4814" w14:textId="77777777" w:rsidR="00085789" w:rsidRPr="00085789" w:rsidRDefault="00085789" w:rsidP="0008578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0857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9BCBD5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85789" w:rsidRPr="00085789" w14:paraId="565A662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B741D1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06498F7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E4CEB62" w14:textId="77777777" w:rsidR="00085789" w:rsidRPr="00085789" w:rsidRDefault="00085789" w:rsidP="0008578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857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EEFC85" w14:textId="77777777" w:rsidR="00085789" w:rsidRPr="00085789" w:rsidRDefault="00085789" w:rsidP="000857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50D352A" w14:textId="77777777" w:rsidR="00344D0B" w:rsidRDefault="00344D0B">
      <w:pPr>
        <w:pStyle w:val="big-header"/>
        <w:ind w:left="0" w:right="1134"/>
        <w:rPr>
          <w:rFonts w:cs="FrankRuehl"/>
          <w:sz w:val="32"/>
          <w:rtl/>
        </w:rPr>
      </w:pPr>
    </w:p>
    <w:p w14:paraId="46BD6E0A" w14:textId="77777777" w:rsidR="00344D0B" w:rsidRDefault="00344D0B" w:rsidP="007446E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מכר דירות (טופס של מפרט), תשל"ד-</w:t>
      </w:r>
      <w:r>
        <w:rPr>
          <w:rFonts w:cs="FrankRuehl"/>
          <w:sz w:val="32"/>
          <w:rtl/>
        </w:rPr>
        <w:t>1974</w:t>
      </w:r>
      <w:r>
        <w:rPr>
          <w:rStyle w:val="default"/>
          <w:rtl/>
        </w:rPr>
        <w:footnoteReference w:customMarkFollows="1" w:id="1"/>
        <w:t>*</w:t>
      </w:r>
    </w:p>
    <w:p w14:paraId="6C33510B" w14:textId="77777777" w:rsidR="00344D0B" w:rsidRDefault="00344D0B" w:rsidP="007B77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3(א) לחוק המכר (דירות), תשל"ג</w:t>
      </w:r>
      <w:r w:rsidR="007B77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 </w:t>
      </w:r>
      <w:r>
        <w:rPr>
          <w:rStyle w:val="default"/>
          <w:rFonts w:cs="FrankRuehl" w:hint="cs"/>
          <w:rtl/>
        </w:rPr>
        <w:t>ובידיעת ועדת הכלכלה של הכנסת, אני מצווה לאמור:</w:t>
      </w:r>
    </w:p>
    <w:p w14:paraId="07B903EB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E369732">
          <v:rect id="_x0000_s2050" style="position:absolute;left:0;text-align:left;margin-left:464.5pt;margin-top:8.05pt;width:75.05pt;height:12.4pt;z-index:251655680" o:allowincell="f" filled="f" stroked="f" strokecolor="lime" strokeweight=".25pt">
            <v:textbox inset="0,0,0,0">
              <w:txbxContent>
                <w:p w14:paraId="0555AF86" w14:textId="77777777" w:rsidR="00344D0B" w:rsidRDefault="00344D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מסירת מפרט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מוכר חייב לצרף לחוזה המכר מפרט ולמסור לקונה העתק ממנו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חתום בידו.</w:t>
      </w:r>
    </w:p>
    <w:p w14:paraId="5FD7F7A8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תיקון במפרט ט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ן חתימת שני הצדדים.</w:t>
      </w:r>
    </w:p>
    <w:p w14:paraId="7B44C517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F533EEB">
          <v:rect id="_x0000_s2051" style="position:absolute;left:0;text-align:left;margin-left:464.5pt;margin-top:8.05pt;width:75.05pt;height:15.1pt;z-index:251656704" o:allowincell="f" filled="f" stroked="f" strokecolor="lime" strokeweight=".25pt">
            <v:textbox inset="0,0,0,0">
              <w:txbxContent>
                <w:p w14:paraId="595845DB" w14:textId="77777777" w:rsidR="00344D0B" w:rsidRDefault="00344D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המפרט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מפרט יהיה בטופס שבתוספת לצו זה.</w:t>
      </w:r>
    </w:p>
    <w:p w14:paraId="1849F420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המוכר למלא את כל הפריטים במפרט במפורט ובמדויק; אם פריט פלוני אינו חל בנסיבות הענין, על המוכר לציין זאת לגביו.</w:t>
      </w:r>
    </w:p>
    <w:p w14:paraId="68273156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ותר למלא כל פריט מפריטי המפרט על דרך חלופין.</w:t>
      </w:r>
    </w:p>
    <w:p w14:paraId="429C958C" w14:textId="77777777" w:rsidR="00344D0B" w:rsidRDefault="00344D0B" w:rsidP="00AE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פריט שבמפרט מתי</w:t>
      </w:r>
      <w:r>
        <w:rPr>
          <w:rStyle w:val="default"/>
          <w:rFonts w:cs="FrankRuehl"/>
          <w:rtl/>
        </w:rPr>
        <w:t>יח</w:t>
      </w:r>
      <w:r>
        <w:rPr>
          <w:rStyle w:val="default"/>
          <w:rFonts w:cs="FrankRuehl" w:hint="cs"/>
          <w:rtl/>
        </w:rPr>
        <w:t>ס לדבר שנקבע בתקנת בניה כמשמעותה בחוק התכנון והבניה, תשכ"ה</w:t>
      </w:r>
      <w:r w:rsidR="00AE28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 </w:t>
      </w:r>
      <w:r>
        <w:rPr>
          <w:rStyle w:val="default"/>
          <w:rFonts w:cs="FrankRuehl" w:hint="cs"/>
          <w:rtl/>
        </w:rPr>
        <w:t>או בתקן כמשמעותו בחוק התקנים, תשי"ג</w:t>
      </w:r>
      <w:r w:rsidR="00AE28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יכול שטופס המפרט ימולא על ידי הפניה לאותה תקנת בניה או לאותו תקן.</w:t>
      </w:r>
    </w:p>
    <w:p w14:paraId="0C21E584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7A18A79">
          <v:rect id="_x0000_s2052" style="position:absolute;left:0;text-align:left;margin-left:464.5pt;margin-top:8.05pt;width:75.05pt;height:26.45pt;z-index:251657728" o:allowincell="f" filled="f" stroked="f" strokecolor="lime" strokeweight=".25pt">
            <v:textbox inset="0,0,0,0">
              <w:txbxContent>
                <w:p w14:paraId="0DF2AB21" w14:textId="77777777" w:rsidR="00344D0B" w:rsidRDefault="00344D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  <w:p w14:paraId="319BB6AE" w14:textId="77777777" w:rsidR="00344D0B" w:rsidRDefault="00344D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תחי</w:t>
      </w:r>
      <w:r>
        <w:rPr>
          <w:rStyle w:val="default"/>
          <w:rFonts w:cs="FrankRuehl" w:hint="cs"/>
          <w:rtl/>
        </w:rPr>
        <w:t>לתו של צו זה ביום י"ח בטבת תשל"ה (1 בינואר 1975).</w:t>
      </w:r>
    </w:p>
    <w:p w14:paraId="0B6EC1A3" w14:textId="77777777" w:rsidR="007B777A" w:rsidRPr="00AE282F" w:rsidRDefault="007B777A" w:rsidP="007B777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287"/>
      <w:r w:rsidRPr="00AE282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24.3.1974</w:t>
      </w:r>
    </w:p>
    <w:p w14:paraId="33074509" w14:textId="77777777" w:rsidR="007B777A" w:rsidRPr="00AE282F" w:rsidRDefault="007B777A" w:rsidP="007B77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282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תשל"ד-1974</w:t>
      </w:r>
    </w:p>
    <w:p w14:paraId="38F0344D" w14:textId="77777777" w:rsidR="007B777A" w:rsidRPr="00AE282F" w:rsidRDefault="007B777A" w:rsidP="007B777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E282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תשל"ד מס' 3148</w:t>
        </w:r>
      </w:hyperlink>
      <w:r w:rsidRPr="00AE282F">
        <w:rPr>
          <w:rFonts w:cs="FrankRuehl" w:hint="cs"/>
          <w:vanish/>
          <w:szCs w:val="20"/>
          <w:shd w:val="clear" w:color="auto" w:fill="FFFF99"/>
          <w:rtl/>
        </w:rPr>
        <w:t xml:space="preserve"> מיום 24.3.1974 עמ' 805</w:t>
      </w:r>
    </w:p>
    <w:p w14:paraId="72133321" w14:textId="77777777" w:rsidR="007B777A" w:rsidRPr="00AE282F" w:rsidRDefault="007B777A" w:rsidP="007B77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282F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3</w:t>
      </w:r>
    </w:p>
    <w:p w14:paraId="659D6BED" w14:textId="77777777" w:rsidR="007B777A" w:rsidRPr="00AE282F" w:rsidRDefault="007B777A" w:rsidP="007B777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282F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3425583" w14:textId="77777777" w:rsidR="007B777A" w:rsidRPr="00AE282F" w:rsidRDefault="007B777A" w:rsidP="007B777A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E282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AE282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תחילתו של צו זה בתום שלושה חודשים מיום פרסומו.</w:t>
      </w:r>
    </w:p>
    <w:p w14:paraId="02D76A72" w14:textId="77777777" w:rsidR="007B777A" w:rsidRPr="00AE282F" w:rsidRDefault="007B777A" w:rsidP="007B777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D1B4174" w14:textId="77777777" w:rsidR="007B777A" w:rsidRPr="00AE282F" w:rsidRDefault="007B777A" w:rsidP="007B777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282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31.7.1974</w:t>
      </w:r>
    </w:p>
    <w:p w14:paraId="39AAAECC" w14:textId="77777777" w:rsidR="007B777A" w:rsidRPr="00AE282F" w:rsidRDefault="007B777A" w:rsidP="007B77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282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תשל"ד-1974</w:t>
      </w:r>
    </w:p>
    <w:p w14:paraId="6400A6AB" w14:textId="77777777" w:rsidR="007B777A" w:rsidRPr="00AE282F" w:rsidRDefault="007B777A" w:rsidP="007B777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AE282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תשל"ד מס' 3207</w:t>
        </w:r>
      </w:hyperlink>
      <w:r w:rsidRPr="00AE282F">
        <w:rPr>
          <w:rFonts w:cs="FrankRuehl" w:hint="cs"/>
          <w:vanish/>
          <w:szCs w:val="20"/>
          <w:shd w:val="clear" w:color="auto" w:fill="FFFF99"/>
          <w:rtl/>
        </w:rPr>
        <w:t xml:space="preserve"> מיום 31.7.1974 עמ' 1612</w:t>
      </w:r>
    </w:p>
    <w:p w14:paraId="0806D0CE" w14:textId="77777777" w:rsidR="007B777A" w:rsidRPr="00AE282F" w:rsidRDefault="007B777A" w:rsidP="007B77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E282F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3</w:t>
      </w:r>
    </w:p>
    <w:p w14:paraId="08852AC8" w14:textId="77777777" w:rsidR="007B777A" w:rsidRPr="00AE282F" w:rsidRDefault="007B777A" w:rsidP="007B777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E282F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7C6FA1E" w14:textId="77777777" w:rsidR="007B777A" w:rsidRPr="00723B8F" w:rsidRDefault="007B777A" w:rsidP="007B777A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AE282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AE282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תחילתו של צו זה ביום י"ג באב תשל"ד (1 באוגוסט 1974)</w:t>
      </w:r>
      <w:bookmarkEnd w:id="3"/>
    </w:p>
    <w:p w14:paraId="27764B55" w14:textId="77777777" w:rsidR="007B777A" w:rsidRDefault="007B77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34CE3B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6B4A1A46">
          <v:rect id="_x0000_s2053" style="position:absolute;left:0;text-align:left;margin-left:464.5pt;margin-top:8.05pt;width:75.05pt;height:11.85pt;z-index:251658752" o:allowincell="f" filled="f" stroked="f" strokecolor="lime" strokeweight=".25pt">
            <v:textbox inset="0,0,0,0">
              <w:txbxContent>
                <w:p w14:paraId="6E5A8D6C" w14:textId="77777777" w:rsidR="00344D0B" w:rsidRDefault="00344D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 זה ייקרא "צו מכר 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רות (טופס של מפרט), תשל"ד-</w:t>
      </w:r>
      <w:r>
        <w:rPr>
          <w:rStyle w:val="default"/>
          <w:rFonts w:cs="FrankRuehl"/>
          <w:rtl/>
        </w:rPr>
        <w:t>1974".</w:t>
      </w:r>
    </w:p>
    <w:p w14:paraId="04D85274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DFD546" w14:textId="77777777" w:rsidR="00344D0B" w:rsidRDefault="00344D0B" w:rsidP="006D5D61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5" w:name="med0"/>
      <w:bookmarkEnd w:id="5"/>
      <w:r>
        <w:rPr>
          <w:noProof/>
          <w:sz w:val="26"/>
          <w:szCs w:val="26"/>
          <w:lang w:val="he-IL"/>
        </w:rPr>
        <w:pict w14:anchorId="14DED2DD">
          <v:rect id="_x0000_s2054" style="position:absolute;left:0;text-align:left;margin-left:464.5pt;margin-top:8.05pt;width:75.05pt;height:26.95pt;z-index:251659776" o:allowincell="f" filled="f" stroked="f" strokecolor="lime" strokeweight=".25pt">
            <v:textbox inset="0,0,0,0">
              <w:txbxContent>
                <w:p w14:paraId="7B50C8F4" w14:textId="77777777" w:rsidR="00344D0B" w:rsidRDefault="00344D0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תשס"ח-2008</w:t>
                  </w:r>
                </w:p>
                <w:p w14:paraId="653A2463" w14:textId="77777777" w:rsidR="00551A80" w:rsidRDefault="00551A80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תשע"ה-2015</w:t>
                  </w:r>
                </w:p>
                <w:p w14:paraId="0292CB9A" w14:textId="77777777" w:rsidR="004D3EFD" w:rsidRDefault="004D3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תשפ"ב-2022</w:t>
                  </w:r>
                </w:p>
              </w:txbxContent>
            </v:textbox>
            <w10:anchorlock/>
          </v:rect>
        </w:pict>
      </w:r>
      <w:r>
        <w:rPr>
          <w:rFonts w:cs="FrankRuehl"/>
          <w:noProof/>
          <w:sz w:val="26"/>
          <w:szCs w:val="26"/>
          <w:rtl/>
        </w:rPr>
        <w:t>תו</w:t>
      </w:r>
      <w:r>
        <w:rPr>
          <w:rFonts w:cs="FrankRuehl" w:hint="cs"/>
          <w:noProof/>
          <w:sz w:val="26"/>
          <w:szCs w:val="26"/>
          <w:rtl/>
        </w:rPr>
        <w:t>ספת</w:t>
      </w:r>
      <w:r w:rsidR="00551A80" w:rsidRPr="00074816">
        <w:rPr>
          <w:rStyle w:val="a6"/>
          <w:rFonts w:cs="FrankRuehl"/>
          <w:b/>
          <w:bCs w:val="0"/>
          <w:noProof/>
          <w:sz w:val="26"/>
          <w:szCs w:val="26"/>
          <w:rtl/>
        </w:rPr>
        <w:footnoteReference w:id="2"/>
      </w:r>
    </w:p>
    <w:p w14:paraId="1B05E24B" w14:textId="77777777" w:rsidR="0045001F" w:rsidRPr="008A1D40" w:rsidRDefault="0045001F" w:rsidP="0045001F">
      <w:pPr>
        <w:pStyle w:val="medium-header"/>
        <w:keepNext w:val="0"/>
        <w:keepLines w:val="0"/>
        <w:ind w:left="0" w:right="1134"/>
        <w:jc w:val="left"/>
        <w:rPr>
          <w:rFonts w:cs="FrankRuehl" w:hint="cs"/>
          <w:sz w:val="24"/>
          <w:szCs w:val="24"/>
        </w:rPr>
      </w:pPr>
      <w:r w:rsidRPr="008A1D40">
        <w:rPr>
          <w:rFonts w:cs="FrankRuehl" w:hint="cs"/>
          <w:sz w:val="24"/>
          <w:szCs w:val="24"/>
          <w:rtl/>
        </w:rPr>
        <w:t xml:space="preserve"> [</w:t>
      </w:r>
      <w:hyperlink r:id="rId8" w:history="1">
        <w:r w:rsidRPr="001E5A70">
          <w:rPr>
            <w:rStyle w:val="Hyperlink"/>
            <w:rFonts w:cs="FrankRuehl"/>
            <w:sz w:val="24"/>
            <w:szCs w:val="24"/>
            <w:rtl/>
          </w:rPr>
          <w:t>מפ</w:t>
        </w:r>
        <w:r w:rsidRPr="001E5A70">
          <w:rPr>
            <w:rStyle w:val="Hyperlink"/>
            <w:rFonts w:cs="FrankRuehl" w:hint="cs"/>
            <w:sz w:val="24"/>
            <w:szCs w:val="24"/>
            <w:rtl/>
          </w:rPr>
          <w:t>רט ל</w:t>
        </w:r>
        <w:r w:rsidRPr="001E5A70">
          <w:rPr>
            <w:rStyle w:val="Hyperlink"/>
            <w:rFonts w:cs="FrankRuehl"/>
            <w:sz w:val="24"/>
            <w:szCs w:val="24"/>
            <w:rtl/>
          </w:rPr>
          <w:t>פ</w:t>
        </w:r>
        <w:r w:rsidRPr="001E5A70">
          <w:rPr>
            <w:rStyle w:val="Hyperlink"/>
            <w:rFonts w:cs="FrankRuehl" w:hint="cs"/>
            <w:sz w:val="24"/>
            <w:szCs w:val="24"/>
            <w:rtl/>
          </w:rPr>
          <w:t>י חו</w:t>
        </w:r>
        <w:r w:rsidRPr="001E5A70">
          <w:rPr>
            <w:rStyle w:val="Hyperlink"/>
            <w:rFonts w:cs="FrankRuehl" w:hint="cs"/>
            <w:sz w:val="24"/>
            <w:szCs w:val="24"/>
            <w:rtl/>
          </w:rPr>
          <w:t>ק</w:t>
        </w:r>
        <w:r w:rsidRPr="001E5A70">
          <w:rPr>
            <w:rStyle w:val="Hyperlink"/>
            <w:rFonts w:cs="FrankRuehl" w:hint="cs"/>
            <w:sz w:val="24"/>
            <w:szCs w:val="24"/>
            <w:rtl/>
          </w:rPr>
          <w:t xml:space="preserve"> המכר (דירות), תשל"ג-</w:t>
        </w:r>
        <w:r w:rsidRPr="001E5A70">
          <w:rPr>
            <w:rStyle w:val="Hyperlink"/>
            <w:rFonts w:cs="FrankRuehl"/>
            <w:sz w:val="24"/>
            <w:szCs w:val="24"/>
            <w:rtl/>
          </w:rPr>
          <w:t>1973</w:t>
        </w:r>
      </w:hyperlink>
      <w:r w:rsidRPr="008A1D40">
        <w:rPr>
          <w:rFonts w:cs="FrankRuehl" w:hint="cs"/>
          <w:sz w:val="24"/>
          <w:szCs w:val="24"/>
          <w:rtl/>
        </w:rPr>
        <w:t>]</w:t>
      </w:r>
    </w:p>
    <w:p w14:paraId="4BC70E51" w14:textId="77777777" w:rsidR="0045001F" w:rsidRDefault="0045001F">
      <w:pPr>
        <w:pStyle w:val="sig-0"/>
        <w:ind w:left="0" w:right="2835"/>
        <w:rPr>
          <w:rFonts w:cs="FrankRuehl" w:hint="cs"/>
          <w:sz w:val="26"/>
          <w:rtl/>
        </w:rPr>
      </w:pPr>
    </w:p>
    <w:p w14:paraId="2E7D26AC" w14:textId="77777777" w:rsidR="0045001F" w:rsidRDefault="0045001F">
      <w:pPr>
        <w:pStyle w:val="sig-0"/>
        <w:ind w:left="0" w:right="2835"/>
        <w:rPr>
          <w:rFonts w:cs="FrankRuehl" w:hint="cs"/>
          <w:sz w:val="26"/>
          <w:rtl/>
        </w:rPr>
      </w:pPr>
    </w:p>
    <w:p w14:paraId="124167E2" w14:textId="77777777" w:rsidR="00344D0B" w:rsidRDefault="00344D0B">
      <w:pPr>
        <w:pStyle w:val="sig-0"/>
        <w:ind w:left="0" w:right="2835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 xml:space="preserve">'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טבת תשל"ד (1 בינואר 1974)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ז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ב שרף</w:t>
      </w:r>
    </w:p>
    <w:p w14:paraId="723B02F2" w14:textId="77777777" w:rsidR="00344D0B" w:rsidRDefault="00344D0B">
      <w:pPr>
        <w:pStyle w:val="sig-1"/>
        <w:widowControl/>
        <w:ind w:left="0" w:right="2835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השיכון</w:t>
      </w:r>
    </w:p>
    <w:p w14:paraId="5CECE071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6B49DD" w14:textId="77777777" w:rsidR="00344D0B" w:rsidRDefault="00344D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FD4B98" w14:textId="77777777" w:rsidR="00085789" w:rsidRDefault="000857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49FBC7" w14:textId="77777777" w:rsidR="00085789" w:rsidRDefault="00085789" w:rsidP="0008578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D4D0145" w14:textId="77777777" w:rsidR="00344D0B" w:rsidRPr="00085789" w:rsidRDefault="00344D0B" w:rsidP="0008578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44D0B" w:rsidRPr="0008578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4147" w14:textId="77777777" w:rsidR="00C533DC" w:rsidRPr="00BF182E" w:rsidRDefault="00C533DC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04C959D8" w14:textId="77777777" w:rsidR="00C533DC" w:rsidRPr="00BF182E" w:rsidRDefault="00C533DC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CCB2" w14:textId="77777777" w:rsidR="00344D0B" w:rsidRDefault="00344D0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6D8595" w14:textId="77777777" w:rsidR="00344D0B" w:rsidRDefault="00344D0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AA7276" w14:textId="77777777" w:rsidR="00344D0B" w:rsidRDefault="00344D0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5789">
      <w:rPr>
        <w:rFonts w:cs="TopType Jerushalmi"/>
        <w:noProof/>
        <w:color w:val="000000"/>
        <w:sz w:val="14"/>
        <w:szCs w:val="14"/>
      </w:rPr>
      <w:t>Z:\000-law\yael\2015\2015-04-26\240_005.doc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41DB" w14:textId="77777777" w:rsidR="00344D0B" w:rsidRDefault="00344D0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24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533B95" w14:textId="77777777" w:rsidR="00344D0B" w:rsidRDefault="00344D0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218AD5" w14:textId="77777777" w:rsidR="00344D0B" w:rsidRDefault="00344D0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5789">
      <w:rPr>
        <w:rFonts w:cs="TopType Jerushalmi"/>
        <w:noProof/>
        <w:color w:val="000000"/>
        <w:sz w:val="14"/>
        <w:szCs w:val="14"/>
      </w:rPr>
      <w:t>Z:\000-law\yael\2015\2015-04-26\240_005.doc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1D42" w14:textId="77777777" w:rsidR="00C533DC" w:rsidRDefault="00C533D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1295CC" w14:textId="77777777" w:rsidR="00C533DC" w:rsidRPr="00BF182E" w:rsidRDefault="00C533DC">
      <w:pPr>
        <w:rPr>
          <w:rFonts w:cs="Arial"/>
          <w:szCs w:val="20"/>
        </w:rPr>
      </w:pPr>
      <w:r>
        <w:continuationSeparator/>
      </w:r>
    </w:p>
  </w:footnote>
  <w:footnote w:id="1">
    <w:p w14:paraId="60BB3B5F" w14:textId="77777777" w:rsidR="00344D0B" w:rsidRDefault="00344D0B" w:rsidP="00A720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Style w:val="a6"/>
          <w:rtl/>
        </w:rPr>
        <w:t>*</w:t>
      </w:r>
      <w:r>
        <w:t xml:space="preserve"> 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720AE">
          <w:rPr>
            <w:rStyle w:val="Hyperlink"/>
            <w:rFonts w:cs="FrankRuehl" w:hint="cs"/>
            <w:rtl/>
          </w:rPr>
          <w:t xml:space="preserve">ק"ת </w:t>
        </w:r>
        <w:r w:rsidR="00A720AE">
          <w:rPr>
            <w:rStyle w:val="Hyperlink"/>
            <w:rFonts w:cs="FrankRuehl" w:hint="cs"/>
            <w:rtl/>
          </w:rPr>
          <w:t xml:space="preserve">תשל"ד </w:t>
        </w:r>
        <w:r w:rsidRPr="00A720AE">
          <w:rPr>
            <w:rStyle w:val="Hyperlink"/>
            <w:rFonts w:cs="FrankRuehl" w:hint="cs"/>
            <w:rtl/>
          </w:rPr>
          <w:t>מס' 3120</w:t>
        </w:r>
      </w:hyperlink>
      <w:r>
        <w:rPr>
          <w:rFonts w:cs="FrankRuehl" w:hint="cs"/>
          <w:rtl/>
        </w:rPr>
        <w:t xml:space="preserve"> מיום</w:t>
      </w:r>
      <w:r w:rsidR="00A720AE">
        <w:rPr>
          <w:rFonts w:cs="FrankRuehl" w:hint="cs"/>
          <w:rtl/>
        </w:rPr>
        <w:t xml:space="preserve"> 24.1.1974</w:t>
      </w:r>
      <w:r>
        <w:rPr>
          <w:rFonts w:cs="FrankRuehl" w:hint="cs"/>
          <w:rtl/>
        </w:rPr>
        <w:t xml:space="preserve"> עמ' 583.</w:t>
      </w:r>
    </w:p>
    <w:p w14:paraId="09E1A5E0" w14:textId="77777777" w:rsidR="00344D0B" w:rsidRDefault="00A720AE" w:rsidP="007B77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" w:history="1">
        <w:r w:rsidR="00344D0B" w:rsidRPr="00A720AE">
          <w:rPr>
            <w:rStyle w:val="Hyperlink"/>
            <w:rFonts w:cs="FrankRuehl" w:hint="cs"/>
            <w:rtl/>
          </w:rPr>
          <w:t>ת</w:t>
        </w:r>
        <w:r w:rsidR="00344D0B" w:rsidRPr="00A720AE">
          <w:rPr>
            <w:rStyle w:val="Hyperlink"/>
            <w:rFonts w:cs="FrankRuehl"/>
            <w:rtl/>
          </w:rPr>
          <w:t>ו</w:t>
        </w:r>
        <w:r w:rsidR="00344D0B" w:rsidRPr="00A720AE">
          <w:rPr>
            <w:rStyle w:val="Hyperlink"/>
            <w:rFonts w:cs="FrankRuehl" w:hint="cs"/>
            <w:rtl/>
          </w:rPr>
          <w:t>קן ק"ת תשל"ד</w:t>
        </w:r>
        <w:r w:rsidR="00F532E4">
          <w:rPr>
            <w:rStyle w:val="Hyperlink"/>
            <w:rFonts w:cs="FrankRuehl" w:hint="cs"/>
            <w:rtl/>
          </w:rPr>
          <w:t>:</w:t>
        </w:r>
        <w:r w:rsidR="00344D0B" w:rsidRPr="00A720AE">
          <w:rPr>
            <w:rStyle w:val="Hyperlink"/>
            <w:rFonts w:cs="FrankRuehl" w:hint="cs"/>
            <w:rtl/>
          </w:rPr>
          <w:t xml:space="preserve"> מס' 3148</w:t>
        </w:r>
      </w:hyperlink>
      <w:r w:rsidR="00F532E4">
        <w:rPr>
          <w:rFonts w:cs="FrankRuehl" w:hint="cs"/>
          <w:rtl/>
        </w:rPr>
        <w:t xml:space="preserve"> מיום 24.3.1974 עמ' 805 </w:t>
      </w:r>
      <w:r w:rsidR="00F532E4">
        <w:rPr>
          <w:rFonts w:cs="FrankRuehl"/>
          <w:rtl/>
        </w:rPr>
        <w:t>–</w:t>
      </w:r>
      <w:r w:rsidR="00F532E4">
        <w:rPr>
          <w:rFonts w:cs="FrankRuehl" w:hint="cs"/>
          <w:rtl/>
        </w:rPr>
        <w:t xml:space="preserve"> </w:t>
      </w:r>
      <w:r w:rsidR="007B777A">
        <w:rPr>
          <w:rFonts w:cs="FrankRuehl" w:hint="cs"/>
          <w:rtl/>
        </w:rPr>
        <w:t>צו</w:t>
      </w:r>
      <w:r w:rsidR="00F532E4">
        <w:rPr>
          <w:rFonts w:cs="FrankRuehl" w:hint="cs"/>
          <w:rtl/>
        </w:rPr>
        <w:t xml:space="preserve"> תשל"ד-1974. </w:t>
      </w:r>
      <w:hyperlink r:id="rId3" w:history="1">
        <w:r w:rsidR="00344D0B" w:rsidRPr="00A720AE">
          <w:rPr>
            <w:rStyle w:val="Hyperlink"/>
            <w:rFonts w:cs="FrankRuehl"/>
            <w:rtl/>
          </w:rPr>
          <w:t>מ</w:t>
        </w:r>
        <w:r w:rsidR="00344D0B" w:rsidRPr="00A720AE">
          <w:rPr>
            <w:rStyle w:val="Hyperlink"/>
            <w:rFonts w:cs="FrankRuehl" w:hint="cs"/>
            <w:rtl/>
          </w:rPr>
          <w:t>ס' 3207</w:t>
        </w:r>
      </w:hyperlink>
      <w:r w:rsidR="00344D0B">
        <w:rPr>
          <w:rFonts w:cs="FrankRuehl" w:hint="cs"/>
          <w:rtl/>
        </w:rPr>
        <w:t xml:space="preserve"> מיום </w:t>
      </w:r>
      <w:r>
        <w:rPr>
          <w:rFonts w:cs="FrankRuehl" w:hint="cs"/>
          <w:rtl/>
        </w:rPr>
        <w:t>31.7.1974</w:t>
      </w:r>
      <w:r w:rsidR="00F532E4">
        <w:rPr>
          <w:rFonts w:cs="FrankRuehl" w:hint="cs"/>
          <w:rtl/>
        </w:rPr>
        <w:t xml:space="preserve"> עמ' 1612 </w:t>
      </w:r>
      <w:r w:rsidR="00F532E4">
        <w:rPr>
          <w:rFonts w:cs="FrankRuehl"/>
          <w:rtl/>
        </w:rPr>
        <w:t>–</w:t>
      </w:r>
      <w:r w:rsidR="00F532E4">
        <w:rPr>
          <w:rFonts w:cs="FrankRuehl" w:hint="cs"/>
          <w:rtl/>
        </w:rPr>
        <w:t xml:space="preserve"> </w:t>
      </w:r>
      <w:r w:rsidR="007B777A">
        <w:rPr>
          <w:rFonts w:cs="FrankRuehl" w:hint="cs"/>
          <w:rtl/>
        </w:rPr>
        <w:t>צו</w:t>
      </w:r>
      <w:r w:rsidR="00F532E4">
        <w:rPr>
          <w:rFonts w:cs="FrankRuehl" w:hint="cs"/>
          <w:rtl/>
        </w:rPr>
        <w:t xml:space="preserve"> (מס' 2) תשל"ד-1974.</w:t>
      </w:r>
    </w:p>
    <w:p w14:paraId="30A5273E" w14:textId="77777777" w:rsidR="00344D0B" w:rsidRDefault="00A720AE" w:rsidP="007B77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344D0B" w:rsidRPr="00A720AE">
          <w:rPr>
            <w:rStyle w:val="Hyperlink"/>
            <w:rFonts w:cs="FrankRuehl" w:hint="cs"/>
            <w:rtl/>
          </w:rPr>
          <w:t>ק</w:t>
        </w:r>
        <w:r w:rsidR="00344D0B" w:rsidRPr="00A720AE">
          <w:rPr>
            <w:rStyle w:val="Hyperlink"/>
            <w:rFonts w:cs="FrankRuehl"/>
            <w:rtl/>
          </w:rPr>
          <w:t>"</w:t>
        </w:r>
        <w:r w:rsidR="00344D0B" w:rsidRPr="00A720AE">
          <w:rPr>
            <w:rStyle w:val="Hyperlink"/>
            <w:rFonts w:cs="FrankRuehl" w:hint="cs"/>
            <w:rtl/>
          </w:rPr>
          <w:t>ת תשמ"א מס' 4256</w:t>
        </w:r>
      </w:hyperlink>
      <w:r w:rsidR="005E64ED">
        <w:rPr>
          <w:rFonts w:cs="FrankRuehl" w:hint="cs"/>
          <w:rtl/>
        </w:rPr>
        <w:t xml:space="preserve"> מיום 2.8.1981 עמ' 1266 </w:t>
      </w:r>
      <w:r w:rsidR="005E64ED">
        <w:rPr>
          <w:rFonts w:cs="FrankRuehl"/>
          <w:rtl/>
        </w:rPr>
        <w:t>–</w:t>
      </w:r>
      <w:r w:rsidR="005E64ED">
        <w:rPr>
          <w:rFonts w:cs="FrankRuehl" w:hint="cs"/>
          <w:rtl/>
        </w:rPr>
        <w:t xml:space="preserve"> </w:t>
      </w:r>
      <w:r w:rsidR="007B777A">
        <w:rPr>
          <w:rFonts w:cs="FrankRuehl" w:hint="cs"/>
          <w:rtl/>
        </w:rPr>
        <w:t>צו</w:t>
      </w:r>
      <w:r w:rsidR="005E64ED">
        <w:rPr>
          <w:rFonts w:cs="FrankRuehl" w:hint="cs"/>
          <w:rtl/>
        </w:rPr>
        <w:t xml:space="preserve"> תשמ"א-1981</w:t>
      </w:r>
      <w:r w:rsidR="007B777A">
        <w:rPr>
          <w:rFonts w:cs="FrankRuehl" w:hint="cs"/>
          <w:rtl/>
        </w:rPr>
        <w:t>; תחילתו ביום 1.11.1981</w:t>
      </w:r>
      <w:r w:rsidR="005E64ED">
        <w:rPr>
          <w:rFonts w:cs="FrankRuehl" w:hint="cs"/>
          <w:rtl/>
        </w:rPr>
        <w:t>.</w:t>
      </w:r>
    </w:p>
    <w:p w14:paraId="4ADF3716" w14:textId="77777777" w:rsidR="00344D0B" w:rsidRDefault="00A720AE" w:rsidP="007B77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344D0B" w:rsidRPr="00A720AE">
          <w:rPr>
            <w:rStyle w:val="Hyperlink"/>
            <w:rFonts w:cs="FrankRuehl" w:hint="cs"/>
            <w:rtl/>
          </w:rPr>
          <w:t>ק</w:t>
        </w:r>
        <w:r w:rsidR="00344D0B" w:rsidRPr="00A720AE">
          <w:rPr>
            <w:rStyle w:val="Hyperlink"/>
            <w:rFonts w:cs="FrankRuehl"/>
            <w:rtl/>
          </w:rPr>
          <w:t>"</w:t>
        </w:r>
        <w:r w:rsidR="00344D0B" w:rsidRPr="00A720AE">
          <w:rPr>
            <w:rStyle w:val="Hyperlink"/>
            <w:rFonts w:cs="FrankRuehl" w:hint="cs"/>
            <w:rtl/>
          </w:rPr>
          <w:t>ת תשמ"ד מס' 4604</w:t>
        </w:r>
      </w:hyperlink>
      <w:r w:rsidR="00344D0B">
        <w:rPr>
          <w:rFonts w:cs="FrankRuehl" w:hint="cs"/>
          <w:rtl/>
        </w:rPr>
        <w:t xml:space="preserve"> מיום 18.3.1984 ע</w:t>
      </w:r>
      <w:r w:rsidR="00344D0B">
        <w:rPr>
          <w:rFonts w:cs="FrankRuehl"/>
          <w:rtl/>
        </w:rPr>
        <w:t>מ</w:t>
      </w:r>
      <w:r w:rsidR="005E64ED">
        <w:rPr>
          <w:rFonts w:cs="FrankRuehl" w:hint="cs"/>
          <w:rtl/>
        </w:rPr>
        <w:t xml:space="preserve">' 1080 </w:t>
      </w:r>
      <w:r w:rsidR="005E64ED">
        <w:rPr>
          <w:rFonts w:cs="FrankRuehl"/>
          <w:rtl/>
        </w:rPr>
        <w:t>–</w:t>
      </w:r>
      <w:r w:rsidR="005E64ED">
        <w:rPr>
          <w:rFonts w:cs="FrankRuehl" w:hint="cs"/>
          <w:rtl/>
        </w:rPr>
        <w:t xml:space="preserve"> </w:t>
      </w:r>
      <w:r w:rsidR="007B777A">
        <w:rPr>
          <w:rFonts w:cs="FrankRuehl" w:hint="cs"/>
          <w:rtl/>
        </w:rPr>
        <w:t>צו</w:t>
      </w:r>
      <w:r w:rsidR="005E64ED">
        <w:rPr>
          <w:rFonts w:cs="FrankRuehl" w:hint="cs"/>
          <w:rtl/>
        </w:rPr>
        <w:t xml:space="preserve"> תשמ"ד-1984.</w:t>
      </w:r>
    </w:p>
    <w:p w14:paraId="70511E5B" w14:textId="77777777" w:rsidR="00146132" w:rsidRDefault="00146132" w:rsidP="001461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344D0B" w:rsidRPr="00146132">
          <w:rPr>
            <w:rStyle w:val="Hyperlink"/>
            <w:rFonts w:cs="FrankRuehl" w:hint="cs"/>
            <w:rtl/>
          </w:rPr>
          <w:t>ק"ת תשס"ח מס' 6649</w:t>
        </w:r>
      </w:hyperlink>
      <w:r w:rsidR="00344D0B">
        <w:rPr>
          <w:rFonts w:cs="FrankRuehl" w:hint="cs"/>
          <w:rtl/>
        </w:rPr>
        <w:t xml:space="preserve"> מיום 24.2.2008 עמ' 532 </w:t>
      </w:r>
      <w:r w:rsidR="00344D0B">
        <w:rPr>
          <w:rFonts w:cs="FrankRuehl"/>
          <w:rtl/>
        </w:rPr>
        <w:t>–</w:t>
      </w:r>
      <w:r w:rsidR="00344D0B">
        <w:rPr>
          <w:rFonts w:cs="FrankRuehl" w:hint="cs"/>
          <w:rtl/>
        </w:rPr>
        <w:t xml:space="preserve"> צו תשס"ח-2008; תחילתו שלושה חודשים מיום פרסומו.</w:t>
      </w:r>
    </w:p>
    <w:p w14:paraId="73068151" w14:textId="77777777" w:rsidR="00813270" w:rsidRDefault="00813270" w:rsidP="008132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551A80" w:rsidRPr="00813270">
          <w:rPr>
            <w:rStyle w:val="Hyperlink"/>
            <w:rFonts w:cs="FrankRuehl" w:hint="cs"/>
            <w:rtl/>
          </w:rPr>
          <w:t>ק"ת תשע"ה מס' 7507</w:t>
        </w:r>
      </w:hyperlink>
      <w:r w:rsidR="00551A80">
        <w:rPr>
          <w:rFonts w:cs="FrankRuehl" w:hint="cs"/>
          <w:rtl/>
        </w:rPr>
        <w:t xml:space="preserve"> מיום 16.4.2015 עמ' 1142 </w:t>
      </w:r>
      <w:r w:rsidR="00551A80">
        <w:rPr>
          <w:rFonts w:cs="FrankRuehl"/>
          <w:rtl/>
        </w:rPr>
        <w:t>–</w:t>
      </w:r>
      <w:r w:rsidR="00551A80">
        <w:rPr>
          <w:rFonts w:cs="FrankRuehl" w:hint="cs"/>
          <w:rtl/>
        </w:rPr>
        <w:t xml:space="preserve"> צו תשע"ה-2015; תחילתו שלושה חודשים מיום פרסומו.</w:t>
      </w:r>
    </w:p>
    <w:p w14:paraId="5B9BEECB" w14:textId="77777777" w:rsidR="00952457" w:rsidRDefault="00952457" w:rsidP="009524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074816" w:rsidRPr="00952457">
          <w:rPr>
            <w:rStyle w:val="Hyperlink"/>
            <w:rFonts w:cs="FrankRuehl" w:hint="cs"/>
            <w:rtl/>
          </w:rPr>
          <w:t>ק"ת תשפ"ב מס' 10333</w:t>
        </w:r>
      </w:hyperlink>
      <w:r w:rsidR="00074816">
        <w:rPr>
          <w:rFonts w:cs="FrankRuehl" w:hint="cs"/>
          <w:rtl/>
        </w:rPr>
        <w:t xml:space="preserve"> מיום 19.9.2022 עמ' 4074 </w:t>
      </w:r>
      <w:r w:rsidR="00074816">
        <w:rPr>
          <w:rFonts w:cs="FrankRuehl"/>
          <w:rtl/>
        </w:rPr>
        <w:t>–</w:t>
      </w:r>
      <w:r w:rsidR="00074816">
        <w:rPr>
          <w:rFonts w:cs="FrankRuehl" w:hint="cs"/>
          <w:rtl/>
        </w:rPr>
        <w:t xml:space="preserve"> צו תשפ"ב-2022; ר' סעיף 2 לענין תחילה ותחולה.</w:t>
      </w:r>
    </w:p>
    <w:p w14:paraId="0824D105" w14:textId="77777777" w:rsidR="00074816" w:rsidRDefault="00074816" w:rsidP="000748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2. תחילתו של צו זה שלושה חודשים מיום פרסומו (להלן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יום התחילה), והוא יחול לעניין דירה שהחתימה על חוזה המכר בעניינה תהיה ביום התחילה או לאחריו ושלחות עליה תקנות מקורות אנרגיה (הצגת דירוג אנרגטי ליחידת דיור), התש"ף-2020.</w:t>
      </w:r>
    </w:p>
  </w:footnote>
  <w:footnote w:id="2">
    <w:p w14:paraId="0773562E" w14:textId="77777777" w:rsidR="00551A80" w:rsidRDefault="00551A80" w:rsidP="00551A80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551A80">
        <w:rPr>
          <w:rFonts w:cs="FrankRuehl"/>
          <w:sz w:val="22"/>
          <w:szCs w:val="22"/>
          <w:rtl/>
        </w:rPr>
        <w:t xml:space="preserve"> </w:t>
      </w:r>
      <w:r w:rsidRPr="00551A80">
        <w:rPr>
          <w:rFonts w:cs="FrankRuehl" w:hint="cs"/>
          <w:sz w:val="22"/>
          <w:szCs w:val="22"/>
          <w:rtl/>
        </w:rPr>
        <w:t>נוסח המפרט הוחלף צו תשס"ח-2008. תוקן בצו תשע"ה</w:t>
      </w:r>
      <w:r w:rsidR="00074816">
        <w:rPr>
          <w:rFonts w:cs="FrankRuehl" w:hint="cs"/>
          <w:sz w:val="22"/>
          <w:szCs w:val="22"/>
          <w:rtl/>
        </w:rPr>
        <w:t xml:space="preserve"> </w:t>
      </w:r>
      <w:r w:rsidR="004D3EFD">
        <w:rPr>
          <w:rFonts w:cs="FrankRuehl" w:hint="cs"/>
          <w:sz w:val="22"/>
          <w:szCs w:val="22"/>
          <w:rtl/>
        </w:rPr>
        <w:t>ו</w:t>
      </w:r>
      <w:r w:rsidR="00074816">
        <w:rPr>
          <w:rFonts w:cs="FrankRuehl" w:hint="cs"/>
          <w:sz w:val="22"/>
          <w:szCs w:val="22"/>
          <w:rtl/>
        </w:rPr>
        <w:t>בצו תשפ"ב</w:t>
      </w:r>
      <w:r w:rsidRPr="00551A80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BAEB" w14:textId="77777777" w:rsidR="00344D0B" w:rsidRDefault="00344D0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מכר דירות (טופס של מפרט), תשל"ד–1974</w:t>
    </w:r>
  </w:p>
  <w:p w14:paraId="2CE9C18F" w14:textId="77777777" w:rsidR="00344D0B" w:rsidRDefault="00344D0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B34BEA" w14:textId="77777777" w:rsidR="00344D0B" w:rsidRDefault="00344D0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7DC7" w14:textId="77777777" w:rsidR="00344D0B" w:rsidRDefault="00344D0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מכר דירות (טופס של מפרט), תשל"ד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59F2003A" w14:textId="77777777" w:rsidR="00344D0B" w:rsidRDefault="00344D0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FF8F1B" w14:textId="77777777" w:rsidR="00344D0B" w:rsidRDefault="00344D0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132"/>
    <w:rsid w:val="00074816"/>
    <w:rsid w:val="00085789"/>
    <w:rsid w:val="00146132"/>
    <w:rsid w:val="00232004"/>
    <w:rsid w:val="00344D0B"/>
    <w:rsid w:val="00381240"/>
    <w:rsid w:val="0045001F"/>
    <w:rsid w:val="004D3EFD"/>
    <w:rsid w:val="00551A80"/>
    <w:rsid w:val="005B3F17"/>
    <w:rsid w:val="005E64ED"/>
    <w:rsid w:val="00600C1F"/>
    <w:rsid w:val="00604BAC"/>
    <w:rsid w:val="00624FFD"/>
    <w:rsid w:val="00637BFA"/>
    <w:rsid w:val="006B6E2C"/>
    <w:rsid w:val="006D5D61"/>
    <w:rsid w:val="006F48C6"/>
    <w:rsid w:val="00723B8F"/>
    <w:rsid w:val="007446E6"/>
    <w:rsid w:val="007B777A"/>
    <w:rsid w:val="00813270"/>
    <w:rsid w:val="008845A2"/>
    <w:rsid w:val="008E7825"/>
    <w:rsid w:val="008F1A68"/>
    <w:rsid w:val="009007BE"/>
    <w:rsid w:val="00926FA8"/>
    <w:rsid w:val="00952457"/>
    <w:rsid w:val="0097262B"/>
    <w:rsid w:val="00A44ACC"/>
    <w:rsid w:val="00A720AE"/>
    <w:rsid w:val="00AE282F"/>
    <w:rsid w:val="00BD2E31"/>
    <w:rsid w:val="00C533DC"/>
    <w:rsid w:val="00CB6901"/>
    <w:rsid w:val="00CE615C"/>
    <w:rsid w:val="00D64F8A"/>
    <w:rsid w:val="00DC118B"/>
    <w:rsid w:val="00EE1540"/>
    <w:rsid w:val="00F532E4"/>
    <w:rsid w:val="00FD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C78028D"/>
  <w15:chartTrackingRefBased/>
  <w15:docId w15:val="{724AECD3-E9EB-4AA9-8C45-59EB6D63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4D3EF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TFASIM/&#1496;&#1508;&#1505;&#1497;&#1501;%20&#1502;&#1513;&#1508;&#1496;&#1497;&#1497;&#1501;/&#1502;&#1511;&#1512;&#1511;&#1506;&#1497;&#1503;%20-%20&#1489;&#1488;&#1497;&#1513;&#1493;&#1512;%20&#1502;&#1495;&#1500;&#1511;&#1514;%20&#1513;&#1493;&#1502;&#1514;%20&#1502;&#1511;&#1512;&#1511;&#1506;&#1497;&#1503;/&#1502;&#1499;&#1512;%20&#1491;&#1497;&#1512;&#1493;&#1514;/&#1496;&#1493;&#1508;&#1505;%20&#1513;&#1500;%20&#1502;&#1508;&#1512;&#1496;.DOC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207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148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10333.pdf" TargetMode="External"/><Relationship Id="rId3" Type="http://schemas.openxmlformats.org/officeDocument/2006/relationships/hyperlink" Target="http://www.nevo.co.il/Law_word/law06/TAK-3207.pdf" TargetMode="External"/><Relationship Id="rId7" Type="http://schemas.openxmlformats.org/officeDocument/2006/relationships/hyperlink" Target="http://www.nevo.co.il/Law_word/law06/tak-7507.pdf" TargetMode="External"/><Relationship Id="rId2" Type="http://schemas.openxmlformats.org/officeDocument/2006/relationships/hyperlink" Target="http://www.nevo.co.il/Law_word/law06/TAK-3148.pdf" TargetMode="External"/><Relationship Id="rId1" Type="http://schemas.openxmlformats.org/officeDocument/2006/relationships/hyperlink" Target="http://www.nevo.co.il/Law_word/law06/TAK-3120.pdf" TargetMode="External"/><Relationship Id="rId6" Type="http://schemas.openxmlformats.org/officeDocument/2006/relationships/hyperlink" Target="http://www.nevo.co.il/Law_word/law06/tak-6649.pdf" TargetMode="External"/><Relationship Id="rId5" Type="http://schemas.openxmlformats.org/officeDocument/2006/relationships/hyperlink" Target="http://www.nevo.co.il/Law_word/law06/TAK-4604.pdf" TargetMode="External"/><Relationship Id="rId4" Type="http://schemas.openxmlformats.org/officeDocument/2006/relationships/hyperlink" Target="http://www.nevo.co.il/Law_word/law06/TAK-42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2165</CharactersWithSpaces>
  <SharedDoc>false</SharedDoc>
  <HLinks>
    <vt:vector size="102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3736974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http://www.nevo.co.il/TFASIM/טפסים משפטיים/מקרקעין - באישור מחלקת שומת מקרקעין/מכר דירות/טופס של מפרט.DOC</vt:lpwstr>
      </vt:variant>
      <vt:variant>
        <vt:lpwstr/>
      </vt:variant>
      <vt:variant>
        <vt:i4>7995405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http://www.nevo.co.il/Law_word/law06/TAK-3207.pdf</vt:lpwstr>
      </vt:variant>
      <vt:variant>
        <vt:lpwstr/>
      </vt:variant>
      <vt:variant>
        <vt:i4>8257537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http://www.nevo.co.il/Law_word/law06/TAK-3148.pdf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2687001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https://www.nevo.co.il/law_word/law06/tak-10333.pdf</vt:lpwstr>
      </vt:variant>
      <vt:variant>
        <vt:lpwstr/>
      </vt:variant>
      <vt:variant>
        <vt:i4>8257546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http://www.nevo.co.il/Law_word/law06/tak-7507.pdf</vt:lpwstr>
      </vt:variant>
      <vt:variant>
        <vt:lpwstr/>
      </vt:variant>
      <vt:variant>
        <vt:i4>8060935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http://www.nevo.co.il/Law_word/law06/tak-6649.pdf</vt:lpwstr>
      </vt:variant>
      <vt:variant>
        <vt:lpwstr/>
      </vt:variant>
      <vt:variant>
        <vt:i4>8192010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http://www.nevo.co.il/Law_word/law06/TAK-4604.pdf</vt:lpwstr>
      </vt:variant>
      <vt:variant>
        <vt:lpwstr/>
      </vt:variant>
      <vt:variant>
        <vt:i4>7864332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http://www.nevo.co.il/Law_word/law06/TAK-4256.pdf</vt:lpwstr>
      </vt:variant>
      <vt:variant>
        <vt:lpwstr/>
      </vt:variant>
      <vt:variant>
        <vt:i4>7995405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http://www.nevo.co.il/Law_word/law06/TAK-3207.pdf</vt:lpwstr>
      </vt:variant>
      <vt:variant>
        <vt:lpwstr/>
      </vt:variant>
      <vt:variant>
        <vt:i4>8257537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http://www.nevo.co.il/Law_word/law06/TAK-3148.pdf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0240</vt:lpwstr>
  </property>
  <property fmtid="{D5CDD505-2E9C-101B-9397-08002B2CF9AE}" pid="3" name="CHNAME">
    <vt:lpwstr>מכר</vt:lpwstr>
  </property>
  <property fmtid="{D5CDD505-2E9C-101B-9397-08002B2CF9AE}" pid="4" name="LAWNAME">
    <vt:lpwstr>צו מכר דירות (טופס של מפרט), תשל"ד-1974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http://www.nevo.co.il/Law_word/law06/tak-6649.pdf;רשומות - תקנות כלליות#ק"ת תשס"ח מס' 6649 #מיום 24.2.2008 #עמ' 532 – צו תשס"ח-2008; תחילתו שלושה חודשים מיום פרסומו</vt:lpwstr>
  </property>
  <property fmtid="{D5CDD505-2E9C-101B-9397-08002B2CF9AE}" pid="8" name="LINKK2">
    <vt:lpwstr>http://www.nevo.co.il/Law_word/law06/tak-7507.pdf;‎רשומות - תקנות כלליות#ק"ת תשע"ה מס' 7507 ‏‏#מיום 16.4.2015 עמ' 1142 – צו תשע"ה-2015; תחילתו שלושה חודשים מיום פרסומו</vt:lpwstr>
  </property>
  <property fmtid="{D5CDD505-2E9C-101B-9397-08002B2CF9AE}" pid="9" name="LINKK3">
    <vt:lpwstr>https://www.nevo.co.il/law_word/law06/tak-10333.pdf;‎רשומות - תקנות כלליות#ק"ת תשפ"ב מס' ‏‏10333#מיום 19.9.2022 עמ' 4074 – צו תשפ"ב-2022; ר' סעיף 2 לענין תחילה ותחולה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חיובים</vt:lpwstr>
  </property>
  <property fmtid="{D5CDD505-2E9C-101B-9397-08002B2CF9AE}" pid="24" name="NOSE31">
    <vt:lpwstr>מכר</vt:lpwstr>
  </property>
  <property fmtid="{D5CDD505-2E9C-101B-9397-08002B2CF9AE}" pid="25" name="NOSE41">
    <vt:lpwstr>מכר דירות</vt:lpwstr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>מכר דירות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המכר (דירות)</vt:lpwstr>
  </property>
  <property fmtid="{D5CDD505-2E9C-101B-9397-08002B2CF9AE}" pid="63" name="MEKOR_SAIF1">
    <vt:lpwstr>3XאX</vt:lpwstr>
  </property>
  <property fmtid="{D5CDD505-2E9C-101B-9397-08002B2CF9AE}" pid="64" name="MEKORSAMCHUT">
    <vt:lpwstr/>
  </property>
</Properties>
</file>