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98FA" w14:textId="77777777" w:rsidR="00071D34" w:rsidRDefault="00071D34" w:rsidP="00DA6A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(הנחה במס על הכנסות-חוץ של תושבי ישראל), תשכ"ד</w:t>
      </w:r>
      <w:r w:rsidR="00DA6A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1A6894F3" w14:textId="77777777" w:rsidR="00A807F4" w:rsidRDefault="00A807F4" w:rsidP="00A807F4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3926F7DC" w14:textId="77777777" w:rsidR="00DD0E23" w:rsidRDefault="00DD0E23" w:rsidP="00DD0E23">
      <w:pPr>
        <w:spacing w:line="320" w:lineRule="auto"/>
        <w:rPr>
          <w:rtl/>
        </w:rPr>
      </w:pPr>
    </w:p>
    <w:p w14:paraId="26FF74A3" w14:textId="77777777" w:rsidR="00DD0E23" w:rsidRDefault="00DD0E23" w:rsidP="00DD0E23">
      <w:pPr>
        <w:spacing w:line="320" w:lineRule="auto"/>
        <w:rPr>
          <w:rFonts w:cs="FrankRuehl"/>
          <w:szCs w:val="26"/>
          <w:rtl/>
        </w:rPr>
      </w:pPr>
      <w:r w:rsidRPr="00DD0E23">
        <w:rPr>
          <w:rFonts w:cs="Miriam"/>
          <w:szCs w:val="22"/>
          <w:rtl/>
        </w:rPr>
        <w:t>מסים</w:t>
      </w:r>
      <w:r w:rsidRPr="00DD0E23">
        <w:rPr>
          <w:rFonts w:cs="FrankRuehl"/>
          <w:szCs w:val="26"/>
          <w:rtl/>
        </w:rPr>
        <w:t xml:space="preserve"> – מס הכנסה – הנחות והקלות – הכנסת חוץ תושב ישראל</w:t>
      </w:r>
    </w:p>
    <w:p w14:paraId="312A5028" w14:textId="77777777" w:rsidR="00C902D0" w:rsidRPr="00DD0E23" w:rsidRDefault="00DD0E23" w:rsidP="00DD0E23">
      <w:pPr>
        <w:spacing w:line="320" w:lineRule="auto"/>
        <w:rPr>
          <w:rFonts w:cs="Miriam"/>
          <w:szCs w:val="22"/>
          <w:rtl/>
        </w:rPr>
      </w:pPr>
      <w:r w:rsidRPr="00DD0E23">
        <w:rPr>
          <w:rFonts w:cs="Miriam"/>
          <w:szCs w:val="22"/>
          <w:rtl/>
        </w:rPr>
        <w:t>מסים</w:t>
      </w:r>
      <w:r w:rsidRPr="00DD0E23">
        <w:rPr>
          <w:rFonts w:cs="FrankRuehl"/>
          <w:szCs w:val="26"/>
          <w:rtl/>
        </w:rPr>
        <w:t xml:space="preserve"> – מס הכנסה – הכנסה מעבודה בחו"ל</w:t>
      </w:r>
    </w:p>
    <w:p w14:paraId="3F51D830" w14:textId="77777777" w:rsidR="00071D34" w:rsidRDefault="00071D3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796C" w:rsidRPr="00D3796C" w14:paraId="1C1F652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DF721E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429CA15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tl/>
              </w:rPr>
              <w:t>הנחה במס</w:t>
            </w:r>
          </w:p>
        </w:tc>
        <w:tc>
          <w:tcPr>
            <w:tcW w:w="567" w:type="dxa"/>
          </w:tcPr>
          <w:p w14:paraId="423A51A9" w14:textId="77777777" w:rsidR="00D3796C" w:rsidRPr="00D3796C" w:rsidRDefault="00D3796C" w:rsidP="00D3796C">
            <w:pPr>
              <w:rPr>
                <w:rStyle w:val="Hyperlink"/>
                <w:rtl/>
              </w:rPr>
            </w:pPr>
            <w:hyperlink w:anchor="Seif1" w:tooltip="הנחה במס" w:history="1">
              <w:r w:rsidRPr="00D379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5B858D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3796C" w:rsidRPr="00D3796C" w14:paraId="62E2AD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78C828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3A3A6CE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18432BD8" w14:textId="77777777" w:rsidR="00D3796C" w:rsidRPr="00D3796C" w:rsidRDefault="00D3796C" w:rsidP="00D3796C">
            <w:pPr>
              <w:rPr>
                <w:rStyle w:val="Hyperlink"/>
                <w:rtl/>
              </w:rPr>
            </w:pPr>
            <w:hyperlink w:anchor="Seif2" w:tooltip="השם" w:history="1">
              <w:r w:rsidRPr="00D379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F5AC5F" w14:textId="77777777" w:rsidR="00D3796C" w:rsidRPr="00D3796C" w:rsidRDefault="00D3796C" w:rsidP="00D3796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D25E98D" w14:textId="77777777" w:rsidR="00071D34" w:rsidRDefault="00071D34">
      <w:pPr>
        <w:pStyle w:val="big-header"/>
        <w:ind w:left="0" w:right="1134"/>
        <w:rPr>
          <w:rFonts w:cs="FrankRuehl"/>
          <w:sz w:val="32"/>
          <w:rtl/>
        </w:rPr>
      </w:pPr>
    </w:p>
    <w:p w14:paraId="227DA3F6" w14:textId="77777777" w:rsidR="00071D34" w:rsidRDefault="00071D34" w:rsidP="00C902D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(הנחה במס על הכנסות-חוץ של תושבי ישראל), תשכ"ד</w:t>
      </w:r>
      <w:r w:rsidR="00DA6A7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DA6A7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907D0C2" w14:textId="77777777" w:rsidR="00071D34" w:rsidRDefault="00071D34" w:rsidP="00DA6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3E00113">
          <v:rect id="_x0000_s1026" style="position:absolute;left:0;text-align:left;margin-left:464.5pt;margin-top:8.05pt;width:75.05pt;height:13.2pt;z-index:251655680" o:allowincell="f" filled="f" stroked="f" strokecolor="lime" strokeweight=".25pt">
            <v:textbox style="mso-next-textbox:#_x0000_s1026" inset="0,0,0,0">
              <w:txbxContent>
                <w:p w14:paraId="1B3C85A8" w14:textId="77777777" w:rsidR="00071D34" w:rsidRDefault="00071D34" w:rsidP="00DA6A7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תשנ"ב</w:t>
                  </w:r>
                  <w:r w:rsidR="00DA6A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סעיף 14 לפקודת מס הכנסה (להלן </w:t>
      </w:r>
      <w:r w:rsidR="00DA6A7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דה), אני מצווה לאמור:</w:t>
      </w:r>
    </w:p>
    <w:p w14:paraId="4BE08BC0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0" w:name="Rov5"/>
      <w:r w:rsidRPr="00DA6A7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12.7.1992</w:t>
      </w:r>
    </w:p>
    <w:p w14:paraId="005E2676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תשנ"ב-1992</w:t>
      </w:r>
    </w:p>
    <w:p w14:paraId="36F62AF3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A6A7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5457</w:t>
        </w:r>
      </w:hyperlink>
      <w:r w:rsidRPr="00DA6A7B">
        <w:rPr>
          <w:rFonts w:cs="FrankRuehl" w:hint="cs"/>
          <w:vanish/>
          <w:szCs w:val="20"/>
          <w:shd w:val="clear" w:color="auto" w:fill="FFFF99"/>
          <w:rtl/>
        </w:rPr>
        <w:t xml:space="preserve"> מיום 12.7.1992 עמ' 1290</w:t>
      </w:r>
    </w:p>
    <w:p w14:paraId="1CDA7AF5" w14:textId="77777777" w:rsidR="00AA2BA9" w:rsidRPr="00AA2BA9" w:rsidRDefault="00AA2BA9" w:rsidP="00DA6A7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A6A7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בתוק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ף סמכותי לפי סעיף 14 לפקודת מס הכנסה 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(להלן </w:t>
      </w:r>
      <w:r w:rsidR="00DA6A7B"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DA6A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</w:t>
      </w:r>
      <w:r w:rsidRPr="00DA6A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קו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דה)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אני מצווה לאמור:</w:t>
      </w:r>
      <w:bookmarkEnd w:id="0"/>
    </w:p>
    <w:p w14:paraId="04ABC03B" w14:textId="77777777" w:rsidR="00071D34" w:rsidRDefault="00071D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DA6A7B">
        <w:rPr>
          <w:rFonts w:cs="Miriam"/>
          <w:lang w:val="he-IL"/>
        </w:rPr>
        <w:pict w14:anchorId="2396210D">
          <v:rect id="_x0000_s1027" style="position:absolute;left:0;text-align:left;margin-left:464.5pt;margin-top:8.05pt;width:75.05pt;height:15.6pt;z-index:251656704" o:allowincell="f" filled="f" stroked="f" strokecolor="lime" strokeweight=".25pt">
            <v:textbox style="mso-next-textbox:#_x0000_s1027" inset="0,0,0,0">
              <w:txbxContent>
                <w:p w14:paraId="663952F8" w14:textId="77777777" w:rsidR="00071D34" w:rsidRDefault="00071D3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הנחה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במס</w:t>
                  </w:r>
                </w:p>
              </w:txbxContent>
            </v:textbox>
            <w10:anchorlock/>
          </v:rect>
        </w:pict>
      </w:r>
      <w:r w:rsidRPr="00DA6A7B">
        <w:rPr>
          <w:rStyle w:val="big-number"/>
          <w:rFonts w:cs="Miriam"/>
          <w:rtl/>
        </w:rPr>
        <w:t>1</w:t>
      </w:r>
      <w:r w:rsidRPr="00DA6A7B">
        <w:rPr>
          <w:rStyle w:val="big-number"/>
          <w:rFonts w:cs="FrankRuehl"/>
          <w:sz w:val="26"/>
          <w:szCs w:val="26"/>
          <w:rtl/>
        </w:rPr>
        <w:t>.</w:t>
      </w:r>
      <w:r w:rsidRPr="00DA6A7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תושב</w:t>
      </w:r>
      <w:r>
        <w:rPr>
          <w:rStyle w:val="default"/>
          <w:rFonts w:cs="FrankRuehl" w:hint="cs"/>
          <w:rtl/>
        </w:rPr>
        <w:t xml:space="preserve"> ישראל המקבל הכנסה שמקורה מחוץ לישראל והחייב עליה מס רק משום שנתקבלה בישראל, יהיה זכ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י, לפי בחירתו, להנחה ממס באחת משתי צורות אלה:</w:t>
      </w:r>
    </w:p>
    <w:p w14:paraId="4BFA45E4" w14:textId="77777777" w:rsidR="00071D34" w:rsidRDefault="00071D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517EBFD2">
          <v:rect id="_x0000_s1028" style="position:absolute;left:0;text-align:left;margin-left:464.5pt;margin-top:8.05pt;width:75.05pt;height:10pt;z-index:251657728" o:allowincell="f" filled="f" stroked="f" strokecolor="lime" strokeweight=".25pt">
            <v:textbox style="mso-next-textbox:#_x0000_s1028" inset="0,0,0,0">
              <w:txbxContent>
                <w:p w14:paraId="2F1EF00B" w14:textId="77777777" w:rsidR="00071D34" w:rsidRDefault="00071D34" w:rsidP="00DA6A7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שנ"ב</w:t>
                  </w:r>
                  <w:r w:rsidR="00DA6A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לשל</w:t>
      </w:r>
      <w:r>
        <w:rPr>
          <w:rStyle w:val="default"/>
          <w:rFonts w:cs="FrankRuehl" w:hint="cs"/>
          <w:rtl/>
        </w:rPr>
        <w:t>ם מס בשיעור שלא יעלה על 25% מההכנסה כאמור ומס בשיעור שלא</w:t>
      </w:r>
      <w:r>
        <w:rPr>
          <w:rStyle w:val="default"/>
          <w:rFonts w:cs="FrankRuehl"/>
          <w:rtl/>
        </w:rPr>
        <w:t xml:space="preserve"> יעל</w:t>
      </w:r>
      <w:r>
        <w:rPr>
          <w:rStyle w:val="default"/>
          <w:rFonts w:cs="FrankRuehl" w:hint="cs"/>
          <w:rtl/>
        </w:rPr>
        <w:t>ה על 35% לגבי ריבית ודיבידנד על נייר ערך זר כהגדרתו בסעיף 16ה לפקודה;</w:t>
      </w:r>
    </w:p>
    <w:p w14:paraId="5B5806FB" w14:textId="77777777" w:rsidR="00071D34" w:rsidRDefault="00071D34" w:rsidP="00DA6A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לצר</w:t>
      </w:r>
      <w:r>
        <w:rPr>
          <w:rStyle w:val="default"/>
          <w:rFonts w:cs="FrankRuehl" w:hint="cs"/>
          <w:rtl/>
        </w:rPr>
        <w:t>ף את ההכנסה כאמור ביחד עם סכום המ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שולם עליה מחוץ לישראל (להלן </w:t>
      </w:r>
      <w:r w:rsidR="00DA6A7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הכ</w:t>
      </w:r>
      <w:r>
        <w:rPr>
          <w:rStyle w:val="default"/>
          <w:rFonts w:cs="FrankRuehl" w:hint="cs"/>
          <w:rtl/>
        </w:rPr>
        <w:t>נסת-חוץ) להכנסתו שמקורה בישראל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ליהנות מההקלה במסי כפל בהתאם להוראות פרק שלישי, סימן ב' לפקודה,</w:t>
      </w:r>
    </w:p>
    <w:p w14:paraId="5B10AC24" w14:textId="77777777" w:rsidR="00071D34" w:rsidRDefault="00071D34" w:rsidP="00AA2BA9">
      <w:pPr>
        <w:pStyle w:val="P22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691BBCD">
          <v:rect id="_x0000_s1029" style="position:absolute;left:0;text-align:left;margin-left:464.5pt;margin-top:8.05pt;width:75.05pt;height:16.85pt;z-index:251658752" o:allowincell="f" filled="f" stroked="f" strokecolor="lime" strokeweight=".25pt">
            <v:textbox style="mso-next-textbox:#_x0000_s1029" inset="0,0,0,0">
              <w:txbxContent>
                <w:p w14:paraId="7C2A3D65" w14:textId="77777777" w:rsidR="00071D34" w:rsidRDefault="00071D34" w:rsidP="00DA6A7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שנ"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DA6A7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ובלב</w:t>
      </w:r>
      <w:r>
        <w:rPr>
          <w:rStyle w:val="default"/>
          <w:rFonts w:cs="FrankRuehl" w:hint="cs"/>
          <w:rtl/>
        </w:rPr>
        <w:t>ד שסך כל המס ששילם אדם בישראל ומחוץ לישראל על הכנסת החוץ, שתיחשב כשלב הגבוה ביותר בסולם הכנסתו החייבת, לא יעלה על שיעור המס המרבי הקבוע בסעיף 121 לפקוד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או על שיעור המס המרבי הקבוע בסעיף 126 לפקודה, לפי העניין.</w:t>
      </w:r>
    </w:p>
    <w:p w14:paraId="29A8BC91" w14:textId="77777777" w:rsidR="001E74E5" w:rsidRPr="00DA6A7B" w:rsidRDefault="001E74E5" w:rsidP="00AA2BA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DA6A7B">
        <w:rPr>
          <w:rFonts w:cs="FrankRuehl" w:hint="cs"/>
          <w:vanish/>
          <w:color w:val="FF0000"/>
          <w:szCs w:val="20"/>
          <w:shd w:val="clear" w:color="auto" w:fill="FFFF99"/>
          <w:rtl/>
        </w:rPr>
        <w:t>לגבי יחיד מיום 1.4.1987</w:t>
      </w:r>
    </w:p>
    <w:p w14:paraId="4956D833" w14:textId="77777777" w:rsidR="001E74E5" w:rsidRPr="00DA6A7B" w:rsidRDefault="001E74E5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vanish/>
          <w:color w:val="FF0000"/>
          <w:szCs w:val="20"/>
          <w:shd w:val="clear" w:color="auto" w:fill="FFFF99"/>
          <w:rtl/>
        </w:rPr>
        <w:t>לגבי חבר בני אדם מיום 1.1.1987</w:t>
      </w:r>
    </w:p>
    <w:p w14:paraId="23B0E7FB" w14:textId="77777777" w:rsidR="001E74E5" w:rsidRPr="00DA6A7B" w:rsidRDefault="001E74E5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תשמ"ז-1987</w:t>
      </w:r>
    </w:p>
    <w:p w14:paraId="54C05EA6" w14:textId="77777777" w:rsidR="001E74E5" w:rsidRPr="00DA6A7B" w:rsidRDefault="001E74E5" w:rsidP="00AA2B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A6A7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5034</w:t>
        </w:r>
      </w:hyperlink>
      <w:r w:rsidRPr="00DA6A7B">
        <w:rPr>
          <w:rFonts w:cs="FrankRuehl" w:hint="cs"/>
          <w:vanish/>
          <w:szCs w:val="20"/>
          <w:shd w:val="clear" w:color="auto" w:fill="FFFF99"/>
          <w:rtl/>
        </w:rPr>
        <w:t xml:space="preserve"> מיום 28.5.1987 עמ' 967</w:t>
      </w:r>
    </w:p>
    <w:p w14:paraId="72FBF7AB" w14:textId="77777777" w:rsidR="00AA2BA9" w:rsidRPr="00DA6A7B" w:rsidRDefault="00AA2BA9" w:rsidP="00AA2BA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A6A7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תושב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ישראל המקבל הכנסה שמקורה מחוץ לישראל והחייב עליה מס רק משום שנתקבלה בישראל, יהיה זכ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י, לפי בחירתו, להנחה ממס באחת משתי צורות אלה:</w:t>
      </w:r>
    </w:p>
    <w:p w14:paraId="47595481" w14:textId="77777777" w:rsidR="00AA2BA9" w:rsidRPr="00DA6A7B" w:rsidRDefault="00AA2BA9" w:rsidP="00AA2BA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לשל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מס בשיעור שלא יעלה על 25% מההכנסה כאמור;</w:t>
      </w:r>
    </w:p>
    <w:p w14:paraId="490BBC98" w14:textId="77777777" w:rsidR="00AA2BA9" w:rsidRPr="00DA6A7B" w:rsidRDefault="00AA2BA9" w:rsidP="00DA6A7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לצר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את ההכנסה כאמור ביחד עם סכום המ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שולם עליה מחוץ לישראל (להלן </w:t>
      </w:r>
      <w:r w:rsidR="00DA6A7B"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הכ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נסת-חוץ) להכנסתו שמקורה בישראל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ליהנות מההקלה במסי כפל בהתאם להוראות פרק שלישי, סימן ב' לפקודה,</w:t>
      </w:r>
    </w:p>
    <w:p w14:paraId="624EE3FD" w14:textId="77777777" w:rsidR="00AA2BA9" w:rsidRPr="00DA6A7B" w:rsidRDefault="00AA2BA9" w:rsidP="00AA2BA9">
      <w:pPr>
        <w:pStyle w:val="P22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ובלב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שסך כל המס ששילם אדם בישראל ומחוץ לישראל על הכנסת החוץ, לא יעלה על </w:t>
      </w:r>
      <w:r w:rsidRPr="00DA6A7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50%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48%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ממנה, או על </w:t>
      </w:r>
      <w:r w:rsidRPr="00DA6A7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46%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45%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אם הוא חבר-בני אדם, שתיחשב כשלב הגבוה ביותר בסולם הכנסתו החייבת.</w:t>
      </w:r>
    </w:p>
    <w:p w14:paraId="078D59C6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4B9B3E1" w14:textId="77777777" w:rsidR="00AA2BA9" w:rsidRPr="00DA6A7B" w:rsidRDefault="00AA2BA9" w:rsidP="00AA2BA9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12.7.1992</w:t>
      </w:r>
    </w:p>
    <w:p w14:paraId="7336AC5B" w14:textId="77777777" w:rsidR="00AA2BA9" w:rsidRPr="00DA6A7B" w:rsidRDefault="00AA2BA9" w:rsidP="00AA2BA9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תשנ"ב-1992</w:t>
      </w:r>
    </w:p>
    <w:p w14:paraId="137F154C" w14:textId="77777777" w:rsidR="00AA2BA9" w:rsidRPr="00DA6A7B" w:rsidRDefault="00AA2BA9" w:rsidP="00AA2BA9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A6A7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5457</w:t>
        </w:r>
      </w:hyperlink>
      <w:r w:rsidRPr="00DA6A7B">
        <w:rPr>
          <w:rFonts w:cs="FrankRuehl" w:hint="cs"/>
          <w:vanish/>
          <w:szCs w:val="20"/>
          <w:shd w:val="clear" w:color="auto" w:fill="FFFF99"/>
          <w:rtl/>
        </w:rPr>
        <w:t xml:space="preserve"> מיום 12.7.1992 עמ' 1290</w:t>
      </w:r>
    </w:p>
    <w:p w14:paraId="0D60D05E" w14:textId="77777777" w:rsidR="00AA2BA9" w:rsidRPr="00DA6A7B" w:rsidRDefault="00AA2BA9" w:rsidP="00AA2BA9">
      <w:pPr>
        <w:pStyle w:val="P22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לשל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מס בשיעור שלא יעלה על 25% מההכנסה כאמור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 ומס בשיעור שלא יעלה על 35% לגבי ריבית ודיבידנד על נייר ערך זר כהגדרתו בסעיף 16ה לפקודה;</w:t>
      </w:r>
    </w:p>
    <w:p w14:paraId="56264BC3" w14:textId="77777777" w:rsidR="00AA2BA9" w:rsidRPr="00DA6A7B" w:rsidRDefault="00AA2BA9" w:rsidP="00AA2BA9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63558BA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1.12.1992</w:t>
      </w:r>
    </w:p>
    <w:p w14:paraId="179985BB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A6A7B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תשנ"ג-1992</w:t>
      </w:r>
    </w:p>
    <w:p w14:paraId="77AC0636" w14:textId="77777777" w:rsidR="00AA2BA9" w:rsidRPr="00DA6A7B" w:rsidRDefault="00AA2BA9" w:rsidP="00AA2B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A6A7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5483</w:t>
        </w:r>
      </w:hyperlink>
      <w:r w:rsidRPr="00DA6A7B">
        <w:rPr>
          <w:rFonts w:cs="FrankRuehl" w:hint="cs"/>
          <w:vanish/>
          <w:szCs w:val="20"/>
          <w:shd w:val="clear" w:color="auto" w:fill="FFFF99"/>
          <w:rtl/>
        </w:rPr>
        <w:t xml:space="preserve"> מיום 1.12.1992 עמ' 111</w:t>
      </w:r>
    </w:p>
    <w:p w14:paraId="1D773710" w14:textId="77777777" w:rsidR="00AA2BA9" w:rsidRPr="00DA6A7B" w:rsidRDefault="00AA2BA9" w:rsidP="00AA2BA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A6A7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תושב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ישראל המקבל הכנסה שמקורה מחוץ לישראל והחייב עליה מס רק משום שנתקבלה בישראל, יהיה זכ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י, לפי בחירתו, להנחה ממס באחת משתי צורות אלה:</w:t>
      </w:r>
    </w:p>
    <w:p w14:paraId="01881498" w14:textId="77777777" w:rsidR="00AA2BA9" w:rsidRPr="00DA6A7B" w:rsidRDefault="00AA2BA9" w:rsidP="00AA2BA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לשל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מס בשיעור שלא יעלה על 25% מההכנסה כאמור; ומס בשיעור שלא יעלה על 35% לגבי ריבית ודיבידנד על נייר ערך זר כהגדרתו בסעיף 16ה לפקודה;</w:t>
      </w:r>
    </w:p>
    <w:p w14:paraId="5C8AAC09" w14:textId="77777777" w:rsidR="00AA2BA9" w:rsidRPr="00DA6A7B" w:rsidRDefault="00AA2BA9" w:rsidP="00DA6A7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לצר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 את ההכנסה כאמור ביחד עם סכום המ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שולם עליה מחוץ לישראל (להלן </w:t>
      </w:r>
      <w:r w:rsidR="00DA6A7B"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הכ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נסת-חוץ) להכנסתו שמקורה בישראל</w:t>
      </w:r>
      <w:r w:rsidRPr="00DA6A7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DA6A7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ליהנות מההקלה במסי כפל בהתאם להוראות פרק שלישי, סימן ב' לפקודה,</w:t>
      </w:r>
    </w:p>
    <w:p w14:paraId="4EF6C48A" w14:textId="77777777" w:rsidR="00AA2BA9" w:rsidRPr="00DA6A7B" w:rsidRDefault="00AA2BA9" w:rsidP="00AA2BA9">
      <w:pPr>
        <w:pStyle w:val="P22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A6A7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ובלב</w:t>
      </w:r>
      <w:r w:rsidRPr="00DA6A7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שסך כל המס ששילם אדם בישראל ומחוץ לישראל על הכנסת החוץ, לא יעלה על 48% ממנה, או על 45% אם הוא חבר-בני אדם, שתיחשב כשלב הגבוה ביותר בסולם הכנסתו החייבת.</w:t>
      </w:r>
    </w:p>
    <w:p w14:paraId="6BDEBD51" w14:textId="77777777" w:rsidR="00AA2BA9" w:rsidRPr="00AA2BA9" w:rsidRDefault="00AA2BA9" w:rsidP="00AA2BA9">
      <w:pPr>
        <w:pStyle w:val="P22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A6A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ובלב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 שסך כל המס ששילם אדם בישראל ומחוץ לישראל על הכנסת החוץ, שתיחשב כשלב הגבוה ביותר בסולם הכנסתו החייבת, לא יעלה על שיעור המס המרבי הקבוע בסעיף 121 לפקוד</w:t>
      </w:r>
      <w:r w:rsidRPr="00DA6A7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DA6A7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או על שיעור המס המרבי הקבוע בסעיף 126 לפקודה, לפי העניין.</w:t>
      </w:r>
      <w:bookmarkEnd w:id="2"/>
    </w:p>
    <w:p w14:paraId="5B11CECD" w14:textId="77777777" w:rsidR="00071D34" w:rsidRDefault="00071D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 w:rsidRPr="00DA6A7B">
        <w:rPr>
          <w:rFonts w:cs="Miriam"/>
          <w:lang w:val="he-IL"/>
        </w:rPr>
        <w:pict w14:anchorId="1FDE5927">
          <v:rect id="_x0000_s1030" style="position:absolute;left:0;text-align:left;margin-left:464.5pt;margin-top:8.05pt;width:75.05pt;height:16pt;z-index:251659776" o:allowincell="f" filled="f" stroked="f" strokecolor="lime" strokeweight=".25pt">
            <v:textbox style="mso-next-textbox:#_x0000_s1030" inset="0,0,0,0">
              <w:txbxContent>
                <w:p w14:paraId="4F6FEFE8" w14:textId="77777777" w:rsidR="00071D34" w:rsidRDefault="00071D3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DA6A7B">
        <w:rPr>
          <w:rStyle w:val="big-number"/>
          <w:rFonts w:cs="Miriam"/>
          <w:rtl/>
        </w:rPr>
        <w:t>2</w:t>
      </w:r>
      <w:r w:rsidRPr="00DA6A7B">
        <w:rPr>
          <w:rStyle w:val="big-number"/>
          <w:rFonts w:cs="FrankRuehl"/>
          <w:sz w:val="26"/>
          <w:szCs w:val="26"/>
          <w:rtl/>
        </w:rPr>
        <w:t>.</w:t>
      </w:r>
      <w:r w:rsidRPr="00DA6A7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</w:t>
      </w:r>
      <w:r>
        <w:rPr>
          <w:rStyle w:val="default"/>
          <w:rFonts w:cs="FrankRuehl"/>
          <w:rtl/>
        </w:rPr>
        <w:t>ה (הנ</w:t>
      </w:r>
      <w:r>
        <w:rPr>
          <w:rStyle w:val="default"/>
          <w:rFonts w:cs="FrankRuehl" w:hint="cs"/>
          <w:rtl/>
        </w:rPr>
        <w:t>חה במס על הכנסות-חוץ של תושבי ישראל), תשכ"ד</w:t>
      </w:r>
      <w:r>
        <w:rPr>
          <w:rStyle w:val="default"/>
          <w:rFonts w:cs="FrankRuehl"/>
          <w:rtl/>
        </w:rPr>
        <w:t>–1963".</w:t>
      </w:r>
    </w:p>
    <w:p w14:paraId="55376A69" w14:textId="77777777" w:rsidR="00071D34" w:rsidRDefault="00071D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FA131D" w14:textId="77777777" w:rsidR="00071D34" w:rsidRDefault="00071D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BC18A1" w14:textId="77777777" w:rsidR="00071D34" w:rsidRDefault="00071D3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ו' בח</w:t>
      </w:r>
      <w:r>
        <w:rPr>
          <w:rFonts w:cs="FrankRuehl" w:hint="cs"/>
          <w:sz w:val="26"/>
          <w:rtl/>
        </w:rPr>
        <w:t>שון תשכ"ד (24 באוקטובר 1963)</w:t>
      </w:r>
      <w:r>
        <w:rPr>
          <w:rFonts w:cs="FrankRuehl"/>
          <w:sz w:val="26"/>
          <w:rtl/>
        </w:rPr>
        <w:tab/>
        <w:t>פנח</w:t>
      </w:r>
      <w:r>
        <w:rPr>
          <w:rFonts w:cs="FrankRuehl" w:hint="cs"/>
          <w:sz w:val="26"/>
          <w:rtl/>
        </w:rPr>
        <w:t>ס ספיר</w:t>
      </w:r>
    </w:p>
    <w:p w14:paraId="60098AD7" w14:textId="77777777" w:rsidR="00071D34" w:rsidRDefault="00071D3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69203657" w14:textId="77777777" w:rsidR="00DA6A7B" w:rsidRPr="00DA6A7B" w:rsidRDefault="00DA6A7B" w:rsidP="00DA6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D19873" w14:textId="77777777" w:rsidR="00DA6A7B" w:rsidRPr="00DA6A7B" w:rsidRDefault="00DA6A7B" w:rsidP="00DA6A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D23C61" w14:textId="77777777" w:rsidR="00071D34" w:rsidRPr="00DA6A7B" w:rsidRDefault="00071D34" w:rsidP="00DA6A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E6355D1" w14:textId="77777777" w:rsidR="00071D34" w:rsidRPr="00DA6A7B" w:rsidRDefault="00071D34" w:rsidP="00DA6A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71D34" w:rsidRPr="00DA6A7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5637" w14:textId="77777777" w:rsidR="00DF23FC" w:rsidRDefault="00DF23FC">
      <w:r>
        <w:separator/>
      </w:r>
    </w:p>
  </w:endnote>
  <w:endnote w:type="continuationSeparator" w:id="0">
    <w:p w14:paraId="70466A2F" w14:textId="77777777" w:rsidR="00DF23FC" w:rsidRDefault="00DF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FE67" w14:textId="77777777" w:rsidR="00071D34" w:rsidRDefault="00071D3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39A9C5E" w14:textId="77777777" w:rsidR="00071D34" w:rsidRDefault="00071D3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6DB204" w14:textId="77777777" w:rsidR="00071D34" w:rsidRDefault="00071D3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796C">
      <w:rPr>
        <w:rFonts w:cs="TopType Jerushalmi"/>
        <w:noProof/>
        <w:color w:val="000000"/>
        <w:sz w:val="14"/>
        <w:szCs w:val="14"/>
      </w:rPr>
      <w:t>Z:\000000000000-law\yael\revadim\08-10-16\255_480.doc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6B5F" w14:textId="77777777" w:rsidR="00071D34" w:rsidRDefault="00071D3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D0E23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625A0B27" w14:textId="77777777" w:rsidR="00071D34" w:rsidRDefault="00071D3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6AC9E2" w14:textId="77777777" w:rsidR="00071D34" w:rsidRDefault="00071D3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796C">
      <w:rPr>
        <w:rFonts w:cs="TopType Jerushalmi"/>
        <w:noProof/>
        <w:color w:val="000000"/>
        <w:sz w:val="14"/>
        <w:szCs w:val="14"/>
      </w:rPr>
      <w:t>Z:\000000000000-law\yael\revadim\08-10-16\255_480.doc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F10E" w14:textId="77777777" w:rsidR="00DF23FC" w:rsidRDefault="00DF23FC" w:rsidP="00DA6A7B">
      <w:pPr>
        <w:spacing w:before="60"/>
        <w:ind w:right="1134"/>
      </w:pPr>
      <w:r>
        <w:separator/>
      </w:r>
    </w:p>
  </w:footnote>
  <w:footnote w:type="continuationSeparator" w:id="0">
    <w:p w14:paraId="37B4557B" w14:textId="77777777" w:rsidR="00DF23FC" w:rsidRDefault="00DF23FC">
      <w:r>
        <w:continuationSeparator/>
      </w:r>
    </w:p>
  </w:footnote>
  <w:footnote w:id="1">
    <w:p w14:paraId="752A43F4" w14:textId="77777777" w:rsidR="00DA6A7B" w:rsidRDefault="00DA6A7B" w:rsidP="00DA6A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A6A7B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A807F4">
          <w:rPr>
            <w:rStyle w:val="Hyperlink"/>
            <w:rFonts w:cs="FrankRuehl" w:hint="cs"/>
            <w:rtl/>
          </w:rPr>
          <w:t>ק"ת ת</w:t>
        </w:r>
        <w:r w:rsidRPr="00A807F4">
          <w:rPr>
            <w:rStyle w:val="Hyperlink"/>
            <w:rFonts w:cs="FrankRuehl" w:hint="cs"/>
            <w:rtl/>
          </w:rPr>
          <w:t>שכ"ד מס' 1504</w:t>
        </w:r>
      </w:hyperlink>
      <w:r>
        <w:rPr>
          <w:rFonts w:cs="FrankRuehl" w:hint="cs"/>
          <w:rtl/>
        </w:rPr>
        <w:t xml:space="preserve"> מיום 31.10.1963 עמ' 151.</w:t>
      </w:r>
    </w:p>
    <w:p w14:paraId="717DEDD6" w14:textId="77777777" w:rsidR="00DA6A7B" w:rsidRDefault="00DA6A7B" w:rsidP="00DA6A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A807F4">
          <w:rPr>
            <w:rStyle w:val="Hyperlink"/>
            <w:rFonts w:cs="FrankRuehl"/>
            <w:rtl/>
          </w:rPr>
          <w:t>ק"ת</w:t>
        </w:r>
        <w:r w:rsidRPr="00A807F4">
          <w:rPr>
            <w:rStyle w:val="Hyperlink"/>
            <w:rFonts w:cs="FrankRuehl" w:hint="cs"/>
            <w:rtl/>
          </w:rPr>
          <w:t xml:space="preserve"> תשמ"</w:t>
        </w:r>
        <w:r w:rsidRPr="00A807F4">
          <w:rPr>
            <w:rStyle w:val="Hyperlink"/>
            <w:rFonts w:cs="FrankRuehl" w:hint="cs"/>
            <w:rtl/>
          </w:rPr>
          <w:t>ז מס'</w:t>
        </w:r>
        <w:r w:rsidRPr="00A807F4">
          <w:rPr>
            <w:rStyle w:val="Hyperlink"/>
            <w:rFonts w:cs="FrankRuehl"/>
            <w:rtl/>
          </w:rPr>
          <w:t xml:space="preserve"> 5034</w:t>
        </w:r>
      </w:hyperlink>
      <w:r>
        <w:rPr>
          <w:rFonts w:cs="FrankRuehl" w:hint="cs"/>
          <w:rtl/>
        </w:rPr>
        <w:t xml:space="preserve"> מיום </w:t>
      </w:r>
      <w:r w:rsidRPr="00A807F4">
        <w:rPr>
          <w:rFonts w:cs="FrankRuehl"/>
          <w:rtl/>
        </w:rPr>
        <w:t>28.5.1987 עמ' 967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תשמ"ז-1987; ר' סעיף 2 לענין תחילה.</w:t>
      </w:r>
    </w:p>
    <w:p w14:paraId="071A10E0" w14:textId="77777777" w:rsidR="00DA6A7B" w:rsidRPr="00A807F4" w:rsidRDefault="00DA6A7B" w:rsidP="00DA6A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807F4">
          <w:rPr>
            <w:rStyle w:val="Hyperlink"/>
            <w:rFonts w:cs="FrankRuehl"/>
            <w:rtl/>
          </w:rPr>
          <w:t>ק</w:t>
        </w:r>
        <w:r w:rsidRPr="00A807F4">
          <w:rPr>
            <w:rStyle w:val="Hyperlink"/>
            <w:rFonts w:cs="FrankRuehl"/>
            <w:rtl/>
          </w:rPr>
          <w:t>"ת</w:t>
        </w:r>
        <w:r w:rsidRPr="00A807F4">
          <w:rPr>
            <w:rStyle w:val="Hyperlink"/>
            <w:rFonts w:cs="FrankRuehl" w:hint="cs"/>
            <w:rtl/>
          </w:rPr>
          <w:t xml:space="preserve"> תשנ"ב מס'</w:t>
        </w:r>
        <w:r w:rsidRPr="00A807F4">
          <w:rPr>
            <w:rStyle w:val="Hyperlink"/>
            <w:rFonts w:cs="FrankRuehl"/>
            <w:rtl/>
          </w:rPr>
          <w:t xml:space="preserve"> 5457</w:t>
        </w:r>
      </w:hyperlink>
      <w:r>
        <w:rPr>
          <w:rFonts w:cs="FrankRuehl" w:hint="cs"/>
          <w:rtl/>
        </w:rPr>
        <w:t xml:space="preserve"> מיום </w:t>
      </w:r>
      <w:r w:rsidRPr="00A807F4">
        <w:rPr>
          <w:rFonts w:cs="FrankRuehl"/>
          <w:rtl/>
        </w:rPr>
        <w:t>12.7.1992 עמ' 1290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תשנ"ב-1992.</w:t>
      </w:r>
    </w:p>
    <w:p w14:paraId="0E0604AB" w14:textId="77777777" w:rsidR="00DA6A7B" w:rsidRPr="00DA6A7B" w:rsidRDefault="00DA6A7B" w:rsidP="00DA6A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A807F4">
          <w:rPr>
            <w:rStyle w:val="Hyperlink"/>
            <w:rFonts w:cs="FrankRuehl"/>
            <w:rtl/>
          </w:rPr>
          <w:t>ק"ת</w:t>
        </w:r>
        <w:r w:rsidRPr="00A807F4">
          <w:rPr>
            <w:rStyle w:val="Hyperlink"/>
            <w:rFonts w:cs="FrankRuehl" w:hint="cs"/>
            <w:rtl/>
          </w:rPr>
          <w:t xml:space="preserve"> תשנ"ג מס'</w:t>
        </w:r>
        <w:r w:rsidRPr="00A807F4">
          <w:rPr>
            <w:rStyle w:val="Hyperlink"/>
            <w:rFonts w:cs="FrankRuehl"/>
            <w:rtl/>
          </w:rPr>
          <w:t xml:space="preserve"> 5483</w:t>
        </w:r>
      </w:hyperlink>
      <w:r>
        <w:rPr>
          <w:rFonts w:cs="FrankRuehl" w:hint="cs"/>
          <w:rtl/>
        </w:rPr>
        <w:t xml:space="preserve"> מיום </w:t>
      </w:r>
      <w:r w:rsidRPr="00A807F4">
        <w:rPr>
          <w:rFonts w:cs="FrankRuehl"/>
          <w:rtl/>
        </w:rPr>
        <w:t>1.12.1992 עמ' 111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תשנ"ג-1992.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6D9FF" w14:textId="77777777" w:rsidR="00071D34" w:rsidRDefault="00071D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(הנחה במס על הכנסות-חוץ של תושבי ישראל), תשכ"ד–1963</w:t>
    </w:r>
  </w:p>
  <w:p w14:paraId="07A5C93B" w14:textId="77777777" w:rsidR="00071D34" w:rsidRDefault="00071D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259BBF" w14:textId="77777777" w:rsidR="00071D34" w:rsidRDefault="00071D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EA8B" w14:textId="77777777" w:rsidR="00071D34" w:rsidRDefault="00071D34" w:rsidP="00DA6A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(הנחה במס על הכנסות-חוץ של תושבי ישראל), תשכ"ד</w:t>
    </w:r>
    <w:r w:rsidR="00DA6A7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377B9330" w14:textId="77777777" w:rsidR="00071D34" w:rsidRDefault="00071D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CA7739" w14:textId="77777777" w:rsidR="00071D34" w:rsidRDefault="00071D3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07F4"/>
    <w:rsid w:val="00071D34"/>
    <w:rsid w:val="0019103A"/>
    <w:rsid w:val="001E74E5"/>
    <w:rsid w:val="00601CB9"/>
    <w:rsid w:val="00A807F4"/>
    <w:rsid w:val="00AA2BA9"/>
    <w:rsid w:val="00BD1CD4"/>
    <w:rsid w:val="00C457A9"/>
    <w:rsid w:val="00C902D0"/>
    <w:rsid w:val="00D3796C"/>
    <w:rsid w:val="00DA6A7B"/>
    <w:rsid w:val="00DD0E23"/>
    <w:rsid w:val="00DF002E"/>
    <w:rsid w:val="00DF23FC"/>
    <w:rsid w:val="00DF258C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96325C"/>
  <w15:chartTrackingRefBased/>
  <w15:docId w15:val="{383DB645-8E26-4C08-AA07-59F0B657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F258C"/>
    <w:rPr>
      <w:color w:val="800080"/>
      <w:u w:val="single"/>
    </w:rPr>
  </w:style>
  <w:style w:type="paragraph" w:styleId="a5">
    <w:name w:val="footnote text"/>
    <w:basedOn w:val="a"/>
    <w:semiHidden/>
    <w:rsid w:val="00DA6A7B"/>
    <w:rPr>
      <w:sz w:val="20"/>
      <w:szCs w:val="20"/>
    </w:rPr>
  </w:style>
  <w:style w:type="character" w:styleId="a6">
    <w:name w:val="footnote reference"/>
    <w:basedOn w:val="a0"/>
    <w:semiHidden/>
    <w:rsid w:val="00DA6A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5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3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57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83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457.pdf" TargetMode="External"/><Relationship Id="rId2" Type="http://schemas.openxmlformats.org/officeDocument/2006/relationships/hyperlink" Target="http://www.nevo.co.il/Law_word/law06/TAK-5034.pdf" TargetMode="External"/><Relationship Id="rId1" Type="http://schemas.openxmlformats.org/officeDocument/2006/relationships/hyperlink" Target="http://www.nevo.co.il/Law_word/law06/TAK-1504.pdf" TargetMode="External"/><Relationship Id="rId4" Type="http://schemas.openxmlformats.org/officeDocument/2006/relationships/hyperlink" Target="http://www.nevo.co.il/Law_word/law06/TAK-54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3440</CharactersWithSpaces>
  <SharedDoc>false</SharedDoc>
  <HLinks>
    <vt:vector size="60" baseType="variant">
      <vt:variant>
        <vt:i4>7602191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http://www.nevo.co.il/Law_word/law06/TAK-5483.pdf</vt:lpwstr>
      </vt:variant>
      <vt:variant>
        <vt:lpwstr/>
      </vt:variant>
      <vt:variant>
        <vt:i4>7929867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8323084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http://www.nevo.co.il/Law_word/law06/TAK-5034.pdf</vt:lpwstr>
      </vt:variant>
      <vt:variant>
        <vt:lpwstr/>
      </vt:variant>
      <vt:variant>
        <vt:i4>7929867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http://www.nevo.co.il/Law_word/law06/TAK-5483.pdf</vt:lpwstr>
      </vt:variant>
      <vt:variant>
        <vt:lpwstr/>
      </vt:variant>
      <vt:variant>
        <vt:i4>7929867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http://www.nevo.co.il/Law_word/law06/TAK-5034.pdf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(הנחה במס על הכנסות-חוץ של תושבי ישראל), תשכ"ד-1963 - רבדים</vt:lpwstr>
  </property>
  <property fmtid="{D5CDD505-2E9C-101B-9397-08002B2CF9AE}" pid="5" name="LAWNUMBER">
    <vt:lpwstr>0480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הנחות והקלות</vt:lpwstr>
  </property>
  <property fmtid="{D5CDD505-2E9C-101B-9397-08002B2CF9AE}" pid="12" name="NOSE41">
    <vt:lpwstr>הכנסת חוץ תושב ישראל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הכנסה מעבודה בחו"ל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