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1D30" w14:textId="77777777" w:rsidR="00D078B6" w:rsidRDefault="00D078B6" w:rsidP="002F234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הכנסה (מניעת כפל מס) (</w:t>
      </w:r>
      <w:r w:rsidR="002F2344">
        <w:rPr>
          <w:rFonts w:cs="FrankRuehl" w:hint="cs"/>
          <w:sz w:val="32"/>
          <w:rtl/>
        </w:rPr>
        <w:t>וייטנאם</w:t>
      </w:r>
      <w:r w:rsidR="001B185E">
        <w:rPr>
          <w:rFonts w:cs="FrankRuehl" w:hint="cs"/>
          <w:sz w:val="32"/>
          <w:rtl/>
        </w:rPr>
        <w:t>), תש"ע-2010</w:t>
      </w:r>
    </w:p>
    <w:p w14:paraId="7CE872B5" w14:textId="77777777" w:rsidR="009856C9" w:rsidRPr="009856C9" w:rsidRDefault="009856C9" w:rsidP="009856C9">
      <w:pPr>
        <w:spacing w:line="320" w:lineRule="auto"/>
        <w:rPr>
          <w:rFonts w:cs="FrankRuehl"/>
          <w:szCs w:val="26"/>
          <w:rtl/>
        </w:rPr>
      </w:pPr>
    </w:p>
    <w:p w14:paraId="7C857366" w14:textId="77777777" w:rsidR="009856C9" w:rsidRDefault="009856C9" w:rsidP="009856C9">
      <w:pPr>
        <w:spacing w:line="320" w:lineRule="auto"/>
        <w:rPr>
          <w:rtl/>
        </w:rPr>
      </w:pPr>
    </w:p>
    <w:p w14:paraId="26A914C1" w14:textId="77777777" w:rsidR="009856C9" w:rsidRDefault="009856C9" w:rsidP="009856C9">
      <w:pPr>
        <w:spacing w:line="320" w:lineRule="auto"/>
        <w:rPr>
          <w:rFonts w:cs="FrankRuehl"/>
          <w:szCs w:val="26"/>
          <w:rtl/>
        </w:rPr>
      </w:pPr>
      <w:r w:rsidRPr="009856C9">
        <w:rPr>
          <w:rFonts w:cs="Miriam"/>
          <w:szCs w:val="22"/>
          <w:rtl/>
        </w:rPr>
        <w:t>מסים</w:t>
      </w:r>
      <w:r w:rsidRPr="009856C9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3F8DFDF7" w14:textId="77777777" w:rsidR="009856C9" w:rsidRPr="009856C9" w:rsidRDefault="009856C9" w:rsidP="009856C9">
      <w:pPr>
        <w:spacing w:line="320" w:lineRule="auto"/>
        <w:rPr>
          <w:rFonts w:cs="Miriam"/>
          <w:szCs w:val="22"/>
          <w:rtl/>
        </w:rPr>
      </w:pPr>
      <w:r w:rsidRPr="009856C9">
        <w:rPr>
          <w:rFonts w:cs="Miriam"/>
          <w:szCs w:val="22"/>
          <w:rtl/>
        </w:rPr>
        <w:t>משפט בינ"ל פומבי</w:t>
      </w:r>
      <w:r w:rsidRPr="009856C9">
        <w:rPr>
          <w:rFonts w:cs="FrankRuehl"/>
          <w:szCs w:val="26"/>
          <w:rtl/>
        </w:rPr>
        <w:t xml:space="preserve"> – אמנות – אמנות בעניין מסי כפל</w:t>
      </w:r>
    </w:p>
    <w:p w14:paraId="4554BC01" w14:textId="77777777"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266C" w:rsidRPr="0028266C" w14:paraId="779428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BD52F2" w14:textId="77777777" w:rsidR="0028266C" w:rsidRPr="0028266C" w:rsidRDefault="0028266C" w:rsidP="002826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023ECED" w14:textId="77777777" w:rsidR="0028266C" w:rsidRPr="0028266C" w:rsidRDefault="0028266C" w:rsidP="002826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1D44FFDD" w14:textId="77777777" w:rsidR="0028266C" w:rsidRPr="0028266C" w:rsidRDefault="0028266C" w:rsidP="0028266C">
            <w:pPr>
              <w:rPr>
                <w:rStyle w:val="Hyperlink"/>
                <w:rFonts w:hint="cs"/>
                <w:rtl/>
              </w:rPr>
            </w:pPr>
            <w:hyperlink w:anchor="Seif1" w:tooltip="מתן תוקף להסכם" w:history="1">
              <w:r w:rsidRPr="002826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188ADD" w14:textId="77777777" w:rsidR="0028266C" w:rsidRPr="0028266C" w:rsidRDefault="0028266C" w:rsidP="0028266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9DD36CE" w14:textId="77777777"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68C272D" w14:textId="77777777" w:rsidR="00D078B6" w:rsidRDefault="00D078B6" w:rsidP="009856C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B185E">
        <w:rPr>
          <w:rFonts w:cs="FrankRuehl" w:hint="cs"/>
          <w:sz w:val="32"/>
          <w:rtl/>
        </w:rPr>
        <w:lastRenderedPageBreak/>
        <w:t>צו מס הכנסה (מניעת כפל מס) (</w:t>
      </w:r>
      <w:r w:rsidR="002F2344">
        <w:rPr>
          <w:rFonts w:cs="FrankRuehl" w:hint="cs"/>
          <w:sz w:val="32"/>
          <w:rtl/>
        </w:rPr>
        <w:t>וייטנאם</w:t>
      </w:r>
      <w:r w:rsidR="001B185E">
        <w:rPr>
          <w:rFonts w:cs="FrankRuehl" w:hint="cs"/>
          <w:sz w:val="32"/>
          <w:rtl/>
        </w:rPr>
        <w:t>), 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9C78E83" w14:textId="77777777"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07B31507" w14:textId="77777777" w:rsidR="00D078B6" w:rsidRDefault="00D078B6" w:rsidP="002F23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E8DB9B9"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14:paraId="3A76318F" w14:textId="77777777" w:rsidR="00D078B6" w:rsidRDefault="00D078B6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2F2344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מן המועיל הוא שיינתן תוקף </w:t>
      </w:r>
      <w:r w:rsidR="002F2344">
        <w:rPr>
          <w:rStyle w:val="default"/>
          <w:rFonts w:cs="FrankRuehl" w:hint="cs"/>
          <w:rtl/>
        </w:rPr>
        <w:t>להסכם</w:t>
      </w:r>
      <w:r>
        <w:rPr>
          <w:rStyle w:val="default"/>
          <w:rFonts w:cs="FrankRuehl"/>
          <w:rtl/>
        </w:rPr>
        <w:t xml:space="preserve"> שנעשה ביום </w:t>
      </w:r>
      <w:r w:rsidR="002F2344">
        <w:rPr>
          <w:rStyle w:val="default"/>
          <w:rFonts w:cs="FrankRuehl" w:hint="cs"/>
          <w:rtl/>
        </w:rPr>
        <w:t>י"ד באב התשס"ט (4 באוגוסט</w:t>
      </w:r>
      <w:r w:rsidR="001B185E">
        <w:rPr>
          <w:rStyle w:val="default"/>
          <w:rFonts w:cs="FrankRuehl" w:hint="cs"/>
          <w:rtl/>
        </w:rPr>
        <w:t xml:space="preserve"> 2009</w:t>
      </w:r>
      <w:r w:rsidR="001B185E">
        <w:rPr>
          <w:rStyle w:val="default"/>
          <w:rFonts w:cs="FrankRuehl"/>
          <w:rtl/>
        </w:rPr>
        <w:t>)</w:t>
      </w:r>
      <w:r w:rsidR="00A749A5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בין </w:t>
      </w:r>
      <w:r w:rsidR="002F2344">
        <w:rPr>
          <w:rStyle w:val="default"/>
          <w:rFonts w:cs="FrankRuehl" w:hint="cs"/>
          <w:rtl/>
        </w:rPr>
        <w:t xml:space="preserve">ממשלת הרפובליקה הסוציאלית של וייטנאם לבין ממשלת </w:t>
      </w:r>
      <w:r w:rsidR="00A749A5">
        <w:rPr>
          <w:rStyle w:val="default"/>
          <w:rFonts w:cs="FrankRuehl" w:hint="cs"/>
          <w:rtl/>
        </w:rPr>
        <w:t xml:space="preserve">ישראל </w:t>
      </w:r>
      <w:r>
        <w:rPr>
          <w:rStyle w:val="default"/>
          <w:rFonts w:cs="FrankRuehl"/>
          <w:rtl/>
        </w:rPr>
        <w:t xml:space="preserve">בדבר מניעת כפל </w:t>
      </w:r>
      <w:r w:rsidR="001B185E">
        <w:rPr>
          <w:rStyle w:val="default"/>
          <w:rFonts w:cs="FrankRuehl" w:hint="cs"/>
          <w:rtl/>
        </w:rPr>
        <w:t>מס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ומניעת התחמקות </w:t>
      </w:r>
      <w:r>
        <w:rPr>
          <w:rStyle w:val="default"/>
          <w:rFonts w:cs="FrankRuehl" w:hint="cs"/>
          <w:rtl/>
        </w:rPr>
        <w:t xml:space="preserve">ממסים </w:t>
      </w:r>
      <w:r>
        <w:rPr>
          <w:rStyle w:val="default"/>
          <w:rFonts w:cs="FrankRuehl"/>
          <w:rtl/>
        </w:rPr>
        <w:t xml:space="preserve">בזיקה למסים על הכנסה </w:t>
      </w:r>
      <w:r w:rsidR="002F2344">
        <w:rPr>
          <w:rStyle w:val="default"/>
          <w:rFonts w:cs="FrankRuehl" w:hint="cs"/>
          <w:rtl/>
        </w:rPr>
        <w:t xml:space="preserve">ועל הון </w:t>
      </w:r>
      <w:r w:rsidR="001B185E">
        <w:rPr>
          <w:rStyle w:val="default"/>
          <w:rFonts w:cs="FrankRuehl" w:hint="cs"/>
          <w:rtl/>
        </w:rPr>
        <w:t xml:space="preserve">(להלן </w:t>
      </w:r>
      <w:r w:rsidR="001B185E">
        <w:rPr>
          <w:rStyle w:val="default"/>
          <w:rFonts w:cs="FrankRuehl"/>
          <w:rtl/>
        </w:rPr>
        <w:t>–</w:t>
      </w:r>
      <w:r w:rsidR="001B185E">
        <w:rPr>
          <w:rStyle w:val="default"/>
          <w:rFonts w:cs="FrankRuehl" w:hint="cs"/>
          <w:rtl/>
        </w:rPr>
        <w:t xml:space="preserve"> </w:t>
      </w:r>
      <w:r w:rsidR="002F2344">
        <w:rPr>
          <w:rStyle w:val="default"/>
          <w:rFonts w:cs="FrankRuehl" w:hint="cs"/>
          <w:rtl/>
        </w:rPr>
        <w:t>ההסכם</w:t>
      </w:r>
      <w:r>
        <w:rPr>
          <w:rStyle w:val="default"/>
          <w:rFonts w:cs="FrankRuehl"/>
          <w:rtl/>
        </w:rPr>
        <w:t>).</w:t>
      </w:r>
    </w:p>
    <w:p w14:paraId="7C3A746C" w14:textId="77777777" w:rsidR="00D078B6" w:rsidRDefault="00D078B6" w:rsidP="002F23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 w:rsidR="002F2344">
        <w:rPr>
          <w:rStyle w:val="default"/>
          <w:rFonts w:cs="FrankRuehl" w:hint="cs"/>
          <w:rtl/>
        </w:rPr>
        <w:t>להסכם</w:t>
      </w:r>
      <w:r>
        <w:rPr>
          <w:rStyle w:val="default"/>
          <w:rFonts w:cs="FrankRuehl"/>
          <w:rtl/>
        </w:rPr>
        <w:t xml:space="preserve"> יהיה תוקף בישראל לכל שנת מס, </w:t>
      </w:r>
      <w:r>
        <w:rPr>
          <w:rStyle w:val="default"/>
          <w:rFonts w:cs="FrankRuehl" w:hint="cs"/>
          <w:rtl/>
        </w:rPr>
        <w:t>החל ב</w:t>
      </w:r>
      <w:r>
        <w:rPr>
          <w:rStyle w:val="default"/>
          <w:rFonts w:cs="FrankRuehl"/>
          <w:rtl/>
        </w:rPr>
        <w:t xml:space="preserve">שנת המס המתחילה ביום </w:t>
      </w:r>
      <w:r w:rsidR="001B185E">
        <w:rPr>
          <w:rStyle w:val="default"/>
          <w:rFonts w:cs="FrankRuehl" w:hint="cs"/>
          <w:rtl/>
        </w:rPr>
        <w:t>ט"ו בטבת התש"ע (1 בינואר 2010</w:t>
      </w:r>
      <w:r>
        <w:rPr>
          <w:rStyle w:val="default"/>
          <w:rFonts w:cs="FrankRuehl"/>
          <w:rtl/>
        </w:rPr>
        <w:t>)</w:t>
      </w:r>
      <w:r w:rsidR="001B185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ואילך.</w:t>
      </w:r>
    </w:p>
    <w:p w14:paraId="69914CFE" w14:textId="77777777" w:rsidR="001B185E" w:rsidRDefault="001B1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438C8F" w14:textId="77777777"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740D15" w14:textId="77777777" w:rsidR="00D078B6" w:rsidRPr="001B185E" w:rsidRDefault="001B185E" w:rsidP="001B18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בטבת התש"ע (6 בינואר 2010</w:t>
      </w:r>
      <w:r w:rsidR="00D078B6" w:rsidRPr="001B185E">
        <w:rPr>
          <w:rStyle w:val="default"/>
          <w:rFonts w:cs="FrankRuehl" w:hint="cs"/>
          <w:rtl/>
        </w:rPr>
        <w:t>)</w:t>
      </w:r>
      <w:r w:rsidR="00D078B6" w:rsidRPr="001B185E">
        <w:rPr>
          <w:rFonts w:cs="FrankRuehl" w:hint="cs"/>
          <w:rtl/>
        </w:rPr>
        <w:tab/>
      </w:r>
      <w:r>
        <w:rPr>
          <w:rFonts w:cs="FrankRuehl" w:hint="cs"/>
          <w:rtl/>
        </w:rPr>
        <w:t>יובל שטייניץ</w:t>
      </w:r>
    </w:p>
    <w:p w14:paraId="4726D53E" w14:textId="77777777" w:rsidR="00D078B6" w:rsidRDefault="00D078B6" w:rsidP="001B185E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37CF739B" w14:textId="77777777" w:rsidR="00A749A5" w:rsidRDefault="00A749A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C92D11C" w14:textId="77777777"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176CE3CF" w14:textId="77777777" w:rsidR="0028266C" w:rsidRDefault="0028266C">
      <w:pPr>
        <w:pStyle w:val="sig-0"/>
        <w:ind w:left="0" w:right="1134"/>
        <w:rPr>
          <w:rFonts w:cs="FrankRuehl"/>
          <w:sz w:val="26"/>
          <w:rtl/>
        </w:rPr>
      </w:pPr>
    </w:p>
    <w:p w14:paraId="476C3E5C" w14:textId="77777777" w:rsidR="0028266C" w:rsidRDefault="0028266C">
      <w:pPr>
        <w:pStyle w:val="sig-0"/>
        <w:ind w:left="0" w:right="1134"/>
        <w:rPr>
          <w:rFonts w:cs="FrankRuehl"/>
          <w:sz w:val="26"/>
          <w:rtl/>
        </w:rPr>
      </w:pPr>
    </w:p>
    <w:p w14:paraId="1EA1382D" w14:textId="77777777" w:rsidR="0028266C" w:rsidRDefault="0028266C" w:rsidP="0028266C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9F4C747" w14:textId="77777777" w:rsidR="00D078B6" w:rsidRPr="0028266C" w:rsidRDefault="00D078B6" w:rsidP="0028266C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078B6" w:rsidRPr="0028266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A899" w14:textId="77777777" w:rsidR="004257A6" w:rsidRDefault="004257A6">
      <w:r>
        <w:separator/>
      </w:r>
    </w:p>
  </w:endnote>
  <w:endnote w:type="continuationSeparator" w:id="0">
    <w:p w14:paraId="564C34FF" w14:textId="77777777" w:rsidR="004257A6" w:rsidRDefault="0042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FFC4" w14:textId="77777777"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AAF8E4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1B11E0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266C">
      <w:rPr>
        <w:rFonts w:cs="TopType Jerushalmi"/>
        <w:noProof/>
        <w:color w:val="000000"/>
        <w:sz w:val="14"/>
        <w:szCs w:val="14"/>
      </w:rPr>
      <w:t>Y:\000000000000-law\yael\10-01-28\tav\500_274.doc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BE07" w14:textId="77777777"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56C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424057D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4F331F2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266C">
      <w:rPr>
        <w:rFonts w:cs="TopType Jerushalmi"/>
        <w:noProof/>
        <w:color w:val="000000"/>
        <w:sz w:val="14"/>
        <w:szCs w:val="14"/>
      </w:rPr>
      <w:t>Y:\000000000000-law\yael\10-01-28\tav\500_274.doc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BA43" w14:textId="77777777" w:rsidR="004257A6" w:rsidRDefault="004257A6">
      <w:r>
        <w:separator/>
      </w:r>
    </w:p>
  </w:footnote>
  <w:footnote w:type="continuationSeparator" w:id="0">
    <w:p w14:paraId="68E45E69" w14:textId="77777777" w:rsidR="004257A6" w:rsidRDefault="004257A6">
      <w:r>
        <w:continuationSeparator/>
      </w:r>
    </w:p>
  </w:footnote>
  <w:footnote w:id="1">
    <w:p w14:paraId="0F7D8D53" w14:textId="77777777" w:rsidR="004A05F8" w:rsidRDefault="00D078B6" w:rsidP="004A05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4A05F8">
          <w:rPr>
            <w:rStyle w:val="Hyperlink"/>
            <w:rFonts w:cs="FrankRuehl" w:hint="cs"/>
            <w:rtl/>
          </w:rPr>
          <w:t xml:space="preserve">ק"ת </w:t>
        </w:r>
        <w:r w:rsidR="001B185E" w:rsidRPr="004A05F8">
          <w:rPr>
            <w:rStyle w:val="Hyperlink"/>
            <w:rFonts w:cs="FrankRuehl" w:hint="cs"/>
            <w:rtl/>
          </w:rPr>
          <w:t>תש"ע</w:t>
        </w:r>
        <w:r w:rsidRPr="004A05F8">
          <w:rPr>
            <w:rStyle w:val="Hyperlink"/>
            <w:rFonts w:cs="FrankRuehl" w:hint="cs"/>
            <w:rtl/>
          </w:rPr>
          <w:t xml:space="preserve"> מס' </w:t>
        </w:r>
        <w:r w:rsidR="001B185E" w:rsidRPr="004A05F8">
          <w:rPr>
            <w:rStyle w:val="Hyperlink"/>
            <w:rFonts w:cs="FrankRuehl" w:hint="cs"/>
            <w:rtl/>
          </w:rPr>
          <w:t>6861</w:t>
        </w:r>
      </w:hyperlink>
      <w:r>
        <w:rPr>
          <w:rFonts w:cs="FrankRuehl" w:hint="cs"/>
          <w:rtl/>
        </w:rPr>
        <w:t xml:space="preserve"> מיום </w:t>
      </w:r>
      <w:r w:rsidR="001B185E">
        <w:rPr>
          <w:rFonts w:cs="FrankRuehl" w:hint="cs"/>
          <w:rtl/>
        </w:rPr>
        <w:t>25.1.2010</w:t>
      </w:r>
      <w:r>
        <w:rPr>
          <w:rFonts w:cs="FrankRuehl" w:hint="cs"/>
          <w:rtl/>
        </w:rPr>
        <w:t xml:space="preserve"> עמ' </w:t>
      </w:r>
      <w:r w:rsidR="001B185E">
        <w:rPr>
          <w:rFonts w:cs="FrankRuehl" w:hint="cs"/>
          <w:rtl/>
        </w:rPr>
        <w:t>69</w:t>
      </w:r>
      <w:r w:rsidR="002F2344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92B" w14:textId="77777777" w:rsidR="00D078B6" w:rsidRDefault="00D078B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F822B0E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BAC2A1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D5C3" w14:textId="77777777" w:rsidR="00D078B6" w:rsidRDefault="00D078B6" w:rsidP="002F234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כפל מס) (</w:t>
    </w:r>
    <w:r w:rsidR="002F2344">
      <w:rPr>
        <w:rFonts w:hAnsi="FrankRuehl" w:cs="FrankRuehl" w:hint="cs"/>
        <w:color w:val="000000"/>
        <w:sz w:val="28"/>
        <w:szCs w:val="28"/>
        <w:rtl/>
      </w:rPr>
      <w:t>וייטנאם</w:t>
    </w:r>
    <w:r w:rsidR="001B185E">
      <w:rPr>
        <w:rFonts w:hAnsi="FrankRuehl" w:cs="FrankRuehl" w:hint="cs"/>
        <w:color w:val="000000"/>
        <w:sz w:val="28"/>
        <w:szCs w:val="28"/>
        <w:rtl/>
      </w:rPr>
      <w:t>), תש"ע-2010</w:t>
    </w:r>
  </w:p>
  <w:p w14:paraId="07344AEC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2AF23C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1296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11633A"/>
    <w:rsid w:val="00123701"/>
    <w:rsid w:val="001B185E"/>
    <w:rsid w:val="00245AB7"/>
    <w:rsid w:val="0028266C"/>
    <w:rsid w:val="002F2344"/>
    <w:rsid w:val="004257A6"/>
    <w:rsid w:val="0047582F"/>
    <w:rsid w:val="004A05F8"/>
    <w:rsid w:val="005E68F9"/>
    <w:rsid w:val="00637613"/>
    <w:rsid w:val="009856C9"/>
    <w:rsid w:val="00A749A5"/>
    <w:rsid w:val="00D078B6"/>
    <w:rsid w:val="00DC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62A0CB8"/>
  <w15:chartTrackingRefBased/>
  <w15:docId w15:val="{088FDBA9-8328-4A1A-B687-51924087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903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מס הכנסה (מניעת כפל מס) (וייטנאם), תש"ע-2010</vt:lpwstr>
  </property>
  <property fmtid="{D5CDD505-2E9C-101B-9397-08002B2CF9AE}" pid="4" name="LAWNUMBER">
    <vt:lpwstr>0274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מס הכנסה</vt:lpwstr>
  </property>
  <property fmtid="{D5CDD505-2E9C-101B-9397-08002B2CF9AE}" pid="22" name="MEKOR_SAIF1">
    <vt:lpwstr>196XאX</vt:lpwstr>
  </property>
  <property fmtid="{D5CDD505-2E9C-101B-9397-08002B2CF9AE}" pid="23" name="MEKORSAMCHUT">
    <vt:lpwstr/>
  </property>
  <property fmtid="{D5CDD505-2E9C-101B-9397-08002B2CF9AE}" pid="24" name="LINKK1">
    <vt:lpwstr>http://www.nevo.co.il/Law_word/law06/tak-6861.pdf;‎רשומות - תקנות כלליות#פורסם ק"ת תש"ע ‏מס' 6861 #מיום 25.1.2010 עמ' 699‏</vt:lpwstr>
  </property>
  <property fmtid="{D5CDD505-2E9C-101B-9397-08002B2CF9AE}" pid="25" name="NOSE11">
    <vt:lpwstr>מסים</vt:lpwstr>
  </property>
  <property fmtid="{D5CDD505-2E9C-101B-9397-08002B2CF9AE}" pid="26" name="NOSE21">
    <vt:lpwstr>מס הכנסה</vt:lpwstr>
  </property>
  <property fmtid="{D5CDD505-2E9C-101B-9397-08002B2CF9AE}" pid="27" name="NOSE31">
    <vt:lpwstr>מסי כפל</vt:lpwstr>
  </property>
  <property fmtid="{D5CDD505-2E9C-101B-9397-08002B2CF9AE}" pid="28" name="NOSE41">
    <vt:lpwstr>אמנות עם מדינות</vt:lpwstr>
  </property>
  <property fmtid="{D5CDD505-2E9C-101B-9397-08002B2CF9AE}" pid="29" name="NOSE12">
    <vt:lpwstr>משפט בינ"ל פומבי</vt:lpwstr>
  </property>
  <property fmtid="{D5CDD505-2E9C-101B-9397-08002B2CF9AE}" pid="30" name="NOSE22">
    <vt:lpwstr>אמנות</vt:lpwstr>
  </property>
  <property fmtid="{D5CDD505-2E9C-101B-9397-08002B2CF9AE}" pid="31" name="NOSE32">
    <vt:lpwstr>אמנות בעניין מסי כפל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