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51FB" w14:textId="77777777" w:rsidR="001704E1" w:rsidRPr="0034680D" w:rsidRDefault="001704E1" w:rsidP="00250348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CF4C38">
        <w:rPr>
          <w:rFonts w:cs="FrankRuehl" w:hint="cs"/>
          <w:rtl/>
        </w:rPr>
        <w:t>פינלנד</w:t>
      </w:r>
      <w:r w:rsidR="00250348">
        <w:rPr>
          <w:rFonts w:cs="FrankRuehl" w:hint="cs"/>
          <w:rtl/>
        </w:rPr>
        <w:t>, תיקון</w:t>
      </w:r>
      <w:r w:rsidR="00CF4C38">
        <w:rPr>
          <w:rFonts w:cs="FrankRuehl" w:hint="cs"/>
          <w:rtl/>
        </w:rPr>
        <w:t xml:space="preserve">), </w:t>
      </w:r>
      <w:r w:rsidR="00250348">
        <w:rPr>
          <w:rFonts w:cs="FrankRuehl" w:hint="cs"/>
          <w:rtl/>
        </w:rPr>
        <w:t>תשל"ב-1972</w:t>
      </w:r>
    </w:p>
    <w:p w14:paraId="07FB0871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447F8D13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6C53EA51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6A510C26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93DFF" w:rsidRPr="00D93DFF" w14:paraId="355EE22E" w14:textId="77777777" w:rsidTr="00D93D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4C0F35" w14:textId="77777777" w:rsidR="00D93DFF" w:rsidRPr="00D93DFF" w:rsidRDefault="00D93DFF" w:rsidP="00D93DF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AF03253" w14:textId="77777777" w:rsidR="00D93DFF" w:rsidRPr="00D93DFF" w:rsidRDefault="00D93DFF" w:rsidP="00D93DFF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לתיקון האמנה</w:t>
            </w:r>
          </w:p>
        </w:tc>
        <w:tc>
          <w:tcPr>
            <w:tcW w:w="567" w:type="dxa"/>
          </w:tcPr>
          <w:p w14:paraId="6BC7A4B1" w14:textId="77777777" w:rsidR="00D93DFF" w:rsidRPr="00D93DFF" w:rsidRDefault="00D93DFF" w:rsidP="00D93DFF">
            <w:pPr>
              <w:rPr>
                <w:rStyle w:val="Hyperlink"/>
                <w:rtl/>
              </w:rPr>
            </w:pPr>
            <w:hyperlink w:anchor="Seif1" w:tooltip="מתן תוקף לתיקון האמנה" w:history="1">
              <w:r w:rsidRPr="00D93D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0614F5" w14:textId="77777777" w:rsidR="00D93DFF" w:rsidRPr="00D93DFF" w:rsidRDefault="00D93DFF" w:rsidP="00D93DF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DFF" w:rsidRPr="00D93DFF" w14:paraId="4465E610" w14:textId="77777777" w:rsidTr="00D93D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17DD20" w14:textId="77777777" w:rsidR="00D93DFF" w:rsidRPr="00D93DFF" w:rsidRDefault="00D93DFF" w:rsidP="00D93DF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28AC301" w14:textId="77777777" w:rsidR="00D93DFF" w:rsidRPr="00D93DFF" w:rsidRDefault="00D93DFF" w:rsidP="00D93DFF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5067E7E9" w14:textId="77777777" w:rsidR="00D93DFF" w:rsidRPr="00D93DFF" w:rsidRDefault="00D93DFF" w:rsidP="00D93DFF">
            <w:pPr>
              <w:rPr>
                <w:rStyle w:val="Hyperlink"/>
                <w:rtl/>
              </w:rPr>
            </w:pPr>
            <w:hyperlink w:anchor="Seif2" w:tooltip="השם" w:history="1">
              <w:r w:rsidRPr="00D93D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38BAE0" w14:textId="77777777" w:rsidR="00D93DFF" w:rsidRPr="00D93DFF" w:rsidRDefault="00D93DFF" w:rsidP="00D93DF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437C09E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39E527D8" w14:textId="77777777" w:rsidR="00437214" w:rsidRPr="0034680D" w:rsidRDefault="001704E1" w:rsidP="00250348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CF4C38">
        <w:rPr>
          <w:rFonts w:cs="FrankRuehl" w:hint="cs"/>
          <w:rtl/>
        </w:rPr>
        <w:t>פינלנד</w:t>
      </w:r>
      <w:r w:rsidR="00250348">
        <w:rPr>
          <w:rFonts w:cs="FrankRuehl" w:hint="cs"/>
          <w:rtl/>
        </w:rPr>
        <w:t>, תיקון</w:t>
      </w:r>
      <w:r w:rsidR="00CF4C38">
        <w:rPr>
          <w:rFonts w:cs="FrankRuehl" w:hint="cs"/>
          <w:rtl/>
        </w:rPr>
        <w:t xml:space="preserve">), </w:t>
      </w:r>
      <w:r w:rsidR="00250348">
        <w:rPr>
          <w:rFonts w:cs="FrankRuehl" w:hint="cs"/>
          <w:rtl/>
        </w:rPr>
        <w:t>תשל"ב-1972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27365705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6AB53494" w14:textId="77777777" w:rsidR="00063D2D" w:rsidRDefault="00063D2D" w:rsidP="00250348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0FADADEF">
          <v:rect id="_x0000_s1026" style="position:absolute;left:0;text-align:left;margin-left:464.35pt;margin-top:7.1pt;width:75.05pt;height:24.35pt;z-index:251657216" o:allowincell="f" filled="f" stroked="f" strokecolor="lime" strokeweight=".25pt">
            <v:textbox inset="0,0,0,0">
              <w:txbxContent>
                <w:p w14:paraId="0CB6397A" w14:textId="77777777" w:rsidR="00063D2D" w:rsidRDefault="00063D2D" w:rsidP="0025034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250348">
                    <w:rPr>
                      <w:rFonts w:cs="Miriam" w:hint="cs"/>
                      <w:sz w:val="18"/>
                      <w:szCs w:val="18"/>
                      <w:rtl/>
                    </w:rPr>
                    <w:t>לתיקון האמנה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250348">
        <w:rPr>
          <w:rStyle w:val="default"/>
          <w:rFonts w:cs="FrankRuehl" w:hint="cs"/>
          <w:sz w:val="20"/>
          <w:rtl/>
        </w:rPr>
        <w:t>י"ט בתשרי תשל"א (19 באוקטובר 1970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250348">
        <w:rPr>
          <w:rStyle w:val="default"/>
          <w:rFonts w:cs="FrankRuehl" w:hint="cs"/>
          <w:sz w:val="20"/>
          <w:rtl/>
        </w:rPr>
        <w:t xml:space="preserve">תוקנה, האמנה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250348">
        <w:rPr>
          <w:rStyle w:val="default"/>
          <w:rFonts w:cs="FrankRuehl" w:hint="cs"/>
          <w:sz w:val="20"/>
          <w:rtl/>
        </w:rPr>
        <w:t>הרפובליקה של</w:t>
      </w:r>
      <w:r w:rsidR="00CF4C38">
        <w:rPr>
          <w:rStyle w:val="default"/>
          <w:rFonts w:cs="FrankRuehl" w:hint="cs"/>
          <w:sz w:val="20"/>
          <w:rtl/>
        </w:rPr>
        <w:t xml:space="preserve"> פינלנד </w:t>
      </w:r>
      <w:r w:rsidR="00250348">
        <w:rPr>
          <w:rStyle w:val="default"/>
          <w:rFonts w:cs="FrankRuehl" w:hint="cs"/>
          <w:sz w:val="20"/>
          <w:rtl/>
        </w:rPr>
        <w:t>בדבר מניעת</w:t>
      </w:r>
      <w:r w:rsidR="00CF4C38">
        <w:rPr>
          <w:rStyle w:val="default"/>
          <w:rFonts w:cs="FrankRuehl" w:hint="cs"/>
          <w:sz w:val="20"/>
          <w:rtl/>
        </w:rPr>
        <w:t xml:space="preserve"> מסי כפל ו</w:t>
      </w:r>
      <w:r w:rsidR="00250348">
        <w:rPr>
          <w:rStyle w:val="default"/>
          <w:rFonts w:cs="FrankRuehl" w:hint="cs"/>
          <w:sz w:val="20"/>
          <w:rtl/>
        </w:rPr>
        <w:t xml:space="preserve">מניעת </w:t>
      </w:r>
      <w:r w:rsidR="00CF4C38">
        <w:rPr>
          <w:rStyle w:val="default"/>
          <w:rFonts w:cs="FrankRuehl" w:hint="cs"/>
          <w:sz w:val="20"/>
          <w:rtl/>
        </w:rPr>
        <w:t>התחמקות ממס על הכנסה והון</w:t>
      </w:r>
      <w:r w:rsidR="00250348">
        <w:rPr>
          <w:rStyle w:val="default"/>
          <w:rFonts w:cs="FrankRuehl" w:hint="cs"/>
          <w:sz w:val="20"/>
          <w:rtl/>
        </w:rPr>
        <w:t>, ומן המועיל שתיקון זה יהיה בר-תוקף</w:t>
      </w:r>
      <w:r w:rsidR="00CF4C38">
        <w:rPr>
          <w:rStyle w:val="default"/>
          <w:rFonts w:cs="FrankRuehl" w:hint="cs"/>
          <w:sz w:val="20"/>
          <w:rtl/>
        </w:rPr>
        <w:t xml:space="preserve"> החל </w:t>
      </w:r>
      <w:r w:rsidR="00250348">
        <w:rPr>
          <w:rStyle w:val="default"/>
          <w:rFonts w:cs="FrankRuehl" w:hint="cs"/>
          <w:sz w:val="20"/>
          <w:rtl/>
        </w:rPr>
        <w:t>מיום כ"ד בתמוז תשל"א (17 ביולי 1971</w:t>
      </w:r>
      <w:r w:rsidR="00CF4C38">
        <w:rPr>
          <w:rStyle w:val="default"/>
          <w:rFonts w:cs="FrankRuehl" w:hint="cs"/>
          <w:sz w:val="20"/>
          <w:rtl/>
        </w:rPr>
        <w:t xml:space="preserve">) </w:t>
      </w:r>
      <w:r w:rsidR="00250348">
        <w:rPr>
          <w:rStyle w:val="default"/>
          <w:rFonts w:cs="FrankRuehl" w:hint="cs"/>
          <w:sz w:val="20"/>
          <w:rtl/>
        </w:rPr>
        <w:t>ואילך</w:t>
      </w:r>
      <w:r w:rsidR="00CF4C38">
        <w:rPr>
          <w:rStyle w:val="default"/>
          <w:rFonts w:cs="FrankRuehl" w:hint="cs"/>
          <w:sz w:val="20"/>
          <w:rtl/>
        </w:rPr>
        <w:t>.</w:t>
      </w:r>
    </w:p>
    <w:p w14:paraId="44AF02D5" w14:textId="77777777" w:rsidR="00FF258B" w:rsidRDefault="00063D2D" w:rsidP="00250348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 w14:anchorId="14F66D7D"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14:paraId="18F5F25D" w14:textId="77777777"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FF258B">
        <w:rPr>
          <w:rStyle w:val="default"/>
          <w:rFonts w:cs="FrankRuehl" w:hint="cs"/>
          <w:sz w:val="20"/>
          <w:rtl/>
        </w:rPr>
        <w:t>מניעת 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CF4C38">
        <w:rPr>
          <w:rStyle w:val="default"/>
          <w:rFonts w:cs="FrankRuehl" w:hint="cs"/>
          <w:sz w:val="20"/>
          <w:rtl/>
        </w:rPr>
        <w:t>פינלנד</w:t>
      </w:r>
      <w:r w:rsidR="00250348">
        <w:rPr>
          <w:rStyle w:val="default"/>
          <w:rFonts w:cs="FrankRuehl" w:hint="cs"/>
          <w:sz w:val="20"/>
          <w:rtl/>
        </w:rPr>
        <w:t>, תיקון</w:t>
      </w:r>
      <w:r w:rsidR="00CF4C38">
        <w:rPr>
          <w:rStyle w:val="default"/>
          <w:rFonts w:cs="FrankRuehl" w:hint="cs"/>
          <w:sz w:val="20"/>
          <w:rtl/>
        </w:rPr>
        <w:t xml:space="preserve">), </w:t>
      </w:r>
      <w:r w:rsidR="00250348">
        <w:rPr>
          <w:rStyle w:val="default"/>
          <w:rFonts w:cs="FrankRuehl" w:hint="cs"/>
          <w:sz w:val="20"/>
          <w:rtl/>
        </w:rPr>
        <w:t>תשל"ב-1972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14:paraId="090C82E5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00632AE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8D30C7C" w14:textId="77777777" w:rsidR="00063D2D" w:rsidRPr="0034680D" w:rsidRDefault="009850A3" w:rsidP="0026662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א' בשבט תשל"ב (17 בינואר 1972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26662B">
        <w:rPr>
          <w:rFonts w:cs="FrankRuehl" w:hint="cs"/>
          <w:rtl/>
        </w:rPr>
        <w:t>פנחס ספיר</w:t>
      </w:r>
    </w:p>
    <w:p w14:paraId="6392D1A1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1280EC80" w14:textId="77777777" w:rsidR="00CF4C38" w:rsidRPr="0034680D" w:rsidRDefault="00CF4C38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76FDAA43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7C79BC48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14:paraId="6538FE61" w14:textId="77777777" w:rsidR="00D93DFF" w:rsidRDefault="00D93DFF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5683C28D" w14:textId="77777777" w:rsidR="00D93DFF" w:rsidRDefault="00D93DFF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17CB89F8" w14:textId="77777777" w:rsidR="00D93DFF" w:rsidRDefault="00D93DFF" w:rsidP="00D93DF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78B466" w14:textId="77777777" w:rsidR="00F0719C" w:rsidRPr="00D93DFF" w:rsidRDefault="00F0719C" w:rsidP="00D93DF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D93DF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5515" w14:textId="77777777" w:rsidR="00AD0841" w:rsidRDefault="00AD0841">
      <w:r>
        <w:separator/>
      </w:r>
    </w:p>
  </w:endnote>
  <w:endnote w:type="continuationSeparator" w:id="0">
    <w:p w14:paraId="6D1FD747" w14:textId="77777777" w:rsidR="00AD0841" w:rsidRDefault="00AD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BF5A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01ABB3D8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31F1845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93DFF">
      <w:rPr>
        <w:rFonts w:cs="TopType Jerushalmi"/>
        <w:noProof/>
        <w:color w:val="000000"/>
        <w:sz w:val="14"/>
        <w:szCs w:val="14"/>
      </w:rPr>
      <w:t>Z:\000-law\yael\2015\2015-02-22\hak150217\255_623.doc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2ADE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93DFF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6E7F6ECC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9CA7462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93DFF">
      <w:rPr>
        <w:rFonts w:cs="TopType Jerushalmi"/>
        <w:noProof/>
        <w:color w:val="000000"/>
        <w:sz w:val="14"/>
        <w:szCs w:val="14"/>
      </w:rPr>
      <w:t>Z:\000-law\yael\2015\2015-02-22\hak150217\255_623.doc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08B6" w14:textId="77777777" w:rsidR="00AD0841" w:rsidRDefault="00AD0841" w:rsidP="00292CDB">
      <w:pPr>
        <w:spacing w:before="60"/>
        <w:ind w:right="1134"/>
      </w:pPr>
      <w:r>
        <w:separator/>
      </w:r>
    </w:p>
  </w:footnote>
  <w:footnote w:type="continuationSeparator" w:id="0">
    <w:p w14:paraId="02BBE1E8" w14:textId="77777777" w:rsidR="00AD0841" w:rsidRDefault="00AD0841">
      <w:r>
        <w:continuationSeparator/>
      </w:r>
    </w:p>
  </w:footnote>
  <w:footnote w:id="1">
    <w:p w14:paraId="7C8B791D" w14:textId="77777777" w:rsidR="006F5829" w:rsidRPr="00292CDB" w:rsidRDefault="00063D2D" w:rsidP="002503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="006F5829" w:rsidRPr="00250348">
          <w:rPr>
            <w:rStyle w:val="Hyperlink"/>
            <w:rFonts w:cs="FrankRuehl" w:hint="cs"/>
            <w:rtl/>
          </w:rPr>
          <w:t>ק"ת תשל"ב מס' 2800</w:t>
        </w:r>
      </w:hyperlink>
      <w:r w:rsidR="006F5829">
        <w:rPr>
          <w:rFonts w:cs="FrankRuehl" w:hint="cs"/>
          <w:rtl/>
        </w:rPr>
        <w:t xml:space="preserve"> מיום 27.1.1972 עמ' 592.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3A07E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4DD0BD57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FC9BF4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9BC0" w14:textId="77777777" w:rsidR="00063D2D" w:rsidRDefault="00063D2D" w:rsidP="0025034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CF4C38">
      <w:rPr>
        <w:rFonts w:hAnsi="FrankRuehl" w:cs="FrankRuehl" w:hint="cs"/>
        <w:color w:val="000000"/>
        <w:sz w:val="28"/>
        <w:szCs w:val="28"/>
        <w:rtl/>
      </w:rPr>
      <w:t>פינלנד</w:t>
    </w:r>
    <w:r w:rsidR="00250348">
      <w:rPr>
        <w:rFonts w:hAnsi="FrankRuehl" w:cs="FrankRuehl" w:hint="cs"/>
        <w:color w:val="000000"/>
        <w:sz w:val="28"/>
        <w:szCs w:val="28"/>
        <w:rtl/>
      </w:rPr>
      <w:t>, תיקון</w:t>
    </w:r>
    <w:r w:rsidR="00CF4C38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250348">
      <w:rPr>
        <w:rFonts w:hAnsi="FrankRuehl" w:cs="FrankRuehl" w:hint="cs"/>
        <w:color w:val="000000"/>
        <w:sz w:val="28"/>
        <w:szCs w:val="28"/>
        <w:rtl/>
      </w:rPr>
      <w:t>תשל"ב-1972</w:t>
    </w:r>
  </w:p>
  <w:p w14:paraId="347FE3CD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52FB27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0348"/>
    <w:rsid w:val="00252CD5"/>
    <w:rsid w:val="0026662B"/>
    <w:rsid w:val="00292CDB"/>
    <w:rsid w:val="002E0AC0"/>
    <w:rsid w:val="002F5169"/>
    <w:rsid w:val="0034680D"/>
    <w:rsid w:val="00360072"/>
    <w:rsid w:val="003F1C64"/>
    <w:rsid w:val="00437214"/>
    <w:rsid w:val="004623A5"/>
    <w:rsid w:val="005016AF"/>
    <w:rsid w:val="005B2F04"/>
    <w:rsid w:val="005B3747"/>
    <w:rsid w:val="005C58A4"/>
    <w:rsid w:val="005F30FD"/>
    <w:rsid w:val="006300EA"/>
    <w:rsid w:val="00643058"/>
    <w:rsid w:val="00666A54"/>
    <w:rsid w:val="006F2B2E"/>
    <w:rsid w:val="006F5829"/>
    <w:rsid w:val="0076050A"/>
    <w:rsid w:val="007838C0"/>
    <w:rsid w:val="007C058C"/>
    <w:rsid w:val="007D3036"/>
    <w:rsid w:val="007E16DA"/>
    <w:rsid w:val="008913D4"/>
    <w:rsid w:val="009850A3"/>
    <w:rsid w:val="009B2C28"/>
    <w:rsid w:val="009E09FF"/>
    <w:rsid w:val="00AD0841"/>
    <w:rsid w:val="00B41642"/>
    <w:rsid w:val="00BF555D"/>
    <w:rsid w:val="00C42506"/>
    <w:rsid w:val="00CF4C38"/>
    <w:rsid w:val="00D64D58"/>
    <w:rsid w:val="00D86F98"/>
    <w:rsid w:val="00D93DFF"/>
    <w:rsid w:val="00E95D59"/>
    <w:rsid w:val="00F0719C"/>
    <w:rsid w:val="00F525D7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D94DDD"/>
  <w15:chartTrackingRefBased/>
  <w15:docId w15:val="{BF76B97B-3802-49E9-8E2F-06775DCD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916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(פינלנד, תיקון), תשל"ב-1972</vt:lpwstr>
  </property>
  <property fmtid="{D5CDD505-2E9C-101B-9397-08002B2CF9AE}" pid="5" name="LAWNUMBER">
    <vt:lpwstr>0623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