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4A9E" w14:textId="77777777" w:rsidR="00965F12" w:rsidRDefault="00965F1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(פטור חלקי ממס על ריווח הון במכירת מניות של תוש</w:t>
      </w:r>
      <w:r w:rsidR="00876FC2">
        <w:rPr>
          <w:rFonts w:cs="FrankRuehl"/>
          <w:sz w:val="32"/>
          <w:rtl/>
        </w:rPr>
        <w:t>ב ישראל בחברה תושבת חוץ), תשמ"א</w:t>
      </w:r>
      <w:r w:rsidR="00876F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76F64F29" w14:textId="77777777" w:rsidR="00FC098B" w:rsidRPr="00FC098B" w:rsidRDefault="00FC098B" w:rsidP="00FC098B">
      <w:pPr>
        <w:spacing w:line="320" w:lineRule="auto"/>
        <w:rPr>
          <w:rFonts w:cs="FrankRuehl"/>
          <w:szCs w:val="26"/>
          <w:rtl/>
        </w:rPr>
      </w:pPr>
    </w:p>
    <w:p w14:paraId="6247C7D6" w14:textId="77777777" w:rsidR="00FC098B" w:rsidRDefault="00FC098B" w:rsidP="00FC098B">
      <w:pPr>
        <w:spacing w:line="320" w:lineRule="auto"/>
        <w:rPr>
          <w:rtl/>
        </w:rPr>
      </w:pPr>
    </w:p>
    <w:p w14:paraId="76CA44F7" w14:textId="77777777" w:rsidR="00FC098B" w:rsidRDefault="00FC098B" w:rsidP="00FC098B">
      <w:pPr>
        <w:spacing w:line="320" w:lineRule="auto"/>
        <w:rPr>
          <w:rFonts w:cs="FrankRuehl"/>
          <w:szCs w:val="26"/>
          <w:rtl/>
        </w:rPr>
      </w:pPr>
      <w:r w:rsidRPr="00FC098B">
        <w:rPr>
          <w:rFonts w:cs="Miriam"/>
          <w:szCs w:val="22"/>
          <w:rtl/>
        </w:rPr>
        <w:t>מסים</w:t>
      </w:r>
      <w:r w:rsidRPr="00FC098B">
        <w:rPr>
          <w:rFonts w:cs="FrankRuehl"/>
          <w:szCs w:val="26"/>
          <w:rtl/>
        </w:rPr>
        <w:t xml:space="preserve"> – מס הכנסה – פטור ממס: כללי – רווח הון</w:t>
      </w:r>
    </w:p>
    <w:p w14:paraId="48C4AAF8" w14:textId="77777777" w:rsidR="00FC098B" w:rsidRDefault="00FC098B" w:rsidP="00FC098B">
      <w:pPr>
        <w:spacing w:line="320" w:lineRule="auto"/>
        <w:rPr>
          <w:rFonts w:cs="FrankRuehl"/>
          <w:szCs w:val="26"/>
          <w:rtl/>
        </w:rPr>
      </w:pPr>
      <w:r w:rsidRPr="00FC098B">
        <w:rPr>
          <w:rFonts w:cs="Miriam"/>
          <w:szCs w:val="22"/>
          <w:rtl/>
        </w:rPr>
        <w:t>מסים</w:t>
      </w:r>
      <w:r w:rsidRPr="00FC098B">
        <w:rPr>
          <w:rFonts w:cs="FrankRuehl"/>
          <w:szCs w:val="26"/>
          <w:rtl/>
        </w:rPr>
        <w:t xml:space="preserve"> – מס הכנסה – חברות</w:t>
      </w:r>
    </w:p>
    <w:p w14:paraId="3BDFD405" w14:textId="77777777" w:rsidR="00034C65" w:rsidRPr="00FC098B" w:rsidRDefault="00FC098B" w:rsidP="00FC098B">
      <w:pPr>
        <w:spacing w:line="320" w:lineRule="auto"/>
        <w:rPr>
          <w:rFonts w:cs="Miriam"/>
          <w:szCs w:val="22"/>
          <w:rtl/>
        </w:rPr>
      </w:pPr>
      <w:r w:rsidRPr="00FC098B">
        <w:rPr>
          <w:rFonts w:cs="Miriam"/>
          <w:szCs w:val="22"/>
          <w:rtl/>
        </w:rPr>
        <w:t>משפט פרטי וכלכלה</w:t>
      </w:r>
      <w:r w:rsidRPr="00FC098B">
        <w:rPr>
          <w:rFonts w:cs="FrankRuehl"/>
          <w:szCs w:val="26"/>
          <w:rtl/>
        </w:rPr>
        <w:t xml:space="preserve"> – תאגידים וניירות ערך – חברות</w:t>
      </w:r>
    </w:p>
    <w:p w14:paraId="14D59B30" w14:textId="77777777" w:rsidR="00034C65" w:rsidRDefault="00034C65" w:rsidP="00034C65">
      <w:pPr>
        <w:spacing w:line="320" w:lineRule="auto"/>
        <w:rPr>
          <w:rtl/>
        </w:rPr>
      </w:pPr>
    </w:p>
    <w:p w14:paraId="61AF2BF8" w14:textId="77777777" w:rsidR="00965F12" w:rsidRDefault="00965F1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5B5B" w:rsidRPr="00E05B5B" w14:paraId="2F6328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36B764" w14:textId="77777777" w:rsidR="00E05B5B" w:rsidRPr="00E05B5B" w:rsidRDefault="00E05B5B" w:rsidP="00E05B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263932" w14:textId="77777777" w:rsidR="00E05B5B" w:rsidRPr="00E05B5B" w:rsidRDefault="00E05B5B" w:rsidP="00E05B5B">
            <w:pPr>
              <w:rPr>
                <w:rFonts w:cs="Frankruhel"/>
                <w:rtl/>
              </w:rPr>
            </w:pPr>
            <w:r>
              <w:rPr>
                <w:rtl/>
              </w:rPr>
              <w:t>פטור חלקי ממס רווח הון</w:t>
            </w:r>
          </w:p>
        </w:tc>
        <w:tc>
          <w:tcPr>
            <w:tcW w:w="567" w:type="dxa"/>
          </w:tcPr>
          <w:p w14:paraId="036CD9AE" w14:textId="77777777" w:rsidR="00E05B5B" w:rsidRPr="00E05B5B" w:rsidRDefault="00E05B5B" w:rsidP="00E05B5B">
            <w:pPr>
              <w:rPr>
                <w:rStyle w:val="Hyperlink"/>
                <w:rtl/>
              </w:rPr>
            </w:pPr>
            <w:hyperlink w:anchor="Seif1" w:tooltip="פטור חלקי ממס רווח הון" w:history="1">
              <w:r w:rsidRPr="00E05B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E7A9A1" w14:textId="77777777" w:rsidR="00E05B5B" w:rsidRPr="00E05B5B" w:rsidRDefault="00E05B5B" w:rsidP="00E05B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17A9BB" w14:textId="77777777" w:rsidR="00965F12" w:rsidRDefault="00965F12">
      <w:pPr>
        <w:pStyle w:val="big-header"/>
        <w:ind w:left="0" w:right="1134"/>
        <w:rPr>
          <w:rFonts w:cs="FrankRuehl"/>
          <w:sz w:val="32"/>
          <w:rtl/>
        </w:rPr>
      </w:pPr>
    </w:p>
    <w:p w14:paraId="48D722C1" w14:textId="77777777" w:rsidR="00965F12" w:rsidRDefault="00965F12" w:rsidP="00034C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חלקי ממס על ריווח הון במכירת מניות ש</w:t>
      </w:r>
      <w:r>
        <w:rPr>
          <w:rFonts w:cs="FrankRuehl"/>
          <w:sz w:val="32"/>
          <w:rtl/>
        </w:rPr>
        <w:t>ל תו</w:t>
      </w:r>
      <w:r>
        <w:rPr>
          <w:rFonts w:cs="FrankRuehl" w:hint="cs"/>
          <w:sz w:val="32"/>
          <w:rtl/>
        </w:rPr>
        <w:t>שב ישראל בחברה תושבת חוץ), תשמ"א</w:t>
      </w:r>
      <w:r w:rsidR="00876F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876FC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05D2C52" w14:textId="77777777" w:rsidR="00965F12" w:rsidRDefault="00965F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97(ג) לפקודת מס הכנסה, ובאישור ועדת הכספים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הכנסת, אני מצווה לאמור:</w:t>
      </w:r>
    </w:p>
    <w:p w14:paraId="1179EFFA" w14:textId="77777777" w:rsidR="00965F12" w:rsidRDefault="00965F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351A46">
        <w:rPr>
          <w:rFonts w:cs="Miriam"/>
          <w:lang w:val="he-IL"/>
        </w:rPr>
        <w:pict w14:anchorId="3C39B6A9">
          <v:rect id="_x0000_s1026" style="position:absolute;left:0;text-align:left;margin-left:464.5pt;margin-top:8.05pt;width:75.05pt;height:23.2pt;z-index:251657728" o:allowincell="f" filled="f" stroked="f" strokecolor="lime" strokeweight=".25pt">
            <v:textbox style="mso-next-textbox:#_x0000_s1026" inset="0,0,0,0">
              <w:txbxContent>
                <w:p w14:paraId="71583C38" w14:textId="77777777" w:rsidR="00965F12" w:rsidRDefault="00965F12" w:rsidP="00876FC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חלקי</w:t>
                  </w:r>
                  <w:r w:rsidR="00876F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ממס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רווח הון</w:t>
                  </w:r>
                </w:p>
              </w:txbxContent>
            </v:textbox>
            <w10:anchorlock/>
          </v:rect>
        </w:pict>
      </w:r>
      <w:r w:rsidRPr="00351A46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חברה</w:t>
      </w:r>
      <w:r>
        <w:rPr>
          <w:rStyle w:val="default"/>
          <w:rFonts w:cs="FrankRuehl" w:hint="cs"/>
          <w:rtl/>
        </w:rPr>
        <w:t xml:space="preserve"> תושבת ישראל אשר כל מניותיה בידי תושב חוץ תהיה פטורה ממס על חלק מרווח ההון המוטל על מכירת מניותיה בחברה תושבת חוץ בסכום המחיר המקורי כשהוא מוכפל בשיעור </w:t>
      </w:r>
      <w:r>
        <w:rPr>
          <w:rStyle w:val="default"/>
          <w:rFonts w:cs="FrankRuehl"/>
          <w:rtl/>
        </w:rPr>
        <w:t>עליי</w:t>
      </w:r>
      <w:r>
        <w:rPr>
          <w:rStyle w:val="default"/>
          <w:rFonts w:cs="FrankRuehl" w:hint="cs"/>
          <w:rtl/>
        </w:rPr>
        <w:t>ת שער הדולר של ארצות הברית מיום הרכישה ועד ליום המכירה.</w:t>
      </w:r>
    </w:p>
    <w:p w14:paraId="0DF8076B" w14:textId="77777777" w:rsidR="00965F12" w:rsidRDefault="00965F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413B30" w14:textId="77777777" w:rsidR="00876FC2" w:rsidRDefault="00876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888FFE" w14:textId="77777777" w:rsidR="00965F12" w:rsidRDefault="00965F1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י"א </w:t>
      </w:r>
      <w:r>
        <w:rPr>
          <w:rFonts w:cs="FrankRuehl" w:hint="cs"/>
          <w:sz w:val="26"/>
          <w:rtl/>
        </w:rPr>
        <w:t>בניסן תשמ"א (15 באפריל 1981)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דור</w:t>
      </w:r>
    </w:p>
    <w:p w14:paraId="0608AA04" w14:textId="77777777" w:rsidR="00965F12" w:rsidRDefault="00965F1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שר ה</w:t>
      </w:r>
      <w:r>
        <w:rPr>
          <w:rFonts w:cs="FrankRuehl" w:hint="cs"/>
          <w:sz w:val="22"/>
          <w:rtl/>
        </w:rPr>
        <w:t>א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צר</w:t>
      </w:r>
    </w:p>
    <w:p w14:paraId="156F0B69" w14:textId="77777777" w:rsidR="00876FC2" w:rsidRPr="00876FC2" w:rsidRDefault="00876FC2" w:rsidP="00876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157836" w14:textId="77777777" w:rsidR="00876FC2" w:rsidRPr="00876FC2" w:rsidRDefault="00876FC2" w:rsidP="00876F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B18AE2" w14:textId="77777777" w:rsidR="00965F12" w:rsidRPr="00876FC2" w:rsidRDefault="00965F12" w:rsidP="00876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6029BCB8" w14:textId="77777777" w:rsidR="00965F12" w:rsidRPr="00876FC2" w:rsidRDefault="00965F12" w:rsidP="00876F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5F12" w:rsidRPr="00876FC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648B" w14:textId="77777777" w:rsidR="00723686" w:rsidRDefault="00723686">
      <w:r>
        <w:separator/>
      </w:r>
    </w:p>
  </w:endnote>
  <w:endnote w:type="continuationSeparator" w:id="0">
    <w:p w14:paraId="0E8317D7" w14:textId="77777777" w:rsidR="00723686" w:rsidRDefault="0072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42F" w14:textId="77777777" w:rsidR="00965F12" w:rsidRDefault="00965F1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1EB2ED15" w14:textId="77777777" w:rsidR="00965F12" w:rsidRDefault="00965F1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3E0656" w14:textId="77777777" w:rsidR="00965F12" w:rsidRDefault="00965F1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B5B">
      <w:rPr>
        <w:rFonts w:cs="TopType Jerushalmi"/>
        <w:noProof/>
        <w:color w:val="000000"/>
        <w:sz w:val="14"/>
        <w:szCs w:val="14"/>
      </w:rPr>
      <w:t>Z:\000000000000-law\yael\08-10-12\255_504.doc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418D" w14:textId="77777777" w:rsidR="00965F12" w:rsidRDefault="00965F1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C098B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C45A4E0" w14:textId="77777777" w:rsidR="00965F12" w:rsidRDefault="00965F1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D2F95F" w14:textId="77777777" w:rsidR="00965F12" w:rsidRDefault="00965F1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B5B">
      <w:rPr>
        <w:rFonts w:cs="TopType Jerushalmi"/>
        <w:noProof/>
        <w:color w:val="000000"/>
        <w:sz w:val="14"/>
        <w:szCs w:val="14"/>
      </w:rPr>
      <w:t>Z:\000000000000-law\yael\08-10-12\255_504.doc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46BE" w14:textId="77777777" w:rsidR="00723686" w:rsidRDefault="00723686" w:rsidP="00876FC2">
      <w:pPr>
        <w:spacing w:before="60"/>
        <w:ind w:right="1134"/>
      </w:pPr>
      <w:r>
        <w:separator/>
      </w:r>
    </w:p>
  </w:footnote>
  <w:footnote w:type="continuationSeparator" w:id="0">
    <w:p w14:paraId="2EC7198B" w14:textId="77777777" w:rsidR="00723686" w:rsidRDefault="00723686">
      <w:r>
        <w:continuationSeparator/>
      </w:r>
    </w:p>
  </w:footnote>
  <w:footnote w:id="1">
    <w:p w14:paraId="2CC3BFDC" w14:textId="77777777" w:rsidR="00876FC2" w:rsidRDefault="00876FC2" w:rsidP="00876F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876FC2">
        <w:rPr>
          <w:rtl/>
        </w:rPr>
        <w:t>*</w:t>
      </w:r>
      <w:r>
        <w:rPr>
          <w:rtl/>
        </w:rPr>
        <w:t xml:space="preserve"> פ</w:t>
      </w:r>
      <w:r>
        <w:rPr>
          <w:rFonts w:hint="cs"/>
          <w:rtl/>
        </w:rPr>
        <w:t>ו</w:t>
      </w:r>
      <w:r>
        <w:rPr>
          <w:rtl/>
        </w:rPr>
        <w:t>רס</w:t>
      </w:r>
      <w:r>
        <w:rPr>
          <w:rFonts w:hint="cs"/>
          <w:rtl/>
        </w:rPr>
        <w:t xml:space="preserve">ם </w:t>
      </w:r>
      <w:hyperlink r:id="rId1" w:history="1">
        <w:r w:rsidRPr="005952ED">
          <w:rPr>
            <w:rStyle w:val="Hyperlink"/>
            <w:rtl/>
          </w:rPr>
          <w:t xml:space="preserve">ק"ת </w:t>
        </w:r>
        <w:r w:rsidRPr="005952ED">
          <w:rPr>
            <w:rStyle w:val="Hyperlink"/>
            <w:rFonts w:hint="cs"/>
            <w:rtl/>
          </w:rPr>
          <w:t>תשמ"א מס' 4237</w:t>
        </w:r>
      </w:hyperlink>
      <w:r>
        <w:rPr>
          <w:rFonts w:hint="cs"/>
          <w:rtl/>
        </w:rPr>
        <w:t xml:space="preserve"> מיום 24.5.1981 עמ' 1030.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D949" w14:textId="77777777" w:rsidR="00965F12" w:rsidRDefault="00965F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חלקי ממס על ריווח הון במכירת מניות של תושב ישראל בחברה תושבת חוץ), תשמ"א–1981</w:t>
    </w:r>
  </w:p>
  <w:p w14:paraId="791BC472" w14:textId="77777777" w:rsidR="00965F12" w:rsidRDefault="00965F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4C3E3A" w14:textId="77777777" w:rsidR="00965F12" w:rsidRDefault="00965F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006B" w14:textId="77777777" w:rsidR="00965F12" w:rsidRDefault="00965F12" w:rsidP="00876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חלקי ממס על ריווח הון במכירת מניות של תושב ישראל בחברה תושבת חוץ), תשמ"א</w:t>
    </w:r>
    <w:r w:rsidR="00876FC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1C5EE6C2" w14:textId="77777777" w:rsidR="00965F12" w:rsidRDefault="00965F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C76ACD" w14:textId="77777777" w:rsidR="00965F12" w:rsidRDefault="00965F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2ED"/>
    <w:rsid w:val="00034C65"/>
    <w:rsid w:val="00351A46"/>
    <w:rsid w:val="003E2C98"/>
    <w:rsid w:val="005952ED"/>
    <w:rsid w:val="00723686"/>
    <w:rsid w:val="00866DC2"/>
    <w:rsid w:val="00876FC2"/>
    <w:rsid w:val="00933CD2"/>
    <w:rsid w:val="00965F12"/>
    <w:rsid w:val="00A77C21"/>
    <w:rsid w:val="00AA545B"/>
    <w:rsid w:val="00E05B5B"/>
    <w:rsid w:val="00E47E4D"/>
    <w:rsid w:val="00F0282D"/>
    <w:rsid w:val="00F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98B757"/>
  <w15:chartTrackingRefBased/>
  <w15:docId w15:val="{39C8DF96-6D08-45E3-A19A-AFA8A558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5952ED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5">
    <w:name w:val="footnote text"/>
    <w:basedOn w:val="a"/>
    <w:semiHidden/>
    <w:rsid w:val="00876FC2"/>
    <w:rPr>
      <w:sz w:val="20"/>
      <w:szCs w:val="20"/>
    </w:rPr>
  </w:style>
  <w:style w:type="character" w:styleId="a6">
    <w:name w:val="footnote reference"/>
    <w:basedOn w:val="a0"/>
    <w:semiHidden/>
    <w:rsid w:val="00876F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810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חלקי ממס על ריווח הון במכירת מניות של תושב ישראל בחברה תושבת חוץ), תשמ"א-1981</vt:lpwstr>
  </property>
  <property fmtid="{D5CDD505-2E9C-101B-9397-08002B2CF9AE}" pid="5" name="LAWNUMBER">
    <vt:lpwstr>0504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97XגX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רווח הון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חברות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