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CF5E" w14:textId="77777777" w:rsidR="006B7296" w:rsidRDefault="006B7296">
      <w:pPr>
        <w:pStyle w:val="big-header"/>
        <w:ind w:left="0" w:right="1134"/>
        <w:rPr>
          <w:rFonts w:cs="FrankRuehl" w:hint="cs"/>
          <w:sz w:val="32"/>
          <w:rtl/>
        </w:rPr>
      </w:pPr>
      <w:r>
        <w:rPr>
          <w:rFonts w:cs="FrankRuehl"/>
          <w:sz w:val="32"/>
          <w:rtl/>
        </w:rPr>
        <w:t>צו מס הכנסה (</w:t>
      </w:r>
      <w:r w:rsidR="00EB2F3B">
        <w:rPr>
          <w:rFonts w:cs="FrankRuehl"/>
          <w:sz w:val="32"/>
          <w:rtl/>
        </w:rPr>
        <w:t>פטור ממס על הפרשי הצמדה), תשמ"ד</w:t>
      </w:r>
      <w:r w:rsidR="00EB2F3B">
        <w:rPr>
          <w:rFonts w:cs="FrankRuehl" w:hint="cs"/>
          <w:sz w:val="32"/>
          <w:rtl/>
        </w:rPr>
        <w:t>-</w:t>
      </w:r>
      <w:r>
        <w:rPr>
          <w:rFonts w:cs="FrankRuehl"/>
          <w:sz w:val="32"/>
          <w:rtl/>
        </w:rPr>
        <w:t>1984</w:t>
      </w:r>
    </w:p>
    <w:p w14:paraId="531D3305" w14:textId="77777777" w:rsidR="00EB2F3B" w:rsidRDefault="000F7BDF">
      <w:pPr>
        <w:pStyle w:val="big-header"/>
        <w:ind w:left="0" w:right="1134"/>
        <w:rPr>
          <w:rFonts w:cs="FrankRuehl"/>
          <w:color w:val="008000"/>
          <w:sz w:val="32"/>
        </w:rPr>
      </w:pPr>
      <w:r>
        <w:rPr>
          <w:rFonts w:cs="FrankRuehl" w:hint="cs"/>
          <w:color w:val="008000"/>
          <w:sz w:val="32"/>
          <w:rtl/>
        </w:rPr>
        <w:t>רבדים בחקיקה</w:t>
      </w:r>
    </w:p>
    <w:p w14:paraId="223B39E9" w14:textId="77777777" w:rsidR="000354E2" w:rsidRDefault="000354E2" w:rsidP="000354E2">
      <w:pPr>
        <w:spacing w:line="320" w:lineRule="auto"/>
        <w:rPr>
          <w:rtl/>
        </w:rPr>
      </w:pPr>
    </w:p>
    <w:p w14:paraId="5529531F" w14:textId="77777777" w:rsidR="000354E2" w:rsidRPr="000354E2" w:rsidRDefault="000354E2" w:rsidP="000354E2">
      <w:pPr>
        <w:spacing w:line="320" w:lineRule="auto"/>
        <w:rPr>
          <w:rFonts w:cs="Miriam"/>
          <w:szCs w:val="22"/>
          <w:rtl/>
        </w:rPr>
      </w:pPr>
      <w:r w:rsidRPr="000354E2">
        <w:rPr>
          <w:rFonts w:cs="Miriam"/>
          <w:szCs w:val="22"/>
          <w:rtl/>
        </w:rPr>
        <w:t>מסים</w:t>
      </w:r>
      <w:r w:rsidRPr="000354E2">
        <w:rPr>
          <w:rFonts w:cs="FrankRuehl"/>
          <w:szCs w:val="26"/>
          <w:rtl/>
        </w:rPr>
        <w:t xml:space="preserve"> – מס הכנסה – פטור ממס: ריבית והצ'</w:t>
      </w:r>
    </w:p>
    <w:p w14:paraId="2D669DEF" w14:textId="77777777" w:rsidR="006B7296" w:rsidRDefault="006B729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0D54" w:rsidRPr="00F90D54" w14:paraId="73805645" w14:textId="77777777">
        <w:tblPrEx>
          <w:tblCellMar>
            <w:top w:w="0" w:type="dxa"/>
            <w:bottom w:w="0" w:type="dxa"/>
          </w:tblCellMar>
        </w:tblPrEx>
        <w:tc>
          <w:tcPr>
            <w:tcW w:w="1247" w:type="dxa"/>
          </w:tcPr>
          <w:p w14:paraId="54C5B336" w14:textId="77777777" w:rsidR="00F90D54" w:rsidRPr="00F90D54" w:rsidRDefault="00F90D54" w:rsidP="00F90D54">
            <w:pPr>
              <w:rPr>
                <w:rFonts w:cs="Frankruhel"/>
                <w:rtl/>
              </w:rPr>
            </w:pPr>
            <w:r>
              <w:rPr>
                <w:rtl/>
              </w:rPr>
              <w:t xml:space="preserve">סעיף 1 </w:t>
            </w:r>
          </w:p>
        </w:tc>
        <w:tc>
          <w:tcPr>
            <w:tcW w:w="5669" w:type="dxa"/>
          </w:tcPr>
          <w:p w14:paraId="3F791335" w14:textId="77777777" w:rsidR="00F90D54" w:rsidRPr="00F90D54" w:rsidRDefault="00F90D54" w:rsidP="00F90D54">
            <w:pPr>
              <w:rPr>
                <w:rFonts w:cs="Frankruhel"/>
                <w:rtl/>
              </w:rPr>
            </w:pPr>
            <w:r>
              <w:rPr>
                <w:rtl/>
              </w:rPr>
              <w:t>הגדרות</w:t>
            </w:r>
          </w:p>
        </w:tc>
        <w:tc>
          <w:tcPr>
            <w:tcW w:w="567" w:type="dxa"/>
          </w:tcPr>
          <w:p w14:paraId="22E2A402" w14:textId="77777777" w:rsidR="00F90D54" w:rsidRPr="00F90D54" w:rsidRDefault="00F90D54" w:rsidP="00F90D54">
            <w:pPr>
              <w:rPr>
                <w:rStyle w:val="Hyperlink"/>
                <w:rtl/>
              </w:rPr>
            </w:pPr>
            <w:hyperlink w:anchor="Seif1" w:tooltip="הגדרות" w:history="1">
              <w:r w:rsidRPr="00F90D54">
                <w:rPr>
                  <w:rStyle w:val="Hyperlink"/>
                </w:rPr>
                <w:t>Go</w:t>
              </w:r>
            </w:hyperlink>
          </w:p>
        </w:tc>
        <w:tc>
          <w:tcPr>
            <w:tcW w:w="850" w:type="dxa"/>
          </w:tcPr>
          <w:p w14:paraId="6BBAACB4" w14:textId="77777777" w:rsidR="00F90D54" w:rsidRPr="00F90D54" w:rsidRDefault="00F90D54" w:rsidP="00F90D5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90D54" w:rsidRPr="00F90D54" w14:paraId="79E87265" w14:textId="77777777">
        <w:tblPrEx>
          <w:tblCellMar>
            <w:top w:w="0" w:type="dxa"/>
            <w:bottom w:w="0" w:type="dxa"/>
          </w:tblCellMar>
        </w:tblPrEx>
        <w:tc>
          <w:tcPr>
            <w:tcW w:w="1247" w:type="dxa"/>
          </w:tcPr>
          <w:p w14:paraId="1D7A9007" w14:textId="77777777" w:rsidR="00F90D54" w:rsidRPr="00F90D54" w:rsidRDefault="00F90D54" w:rsidP="00F90D54">
            <w:pPr>
              <w:rPr>
                <w:rFonts w:cs="Frankruhel"/>
                <w:rtl/>
              </w:rPr>
            </w:pPr>
            <w:r>
              <w:rPr>
                <w:rtl/>
              </w:rPr>
              <w:t xml:space="preserve">סעיף 2 </w:t>
            </w:r>
          </w:p>
        </w:tc>
        <w:tc>
          <w:tcPr>
            <w:tcW w:w="5669" w:type="dxa"/>
          </w:tcPr>
          <w:p w14:paraId="01F412DF" w14:textId="77777777" w:rsidR="00F90D54" w:rsidRPr="00F90D54" w:rsidRDefault="00F90D54" w:rsidP="00F90D54">
            <w:pPr>
              <w:rPr>
                <w:rFonts w:cs="Frankruhel"/>
                <w:rtl/>
              </w:rPr>
            </w:pPr>
            <w:r>
              <w:rPr>
                <w:rtl/>
              </w:rPr>
              <w:t>פטורים</w:t>
            </w:r>
          </w:p>
        </w:tc>
        <w:tc>
          <w:tcPr>
            <w:tcW w:w="567" w:type="dxa"/>
          </w:tcPr>
          <w:p w14:paraId="0B849C94" w14:textId="77777777" w:rsidR="00F90D54" w:rsidRPr="00F90D54" w:rsidRDefault="00F90D54" w:rsidP="00F90D54">
            <w:pPr>
              <w:rPr>
                <w:rStyle w:val="Hyperlink"/>
                <w:rtl/>
              </w:rPr>
            </w:pPr>
            <w:hyperlink w:anchor="Seif2" w:tooltip="פטורים" w:history="1">
              <w:r w:rsidRPr="00F90D54">
                <w:rPr>
                  <w:rStyle w:val="Hyperlink"/>
                </w:rPr>
                <w:t>Go</w:t>
              </w:r>
            </w:hyperlink>
          </w:p>
        </w:tc>
        <w:tc>
          <w:tcPr>
            <w:tcW w:w="850" w:type="dxa"/>
          </w:tcPr>
          <w:p w14:paraId="797789A5" w14:textId="77777777" w:rsidR="00F90D54" w:rsidRPr="00F90D54" w:rsidRDefault="00F90D54" w:rsidP="00F90D5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90D54" w:rsidRPr="00F90D54" w14:paraId="719A84FE" w14:textId="77777777">
        <w:tblPrEx>
          <w:tblCellMar>
            <w:top w:w="0" w:type="dxa"/>
            <w:bottom w:w="0" w:type="dxa"/>
          </w:tblCellMar>
        </w:tblPrEx>
        <w:tc>
          <w:tcPr>
            <w:tcW w:w="1247" w:type="dxa"/>
          </w:tcPr>
          <w:p w14:paraId="65797A29" w14:textId="77777777" w:rsidR="00F90D54" w:rsidRPr="00F90D54" w:rsidRDefault="00F90D54" w:rsidP="00F90D54">
            <w:pPr>
              <w:rPr>
                <w:rFonts w:cs="Frankruhel"/>
                <w:rtl/>
              </w:rPr>
            </w:pPr>
            <w:r>
              <w:rPr>
                <w:rtl/>
              </w:rPr>
              <w:t xml:space="preserve">סעיף 3 </w:t>
            </w:r>
          </w:p>
        </w:tc>
        <w:tc>
          <w:tcPr>
            <w:tcW w:w="5669" w:type="dxa"/>
          </w:tcPr>
          <w:p w14:paraId="00505F46" w14:textId="77777777" w:rsidR="00F90D54" w:rsidRPr="00F90D54" w:rsidRDefault="00F90D54" w:rsidP="00F90D54">
            <w:pPr>
              <w:rPr>
                <w:rFonts w:cs="Frankruhel"/>
                <w:rtl/>
              </w:rPr>
            </w:pPr>
            <w:r>
              <w:rPr>
                <w:rtl/>
              </w:rPr>
              <w:t>ביטול</w:t>
            </w:r>
          </w:p>
        </w:tc>
        <w:tc>
          <w:tcPr>
            <w:tcW w:w="567" w:type="dxa"/>
          </w:tcPr>
          <w:p w14:paraId="2663B4E2" w14:textId="77777777" w:rsidR="00F90D54" w:rsidRPr="00F90D54" w:rsidRDefault="00F90D54" w:rsidP="00F90D54">
            <w:pPr>
              <w:rPr>
                <w:rStyle w:val="Hyperlink"/>
                <w:rtl/>
              </w:rPr>
            </w:pPr>
            <w:hyperlink w:anchor="Seif3" w:tooltip="ביטול" w:history="1">
              <w:r w:rsidRPr="00F90D54">
                <w:rPr>
                  <w:rStyle w:val="Hyperlink"/>
                </w:rPr>
                <w:t>Go</w:t>
              </w:r>
            </w:hyperlink>
          </w:p>
        </w:tc>
        <w:tc>
          <w:tcPr>
            <w:tcW w:w="850" w:type="dxa"/>
          </w:tcPr>
          <w:p w14:paraId="5A1EFB46" w14:textId="77777777" w:rsidR="00F90D54" w:rsidRPr="00F90D54" w:rsidRDefault="00F90D54" w:rsidP="00F90D5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F90D54" w:rsidRPr="00F90D54" w14:paraId="006CCDC2" w14:textId="77777777">
        <w:tblPrEx>
          <w:tblCellMar>
            <w:top w:w="0" w:type="dxa"/>
            <w:bottom w:w="0" w:type="dxa"/>
          </w:tblCellMar>
        </w:tblPrEx>
        <w:tc>
          <w:tcPr>
            <w:tcW w:w="1247" w:type="dxa"/>
          </w:tcPr>
          <w:p w14:paraId="4FECF8F0" w14:textId="77777777" w:rsidR="00F90D54" w:rsidRPr="00F90D54" w:rsidRDefault="00F90D54" w:rsidP="00F90D54">
            <w:pPr>
              <w:rPr>
                <w:rFonts w:cs="Frankruhel"/>
                <w:rtl/>
              </w:rPr>
            </w:pPr>
            <w:r>
              <w:rPr>
                <w:rtl/>
              </w:rPr>
              <w:t xml:space="preserve">סעיף 4 </w:t>
            </w:r>
          </w:p>
        </w:tc>
        <w:tc>
          <w:tcPr>
            <w:tcW w:w="5669" w:type="dxa"/>
          </w:tcPr>
          <w:p w14:paraId="5116E1FC" w14:textId="77777777" w:rsidR="00F90D54" w:rsidRPr="00F90D54" w:rsidRDefault="00F90D54" w:rsidP="00F90D54">
            <w:pPr>
              <w:rPr>
                <w:rFonts w:cs="Frankruhel"/>
                <w:rtl/>
              </w:rPr>
            </w:pPr>
            <w:r>
              <w:rPr>
                <w:rtl/>
              </w:rPr>
              <w:t>תחולה</w:t>
            </w:r>
          </w:p>
        </w:tc>
        <w:tc>
          <w:tcPr>
            <w:tcW w:w="567" w:type="dxa"/>
          </w:tcPr>
          <w:p w14:paraId="75E84F5E" w14:textId="77777777" w:rsidR="00F90D54" w:rsidRPr="00F90D54" w:rsidRDefault="00F90D54" w:rsidP="00F90D54">
            <w:pPr>
              <w:rPr>
                <w:rStyle w:val="Hyperlink"/>
                <w:rtl/>
              </w:rPr>
            </w:pPr>
            <w:hyperlink w:anchor="Seif4" w:tooltip="תחולה" w:history="1">
              <w:r w:rsidRPr="00F90D54">
                <w:rPr>
                  <w:rStyle w:val="Hyperlink"/>
                </w:rPr>
                <w:t>Go</w:t>
              </w:r>
            </w:hyperlink>
          </w:p>
        </w:tc>
        <w:tc>
          <w:tcPr>
            <w:tcW w:w="850" w:type="dxa"/>
          </w:tcPr>
          <w:p w14:paraId="6C39CCA5" w14:textId="77777777" w:rsidR="00F90D54" w:rsidRPr="00F90D54" w:rsidRDefault="00F90D54" w:rsidP="00F90D5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691E29AC" w14:textId="77777777" w:rsidR="006B7296" w:rsidRDefault="006B7296">
      <w:pPr>
        <w:pStyle w:val="big-header"/>
        <w:ind w:left="0" w:right="1134"/>
        <w:rPr>
          <w:rFonts w:cs="FrankRuehl"/>
          <w:sz w:val="32"/>
          <w:rtl/>
        </w:rPr>
      </w:pPr>
    </w:p>
    <w:p w14:paraId="45318D0B" w14:textId="77777777" w:rsidR="006B7296" w:rsidRDefault="006B7296" w:rsidP="000354E2">
      <w:pPr>
        <w:pStyle w:val="big-header"/>
        <w:ind w:left="0" w:right="1134"/>
        <w:rPr>
          <w:rStyle w:val="default"/>
          <w:rFonts w:cs="FrankRuehl" w:hint="cs"/>
          <w:rtl/>
        </w:rPr>
      </w:pPr>
      <w:r>
        <w:rPr>
          <w:rtl/>
        </w:rPr>
        <w:br w:type="page"/>
      </w:r>
      <w:r>
        <w:rPr>
          <w:rFonts w:cs="FrankRuehl"/>
          <w:sz w:val="32"/>
          <w:rtl/>
        </w:rPr>
        <w:lastRenderedPageBreak/>
        <w:t>צו מ</w:t>
      </w:r>
      <w:r>
        <w:rPr>
          <w:rFonts w:cs="FrankRuehl" w:hint="cs"/>
          <w:sz w:val="32"/>
          <w:rtl/>
        </w:rPr>
        <w:t>ס הכנסה (פטור ממס על הפרשי הצמדה), תשמ"ד</w:t>
      </w:r>
      <w:r w:rsidR="00EB2F3B">
        <w:rPr>
          <w:rFonts w:cs="FrankRuehl" w:hint="cs"/>
          <w:sz w:val="32"/>
          <w:rtl/>
        </w:rPr>
        <w:t>-</w:t>
      </w:r>
      <w:r>
        <w:rPr>
          <w:rFonts w:cs="FrankRuehl"/>
          <w:sz w:val="32"/>
          <w:rtl/>
        </w:rPr>
        <w:t>1984</w:t>
      </w:r>
      <w:r w:rsidR="00EB2F3B">
        <w:rPr>
          <w:rStyle w:val="a6"/>
          <w:rFonts w:cs="FrankRuehl"/>
          <w:sz w:val="32"/>
          <w:rtl/>
        </w:rPr>
        <w:footnoteReference w:customMarkFollows="1" w:id="1"/>
        <w:t>*</w:t>
      </w:r>
    </w:p>
    <w:p w14:paraId="18FCB0F8"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סעיף</w:t>
      </w:r>
      <w:r>
        <w:rPr>
          <w:rStyle w:val="default"/>
          <w:rFonts w:cs="FrankRuehl"/>
          <w:rtl/>
        </w:rPr>
        <w:t xml:space="preserve"> 16ב ל</w:t>
      </w:r>
      <w:r>
        <w:rPr>
          <w:rStyle w:val="default"/>
          <w:rFonts w:cs="FrankRuehl" w:hint="cs"/>
          <w:rtl/>
        </w:rPr>
        <w:t>פקודת מס הכנסה (להלן</w:t>
      </w:r>
      <w:r w:rsidR="000A23D5">
        <w:rPr>
          <w:rStyle w:val="default"/>
          <w:rFonts w:cs="FrankRuehl" w:hint="cs"/>
          <w:rtl/>
        </w:rPr>
        <w:t xml:space="preserve"> - </w:t>
      </w:r>
      <w:r>
        <w:rPr>
          <w:rStyle w:val="default"/>
          <w:rFonts w:cs="FrankRuehl"/>
          <w:rtl/>
        </w:rPr>
        <w:t>הפ</w:t>
      </w:r>
      <w:r>
        <w:rPr>
          <w:rStyle w:val="default"/>
          <w:rFonts w:cs="FrankRuehl" w:hint="cs"/>
          <w:rtl/>
        </w:rPr>
        <w:t>קודה), ובאישור ועדת הכספים של הכנסת, אני מצווה לאמור:</w:t>
      </w:r>
    </w:p>
    <w:p w14:paraId="311DE8FF" w14:textId="77777777" w:rsidR="006B7296" w:rsidRDefault="006B7296">
      <w:pPr>
        <w:pStyle w:val="P00"/>
        <w:spacing w:before="72"/>
        <w:ind w:left="0" w:right="1134"/>
        <w:rPr>
          <w:rStyle w:val="default"/>
          <w:rFonts w:cs="FrankRuehl" w:hint="cs"/>
          <w:rtl/>
        </w:rPr>
      </w:pPr>
      <w:bookmarkStart w:id="0" w:name="Seif1"/>
      <w:bookmarkEnd w:id="0"/>
      <w:r w:rsidRPr="00EB2F3B">
        <w:rPr>
          <w:rFonts w:cs="Miriam"/>
          <w:lang w:val="he-IL"/>
        </w:rPr>
        <w:pict w14:anchorId="2BB68719">
          <v:rect id="_x0000_s1026" style="position:absolute;left:0;text-align:left;margin-left:464.5pt;margin-top:8.05pt;width:75.05pt;height:9.45pt;z-index:251655168" o:allowincell="f" filled="f" stroked="f" strokecolor="lime" strokeweight=".25pt">
            <v:textbox style="mso-next-textbox:#_x0000_s1026" inset="0,0,0,0">
              <w:txbxContent>
                <w:p w14:paraId="2CA30B81" w14:textId="77777777" w:rsidR="006B7296" w:rsidRDefault="006B7296">
                  <w:pPr>
                    <w:spacing w:line="160" w:lineRule="exac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sidRPr="00EB2F3B">
        <w:rPr>
          <w:rStyle w:val="big-number"/>
          <w:rFonts w:cs="Miriam"/>
          <w:rtl/>
        </w:rPr>
        <w:t>1</w:t>
      </w:r>
      <w:r w:rsidRPr="00EB2F3B">
        <w:rPr>
          <w:rStyle w:val="big-number"/>
          <w:rFonts w:cs="FrankRuehl"/>
          <w:sz w:val="26"/>
          <w:szCs w:val="26"/>
          <w:rtl/>
        </w:rPr>
        <w:t>.</w:t>
      </w:r>
      <w:r w:rsidRPr="00EB2F3B">
        <w:rPr>
          <w:rStyle w:val="big-number"/>
          <w:rFonts w:cs="FrankRuehl"/>
          <w:sz w:val="26"/>
          <w:szCs w:val="26"/>
          <w:rtl/>
        </w:rPr>
        <w:tab/>
      </w:r>
      <w:r>
        <w:rPr>
          <w:rStyle w:val="default"/>
          <w:rFonts w:cs="FrankRuehl"/>
          <w:rtl/>
        </w:rPr>
        <w:t xml:space="preserve">בצו </w:t>
      </w:r>
      <w:r>
        <w:rPr>
          <w:rStyle w:val="default"/>
          <w:rFonts w:cs="FrankRuehl" w:hint="cs"/>
          <w:rtl/>
        </w:rPr>
        <w:t xml:space="preserve">זה </w:t>
      </w:r>
      <w:r w:rsidR="000A23D5">
        <w:rPr>
          <w:rStyle w:val="default"/>
          <w:rFonts w:cs="FrankRuehl"/>
          <w:rtl/>
        </w:rPr>
        <w:t>–</w:t>
      </w:r>
    </w:p>
    <w:p w14:paraId="63803C60"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"יחי</w:t>
      </w:r>
      <w:r>
        <w:rPr>
          <w:rStyle w:val="default"/>
          <w:rFonts w:cs="FrankRuehl" w:hint="cs"/>
          <w:rtl/>
        </w:rPr>
        <w:t>ד"</w:t>
      </w:r>
      <w:r w:rsidR="000A23D5">
        <w:rPr>
          <w:rStyle w:val="default"/>
          <w:rFonts w:cs="FrankRuehl" w:hint="cs"/>
          <w:rtl/>
        </w:rPr>
        <w:t xml:space="preserve"> - </w:t>
      </w:r>
      <w:r>
        <w:rPr>
          <w:rStyle w:val="default"/>
          <w:rFonts w:cs="FrankRuehl"/>
          <w:rtl/>
        </w:rPr>
        <w:t>יח</w:t>
      </w:r>
      <w:r>
        <w:rPr>
          <w:rStyle w:val="default"/>
          <w:rFonts w:cs="FrankRuehl" w:hint="cs"/>
          <w:rtl/>
        </w:rPr>
        <w:t>יד שהפרשי ההצמדה אינם הכנסה בידו לפי סעיף 2(1) לפקו</w:t>
      </w:r>
      <w:r>
        <w:rPr>
          <w:rStyle w:val="default"/>
          <w:rFonts w:cs="FrankRuehl"/>
          <w:rtl/>
        </w:rPr>
        <w:t>ד</w:t>
      </w:r>
      <w:r>
        <w:rPr>
          <w:rStyle w:val="default"/>
          <w:rFonts w:cs="FrankRuehl" w:hint="cs"/>
          <w:rtl/>
        </w:rPr>
        <w:t>ה;</w:t>
      </w:r>
    </w:p>
    <w:p w14:paraId="4999227D"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"מכי</w:t>
      </w:r>
      <w:r>
        <w:rPr>
          <w:rStyle w:val="default"/>
          <w:rFonts w:cs="FrankRuehl" w:hint="cs"/>
          <w:rtl/>
        </w:rPr>
        <w:t>רה"</w:t>
      </w:r>
      <w:r w:rsidR="000A23D5">
        <w:rPr>
          <w:rStyle w:val="default"/>
          <w:rFonts w:cs="FrankRuehl" w:hint="cs"/>
          <w:rtl/>
        </w:rPr>
        <w:t xml:space="preserve"> - </w:t>
      </w:r>
      <w:r>
        <w:rPr>
          <w:rStyle w:val="default"/>
          <w:rFonts w:cs="FrankRuehl"/>
          <w:rtl/>
        </w:rPr>
        <w:t>כה</w:t>
      </w:r>
      <w:r>
        <w:rPr>
          <w:rStyle w:val="default"/>
          <w:rFonts w:cs="FrankRuehl" w:hint="cs"/>
          <w:rtl/>
        </w:rPr>
        <w:t>גדרתה בסעיף 88 לפקודה;</w:t>
      </w:r>
    </w:p>
    <w:p w14:paraId="12CCF9AB"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"נכס</w:t>
      </w:r>
      <w:r>
        <w:rPr>
          <w:rStyle w:val="default"/>
          <w:rFonts w:cs="FrankRuehl" w:hint="cs"/>
          <w:rtl/>
        </w:rPr>
        <w:t>"</w:t>
      </w:r>
      <w:r w:rsidR="000A23D5">
        <w:rPr>
          <w:rStyle w:val="default"/>
          <w:rFonts w:cs="FrankRuehl" w:hint="cs"/>
          <w:rtl/>
        </w:rPr>
        <w:t xml:space="preserve"> - </w:t>
      </w:r>
      <w:r>
        <w:rPr>
          <w:rStyle w:val="default"/>
          <w:rFonts w:cs="FrankRuehl"/>
          <w:rtl/>
        </w:rPr>
        <w:t>כל</w:t>
      </w:r>
      <w:r>
        <w:rPr>
          <w:rStyle w:val="default"/>
          <w:rFonts w:cs="FrankRuehl" w:hint="cs"/>
          <w:rtl/>
        </w:rPr>
        <w:t xml:space="preserve"> רכוש, בין מקרקעין ובין מיטלטלין, ו</w:t>
      </w:r>
      <w:r>
        <w:rPr>
          <w:rStyle w:val="default"/>
          <w:rFonts w:cs="FrankRuehl"/>
          <w:rtl/>
        </w:rPr>
        <w:t>כן כ</w:t>
      </w:r>
      <w:r>
        <w:rPr>
          <w:rStyle w:val="default"/>
          <w:rFonts w:cs="FrankRuehl" w:hint="cs"/>
          <w:rtl/>
        </w:rPr>
        <w:t>ל זכות או טובת הנאה ראויות או מוחזקות, והכל בין שהם בישראל ובין שהם מחוץ לישראל, למעט נכס שהרווח ממכירתו עשוי להתחייב במס לפי הפרק הראשון לחלק ב' לפקודה ולמעט נכס בעס</w:t>
      </w:r>
      <w:r>
        <w:rPr>
          <w:rStyle w:val="default"/>
          <w:rFonts w:cs="FrankRuehl"/>
          <w:rtl/>
        </w:rPr>
        <w:t>ק</w:t>
      </w:r>
      <w:r>
        <w:rPr>
          <w:rStyle w:val="default"/>
          <w:rFonts w:cs="FrankRuehl" w:hint="cs"/>
          <w:rtl/>
        </w:rPr>
        <w:t xml:space="preserve"> או במשלח-יד.</w:t>
      </w:r>
    </w:p>
    <w:p w14:paraId="5C92C9F2" w14:textId="77777777" w:rsidR="006B7296" w:rsidRDefault="006B7296">
      <w:pPr>
        <w:pStyle w:val="P00"/>
        <w:spacing w:before="72"/>
        <w:ind w:left="0" w:right="1134"/>
        <w:rPr>
          <w:rStyle w:val="default"/>
          <w:rFonts w:cs="FrankRuehl"/>
          <w:rtl/>
        </w:rPr>
      </w:pPr>
      <w:bookmarkStart w:id="1" w:name="Seif2"/>
      <w:bookmarkEnd w:id="1"/>
      <w:r w:rsidRPr="00EB2F3B">
        <w:rPr>
          <w:rFonts w:cs="Miriam"/>
          <w:lang w:val="he-IL"/>
        </w:rPr>
        <w:pict w14:anchorId="1469A233">
          <v:rect id="_x0000_s1027" style="position:absolute;left:0;text-align:left;margin-left:464.5pt;margin-top:8.05pt;width:75.05pt;height:17.5pt;z-index:251656192" o:allowincell="f" filled="f" stroked="f" strokecolor="lime" strokeweight=".25pt">
            <v:textbox style="mso-next-textbox:#_x0000_s1027" inset="0,0,0,0">
              <w:txbxContent>
                <w:p w14:paraId="589654B0" w14:textId="77777777" w:rsidR="006B7296" w:rsidRDefault="006B7296">
                  <w:pPr>
                    <w:spacing w:line="160" w:lineRule="exact"/>
                    <w:rPr>
                      <w:rFonts w:cs="Miriam"/>
                      <w:noProof/>
                      <w:sz w:val="18"/>
                      <w:szCs w:val="18"/>
                      <w:rtl/>
                    </w:rPr>
                  </w:pPr>
                  <w:r>
                    <w:rPr>
                      <w:rFonts w:cs="Miriam"/>
                      <w:sz w:val="18"/>
                      <w:szCs w:val="18"/>
                      <w:rtl/>
                    </w:rPr>
                    <w:t>פטורים</w:t>
                  </w:r>
                </w:p>
              </w:txbxContent>
            </v:textbox>
            <w10:anchorlock/>
          </v:rect>
        </w:pict>
      </w:r>
      <w:r w:rsidRPr="00EB2F3B">
        <w:rPr>
          <w:rStyle w:val="big-number"/>
          <w:rFonts w:cs="Miriam"/>
          <w:rtl/>
        </w:rPr>
        <w:t>2</w:t>
      </w:r>
      <w:r w:rsidRPr="00EB2F3B">
        <w:rPr>
          <w:rStyle w:val="big-number"/>
          <w:rFonts w:cs="FrankRuehl"/>
          <w:sz w:val="26"/>
          <w:szCs w:val="26"/>
          <w:rtl/>
        </w:rPr>
        <w:t>.</w:t>
      </w:r>
      <w:r w:rsidRPr="00EB2F3B">
        <w:rPr>
          <w:rStyle w:val="big-number"/>
          <w:rFonts w:cs="FrankRuehl"/>
          <w:sz w:val="26"/>
          <w:szCs w:val="26"/>
          <w:rtl/>
        </w:rPr>
        <w:tab/>
      </w:r>
      <w:r>
        <w:rPr>
          <w:rStyle w:val="default"/>
          <w:rFonts w:cs="FrankRuehl"/>
          <w:rtl/>
        </w:rPr>
        <w:t>הפרש</w:t>
      </w:r>
      <w:r>
        <w:rPr>
          <w:rStyle w:val="default"/>
          <w:rFonts w:cs="FrankRuehl" w:hint="cs"/>
          <w:rtl/>
        </w:rPr>
        <w:t>י הצמדה אלה פטורים ממס:</w:t>
      </w:r>
    </w:p>
    <w:p w14:paraId="065A24EE"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פגיע</w:t>
      </w:r>
      <w:r w:rsidRPr="00102003">
        <w:rPr>
          <w:rStyle w:val="default"/>
          <w:rFonts w:cs="FrankRuehl" w:hint="cs"/>
          <w:b/>
          <w:bCs/>
          <w:sz w:val="22"/>
          <w:szCs w:val="22"/>
          <w:rtl/>
        </w:rPr>
        <w:t>ה במקרקעין</w:t>
      </w:r>
    </w:p>
    <w:p w14:paraId="4B477409" w14:textId="77777777" w:rsidR="006B7296" w:rsidRDefault="006B7296" w:rsidP="000A23D5">
      <w:pPr>
        <w:pStyle w:val="P11"/>
        <w:spacing w:before="72"/>
        <w:ind w:left="624" w:right="1134"/>
        <w:rPr>
          <w:rStyle w:val="default"/>
          <w:rFonts w:cs="FrankRuehl"/>
          <w:rtl/>
        </w:rPr>
      </w:pPr>
      <w:r>
        <w:rPr>
          <w:rStyle w:val="default"/>
          <w:rFonts w:cs="FrankRuehl"/>
          <w:rtl/>
        </w:rPr>
        <w:t>(1)</w:t>
      </w:r>
      <w:r>
        <w:rPr>
          <w:rStyle w:val="default"/>
          <w:rFonts w:cs="FrankRuehl"/>
          <w:rtl/>
        </w:rPr>
        <w:tab/>
        <w:t>הפר</w:t>
      </w:r>
      <w:r>
        <w:rPr>
          <w:rStyle w:val="default"/>
          <w:rFonts w:cs="FrankRuehl" w:hint="cs"/>
          <w:rtl/>
        </w:rPr>
        <w:t>שי הצמד</w:t>
      </w:r>
      <w:r>
        <w:rPr>
          <w:rStyle w:val="default"/>
          <w:rFonts w:cs="FrankRuehl"/>
          <w:rtl/>
        </w:rPr>
        <w:t>ה שק</w:t>
      </w:r>
      <w:r>
        <w:rPr>
          <w:rStyle w:val="default"/>
          <w:rFonts w:cs="FrankRuehl" w:hint="cs"/>
          <w:rtl/>
        </w:rPr>
        <w:t>יבל יחיד, בשל פגיעה בנכס שהוא מקרקעין על ידי תכנית כאמור בסעיף 197 לחוק התכנון והבניה, תשכ"ה</w:t>
      </w:r>
      <w:r w:rsidR="000A23D5">
        <w:rPr>
          <w:rStyle w:val="default"/>
          <w:rFonts w:cs="FrankRuehl" w:hint="cs"/>
          <w:rtl/>
        </w:rPr>
        <w:t>-</w:t>
      </w:r>
      <w:r>
        <w:rPr>
          <w:rStyle w:val="default"/>
          <w:rFonts w:cs="FrankRuehl"/>
          <w:rtl/>
        </w:rPr>
        <w:t>1965;</w:t>
      </w:r>
    </w:p>
    <w:p w14:paraId="0F3B523E"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מכיר</w:t>
      </w:r>
      <w:r w:rsidRPr="00102003">
        <w:rPr>
          <w:rStyle w:val="default"/>
          <w:rFonts w:cs="FrankRuehl" w:hint="cs"/>
          <w:b/>
          <w:bCs/>
          <w:sz w:val="22"/>
          <w:szCs w:val="22"/>
          <w:rtl/>
        </w:rPr>
        <w:t xml:space="preserve">ת </w:t>
      </w:r>
      <w:r w:rsidRPr="00102003">
        <w:rPr>
          <w:rStyle w:val="default"/>
          <w:rFonts w:cs="FrankRuehl"/>
          <w:b/>
          <w:bCs/>
          <w:sz w:val="22"/>
          <w:szCs w:val="22"/>
          <w:rtl/>
        </w:rPr>
        <w:t>נ</w:t>
      </w:r>
      <w:r w:rsidRPr="00102003">
        <w:rPr>
          <w:rStyle w:val="default"/>
          <w:rFonts w:cs="FrankRuehl" w:hint="cs"/>
          <w:b/>
          <w:bCs/>
          <w:sz w:val="22"/>
          <w:szCs w:val="22"/>
          <w:rtl/>
        </w:rPr>
        <w:t>כ</w:t>
      </w:r>
      <w:r w:rsidRPr="00102003">
        <w:rPr>
          <w:rStyle w:val="default"/>
          <w:rFonts w:cs="FrankRuehl"/>
          <w:b/>
          <w:bCs/>
          <w:sz w:val="22"/>
          <w:szCs w:val="22"/>
          <w:rtl/>
        </w:rPr>
        <w:t>ס</w:t>
      </w:r>
    </w:p>
    <w:p w14:paraId="71CEC73F" w14:textId="77777777" w:rsidR="006B7296" w:rsidRDefault="006B7296">
      <w:pPr>
        <w:pStyle w:val="P11"/>
        <w:spacing w:before="72"/>
        <w:ind w:left="624" w:right="1134"/>
        <w:rPr>
          <w:rStyle w:val="default"/>
          <w:rFonts w:cs="FrankRuehl"/>
          <w:rtl/>
        </w:rPr>
      </w:pPr>
      <w:r>
        <w:rPr>
          <w:rStyle w:val="default"/>
          <w:rFonts w:cs="FrankRuehl"/>
          <w:rtl/>
        </w:rPr>
        <w:t>(2)</w:t>
      </w:r>
      <w:r>
        <w:rPr>
          <w:rStyle w:val="default"/>
          <w:rFonts w:cs="FrankRuehl"/>
          <w:rtl/>
        </w:rPr>
        <w:tab/>
        <w:t>הפר</w:t>
      </w:r>
      <w:r>
        <w:rPr>
          <w:rStyle w:val="default"/>
          <w:rFonts w:cs="FrankRuehl" w:hint="cs"/>
          <w:rtl/>
        </w:rPr>
        <w:t>שי הצמדה שקיבל יחיד בשל מכירת נכס;</w:t>
      </w:r>
    </w:p>
    <w:p w14:paraId="24BEBAF8"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תשלו</w:t>
      </w:r>
      <w:r w:rsidRPr="00102003">
        <w:rPr>
          <w:rStyle w:val="default"/>
          <w:rFonts w:cs="FrankRuehl" w:hint="cs"/>
          <w:b/>
          <w:bCs/>
          <w:sz w:val="22"/>
          <w:szCs w:val="22"/>
          <w:rtl/>
        </w:rPr>
        <w:t>ם יתר</w:t>
      </w:r>
    </w:p>
    <w:p w14:paraId="441771F8" w14:textId="77777777" w:rsidR="006B7296" w:rsidRDefault="006B7296">
      <w:pPr>
        <w:pStyle w:val="P11"/>
        <w:spacing w:before="72"/>
        <w:ind w:left="624" w:right="1134"/>
        <w:rPr>
          <w:rStyle w:val="default"/>
          <w:rFonts w:cs="FrankRuehl"/>
          <w:rtl/>
        </w:rPr>
      </w:pPr>
      <w:r>
        <w:rPr>
          <w:rStyle w:val="default"/>
          <w:rFonts w:cs="FrankRuehl"/>
          <w:rtl/>
        </w:rPr>
        <w:t>(3)</w:t>
      </w:r>
      <w:r>
        <w:rPr>
          <w:rStyle w:val="default"/>
          <w:rFonts w:cs="FrankRuehl"/>
          <w:rtl/>
        </w:rPr>
        <w:tab/>
        <w:t>הפר</w:t>
      </w:r>
      <w:r>
        <w:rPr>
          <w:rStyle w:val="default"/>
          <w:rFonts w:cs="FrankRuehl" w:hint="cs"/>
          <w:rtl/>
        </w:rPr>
        <w:t>שי הצמדה שקיבל יחיד עקב תשלום יתר ששילם בשל הוצאה פרטי</w:t>
      </w:r>
      <w:r>
        <w:rPr>
          <w:rStyle w:val="default"/>
          <w:rFonts w:cs="FrankRuehl"/>
          <w:rtl/>
        </w:rPr>
        <w:t>ת כמ</w:t>
      </w:r>
      <w:r>
        <w:rPr>
          <w:rStyle w:val="default"/>
          <w:rFonts w:cs="FrankRuehl" w:hint="cs"/>
          <w:rtl/>
        </w:rPr>
        <w:t>שמעותה בסעיף 32(1) לפקודה ובלבד שהוכח להנחת דעתו של פקיד השומה שלא קיימים יחסים מיוחדים בין היחיד לבין משל</w:t>
      </w:r>
      <w:r>
        <w:rPr>
          <w:rStyle w:val="default"/>
          <w:rFonts w:cs="FrankRuehl"/>
          <w:rtl/>
        </w:rPr>
        <w:t>ם</w:t>
      </w:r>
      <w:r>
        <w:rPr>
          <w:rStyle w:val="default"/>
          <w:rFonts w:cs="FrankRuehl" w:hint="cs"/>
          <w:rtl/>
        </w:rPr>
        <w:t xml:space="preserve"> הפרשי ההצמדה ושתשלום היתר נעשה בתום לב;</w:t>
      </w:r>
    </w:p>
    <w:p w14:paraId="527C0192"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hint="cs"/>
          <w:b/>
          <w:bCs/>
          <w:sz w:val="22"/>
          <w:szCs w:val="22"/>
          <w:rtl/>
        </w:rPr>
        <w:t>פיצ</w:t>
      </w:r>
      <w:r w:rsidRPr="00102003">
        <w:rPr>
          <w:rStyle w:val="default"/>
          <w:rFonts w:cs="FrankRuehl"/>
          <w:b/>
          <w:bCs/>
          <w:sz w:val="22"/>
          <w:szCs w:val="22"/>
          <w:rtl/>
        </w:rPr>
        <w:t>ו</w:t>
      </w:r>
      <w:r w:rsidRPr="00102003">
        <w:rPr>
          <w:rStyle w:val="default"/>
          <w:rFonts w:cs="FrankRuehl" w:hint="cs"/>
          <w:b/>
          <w:bCs/>
          <w:sz w:val="22"/>
          <w:szCs w:val="22"/>
          <w:rtl/>
        </w:rPr>
        <w:t>י בשל תביעה</w:t>
      </w:r>
    </w:p>
    <w:p w14:paraId="7A552D01" w14:textId="77777777" w:rsidR="006B7296" w:rsidRDefault="006B7296">
      <w:pPr>
        <w:pStyle w:val="P11"/>
        <w:spacing w:before="72"/>
        <w:ind w:left="624" w:right="1134"/>
        <w:rPr>
          <w:rStyle w:val="default"/>
          <w:rFonts w:cs="FrankRuehl"/>
          <w:rtl/>
        </w:rPr>
      </w:pPr>
      <w:r>
        <w:rPr>
          <w:rStyle w:val="default"/>
          <w:rFonts w:cs="FrankRuehl" w:hint="cs"/>
          <w:rtl/>
        </w:rPr>
        <w:t>(4)</w:t>
      </w:r>
      <w:r>
        <w:rPr>
          <w:rStyle w:val="default"/>
          <w:rFonts w:cs="FrankRuehl"/>
          <w:rtl/>
        </w:rPr>
        <w:tab/>
        <w:t>הפר</w:t>
      </w:r>
      <w:r>
        <w:rPr>
          <w:rStyle w:val="default"/>
          <w:rFonts w:cs="FrankRuehl" w:hint="cs"/>
          <w:rtl/>
        </w:rPr>
        <w:t>שי הצמדה שקיבל</w:t>
      </w:r>
      <w:r>
        <w:rPr>
          <w:rStyle w:val="default"/>
          <w:rFonts w:cs="FrankRuehl"/>
          <w:rtl/>
        </w:rPr>
        <w:t xml:space="preserve"> י</w:t>
      </w:r>
      <w:r>
        <w:rPr>
          <w:rStyle w:val="default"/>
          <w:rFonts w:cs="FrankRuehl" w:hint="cs"/>
          <w:rtl/>
        </w:rPr>
        <w:t xml:space="preserve">חיד כתוספת לסכום פיצוי, לסכום תביעה או לסכום בשל ויתור על תביעה, </w:t>
      </w:r>
      <w:r>
        <w:rPr>
          <w:rStyle w:val="default"/>
          <w:rFonts w:cs="FrankRuehl"/>
          <w:rtl/>
        </w:rPr>
        <w:t>על פ</w:t>
      </w:r>
      <w:r>
        <w:rPr>
          <w:rStyle w:val="default"/>
          <w:rFonts w:cs="FrankRuehl" w:hint="cs"/>
          <w:rtl/>
        </w:rPr>
        <w:t>י כל דין, ובלבד שהסכום שהפרשי ההצמדה נוספו לו פטור ממס או שאינו הכנסה בידו;</w:t>
      </w:r>
    </w:p>
    <w:p w14:paraId="30AC7FF1"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hint="cs"/>
          <w:b/>
          <w:bCs/>
          <w:sz w:val="22"/>
          <w:szCs w:val="22"/>
          <w:rtl/>
        </w:rPr>
        <w:t>ביט</w:t>
      </w:r>
      <w:r w:rsidRPr="00102003">
        <w:rPr>
          <w:rStyle w:val="default"/>
          <w:rFonts w:cs="FrankRuehl"/>
          <w:b/>
          <w:bCs/>
          <w:sz w:val="22"/>
          <w:szCs w:val="22"/>
          <w:rtl/>
        </w:rPr>
        <w:t>ו</w:t>
      </w:r>
      <w:r w:rsidRPr="00102003">
        <w:rPr>
          <w:rStyle w:val="default"/>
          <w:rFonts w:cs="FrankRuehl" w:hint="cs"/>
          <w:b/>
          <w:bCs/>
          <w:sz w:val="22"/>
          <w:szCs w:val="22"/>
          <w:rtl/>
        </w:rPr>
        <w:t>ל עסקה לרכישת נכס</w:t>
      </w:r>
    </w:p>
    <w:p w14:paraId="64B50EB3" w14:textId="77777777" w:rsidR="006B7296" w:rsidRDefault="006B7296">
      <w:pPr>
        <w:pStyle w:val="P11"/>
        <w:spacing w:before="72"/>
        <w:ind w:left="624" w:right="1134"/>
        <w:rPr>
          <w:rStyle w:val="default"/>
          <w:rFonts w:cs="FrankRuehl"/>
          <w:rtl/>
        </w:rPr>
      </w:pPr>
      <w:r>
        <w:rPr>
          <w:rStyle w:val="default"/>
          <w:rFonts w:cs="FrankRuehl" w:hint="cs"/>
          <w:rtl/>
        </w:rPr>
        <w:t>(5)</w:t>
      </w:r>
      <w:r>
        <w:rPr>
          <w:rStyle w:val="default"/>
          <w:rFonts w:cs="FrankRuehl"/>
          <w:rtl/>
        </w:rPr>
        <w:tab/>
        <w:t>הפר</w:t>
      </w:r>
      <w:r>
        <w:rPr>
          <w:rStyle w:val="default"/>
          <w:rFonts w:cs="FrankRuehl" w:hint="cs"/>
          <w:rtl/>
        </w:rPr>
        <w:t>ש</w:t>
      </w:r>
      <w:r>
        <w:rPr>
          <w:rStyle w:val="default"/>
          <w:rFonts w:cs="FrankRuehl"/>
          <w:rtl/>
        </w:rPr>
        <w:t>י</w:t>
      </w:r>
      <w:r>
        <w:rPr>
          <w:rStyle w:val="default"/>
          <w:rFonts w:cs="FrankRuehl" w:hint="cs"/>
          <w:rtl/>
        </w:rPr>
        <w:t xml:space="preserve"> ה</w:t>
      </w:r>
      <w:r>
        <w:rPr>
          <w:rStyle w:val="default"/>
          <w:rFonts w:cs="FrankRuehl"/>
          <w:rtl/>
        </w:rPr>
        <w:t>צ</w:t>
      </w:r>
      <w:r>
        <w:rPr>
          <w:rStyle w:val="default"/>
          <w:rFonts w:cs="FrankRuehl" w:hint="cs"/>
          <w:rtl/>
        </w:rPr>
        <w:t>מ</w:t>
      </w:r>
      <w:r>
        <w:rPr>
          <w:rStyle w:val="default"/>
          <w:rFonts w:cs="FrankRuehl"/>
          <w:rtl/>
        </w:rPr>
        <w:t>ד</w:t>
      </w:r>
      <w:r>
        <w:rPr>
          <w:rStyle w:val="default"/>
          <w:rFonts w:cs="FrankRuehl" w:hint="cs"/>
          <w:rtl/>
        </w:rPr>
        <w:t>ה שקיבל יחיד עקב ביטול עסקה לרכישת נכס ובלבד שפקיד השומה שוכנע שהעסקה בוט</w:t>
      </w:r>
      <w:r>
        <w:rPr>
          <w:rStyle w:val="default"/>
          <w:rFonts w:cs="FrankRuehl"/>
          <w:rtl/>
        </w:rPr>
        <w:t>לה</w:t>
      </w:r>
      <w:r>
        <w:rPr>
          <w:rStyle w:val="default"/>
          <w:rFonts w:cs="FrankRuehl" w:hint="cs"/>
          <w:rtl/>
        </w:rPr>
        <w:t xml:space="preserve"> ושגם העסקה וגם ביטולה נעשו בתום לב; ולגבי עסקה לרכישת זכויות במק</w:t>
      </w:r>
      <w:r>
        <w:rPr>
          <w:rStyle w:val="default"/>
          <w:rFonts w:cs="FrankRuehl"/>
          <w:rtl/>
        </w:rPr>
        <w:t>רקעי</w:t>
      </w:r>
      <w:r>
        <w:rPr>
          <w:rStyle w:val="default"/>
          <w:rFonts w:cs="FrankRuehl" w:hint="cs"/>
          <w:rtl/>
        </w:rPr>
        <w:t>ן או באיגוד מקרקעין שחלות עליה הוראות חוק מס שבח מקרקעין, תשכ"ג</w:t>
      </w:r>
      <w:r>
        <w:rPr>
          <w:rStyle w:val="default"/>
          <w:rFonts w:cs="FrankRuehl"/>
          <w:rtl/>
        </w:rPr>
        <w:t>–1963, יר</w:t>
      </w:r>
      <w:r>
        <w:rPr>
          <w:rStyle w:val="default"/>
          <w:rFonts w:cs="FrankRuehl" w:hint="cs"/>
          <w:rtl/>
        </w:rPr>
        <w:t>או קביעתו של מנהל מס שבח, לענין הח</w:t>
      </w:r>
      <w:r>
        <w:rPr>
          <w:rStyle w:val="default"/>
          <w:rFonts w:cs="FrankRuehl"/>
          <w:rtl/>
        </w:rPr>
        <w:t>ו</w:t>
      </w:r>
      <w:r>
        <w:rPr>
          <w:rStyle w:val="default"/>
          <w:rFonts w:cs="FrankRuehl" w:hint="cs"/>
          <w:rtl/>
        </w:rPr>
        <w:t xml:space="preserve">ק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 שהעסקה בטלה, כהוכחה לכך שבוטלה;</w:t>
      </w:r>
    </w:p>
    <w:p w14:paraId="1101D42E"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הלוו</w:t>
      </w:r>
      <w:r w:rsidRPr="00102003">
        <w:rPr>
          <w:rStyle w:val="default"/>
          <w:rFonts w:cs="FrankRuehl" w:hint="cs"/>
          <w:b/>
          <w:bCs/>
          <w:sz w:val="22"/>
          <w:szCs w:val="22"/>
          <w:rtl/>
        </w:rPr>
        <w:t>אה בין יחידים</w:t>
      </w:r>
    </w:p>
    <w:p w14:paraId="0E359273" w14:textId="77777777" w:rsidR="006B7296" w:rsidRDefault="006B7296">
      <w:pPr>
        <w:pStyle w:val="P11"/>
        <w:spacing w:before="72"/>
        <w:ind w:left="624" w:right="1134"/>
        <w:rPr>
          <w:rStyle w:val="default"/>
          <w:rFonts w:cs="FrankRuehl"/>
          <w:rtl/>
        </w:rPr>
      </w:pPr>
      <w:r>
        <w:rPr>
          <w:rStyle w:val="default"/>
          <w:rFonts w:cs="FrankRuehl"/>
          <w:rtl/>
        </w:rPr>
        <w:t>(6)</w:t>
      </w:r>
      <w:r>
        <w:rPr>
          <w:rStyle w:val="default"/>
          <w:rFonts w:cs="FrankRuehl"/>
          <w:rtl/>
        </w:rPr>
        <w:tab/>
        <w:t>הפר</w:t>
      </w:r>
      <w:r>
        <w:rPr>
          <w:rStyle w:val="default"/>
          <w:rFonts w:cs="FrankRuehl" w:hint="cs"/>
          <w:rtl/>
        </w:rPr>
        <w:t>שי הצמדה שק</w:t>
      </w:r>
      <w:r>
        <w:rPr>
          <w:rStyle w:val="default"/>
          <w:rFonts w:cs="FrankRuehl"/>
          <w:rtl/>
        </w:rPr>
        <w:t>יב</w:t>
      </w:r>
      <w:r>
        <w:rPr>
          <w:rStyle w:val="default"/>
          <w:rFonts w:cs="FrankRuehl" w:hint="cs"/>
          <w:rtl/>
        </w:rPr>
        <w:t>ל יחיד בשל הלוואה שנתן ליחיד אחר ובלבד שהתמלאו שני אלה:</w:t>
      </w:r>
    </w:p>
    <w:p w14:paraId="383FFFEC" w14:textId="77777777" w:rsidR="006B7296" w:rsidRDefault="006B7296">
      <w:pPr>
        <w:pStyle w:val="P22"/>
        <w:spacing w:before="72"/>
        <w:ind w:left="1021" w:right="1134"/>
        <w:rPr>
          <w:rStyle w:val="default"/>
          <w:rFonts w:cs="FrankRuehl"/>
          <w:rtl/>
        </w:rPr>
      </w:pPr>
      <w:r>
        <w:rPr>
          <w:rStyle w:val="default"/>
          <w:rFonts w:cs="FrankRuehl"/>
          <w:rtl/>
        </w:rPr>
        <w:t>(1)</w:t>
      </w:r>
      <w:r>
        <w:rPr>
          <w:rStyle w:val="default"/>
          <w:rFonts w:cs="FrankRuehl"/>
          <w:rtl/>
        </w:rPr>
        <w:tab/>
        <w:t>ההל</w:t>
      </w:r>
      <w:r>
        <w:rPr>
          <w:rStyle w:val="default"/>
          <w:rFonts w:cs="FrankRuehl" w:hint="cs"/>
          <w:rtl/>
        </w:rPr>
        <w:t>וו</w:t>
      </w:r>
      <w:r>
        <w:rPr>
          <w:rStyle w:val="default"/>
          <w:rFonts w:cs="FrankRuehl"/>
          <w:rtl/>
        </w:rPr>
        <w:t>אה נ</w:t>
      </w:r>
      <w:r>
        <w:rPr>
          <w:rStyle w:val="default"/>
          <w:rFonts w:cs="FrankRuehl" w:hint="cs"/>
          <w:rtl/>
        </w:rPr>
        <w:t>יתנה שלא בתחום עסקו או משלח ידו של המלווה וההלוואה לא נרשמה בספרי העסק או משלח-היד שלו;</w:t>
      </w:r>
    </w:p>
    <w:p w14:paraId="0A49D8C7" w14:textId="77777777" w:rsidR="006B7296" w:rsidRDefault="006B7296">
      <w:pPr>
        <w:pStyle w:val="P22"/>
        <w:spacing w:before="72"/>
        <w:ind w:left="1021" w:right="1134"/>
        <w:rPr>
          <w:rStyle w:val="default"/>
          <w:rFonts w:cs="FrankRuehl"/>
          <w:rtl/>
        </w:rPr>
      </w:pPr>
      <w:r>
        <w:rPr>
          <w:rStyle w:val="default"/>
          <w:rFonts w:cs="FrankRuehl" w:hint="cs"/>
          <w:rtl/>
        </w:rPr>
        <w:t>(2)</w:t>
      </w:r>
      <w:r>
        <w:rPr>
          <w:rStyle w:val="default"/>
          <w:rFonts w:cs="FrankRuehl"/>
          <w:rtl/>
        </w:rPr>
        <w:tab/>
        <w:t>המל</w:t>
      </w:r>
      <w:r>
        <w:rPr>
          <w:rStyle w:val="default"/>
          <w:rFonts w:cs="FrankRuehl" w:hint="cs"/>
          <w:rtl/>
        </w:rPr>
        <w:t>ווה המציא א</w:t>
      </w:r>
      <w:r>
        <w:rPr>
          <w:rStyle w:val="default"/>
          <w:rFonts w:cs="FrankRuehl"/>
          <w:rtl/>
        </w:rPr>
        <w:t>י</w:t>
      </w:r>
      <w:r>
        <w:rPr>
          <w:rStyle w:val="default"/>
          <w:rFonts w:cs="FrankRuehl" w:hint="cs"/>
          <w:rtl/>
        </w:rPr>
        <w:t>שו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כתב מפקיד שומה שהפרשי ההצמדה אינם מותרים כהוצאה ללווה ואינם נזקפים או נית</w:t>
      </w:r>
      <w:r>
        <w:rPr>
          <w:rStyle w:val="default"/>
          <w:rFonts w:cs="FrankRuehl"/>
          <w:rtl/>
        </w:rPr>
        <w:t>ני</w:t>
      </w:r>
      <w:r>
        <w:rPr>
          <w:rStyle w:val="default"/>
          <w:rFonts w:cs="FrankRuehl" w:hint="cs"/>
          <w:rtl/>
        </w:rPr>
        <w:t>ם לזקיפה לעלות נכסיו של הלווה;</w:t>
      </w:r>
    </w:p>
    <w:p w14:paraId="4E0E0E2D"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תשלו</w:t>
      </w:r>
      <w:r w:rsidRPr="00102003">
        <w:rPr>
          <w:rStyle w:val="default"/>
          <w:rFonts w:cs="FrankRuehl" w:hint="cs"/>
          <w:b/>
          <w:bCs/>
          <w:sz w:val="22"/>
          <w:szCs w:val="22"/>
          <w:rtl/>
        </w:rPr>
        <w:t>ם מאת מוסד</w:t>
      </w:r>
    </w:p>
    <w:p w14:paraId="0C42C3EB" w14:textId="77777777" w:rsidR="006B7296" w:rsidRDefault="006B7296" w:rsidP="000A23D5">
      <w:pPr>
        <w:pStyle w:val="P11"/>
        <w:spacing w:before="72"/>
        <w:ind w:left="624" w:right="1134"/>
        <w:rPr>
          <w:rStyle w:val="default"/>
          <w:rFonts w:cs="FrankRuehl"/>
          <w:rtl/>
        </w:rPr>
      </w:pPr>
      <w:r>
        <w:rPr>
          <w:rStyle w:val="default"/>
          <w:rFonts w:cs="FrankRuehl" w:hint="cs"/>
          <w:rtl/>
        </w:rPr>
        <w:t>(7)</w:t>
      </w:r>
      <w:r>
        <w:rPr>
          <w:rStyle w:val="default"/>
          <w:rFonts w:cs="FrankRuehl"/>
          <w:rtl/>
        </w:rPr>
        <w:tab/>
        <w:t>הפר</w:t>
      </w:r>
      <w:r>
        <w:rPr>
          <w:rStyle w:val="default"/>
          <w:rFonts w:cs="FrankRuehl" w:hint="cs"/>
          <w:rtl/>
        </w:rPr>
        <w:t>שי הצמדה שקי</w:t>
      </w:r>
      <w:r>
        <w:rPr>
          <w:rStyle w:val="default"/>
          <w:rFonts w:cs="FrankRuehl"/>
          <w:rtl/>
        </w:rPr>
        <w:t>בל י</w:t>
      </w:r>
      <w:r>
        <w:rPr>
          <w:rStyle w:val="default"/>
          <w:rFonts w:cs="FrankRuehl" w:hint="cs"/>
          <w:rtl/>
        </w:rPr>
        <w:t xml:space="preserve">חיד כתוספת לסכום חוב או תביעה שלא בתחום עסקו או </w:t>
      </w:r>
      <w:r>
        <w:rPr>
          <w:rStyle w:val="default"/>
          <w:rFonts w:cs="FrankRuehl" w:hint="cs"/>
          <w:rtl/>
        </w:rPr>
        <w:lastRenderedPageBreak/>
        <w:t>משלח ידו מהמוסד לביטוח לאומי, או מכל גוף אחר ששר האוצר איש</w:t>
      </w:r>
      <w:r>
        <w:rPr>
          <w:rStyle w:val="default"/>
          <w:rFonts w:cs="FrankRuehl"/>
          <w:rtl/>
        </w:rPr>
        <w:t>ר</w:t>
      </w:r>
      <w:r>
        <w:rPr>
          <w:rStyle w:val="default"/>
          <w:rFonts w:cs="FrankRuehl" w:hint="cs"/>
          <w:rtl/>
        </w:rPr>
        <w:t xml:space="preserve">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זה, בין דרך כלל ובין לגבי סוג תשלום שאישר, או מבית משפט על פי תקנות בתי המשפט והוצאה לפועל (החזרת פקדונות וקנסות), תשמ"א</w:t>
      </w:r>
      <w:r w:rsidR="000A23D5">
        <w:rPr>
          <w:rStyle w:val="default"/>
          <w:rFonts w:cs="FrankRuehl" w:hint="cs"/>
          <w:rtl/>
        </w:rPr>
        <w:t>-</w:t>
      </w:r>
      <w:r>
        <w:rPr>
          <w:rStyle w:val="default"/>
          <w:rFonts w:cs="FrankRuehl"/>
          <w:rtl/>
        </w:rPr>
        <w:t>1981, וב</w:t>
      </w:r>
      <w:r>
        <w:rPr>
          <w:rStyle w:val="default"/>
          <w:rFonts w:cs="FrankRuehl" w:hint="cs"/>
          <w:rtl/>
        </w:rPr>
        <w:t>לבד שסכו</w:t>
      </w:r>
      <w:r>
        <w:rPr>
          <w:rStyle w:val="default"/>
          <w:rFonts w:cs="FrankRuehl"/>
          <w:rtl/>
        </w:rPr>
        <w:t>ם</w:t>
      </w:r>
      <w:r>
        <w:rPr>
          <w:rStyle w:val="default"/>
          <w:rFonts w:cs="FrankRuehl" w:hint="cs"/>
          <w:rtl/>
        </w:rPr>
        <w:t xml:space="preserve"> הח</w:t>
      </w:r>
      <w:r>
        <w:rPr>
          <w:rStyle w:val="default"/>
          <w:rFonts w:cs="FrankRuehl"/>
          <w:rtl/>
        </w:rPr>
        <w:t>ו</w:t>
      </w:r>
      <w:r>
        <w:rPr>
          <w:rStyle w:val="default"/>
          <w:rFonts w:cs="FrankRuehl" w:hint="cs"/>
          <w:rtl/>
        </w:rPr>
        <w:t>ב, התביעה או הפקדון, פטור ממס או שאינו הכנסה בידו;</w:t>
      </w:r>
    </w:p>
    <w:p w14:paraId="7862D39A" w14:textId="77777777" w:rsidR="006B7296" w:rsidRPr="00102003" w:rsidRDefault="006B7296" w:rsidP="00102003">
      <w:pPr>
        <w:pStyle w:val="P00"/>
        <w:spacing w:before="72"/>
        <w:ind w:left="624" w:right="1134"/>
        <w:rPr>
          <w:rStyle w:val="default"/>
          <w:rFonts w:cs="FrankRuehl"/>
          <w:b/>
          <w:bCs/>
          <w:sz w:val="22"/>
          <w:szCs w:val="22"/>
          <w:rtl/>
        </w:rPr>
      </w:pPr>
      <w:r w:rsidRPr="00102003">
        <w:rPr>
          <w:rStyle w:val="default"/>
          <w:rFonts w:cs="FrankRuehl"/>
          <w:b/>
          <w:bCs/>
          <w:sz w:val="22"/>
          <w:szCs w:val="22"/>
          <w:rtl/>
        </w:rPr>
        <w:t>יתרת</w:t>
      </w:r>
      <w:r w:rsidRPr="00102003">
        <w:rPr>
          <w:rStyle w:val="default"/>
          <w:rFonts w:cs="FrankRuehl" w:hint="cs"/>
          <w:b/>
          <w:bCs/>
          <w:sz w:val="22"/>
          <w:szCs w:val="22"/>
          <w:rtl/>
        </w:rPr>
        <w:t xml:space="preserve"> זכות באגודה שיתופית</w:t>
      </w:r>
    </w:p>
    <w:p w14:paraId="025CB4DC" w14:textId="77777777" w:rsidR="006B7296" w:rsidRDefault="006B7296" w:rsidP="00102003">
      <w:pPr>
        <w:pStyle w:val="P02"/>
        <w:spacing w:before="72"/>
        <w:ind w:left="1021" w:right="1134" w:hanging="397"/>
        <w:rPr>
          <w:rStyle w:val="default"/>
          <w:rFonts w:cs="FrankRuehl" w:hint="cs"/>
          <w:rtl/>
        </w:rPr>
      </w:pPr>
      <w:r>
        <w:rPr>
          <w:lang w:val="he-IL"/>
        </w:rPr>
        <w:pict w14:anchorId="33804962">
          <v:rect id="_x0000_s1028" style="position:absolute;left:0;text-align:left;margin-left:464.5pt;margin-top:8.05pt;width:75.05pt;height:12.2pt;z-index:251657216" o:allowincell="f" filled="f" stroked="f" strokecolor="lime" strokeweight=".25pt">
            <v:textbox style="mso-next-textbox:#_x0000_s1028" inset="0,0,0,0">
              <w:txbxContent>
                <w:p w14:paraId="0319F3E1" w14:textId="77777777" w:rsidR="000A23D5" w:rsidRDefault="000A23D5">
                  <w:pPr>
                    <w:spacing w:line="160" w:lineRule="exact"/>
                    <w:rPr>
                      <w:rFonts w:cs="Miriam" w:hint="cs"/>
                      <w:noProof/>
                      <w:sz w:val="18"/>
                      <w:szCs w:val="18"/>
                      <w:rtl/>
                    </w:rPr>
                  </w:pPr>
                  <w:r>
                    <w:rPr>
                      <w:rFonts w:cs="Miriam" w:hint="cs"/>
                      <w:noProof/>
                      <w:sz w:val="18"/>
                      <w:szCs w:val="18"/>
                      <w:rtl/>
                    </w:rPr>
                    <w:t>תק' תשס"ח-2008</w:t>
                  </w:r>
                </w:p>
              </w:txbxContent>
            </v:textbox>
            <w10:anchorlock/>
          </v:rect>
        </w:pict>
      </w:r>
      <w:r>
        <w:rPr>
          <w:rStyle w:val="default"/>
          <w:rFonts w:cs="FrankRuehl"/>
          <w:rtl/>
        </w:rPr>
        <w:t>(8)</w:t>
      </w:r>
      <w:r>
        <w:rPr>
          <w:rStyle w:val="default"/>
          <w:rFonts w:cs="FrankRuehl"/>
          <w:rtl/>
        </w:rPr>
        <w:tab/>
        <w:t>(א)</w:t>
      </w:r>
      <w:r>
        <w:rPr>
          <w:rStyle w:val="default"/>
          <w:rFonts w:cs="FrankRuehl"/>
          <w:rtl/>
        </w:rPr>
        <w:tab/>
        <w:t>הפר</w:t>
      </w:r>
      <w:r>
        <w:rPr>
          <w:rStyle w:val="default"/>
          <w:rFonts w:cs="FrankRuehl" w:hint="cs"/>
          <w:rtl/>
        </w:rPr>
        <w:t xml:space="preserve">שי הצמדה על סך </w:t>
      </w:r>
      <w:r w:rsidR="000A23D5">
        <w:rPr>
          <w:rStyle w:val="default"/>
          <w:rFonts w:cs="FrankRuehl" w:hint="cs"/>
          <w:rtl/>
        </w:rPr>
        <w:t xml:space="preserve">כל </w:t>
      </w:r>
      <w:r>
        <w:rPr>
          <w:rStyle w:val="default"/>
          <w:rFonts w:cs="FrankRuehl" w:hint="cs"/>
          <w:rtl/>
        </w:rPr>
        <w:t>יתרות הזכות הח</w:t>
      </w:r>
      <w:r w:rsidR="000A23D5">
        <w:rPr>
          <w:rStyle w:val="default"/>
          <w:rFonts w:cs="FrankRuehl" w:hint="cs"/>
          <w:rtl/>
        </w:rPr>
        <w:t>ו</w:t>
      </w:r>
      <w:r>
        <w:rPr>
          <w:rStyle w:val="default"/>
          <w:rFonts w:cs="FrankRuehl" w:hint="cs"/>
          <w:rtl/>
        </w:rPr>
        <w:t xml:space="preserve">דשיות של יחיד </w:t>
      </w:r>
      <w:r w:rsidR="000A23D5">
        <w:rPr>
          <w:rStyle w:val="default"/>
          <w:rFonts w:cs="FrankRuehl" w:hint="cs"/>
          <w:rtl/>
        </w:rPr>
        <w:t>שהוא חבר</w:t>
      </w:r>
      <w:r>
        <w:rPr>
          <w:rStyle w:val="default"/>
          <w:rFonts w:cs="FrankRuehl" w:hint="cs"/>
          <w:rtl/>
        </w:rPr>
        <w:t xml:space="preserve"> באגודה שיתופית חקלאית, כמשמעותה בסעיף 62 לפקודה (להלן</w:t>
      </w:r>
      <w:r w:rsidR="000A23D5">
        <w:rPr>
          <w:rStyle w:val="default"/>
          <w:rFonts w:cs="FrankRuehl" w:hint="cs"/>
          <w:rtl/>
        </w:rPr>
        <w:t xml:space="preserve"> - </w:t>
      </w:r>
      <w:r>
        <w:rPr>
          <w:rStyle w:val="default"/>
          <w:rFonts w:cs="FrankRuehl"/>
          <w:rtl/>
        </w:rPr>
        <w:t>הא</w:t>
      </w:r>
      <w:r>
        <w:rPr>
          <w:rStyle w:val="default"/>
          <w:rFonts w:cs="FrankRuehl" w:hint="cs"/>
          <w:rtl/>
        </w:rPr>
        <w:t>גודה)</w:t>
      </w:r>
      <w:r w:rsidR="000A23D5">
        <w:rPr>
          <w:rStyle w:val="default"/>
          <w:rFonts w:cs="FrankRuehl" w:hint="cs"/>
          <w:rtl/>
        </w:rPr>
        <w:t>,</w:t>
      </w:r>
      <w:r>
        <w:rPr>
          <w:rStyle w:val="default"/>
          <w:rFonts w:cs="FrankRuehl" w:hint="cs"/>
          <w:rtl/>
        </w:rPr>
        <w:t xml:space="preserve"> ובלבד </w:t>
      </w:r>
      <w:r w:rsidR="000A23D5">
        <w:rPr>
          <w:rStyle w:val="default"/>
          <w:rFonts w:cs="FrankRuehl" w:hint="cs"/>
          <w:rtl/>
        </w:rPr>
        <w:t xml:space="preserve">שנתקיימו </w:t>
      </w:r>
      <w:r>
        <w:rPr>
          <w:rStyle w:val="default"/>
          <w:rFonts w:cs="FrankRuehl" w:hint="cs"/>
          <w:rtl/>
        </w:rPr>
        <w:t>כל אל</w:t>
      </w:r>
      <w:r>
        <w:rPr>
          <w:rStyle w:val="default"/>
          <w:rFonts w:cs="FrankRuehl"/>
          <w:rtl/>
        </w:rPr>
        <w:t>ה</w:t>
      </w:r>
      <w:r>
        <w:rPr>
          <w:rStyle w:val="default"/>
          <w:rFonts w:cs="FrankRuehl" w:hint="cs"/>
          <w:rtl/>
        </w:rPr>
        <w:t>:</w:t>
      </w:r>
    </w:p>
    <w:p w14:paraId="3992FD6A" w14:textId="77777777" w:rsidR="006B7296" w:rsidRDefault="006B7296">
      <w:pPr>
        <w:pStyle w:val="P33"/>
        <w:spacing w:before="72"/>
        <w:ind w:left="1474" w:right="1134"/>
        <w:rPr>
          <w:rStyle w:val="default"/>
          <w:rFonts w:cs="FrankRuehl"/>
          <w:rtl/>
        </w:rPr>
      </w:pPr>
      <w:r>
        <w:rPr>
          <w:rStyle w:val="default"/>
          <w:rFonts w:cs="FrankRuehl"/>
          <w:rtl/>
        </w:rPr>
        <w:t>(1)</w:t>
      </w:r>
      <w:r>
        <w:rPr>
          <w:rStyle w:val="default"/>
          <w:rFonts w:cs="FrankRuehl"/>
          <w:rtl/>
        </w:rPr>
        <w:tab/>
        <w:t xml:space="preserve">כל </w:t>
      </w:r>
      <w:r>
        <w:rPr>
          <w:rStyle w:val="default"/>
          <w:rFonts w:cs="FrankRuehl" w:hint="cs"/>
          <w:rtl/>
        </w:rPr>
        <w:t>חברי האגודה הינם יחידים; לענ</w:t>
      </w:r>
      <w:r>
        <w:rPr>
          <w:rStyle w:val="default"/>
          <w:rFonts w:cs="FrankRuehl"/>
          <w:rtl/>
        </w:rPr>
        <w:t>ין</w:t>
      </w:r>
      <w:r>
        <w:rPr>
          <w:rStyle w:val="default"/>
          <w:rFonts w:cs="FrankRuehl" w:hint="cs"/>
          <w:rtl/>
        </w:rPr>
        <w:t xml:space="preserve"> זה יראו אגודה שבנוסף על חבריה היחידים גם תאגיד אחד שכל חבריו הם</w:t>
      </w:r>
      <w:r>
        <w:rPr>
          <w:rStyle w:val="default"/>
          <w:rFonts w:cs="FrankRuehl"/>
          <w:rtl/>
        </w:rPr>
        <w:t xml:space="preserve"> אגו</w:t>
      </w:r>
      <w:r>
        <w:rPr>
          <w:rStyle w:val="default"/>
          <w:rFonts w:cs="FrankRuehl" w:hint="cs"/>
          <w:rtl/>
        </w:rPr>
        <w:t>דות כאמור, כאגודה שכל חבריה הם יחידים;</w:t>
      </w:r>
    </w:p>
    <w:p w14:paraId="5710ACC4" w14:textId="77777777" w:rsidR="006B7296" w:rsidRDefault="006B7296">
      <w:pPr>
        <w:pStyle w:val="P33"/>
        <w:spacing w:before="72"/>
        <w:ind w:left="1474" w:right="1134"/>
        <w:rPr>
          <w:rStyle w:val="default"/>
          <w:rFonts w:cs="FrankRuehl"/>
          <w:rtl/>
        </w:rPr>
      </w:pPr>
      <w:r>
        <w:rPr>
          <w:rStyle w:val="default"/>
          <w:rFonts w:cs="FrankRuehl" w:hint="cs"/>
          <w:rtl/>
        </w:rPr>
        <w:t>(2)</w:t>
      </w:r>
      <w:r>
        <w:rPr>
          <w:rStyle w:val="default"/>
          <w:rFonts w:cs="FrankRuehl"/>
          <w:rtl/>
        </w:rPr>
        <w:tab/>
        <w:t xml:space="preserve">כל </w:t>
      </w:r>
      <w:r>
        <w:rPr>
          <w:rStyle w:val="default"/>
          <w:rFonts w:cs="FrankRuehl" w:hint="cs"/>
          <w:rtl/>
        </w:rPr>
        <w:t>הפעולות העסקיות בחקלאות של היחיד שקיבל את הפרשי ההצמדה נרשמו בספ</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האגודה;</w:t>
      </w:r>
    </w:p>
    <w:p w14:paraId="35C0C334" w14:textId="77777777" w:rsidR="006B7296" w:rsidRDefault="006B7296">
      <w:pPr>
        <w:pStyle w:val="P33"/>
        <w:spacing w:before="72"/>
        <w:ind w:left="1474" w:right="1134"/>
        <w:rPr>
          <w:rStyle w:val="default"/>
          <w:rFonts w:cs="FrankRuehl"/>
          <w:rtl/>
        </w:rPr>
      </w:pPr>
      <w:r>
        <w:rPr>
          <w:rStyle w:val="default"/>
          <w:rFonts w:cs="FrankRuehl" w:hint="cs"/>
          <w:rtl/>
        </w:rPr>
        <w:t>(3)</w:t>
      </w:r>
      <w:r>
        <w:rPr>
          <w:rStyle w:val="default"/>
          <w:rFonts w:cs="FrankRuehl"/>
          <w:rtl/>
        </w:rPr>
        <w:tab/>
        <w:t>פנק</w:t>
      </w:r>
      <w:r>
        <w:rPr>
          <w:rStyle w:val="default"/>
          <w:rFonts w:cs="FrankRuehl" w:hint="cs"/>
          <w:rtl/>
        </w:rPr>
        <w:t>סי האגודה הם קבילים;</w:t>
      </w:r>
    </w:p>
    <w:p w14:paraId="3F0D803A" w14:textId="77777777" w:rsidR="006B7296" w:rsidRDefault="006B7296">
      <w:pPr>
        <w:pStyle w:val="P33"/>
        <w:spacing w:before="72"/>
        <w:ind w:left="1474" w:right="1134"/>
        <w:rPr>
          <w:rStyle w:val="default"/>
          <w:rFonts w:cs="FrankRuehl"/>
          <w:rtl/>
        </w:rPr>
      </w:pPr>
      <w:r>
        <w:rPr>
          <w:rStyle w:val="default"/>
          <w:rFonts w:cs="FrankRuehl" w:hint="cs"/>
          <w:rtl/>
        </w:rPr>
        <w:t>(4)</w:t>
      </w:r>
      <w:r>
        <w:rPr>
          <w:rStyle w:val="default"/>
          <w:rFonts w:cs="FrankRuehl"/>
          <w:rtl/>
        </w:rPr>
        <w:tab/>
        <w:t>ביד</w:t>
      </w:r>
      <w:r>
        <w:rPr>
          <w:rStyle w:val="default"/>
          <w:rFonts w:cs="FrankRuehl" w:hint="cs"/>
          <w:rtl/>
        </w:rPr>
        <w:t>י האגודה אישור הנציב או מי שהוא הסמיך לענין זה, המאשר כי שוכנע שהיא עומדת בתנאים המנויים בפסקאות</w:t>
      </w:r>
      <w:r>
        <w:rPr>
          <w:rStyle w:val="default"/>
          <w:rFonts w:cs="FrankRuehl"/>
          <w:rtl/>
        </w:rPr>
        <w:t xml:space="preserve"> משנ</w:t>
      </w:r>
      <w:r>
        <w:rPr>
          <w:rStyle w:val="default"/>
          <w:rFonts w:cs="FrankRuehl" w:hint="cs"/>
          <w:rtl/>
        </w:rPr>
        <w:t>ה (1) ו-(3) ושספריה מנוהלים באופן המאפשר ביקורת בדבר מתן הפטור האמור לגבי כל חבר באגודה;</w:t>
      </w:r>
    </w:p>
    <w:p w14:paraId="03FCFEDA" w14:textId="77777777" w:rsidR="006B7296" w:rsidRDefault="006B7296" w:rsidP="000A23D5">
      <w:pPr>
        <w:pStyle w:val="P22"/>
        <w:spacing w:before="72"/>
        <w:ind w:left="1021" w:right="1134"/>
        <w:rPr>
          <w:rStyle w:val="default"/>
          <w:rFonts w:cs="FrankRuehl"/>
          <w:rtl/>
        </w:rPr>
      </w:pPr>
      <w:r>
        <w:rPr>
          <w:rStyle w:val="default"/>
          <w:rFonts w:cs="FrankRuehl"/>
          <w:rtl/>
        </w:rPr>
        <w:t>(ב)</w:t>
      </w:r>
      <w:r>
        <w:rPr>
          <w:rStyle w:val="default"/>
          <w:rFonts w:cs="FrankRuehl"/>
          <w:rtl/>
        </w:rPr>
        <w:tab/>
        <w:t>בפס</w:t>
      </w:r>
      <w:r>
        <w:rPr>
          <w:rStyle w:val="default"/>
          <w:rFonts w:cs="FrankRuehl" w:hint="cs"/>
          <w:rtl/>
        </w:rPr>
        <w:t xml:space="preserve">קה זו, "יתרות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 חדשיות"</w:t>
      </w:r>
      <w:r w:rsidR="000A23D5">
        <w:rPr>
          <w:rStyle w:val="default"/>
          <w:rFonts w:cs="FrankRuehl" w:hint="cs"/>
          <w:rtl/>
        </w:rPr>
        <w:t xml:space="preserve"> - </w:t>
      </w:r>
      <w:r>
        <w:rPr>
          <w:rStyle w:val="default"/>
          <w:rFonts w:cs="FrankRuehl"/>
          <w:rtl/>
        </w:rPr>
        <w:t>סך</w:t>
      </w:r>
      <w:r>
        <w:rPr>
          <w:rStyle w:val="default"/>
          <w:rFonts w:cs="FrankRuehl" w:hint="cs"/>
          <w:rtl/>
        </w:rPr>
        <w:t xml:space="preserve"> יתרות הזכות היומיות </w:t>
      </w:r>
      <w:r>
        <w:rPr>
          <w:rStyle w:val="default"/>
          <w:rFonts w:cs="FrankRuehl"/>
          <w:rtl/>
        </w:rPr>
        <w:t>ש</w:t>
      </w:r>
      <w:r>
        <w:rPr>
          <w:rStyle w:val="default"/>
          <w:rFonts w:cs="FrankRuehl" w:hint="cs"/>
          <w:rtl/>
        </w:rPr>
        <w:t>ל החבר באגודה בחודש פלוני, כפי שהן רש</w:t>
      </w:r>
      <w:r>
        <w:rPr>
          <w:rStyle w:val="default"/>
          <w:rFonts w:cs="FrankRuehl"/>
          <w:rtl/>
        </w:rPr>
        <w:t>ומ</w:t>
      </w:r>
      <w:r>
        <w:rPr>
          <w:rStyle w:val="default"/>
          <w:rFonts w:cs="FrankRuehl" w:hint="cs"/>
          <w:rtl/>
        </w:rPr>
        <w:t xml:space="preserve">ות בספרי האגודה, בניכוי סך כל יתרות החובה היומיות שהפרשי ההצמדה </w:t>
      </w:r>
      <w:r>
        <w:rPr>
          <w:rStyle w:val="default"/>
          <w:rFonts w:cs="FrankRuehl"/>
          <w:rtl/>
        </w:rPr>
        <w:t>עליה</w:t>
      </w:r>
      <w:r>
        <w:rPr>
          <w:rStyle w:val="default"/>
          <w:rFonts w:cs="FrankRuehl" w:hint="cs"/>
          <w:rtl/>
        </w:rPr>
        <w:t>ן מותרים בניכוי, שהיו לו באותו חודש, בין באגודה ובין מחוצה לה, כשהתוצאה היא בסכום חיובי.</w:t>
      </w:r>
    </w:p>
    <w:p w14:paraId="1BC99324" w14:textId="77777777" w:rsidR="000F7BDF" w:rsidRPr="00102003" w:rsidRDefault="000F7BDF" w:rsidP="00930827">
      <w:pPr>
        <w:pStyle w:val="P00"/>
        <w:spacing w:before="0"/>
        <w:ind w:left="624" w:right="1134"/>
        <w:rPr>
          <w:rFonts w:cs="FrankRuehl" w:hint="cs"/>
          <w:b/>
          <w:bCs/>
          <w:vanish/>
          <w:szCs w:val="20"/>
          <w:shd w:val="clear" w:color="auto" w:fill="FFFF99"/>
          <w:rtl/>
        </w:rPr>
      </w:pPr>
      <w:bookmarkStart w:id="2" w:name="Rov8"/>
      <w:r w:rsidRPr="00102003">
        <w:rPr>
          <w:rFonts w:cs="FrankRuehl" w:hint="cs"/>
          <w:vanish/>
          <w:color w:val="FF0000"/>
          <w:szCs w:val="20"/>
          <w:shd w:val="clear" w:color="auto" w:fill="FFFF99"/>
          <w:rtl/>
        </w:rPr>
        <w:t xml:space="preserve">מיום </w:t>
      </w:r>
      <w:r w:rsidR="00930827" w:rsidRPr="00102003">
        <w:rPr>
          <w:rFonts w:cs="FrankRuehl" w:hint="cs"/>
          <w:vanish/>
          <w:color w:val="FF0000"/>
          <w:szCs w:val="20"/>
          <w:shd w:val="clear" w:color="auto" w:fill="FFFF99"/>
          <w:rtl/>
        </w:rPr>
        <w:t>29.8.1985</w:t>
      </w:r>
    </w:p>
    <w:p w14:paraId="1F1E8A6C" w14:textId="77777777" w:rsidR="000F7BDF" w:rsidRPr="00102003" w:rsidRDefault="000F7BDF" w:rsidP="00930827">
      <w:pPr>
        <w:pStyle w:val="P00"/>
        <w:spacing w:before="0"/>
        <w:ind w:left="624" w:right="1134"/>
        <w:rPr>
          <w:rFonts w:cs="FrankRuehl" w:hint="cs"/>
          <w:b/>
          <w:bCs/>
          <w:vanish/>
          <w:szCs w:val="20"/>
          <w:shd w:val="clear" w:color="auto" w:fill="FFFF99"/>
          <w:rtl/>
        </w:rPr>
      </w:pPr>
      <w:r w:rsidRPr="00102003">
        <w:rPr>
          <w:rFonts w:cs="FrankRuehl" w:hint="cs"/>
          <w:b/>
          <w:bCs/>
          <w:vanish/>
          <w:szCs w:val="20"/>
          <w:shd w:val="clear" w:color="auto" w:fill="FFFF99"/>
          <w:rtl/>
        </w:rPr>
        <w:t>צו תש</w:t>
      </w:r>
      <w:r w:rsidR="00930827" w:rsidRPr="00102003">
        <w:rPr>
          <w:rFonts w:cs="FrankRuehl" w:hint="cs"/>
          <w:b/>
          <w:bCs/>
          <w:vanish/>
          <w:szCs w:val="20"/>
          <w:shd w:val="clear" w:color="auto" w:fill="FFFF99"/>
          <w:rtl/>
        </w:rPr>
        <w:t>מ"ה-1985</w:t>
      </w:r>
    </w:p>
    <w:p w14:paraId="71B10981" w14:textId="77777777" w:rsidR="000F7BDF" w:rsidRPr="00102003" w:rsidRDefault="00930827" w:rsidP="00930827">
      <w:pPr>
        <w:pStyle w:val="P00"/>
        <w:spacing w:before="0"/>
        <w:ind w:left="624" w:right="1134"/>
        <w:rPr>
          <w:rFonts w:cs="FrankRuehl" w:hint="cs"/>
          <w:vanish/>
          <w:szCs w:val="20"/>
          <w:shd w:val="clear" w:color="auto" w:fill="FFFF99"/>
          <w:rtl/>
        </w:rPr>
      </w:pPr>
      <w:hyperlink r:id="rId7" w:history="1">
        <w:r w:rsidRPr="00102003">
          <w:rPr>
            <w:rStyle w:val="Hyperlink"/>
            <w:rFonts w:cs="FrankRuehl" w:hint="cs"/>
            <w:vanish/>
            <w:szCs w:val="20"/>
            <w:shd w:val="clear" w:color="auto" w:fill="FFFF99"/>
            <w:rtl/>
          </w:rPr>
          <w:t>ק"ת תשמ"ה</w:t>
        </w:r>
        <w:r w:rsidR="000F7BDF" w:rsidRPr="00102003">
          <w:rPr>
            <w:rStyle w:val="Hyperlink"/>
            <w:rFonts w:cs="FrankRuehl" w:hint="cs"/>
            <w:vanish/>
            <w:szCs w:val="20"/>
            <w:shd w:val="clear" w:color="auto" w:fill="FFFF99"/>
            <w:rtl/>
          </w:rPr>
          <w:t xml:space="preserve"> מס'</w:t>
        </w:r>
        <w:r w:rsidRPr="00102003">
          <w:rPr>
            <w:rStyle w:val="Hyperlink"/>
            <w:rFonts w:cs="FrankRuehl" w:hint="cs"/>
            <w:vanish/>
            <w:szCs w:val="20"/>
            <w:shd w:val="clear" w:color="auto" w:fill="FFFF99"/>
            <w:rtl/>
          </w:rPr>
          <w:t xml:space="preserve"> 4853</w:t>
        </w:r>
      </w:hyperlink>
      <w:r w:rsidR="000F7BDF" w:rsidRPr="00102003">
        <w:rPr>
          <w:rFonts w:cs="FrankRuehl" w:hint="cs"/>
          <w:vanish/>
          <w:szCs w:val="20"/>
          <w:shd w:val="clear" w:color="auto" w:fill="FFFF99"/>
          <w:rtl/>
        </w:rPr>
        <w:t xml:space="preserve"> מיום </w:t>
      </w:r>
      <w:r w:rsidRPr="00102003">
        <w:rPr>
          <w:rFonts w:cs="FrankRuehl" w:hint="cs"/>
          <w:vanish/>
          <w:szCs w:val="20"/>
          <w:shd w:val="clear" w:color="auto" w:fill="FFFF99"/>
          <w:rtl/>
        </w:rPr>
        <w:t>29.8.1985 עמ' 1875</w:t>
      </w:r>
    </w:p>
    <w:p w14:paraId="2FC68383" w14:textId="77777777" w:rsidR="00930827" w:rsidRPr="00102003" w:rsidRDefault="00930827" w:rsidP="00930827">
      <w:pPr>
        <w:pStyle w:val="P00"/>
        <w:spacing w:before="0"/>
        <w:ind w:left="624" w:right="1134"/>
        <w:rPr>
          <w:rFonts w:cs="FrankRuehl" w:hint="cs"/>
          <w:b/>
          <w:bCs/>
          <w:vanish/>
          <w:szCs w:val="20"/>
          <w:shd w:val="clear" w:color="auto" w:fill="FFFF99"/>
          <w:rtl/>
        </w:rPr>
      </w:pPr>
      <w:r w:rsidRPr="00102003">
        <w:rPr>
          <w:rFonts w:cs="FrankRuehl" w:hint="cs"/>
          <w:b/>
          <w:bCs/>
          <w:vanish/>
          <w:szCs w:val="20"/>
          <w:shd w:val="clear" w:color="auto" w:fill="FFFF99"/>
          <w:rtl/>
        </w:rPr>
        <w:t>צו תשמ"ה-1985 (תיקון) תשמ"ו-1986</w:t>
      </w:r>
    </w:p>
    <w:p w14:paraId="6DB016EC" w14:textId="77777777" w:rsidR="00930827" w:rsidRPr="00102003" w:rsidRDefault="00930827" w:rsidP="00930827">
      <w:pPr>
        <w:pStyle w:val="P00"/>
        <w:spacing w:before="0"/>
        <w:ind w:left="624" w:right="1134"/>
        <w:rPr>
          <w:rFonts w:cs="FrankRuehl" w:hint="cs"/>
          <w:vanish/>
          <w:szCs w:val="20"/>
          <w:shd w:val="clear" w:color="auto" w:fill="FFFF99"/>
          <w:rtl/>
        </w:rPr>
      </w:pPr>
      <w:hyperlink r:id="rId8" w:history="1">
        <w:r w:rsidRPr="00102003">
          <w:rPr>
            <w:rStyle w:val="Hyperlink"/>
            <w:rFonts w:cs="FrankRuehl" w:hint="cs"/>
            <w:vanish/>
            <w:szCs w:val="20"/>
            <w:shd w:val="clear" w:color="auto" w:fill="FFFF99"/>
            <w:rtl/>
          </w:rPr>
          <w:t>ק"ת תשמ"ו מס' 4968</w:t>
        </w:r>
      </w:hyperlink>
      <w:r w:rsidRPr="00102003">
        <w:rPr>
          <w:rFonts w:cs="FrankRuehl" w:hint="cs"/>
          <w:vanish/>
          <w:szCs w:val="20"/>
          <w:shd w:val="clear" w:color="auto" w:fill="FFFF99"/>
          <w:rtl/>
        </w:rPr>
        <w:t xml:space="preserve"> מיום 16.9.1986 עמ' 1429</w:t>
      </w:r>
    </w:p>
    <w:p w14:paraId="176C4FE0" w14:textId="77777777" w:rsidR="00930827" w:rsidRPr="00102003" w:rsidRDefault="00930827" w:rsidP="00930827">
      <w:pPr>
        <w:pStyle w:val="P02"/>
        <w:ind w:left="1021" w:right="1134" w:hanging="397"/>
        <w:rPr>
          <w:rStyle w:val="default"/>
          <w:rFonts w:cs="FrankRuehl" w:hint="cs"/>
          <w:vanish/>
          <w:sz w:val="22"/>
          <w:szCs w:val="22"/>
          <w:shd w:val="clear" w:color="auto" w:fill="FFFF99"/>
          <w:rtl/>
        </w:rPr>
      </w:pPr>
      <w:r w:rsidRPr="00102003">
        <w:rPr>
          <w:rStyle w:val="default"/>
          <w:rFonts w:cs="FrankRuehl"/>
          <w:vanish/>
          <w:sz w:val="22"/>
          <w:szCs w:val="22"/>
          <w:shd w:val="clear" w:color="auto" w:fill="FFFF99"/>
          <w:rtl/>
        </w:rPr>
        <w:t>(8)</w:t>
      </w:r>
      <w:r w:rsidRPr="00102003">
        <w:rPr>
          <w:rStyle w:val="default"/>
          <w:rFonts w:cs="FrankRuehl"/>
          <w:vanish/>
          <w:sz w:val="22"/>
          <w:szCs w:val="22"/>
          <w:shd w:val="clear" w:color="auto" w:fill="FFFF99"/>
          <w:rtl/>
        </w:rPr>
        <w:tab/>
        <w:t>(א)</w:t>
      </w:r>
      <w:r w:rsidRPr="00102003">
        <w:rPr>
          <w:rStyle w:val="default"/>
          <w:rFonts w:cs="FrankRuehl"/>
          <w:vanish/>
          <w:sz w:val="22"/>
          <w:szCs w:val="22"/>
          <w:shd w:val="clear" w:color="auto" w:fill="FFFF99"/>
          <w:rtl/>
        </w:rPr>
        <w:tab/>
        <w:t>הפר</w:t>
      </w:r>
      <w:r w:rsidRPr="00102003">
        <w:rPr>
          <w:rStyle w:val="default"/>
          <w:rFonts w:cs="FrankRuehl" w:hint="cs"/>
          <w:vanish/>
          <w:sz w:val="22"/>
          <w:szCs w:val="22"/>
          <w:shd w:val="clear" w:color="auto" w:fill="FFFF99"/>
          <w:rtl/>
        </w:rPr>
        <w:t xml:space="preserve">שי הצמדה על סך יתרות הזכות החדשיות </w:t>
      </w:r>
      <w:r w:rsidRPr="00102003">
        <w:rPr>
          <w:rStyle w:val="default"/>
          <w:rFonts w:cs="FrankRuehl" w:hint="cs"/>
          <w:strike/>
          <w:vanish/>
          <w:sz w:val="22"/>
          <w:szCs w:val="22"/>
          <w:shd w:val="clear" w:color="auto" w:fill="FFFF99"/>
          <w:rtl/>
        </w:rPr>
        <w:t>של יחיד שאינו נישום זכאי כמשמעותו בחוק מס הכנסה (מיסוי בתנאי אינפלציה), התשמ"ב-1982</w:t>
      </w:r>
      <w:r w:rsidRPr="00102003">
        <w:rPr>
          <w:rStyle w:val="default"/>
          <w:rFonts w:cs="FrankRuehl" w:hint="cs"/>
          <w:vanish/>
          <w:sz w:val="22"/>
          <w:szCs w:val="22"/>
          <w:shd w:val="clear" w:color="auto" w:fill="FFFF99"/>
          <w:rtl/>
        </w:rPr>
        <w:t xml:space="preserve"> </w:t>
      </w:r>
      <w:r w:rsidRPr="00102003">
        <w:rPr>
          <w:rStyle w:val="default"/>
          <w:rFonts w:cs="FrankRuehl" w:hint="cs"/>
          <w:vanish/>
          <w:sz w:val="22"/>
          <w:szCs w:val="22"/>
          <w:u w:val="single"/>
          <w:shd w:val="clear" w:color="auto" w:fill="FFFF99"/>
          <w:rtl/>
        </w:rPr>
        <w:t>של יחיד שהוראות פרק ב' לחוק מס הכנסה (תיאומים בשל אינפלציה</w:t>
      </w:r>
      <w:r w:rsidRPr="00102003">
        <w:rPr>
          <w:rStyle w:val="default"/>
          <w:rFonts w:cs="FrankRuehl"/>
          <w:vanish/>
          <w:sz w:val="22"/>
          <w:szCs w:val="22"/>
          <w:u w:val="single"/>
          <w:shd w:val="clear" w:color="auto" w:fill="FFFF99"/>
          <w:rtl/>
        </w:rPr>
        <w:t>) (הור</w:t>
      </w:r>
      <w:r w:rsidRPr="00102003">
        <w:rPr>
          <w:rStyle w:val="default"/>
          <w:rFonts w:cs="FrankRuehl" w:hint="cs"/>
          <w:vanish/>
          <w:sz w:val="22"/>
          <w:szCs w:val="22"/>
          <w:u w:val="single"/>
          <w:shd w:val="clear" w:color="auto" w:fill="FFFF99"/>
          <w:rtl/>
        </w:rPr>
        <w:t>את שעה), תשמ"ה-</w:t>
      </w:r>
      <w:r w:rsidRPr="00102003">
        <w:rPr>
          <w:rStyle w:val="default"/>
          <w:rFonts w:cs="FrankRuehl"/>
          <w:vanish/>
          <w:sz w:val="22"/>
          <w:szCs w:val="22"/>
          <w:u w:val="single"/>
          <w:shd w:val="clear" w:color="auto" w:fill="FFFF99"/>
          <w:rtl/>
        </w:rPr>
        <w:t>1985, אי</w:t>
      </w:r>
      <w:r w:rsidRPr="00102003">
        <w:rPr>
          <w:rStyle w:val="default"/>
          <w:rFonts w:cs="FrankRuehl" w:hint="cs"/>
          <w:vanish/>
          <w:sz w:val="22"/>
          <w:szCs w:val="22"/>
          <w:u w:val="single"/>
          <w:shd w:val="clear" w:color="auto" w:fill="FFFF99"/>
          <w:rtl/>
        </w:rPr>
        <w:t>נן חלות לענין קביעת הכנסתו,</w:t>
      </w:r>
      <w:r w:rsidRPr="00102003">
        <w:rPr>
          <w:rStyle w:val="default"/>
          <w:rFonts w:cs="FrankRuehl" w:hint="cs"/>
          <w:vanish/>
          <w:sz w:val="22"/>
          <w:szCs w:val="22"/>
          <w:shd w:val="clear" w:color="auto" w:fill="FFFF99"/>
          <w:rtl/>
        </w:rPr>
        <w:t xml:space="preserve"> באגודה שיתופית חקלאית, כמשמעותה בסעיף 62 לפקודה (להלן - </w:t>
      </w:r>
      <w:r w:rsidRPr="00102003">
        <w:rPr>
          <w:rStyle w:val="default"/>
          <w:rFonts w:cs="FrankRuehl"/>
          <w:vanish/>
          <w:sz w:val="22"/>
          <w:szCs w:val="22"/>
          <w:shd w:val="clear" w:color="auto" w:fill="FFFF99"/>
          <w:rtl/>
        </w:rPr>
        <w:t>הא</w:t>
      </w:r>
      <w:r w:rsidRPr="00102003">
        <w:rPr>
          <w:rStyle w:val="default"/>
          <w:rFonts w:cs="FrankRuehl" w:hint="cs"/>
          <w:vanish/>
          <w:sz w:val="22"/>
          <w:szCs w:val="22"/>
          <w:shd w:val="clear" w:color="auto" w:fill="FFFF99"/>
          <w:rtl/>
        </w:rPr>
        <w:t>גודה) שהוא חבר בה ובלבד שהתמלאו כל אל</w:t>
      </w:r>
      <w:r w:rsidRPr="00102003">
        <w:rPr>
          <w:rStyle w:val="default"/>
          <w:rFonts w:cs="FrankRuehl"/>
          <w:vanish/>
          <w:sz w:val="22"/>
          <w:szCs w:val="22"/>
          <w:shd w:val="clear" w:color="auto" w:fill="FFFF99"/>
          <w:rtl/>
        </w:rPr>
        <w:t>ה</w:t>
      </w:r>
      <w:r w:rsidRPr="00102003">
        <w:rPr>
          <w:rStyle w:val="default"/>
          <w:rFonts w:cs="FrankRuehl" w:hint="cs"/>
          <w:vanish/>
          <w:sz w:val="22"/>
          <w:szCs w:val="22"/>
          <w:shd w:val="clear" w:color="auto" w:fill="FFFF99"/>
          <w:rtl/>
        </w:rPr>
        <w:t>:</w:t>
      </w:r>
    </w:p>
    <w:p w14:paraId="31410CD5" w14:textId="77777777" w:rsidR="000F7BDF" w:rsidRPr="00102003" w:rsidRDefault="000F7BDF" w:rsidP="000A23D5">
      <w:pPr>
        <w:pStyle w:val="P02"/>
        <w:spacing w:before="0"/>
        <w:ind w:left="624" w:right="1134" w:firstLine="0"/>
        <w:rPr>
          <w:rFonts w:cs="FrankRuehl" w:hint="cs"/>
          <w:vanish/>
          <w:color w:val="FF0000"/>
          <w:szCs w:val="20"/>
          <w:shd w:val="clear" w:color="auto" w:fill="FFFF99"/>
          <w:rtl/>
        </w:rPr>
      </w:pPr>
    </w:p>
    <w:p w14:paraId="279613A8" w14:textId="77777777" w:rsidR="000A23D5" w:rsidRPr="00102003" w:rsidRDefault="000A23D5" w:rsidP="000A23D5">
      <w:pPr>
        <w:pStyle w:val="P02"/>
        <w:spacing w:before="0"/>
        <w:ind w:left="624" w:right="1134" w:firstLine="0"/>
        <w:rPr>
          <w:rFonts w:cs="FrankRuehl" w:hint="cs"/>
          <w:vanish/>
          <w:color w:val="FF0000"/>
          <w:szCs w:val="20"/>
          <w:shd w:val="clear" w:color="auto" w:fill="FFFF99"/>
          <w:rtl/>
        </w:rPr>
      </w:pPr>
      <w:r w:rsidRPr="00102003">
        <w:rPr>
          <w:rFonts w:cs="FrankRuehl" w:hint="cs"/>
          <w:vanish/>
          <w:color w:val="FF0000"/>
          <w:szCs w:val="20"/>
          <w:shd w:val="clear" w:color="auto" w:fill="FFFF99"/>
          <w:rtl/>
        </w:rPr>
        <w:t>מיום 1.1.2008</w:t>
      </w:r>
    </w:p>
    <w:p w14:paraId="437CEA6C" w14:textId="77777777" w:rsidR="000A23D5" w:rsidRPr="00102003" w:rsidRDefault="000A23D5" w:rsidP="000A23D5">
      <w:pPr>
        <w:pStyle w:val="P02"/>
        <w:spacing w:before="0"/>
        <w:ind w:left="624" w:right="1134" w:firstLine="0"/>
        <w:rPr>
          <w:rFonts w:cs="FrankRuehl" w:hint="cs"/>
          <w:vanish/>
          <w:szCs w:val="20"/>
          <w:shd w:val="clear" w:color="auto" w:fill="FFFF99"/>
          <w:rtl/>
        </w:rPr>
      </w:pPr>
      <w:r w:rsidRPr="00102003">
        <w:rPr>
          <w:rFonts w:cs="FrankRuehl" w:hint="cs"/>
          <w:b/>
          <w:bCs/>
          <w:vanish/>
          <w:szCs w:val="20"/>
          <w:shd w:val="clear" w:color="auto" w:fill="FFFF99"/>
          <w:rtl/>
        </w:rPr>
        <w:t>תק' תשס"ח-2008</w:t>
      </w:r>
    </w:p>
    <w:p w14:paraId="2A3A1BA2" w14:textId="77777777" w:rsidR="000A23D5" w:rsidRPr="00102003" w:rsidRDefault="000A23D5" w:rsidP="000A23D5">
      <w:pPr>
        <w:pStyle w:val="P02"/>
        <w:spacing w:before="0"/>
        <w:ind w:left="624" w:right="1134" w:firstLine="0"/>
        <w:rPr>
          <w:rFonts w:cs="FrankRuehl" w:hint="cs"/>
          <w:vanish/>
          <w:szCs w:val="20"/>
          <w:shd w:val="clear" w:color="auto" w:fill="FFFF99"/>
          <w:rtl/>
        </w:rPr>
      </w:pPr>
      <w:hyperlink r:id="rId9" w:history="1">
        <w:r w:rsidRPr="00102003">
          <w:rPr>
            <w:rStyle w:val="Hyperlink"/>
            <w:rFonts w:cs="FrankRuehl" w:hint="cs"/>
            <w:vanish/>
            <w:szCs w:val="20"/>
            <w:shd w:val="clear" w:color="auto" w:fill="FFFF99"/>
            <w:rtl/>
          </w:rPr>
          <w:t>ק"ת תשס"ח מס' 6676</w:t>
        </w:r>
      </w:hyperlink>
      <w:r w:rsidRPr="00102003">
        <w:rPr>
          <w:rFonts w:cs="FrankRuehl" w:hint="cs"/>
          <w:vanish/>
          <w:szCs w:val="20"/>
          <w:shd w:val="clear" w:color="auto" w:fill="FFFF99"/>
          <w:rtl/>
        </w:rPr>
        <w:t xml:space="preserve"> מיום 29.5.2008 עמ' 930</w:t>
      </w:r>
    </w:p>
    <w:p w14:paraId="1242ECFF" w14:textId="77777777" w:rsidR="000A23D5" w:rsidRPr="00102003" w:rsidRDefault="000A23D5" w:rsidP="000A23D5">
      <w:pPr>
        <w:pStyle w:val="P02"/>
        <w:ind w:left="1021" w:right="1134" w:hanging="397"/>
        <w:rPr>
          <w:rStyle w:val="default"/>
          <w:rFonts w:cs="FrankRuehl" w:hint="cs"/>
          <w:vanish/>
          <w:sz w:val="22"/>
          <w:szCs w:val="22"/>
          <w:shd w:val="clear" w:color="auto" w:fill="FFFF99"/>
          <w:rtl/>
        </w:rPr>
      </w:pPr>
      <w:r w:rsidRPr="00102003">
        <w:rPr>
          <w:rStyle w:val="default"/>
          <w:rFonts w:cs="FrankRuehl"/>
          <w:vanish/>
          <w:sz w:val="22"/>
          <w:szCs w:val="22"/>
          <w:shd w:val="clear" w:color="auto" w:fill="FFFF99"/>
          <w:rtl/>
        </w:rPr>
        <w:t>(8)</w:t>
      </w:r>
      <w:r w:rsidRPr="00102003">
        <w:rPr>
          <w:rStyle w:val="default"/>
          <w:rFonts w:cs="FrankRuehl"/>
          <w:vanish/>
          <w:sz w:val="22"/>
          <w:szCs w:val="22"/>
          <w:shd w:val="clear" w:color="auto" w:fill="FFFF99"/>
          <w:rtl/>
        </w:rPr>
        <w:tab/>
      </w:r>
      <w:r w:rsidRPr="00102003">
        <w:rPr>
          <w:rStyle w:val="default"/>
          <w:rFonts w:cs="FrankRuehl"/>
          <w:strike/>
          <w:vanish/>
          <w:sz w:val="22"/>
          <w:szCs w:val="22"/>
          <w:shd w:val="clear" w:color="auto" w:fill="FFFF99"/>
          <w:rtl/>
        </w:rPr>
        <w:t>(א)</w:t>
      </w:r>
      <w:r w:rsidRPr="00102003">
        <w:rPr>
          <w:rStyle w:val="default"/>
          <w:rFonts w:cs="FrankRuehl"/>
          <w:strike/>
          <w:vanish/>
          <w:sz w:val="22"/>
          <w:szCs w:val="22"/>
          <w:shd w:val="clear" w:color="auto" w:fill="FFFF99"/>
          <w:rtl/>
        </w:rPr>
        <w:tab/>
        <w:t>הפר</w:t>
      </w:r>
      <w:r w:rsidRPr="00102003">
        <w:rPr>
          <w:rStyle w:val="default"/>
          <w:rFonts w:cs="FrankRuehl" w:hint="cs"/>
          <w:strike/>
          <w:vanish/>
          <w:sz w:val="22"/>
          <w:szCs w:val="22"/>
          <w:shd w:val="clear" w:color="auto" w:fill="FFFF99"/>
          <w:rtl/>
        </w:rPr>
        <w:t>שי הצמדה על סך יתרות הזכות החדשיות של יחיד שהוראות פרק ב' לחוק מס הכנסה (תיאומים בשל אינפלציה</w:t>
      </w:r>
      <w:r w:rsidRPr="00102003">
        <w:rPr>
          <w:rStyle w:val="default"/>
          <w:rFonts w:cs="FrankRuehl"/>
          <w:strike/>
          <w:vanish/>
          <w:sz w:val="22"/>
          <w:szCs w:val="22"/>
          <w:shd w:val="clear" w:color="auto" w:fill="FFFF99"/>
          <w:rtl/>
        </w:rPr>
        <w:t>) (הור</w:t>
      </w:r>
      <w:r w:rsidRPr="00102003">
        <w:rPr>
          <w:rStyle w:val="default"/>
          <w:rFonts w:cs="FrankRuehl" w:hint="cs"/>
          <w:strike/>
          <w:vanish/>
          <w:sz w:val="22"/>
          <w:szCs w:val="22"/>
          <w:shd w:val="clear" w:color="auto" w:fill="FFFF99"/>
          <w:rtl/>
        </w:rPr>
        <w:t>את שעה), תשמ"ה-</w:t>
      </w:r>
      <w:r w:rsidRPr="00102003">
        <w:rPr>
          <w:rStyle w:val="default"/>
          <w:rFonts w:cs="FrankRuehl"/>
          <w:strike/>
          <w:vanish/>
          <w:sz w:val="22"/>
          <w:szCs w:val="22"/>
          <w:shd w:val="clear" w:color="auto" w:fill="FFFF99"/>
          <w:rtl/>
        </w:rPr>
        <w:t>1985, אי</w:t>
      </w:r>
      <w:r w:rsidRPr="00102003">
        <w:rPr>
          <w:rStyle w:val="default"/>
          <w:rFonts w:cs="FrankRuehl" w:hint="cs"/>
          <w:strike/>
          <w:vanish/>
          <w:sz w:val="22"/>
          <w:szCs w:val="22"/>
          <w:shd w:val="clear" w:color="auto" w:fill="FFFF99"/>
          <w:rtl/>
        </w:rPr>
        <w:t xml:space="preserve">נן חלות לענין קביעת הכנסתו, באגודה שיתופית חקלאית, כמשמעותה בסעיף 62 לפקודה (להלן - </w:t>
      </w:r>
      <w:r w:rsidRPr="00102003">
        <w:rPr>
          <w:rStyle w:val="default"/>
          <w:rFonts w:cs="FrankRuehl"/>
          <w:strike/>
          <w:vanish/>
          <w:sz w:val="22"/>
          <w:szCs w:val="22"/>
          <w:shd w:val="clear" w:color="auto" w:fill="FFFF99"/>
          <w:rtl/>
        </w:rPr>
        <w:t>הא</w:t>
      </w:r>
      <w:r w:rsidRPr="00102003">
        <w:rPr>
          <w:rStyle w:val="default"/>
          <w:rFonts w:cs="FrankRuehl" w:hint="cs"/>
          <w:strike/>
          <w:vanish/>
          <w:sz w:val="22"/>
          <w:szCs w:val="22"/>
          <w:shd w:val="clear" w:color="auto" w:fill="FFFF99"/>
          <w:rtl/>
        </w:rPr>
        <w:t>גודה) שהוא חבר בה ובלבד שהתמלאו כל אל</w:t>
      </w:r>
      <w:r w:rsidRPr="00102003">
        <w:rPr>
          <w:rStyle w:val="default"/>
          <w:rFonts w:cs="FrankRuehl"/>
          <w:strike/>
          <w:vanish/>
          <w:sz w:val="22"/>
          <w:szCs w:val="22"/>
          <w:shd w:val="clear" w:color="auto" w:fill="FFFF99"/>
          <w:rtl/>
        </w:rPr>
        <w:t>ה</w:t>
      </w:r>
      <w:r w:rsidRPr="00102003">
        <w:rPr>
          <w:rStyle w:val="default"/>
          <w:rFonts w:cs="FrankRuehl" w:hint="cs"/>
          <w:strike/>
          <w:vanish/>
          <w:sz w:val="22"/>
          <w:szCs w:val="22"/>
          <w:shd w:val="clear" w:color="auto" w:fill="FFFF99"/>
          <w:rtl/>
        </w:rPr>
        <w:t>:</w:t>
      </w:r>
    </w:p>
    <w:p w14:paraId="2C8AAFA1" w14:textId="77777777" w:rsidR="000A23D5" w:rsidRPr="006866D5" w:rsidRDefault="000A23D5" w:rsidP="006866D5">
      <w:pPr>
        <w:pStyle w:val="P02"/>
        <w:spacing w:before="0"/>
        <w:ind w:left="1021" w:right="1134" w:firstLine="0"/>
        <w:rPr>
          <w:rStyle w:val="default"/>
          <w:rFonts w:cs="FrankRuehl" w:hint="cs"/>
          <w:sz w:val="2"/>
          <w:szCs w:val="2"/>
          <w:rtl/>
        </w:rPr>
      </w:pPr>
      <w:r w:rsidRPr="00102003">
        <w:rPr>
          <w:rStyle w:val="default"/>
          <w:rFonts w:cs="FrankRuehl" w:hint="cs"/>
          <w:vanish/>
          <w:sz w:val="22"/>
          <w:szCs w:val="22"/>
          <w:u w:val="single"/>
          <w:shd w:val="clear" w:color="auto" w:fill="FFFF99"/>
          <w:rtl/>
        </w:rPr>
        <w:t>(א)</w:t>
      </w:r>
      <w:r w:rsidRPr="00102003">
        <w:rPr>
          <w:rStyle w:val="default"/>
          <w:rFonts w:cs="FrankRuehl" w:hint="cs"/>
          <w:vanish/>
          <w:sz w:val="22"/>
          <w:szCs w:val="22"/>
          <w:u w:val="single"/>
          <w:shd w:val="clear" w:color="auto" w:fill="FFFF99"/>
          <w:rtl/>
        </w:rPr>
        <w:tab/>
      </w:r>
      <w:r w:rsidRPr="00102003">
        <w:rPr>
          <w:rStyle w:val="default"/>
          <w:rFonts w:cs="FrankRuehl"/>
          <w:vanish/>
          <w:sz w:val="22"/>
          <w:szCs w:val="22"/>
          <w:u w:val="single"/>
          <w:shd w:val="clear" w:color="auto" w:fill="FFFF99"/>
          <w:rtl/>
        </w:rPr>
        <w:t>הפר</w:t>
      </w:r>
      <w:r w:rsidRPr="00102003">
        <w:rPr>
          <w:rStyle w:val="default"/>
          <w:rFonts w:cs="FrankRuehl" w:hint="cs"/>
          <w:vanish/>
          <w:sz w:val="22"/>
          <w:szCs w:val="22"/>
          <w:u w:val="single"/>
          <w:shd w:val="clear" w:color="auto" w:fill="FFFF99"/>
          <w:rtl/>
        </w:rPr>
        <w:t xml:space="preserve">שי הצמדה על סך כל יתרות הזכות החודשיות של יחיד שהוא חבר באגודה שיתופית חקלאית, כמשמעותה בסעיף 62 לפקודה (להלן - </w:t>
      </w:r>
      <w:r w:rsidRPr="00102003">
        <w:rPr>
          <w:rStyle w:val="default"/>
          <w:rFonts w:cs="FrankRuehl"/>
          <w:vanish/>
          <w:sz w:val="22"/>
          <w:szCs w:val="22"/>
          <w:u w:val="single"/>
          <w:shd w:val="clear" w:color="auto" w:fill="FFFF99"/>
          <w:rtl/>
        </w:rPr>
        <w:t>הא</w:t>
      </w:r>
      <w:r w:rsidRPr="00102003">
        <w:rPr>
          <w:rStyle w:val="default"/>
          <w:rFonts w:cs="FrankRuehl" w:hint="cs"/>
          <w:vanish/>
          <w:sz w:val="22"/>
          <w:szCs w:val="22"/>
          <w:u w:val="single"/>
          <w:shd w:val="clear" w:color="auto" w:fill="FFFF99"/>
          <w:rtl/>
        </w:rPr>
        <w:t>גודה), ובלבד שנתקיימו כל אל</w:t>
      </w:r>
      <w:r w:rsidRPr="00102003">
        <w:rPr>
          <w:rStyle w:val="default"/>
          <w:rFonts w:cs="FrankRuehl"/>
          <w:vanish/>
          <w:sz w:val="22"/>
          <w:szCs w:val="22"/>
          <w:u w:val="single"/>
          <w:shd w:val="clear" w:color="auto" w:fill="FFFF99"/>
          <w:rtl/>
        </w:rPr>
        <w:t>ה</w:t>
      </w:r>
      <w:r w:rsidRPr="00102003">
        <w:rPr>
          <w:rStyle w:val="default"/>
          <w:rFonts w:cs="FrankRuehl" w:hint="cs"/>
          <w:vanish/>
          <w:sz w:val="22"/>
          <w:szCs w:val="22"/>
          <w:u w:val="single"/>
          <w:shd w:val="clear" w:color="auto" w:fill="FFFF99"/>
          <w:rtl/>
        </w:rPr>
        <w:t>:</w:t>
      </w:r>
      <w:bookmarkEnd w:id="2"/>
    </w:p>
    <w:p w14:paraId="5F8087C8" w14:textId="77777777" w:rsidR="00102003" w:rsidRPr="00102003" w:rsidRDefault="00102003" w:rsidP="00102003">
      <w:pPr>
        <w:pStyle w:val="P00"/>
        <w:spacing w:before="72"/>
        <w:ind w:left="624" w:right="1134"/>
        <w:rPr>
          <w:rStyle w:val="default"/>
          <w:rFonts w:cs="FrankRuehl" w:hint="cs"/>
          <w:b/>
          <w:bCs/>
          <w:sz w:val="22"/>
          <w:szCs w:val="22"/>
          <w:rtl/>
        </w:rPr>
      </w:pPr>
      <w:r w:rsidRPr="00102003">
        <w:rPr>
          <w:rStyle w:val="default"/>
          <w:rFonts w:cs="FrankRuehl" w:hint="cs"/>
          <w:b/>
          <w:bCs/>
          <w:sz w:val="22"/>
          <w:szCs w:val="22"/>
          <w:rtl/>
        </w:rPr>
        <w:t>פקדון בבית אבות</w:t>
      </w:r>
    </w:p>
    <w:p w14:paraId="60E5EAC2" w14:textId="77777777" w:rsidR="006B7296" w:rsidRDefault="006B7296" w:rsidP="00102003">
      <w:pPr>
        <w:pStyle w:val="P02"/>
        <w:spacing w:before="72"/>
        <w:ind w:left="1021" w:right="1134" w:hanging="397"/>
        <w:rPr>
          <w:rStyle w:val="default"/>
          <w:rFonts w:cs="FrankRuehl"/>
          <w:rtl/>
        </w:rPr>
      </w:pPr>
      <w:r>
        <w:rPr>
          <w:lang w:val="he-IL"/>
        </w:rPr>
        <w:pict w14:anchorId="5B8BF9AF">
          <v:rect id="_x0000_s1029" style="position:absolute;left:0;text-align:left;margin-left:464.5pt;margin-top:8.05pt;width:75.05pt;height:15pt;z-index:251658240" o:allowincell="f" filled="f" stroked="f" strokecolor="lime" strokeweight=".25pt">
            <v:textbox style="mso-next-textbox:#_x0000_s1029" inset="0,0,0,0">
              <w:txbxContent>
                <w:p w14:paraId="44752FD3" w14:textId="77777777" w:rsidR="006B7296" w:rsidRDefault="00930827" w:rsidP="00930827">
                  <w:pPr>
                    <w:spacing w:line="160" w:lineRule="exact"/>
                    <w:rPr>
                      <w:rFonts w:cs="Miriam"/>
                      <w:noProof/>
                      <w:sz w:val="18"/>
                      <w:szCs w:val="18"/>
                      <w:rtl/>
                    </w:rPr>
                  </w:pPr>
                  <w:r>
                    <w:rPr>
                      <w:rFonts w:cs="Miriam"/>
                      <w:sz w:val="18"/>
                      <w:szCs w:val="18"/>
                      <w:rtl/>
                    </w:rPr>
                    <w:t>צו</w:t>
                  </w:r>
                  <w:r>
                    <w:rPr>
                      <w:rFonts w:cs="Miriam" w:hint="cs"/>
                      <w:sz w:val="18"/>
                      <w:szCs w:val="18"/>
                      <w:rtl/>
                    </w:rPr>
                    <w:t xml:space="preserve"> </w:t>
                  </w:r>
                  <w:r w:rsidR="006B7296">
                    <w:rPr>
                      <w:rFonts w:cs="Miriam"/>
                      <w:sz w:val="18"/>
                      <w:szCs w:val="18"/>
                      <w:rtl/>
                    </w:rPr>
                    <w:t>תשמ"</w:t>
                  </w:r>
                  <w:r w:rsidR="006B7296">
                    <w:rPr>
                      <w:rFonts w:cs="Miriam" w:hint="cs"/>
                      <w:sz w:val="18"/>
                      <w:szCs w:val="18"/>
                      <w:rtl/>
                    </w:rPr>
                    <w:t>ז</w:t>
                  </w:r>
                  <w:r w:rsidR="000A23D5">
                    <w:rPr>
                      <w:rFonts w:cs="Miriam" w:hint="cs"/>
                      <w:sz w:val="18"/>
                      <w:szCs w:val="18"/>
                      <w:rtl/>
                    </w:rPr>
                    <w:t>-</w:t>
                  </w:r>
                  <w:r w:rsidR="006B7296">
                    <w:rPr>
                      <w:rFonts w:cs="Miriam"/>
                      <w:sz w:val="18"/>
                      <w:szCs w:val="18"/>
                      <w:rtl/>
                    </w:rPr>
                    <w:t>1987</w:t>
                  </w:r>
                </w:p>
              </w:txbxContent>
            </v:textbox>
            <w10:anchorlock/>
          </v:rect>
        </w:pict>
      </w:r>
      <w:r>
        <w:rPr>
          <w:rStyle w:val="default"/>
          <w:rFonts w:cs="FrankRuehl"/>
          <w:rtl/>
        </w:rPr>
        <w:t>(9)</w:t>
      </w:r>
      <w:r>
        <w:rPr>
          <w:rStyle w:val="default"/>
          <w:rFonts w:cs="FrankRuehl"/>
          <w:rtl/>
        </w:rPr>
        <w:tab/>
        <w:t>(א)</w:t>
      </w:r>
      <w:r>
        <w:rPr>
          <w:rStyle w:val="default"/>
          <w:rFonts w:cs="FrankRuehl"/>
          <w:rtl/>
        </w:rPr>
        <w:tab/>
        <w:t>הפר</w:t>
      </w:r>
      <w:r>
        <w:rPr>
          <w:rStyle w:val="default"/>
          <w:rFonts w:cs="FrankRuehl" w:hint="cs"/>
          <w:rtl/>
        </w:rPr>
        <w:t>שי הצמדה שקיבל יחיד בשל פקדון, בעת החזרתו, ו</w:t>
      </w:r>
      <w:r>
        <w:rPr>
          <w:rStyle w:val="default"/>
          <w:rFonts w:cs="FrankRuehl"/>
          <w:rtl/>
        </w:rPr>
        <w:t>בלב</w:t>
      </w:r>
      <w:r>
        <w:rPr>
          <w:rStyle w:val="default"/>
          <w:rFonts w:cs="FrankRuehl" w:hint="cs"/>
          <w:rtl/>
        </w:rPr>
        <w:t>ד שנתמלא אחד מאלה:</w:t>
      </w:r>
    </w:p>
    <w:p w14:paraId="6F6BEBEA" w14:textId="77777777" w:rsidR="006B7296" w:rsidRDefault="006B7296">
      <w:pPr>
        <w:pStyle w:val="P33"/>
        <w:spacing w:before="72"/>
        <w:ind w:left="1474" w:right="1134"/>
        <w:rPr>
          <w:rStyle w:val="default"/>
          <w:rFonts w:cs="FrankRuehl"/>
          <w:rtl/>
        </w:rPr>
      </w:pPr>
      <w:r>
        <w:rPr>
          <w:rStyle w:val="default"/>
          <w:rFonts w:cs="FrankRuehl"/>
          <w:rtl/>
        </w:rPr>
        <w:t>(1)</w:t>
      </w:r>
      <w:r>
        <w:rPr>
          <w:rStyle w:val="default"/>
          <w:rFonts w:cs="FrankRuehl"/>
          <w:rtl/>
        </w:rPr>
        <w:tab/>
        <w:t>הפק</w:t>
      </w:r>
      <w:r>
        <w:rPr>
          <w:rStyle w:val="default"/>
          <w:rFonts w:cs="FrankRuehl" w:hint="cs"/>
          <w:rtl/>
        </w:rPr>
        <w:t>דון הוחזר ליחיד והפרשי ההצמדה שולמו ל</w:t>
      </w:r>
      <w:r>
        <w:rPr>
          <w:rStyle w:val="default"/>
          <w:rFonts w:cs="FrankRuehl"/>
          <w:rtl/>
        </w:rPr>
        <w:t>ו, לא</w:t>
      </w:r>
      <w:r>
        <w:rPr>
          <w:rStyle w:val="default"/>
          <w:rFonts w:cs="FrankRuehl" w:hint="cs"/>
          <w:rtl/>
        </w:rPr>
        <w:t>חר שגר בבית האבות ופרש ממנו, ובלבד שבעת ההחזר והתשלום האמורים מלאו לו 65 שנים;</w:t>
      </w:r>
    </w:p>
    <w:p w14:paraId="1A466F3D" w14:textId="77777777" w:rsidR="006B7296" w:rsidRDefault="006B7296">
      <w:pPr>
        <w:pStyle w:val="P33"/>
        <w:spacing w:before="72"/>
        <w:ind w:left="1474" w:right="1134"/>
        <w:rPr>
          <w:rStyle w:val="default"/>
          <w:rFonts w:cs="FrankRuehl"/>
          <w:rtl/>
        </w:rPr>
      </w:pPr>
      <w:r>
        <w:rPr>
          <w:rStyle w:val="default"/>
          <w:rFonts w:cs="FrankRuehl"/>
          <w:rtl/>
        </w:rPr>
        <w:t>(2)</w:t>
      </w:r>
      <w:r>
        <w:rPr>
          <w:rStyle w:val="default"/>
          <w:rFonts w:cs="FrankRuehl"/>
          <w:rtl/>
        </w:rPr>
        <w:tab/>
        <w:t>הפק</w:t>
      </w:r>
      <w:r>
        <w:rPr>
          <w:rStyle w:val="default"/>
          <w:rFonts w:cs="FrankRuehl" w:hint="cs"/>
          <w:rtl/>
        </w:rPr>
        <w:t>דון הוחזר ליחיד והפרשי ההצמדה שולמו לו, לאחר שויתר על זכותו להתקבל לבית האבות, ובלבד שבעת ההחזר והתשלום האמורים מלאו לו 65 שנים וחלפו שנת</w:t>
      </w:r>
      <w:r>
        <w:rPr>
          <w:rStyle w:val="default"/>
          <w:rFonts w:cs="FrankRuehl"/>
          <w:rtl/>
        </w:rPr>
        <w:t>יים</w:t>
      </w:r>
      <w:r>
        <w:rPr>
          <w:rStyle w:val="default"/>
          <w:rFonts w:cs="FrankRuehl" w:hint="cs"/>
          <w:rtl/>
        </w:rPr>
        <w:t xml:space="preserve"> מיום מתן הפקדון, או שהוכח להנחת דעתו של פקיד השומה כי בתכוף לא</w:t>
      </w:r>
      <w:r>
        <w:rPr>
          <w:rStyle w:val="default"/>
          <w:rFonts w:cs="FrankRuehl"/>
          <w:rtl/>
        </w:rPr>
        <w:t>חר ק</w:t>
      </w:r>
      <w:r>
        <w:rPr>
          <w:rStyle w:val="default"/>
          <w:rFonts w:cs="FrankRuehl" w:hint="cs"/>
          <w:rtl/>
        </w:rPr>
        <w:t>בלת הפקדון והפרשי ההצמדה נתן אותם היחיד כפקדון לצורך קבלתו לבית אבות אחר;</w:t>
      </w:r>
    </w:p>
    <w:p w14:paraId="1B263B1F" w14:textId="77777777" w:rsidR="006B7296" w:rsidRDefault="006B7296">
      <w:pPr>
        <w:pStyle w:val="P33"/>
        <w:spacing w:before="72"/>
        <w:ind w:left="1474" w:right="1134"/>
        <w:rPr>
          <w:rStyle w:val="default"/>
          <w:rFonts w:cs="FrankRuehl"/>
          <w:rtl/>
        </w:rPr>
      </w:pPr>
      <w:r>
        <w:rPr>
          <w:rStyle w:val="default"/>
          <w:rFonts w:cs="FrankRuehl" w:hint="cs"/>
          <w:rtl/>
        </w:rPr>
        <w:t>(3)</w:t>
      </w:r>
      <w:r>
        <w:rPr>
          <w:rStyle w:val="default"/>
          <w:rFonts w:cs="FrankRuehl"/>
          <w:rtl/>
        </w:rPr>
        <w:tab/>
        <w:t>הפק</w:t>
      </w:r>
      <w:r>
        <w:rPr>
          <w:rStyle w:val="default"/>
          <w:rFonts w:cs="FrankRuehl" w:hint="cs"/>
          <w:rtl/>
        </w:rPr>
        <w:t>דון הוחזר והפרשי ההצמדה שולמו</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ורשו של נותן הפקדון;</w:t>
      </w:r>
    </w:p>
    <w:p w14:paraId="24B6E470" w14:textId="77777777" w:rsidR="006B7296" w:rsidRDefault="006B7296">
      <w:pPr>
        <w:pStyle w:val="P22"/>
        <w:spacing w:before="72"/>
        <w:ind w:left="1021" w:right="1134"/>
        <w:rPr>
          <w:rStyle w:val="default"/>
          <w:rFonts w:cs="FrankRuehl"/>
          <w:rtl/>
        </w:rPr>
      </w:pPr>
      <w:r>
        <w:rPr>
          <w:rStyle w:val="default"/>
          <w:rFonts w:cs="FrankRuehl"/>
          <w:rtl/>
        </w:rPr>
        <w:t>נתנו</w:t>
      </w:r>
      <w:r>
        <w:rPr>
          <w:rStyle w:val="default"/>
          <w:rFonts w:cs="FrankRuehl" w:hint="cs"/>
          <w:rtl/>
        </w:rPr>
        <w:t xml:space="preserve"> שני בני זוג פקדונות לצורך קבלתם לאותו בית אבות</w:t>
      </w:r>
      <w:r>
        <w:rPr>
          <w:rStyle w:val="default"/>
          <w:rFonts w:cs="FrankRuehl"/>
          <w:rtl/>
        </w:rPr>
        <w:t>, ו</w:t>
      </w:r>
      <w:r>
        <w:rPr>
          <w:rStyle w:val="default"/>
          <w:rFonts w:cs="FrankRuehl" w:hint="cs"/>
          <w:rtl/>
        </w:rPr>
        <w:t>מלאו לאחד מהם 65 שנים, יראו לענין פסקאות משנה (1) ו-(2) את בן ז</w:t>
      </w:r>
      <w:r>
        <w:rPr>
          <w:rStyle w:val="default"/>
          <w:rFonts w:cs="FrankRuehl"/>
          <w:rtl/>
        </w:rPr>
        <w:t xml:space="preserve">וגו </w:t>
      </w:r>
      <w:r>
        <w:rPr>
          <w:rStyle w:val="default"/>
          <w:rFonts w:cs="FrankRuehl" w:hint="cs"/>
          <w:rtl/>
        </w:rPr>
        <w:t>כאילו מלאו גם לו 65 שנים;</w:t>
      </w:r>
    </w:p>
    <w:p w14:paraId="17665DCE" w14:textId="77777777" w:rsidR="006B7296" w:rsidRDefault="006B7296">
      <w:pPr>
        <w:pStyle w:val="P22"/>
        <w:spacing w:before="72"/>
        <w:ind w:left="1021" w:right="1134"/>
        <w:rPr>
          <w:rStyle w:val="default"/>
          <w:rFonts w:cs="FrankRuehl" w:hint="cs"/>
          <w:rtl/>
        </w:rPr>
      </w:pPr>
      <w:r>
        <w:rPr>
          <w:rStyle w:val="default"/>
          <w:rFonts w:cs="FrankRuehl" w:hint="cs"/>
          <w:rtl/>
        </w:rPr>
        <w:t>(ב)</w:t>
      </w:r>
      <w:r>
        <w:rPr>
          <w:rStyle w:val="default"/>
          <w:rFonts w:cs="FrankRuehl"/>
          <w:rtl/>
        </w:rPr>
        <w:tab/>
        <w:t>בפס</w:t>
      </w:r>
      <w:r>
        <w:rPr>
          <w:rStyle w:val="default"/>
          <w:rFonts w:cs="FrankRuehl" w:hint="cs"/>
          <w:rtl/>
        </w:rPr>
        <w:t xml:space="preserve">קה זו </w:t>
      </w:r>
      <w:r w:rsidR="000A23D5">
        <w:rPr>
          <w:rStyle w:val="default"/>
          <w:rFonts w:cs="FrankRuehl"/>
          <w:rtl/>
        </w:rPr>
        <w:t>–</w:t>
      </w:r>
    </w:p>
    <w:p w14:paraId="4D295564" w14:textId="77777777" w:rsidR="006B7296" w:rsidRDefault="006B7296" w:rsidP="00102003">
      <w:pPr>
        <w:pStyle w:val="P22"/>
        <w:spacing w:before="72"/>
        <w:ind w:left="1021" w:right="1134"/>
        <w:rPr>
          <w:rStyle w:val="default"/>
          <w:rFonts w:cs="FrankRuehl"/>
          <w:rtl/>
        </w:rPr>
      </w:pPr>
      <w:r>
        <w:rPr>
          <w:rStyle w:val="default"/>
          <w:rFonts w:cs="FrankRuehl"/>
          <w:rtl/>
        </w:rPr>
        <w:t>"פקד</w:t>
      </w:r>
      <w:r>
        <w:rPr>
          <w:rStyle w:val="default"/>
          <w:rFonts w:cs="FrankRuehl" w:hint="cs"/>
          <w:rtl/>
        </w:rPr>
        <w:t>ון"</w:t>
      </w:r>
      <w:r w:rsidR="000A23D5">
        <w:rPr>
          <w:rStyle w:val="default"/>
          <w:rFonts w:cs="FrankRuehl" w:hint="cs"/>
          <w:rtl/>
        </w:rPr>
        <w:t xml:space="preserve"> - </w:t>
      </w:r>
      <w:r>
        <w:rPr>
          <w:rStyle w:val="default"/>
          <w:rFonts w:cs="FrankRuehl"/>
          <w:rtl/>
        </w:rPr>
        <w:t>פק</w:t>
      </w:r>
      <w:r>
        <w:rPr>
          <w:rStyle w:val="default"/>
          <w:rFonts w:cs="FrankRuehl" w:hint="cs"/>
          <w:rtl/>
        </w:rPr>
        <w:t>דון שנתן יחיד לחברה, לצורך קבלתו לבית אבות שבבעלות החב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כשלפי תנאי הקבלה לבית האבות ולפי ההסכם בין היחיד לחברה, היחיד יהיה זכאי </w:t>
      </w:r>
      <w:r>
        <w:rPr>
          <w:rStyle w:val="default"/>
          <w:rFonts w:cs="FrankRuehl"/>
          <w:rtl/>
        </w:rPr>
        <w:t>להח</w:t>
      </w:r>
      <w:r>
        <w:rPr>
          <w:rStyle w:val="default"/>
          <w:rFonts w:cs="FrankRuehl" w:hint="cs"/>
          <w:rtl/>
        </w:rPr>
        <w:t>זר הפקדון, כולו או מקצתו, אם יפרוש מבית האבות או יוותר על זכותו</w:t>
      </w:r>
      <w:r>
        <w:rPr>
          <w:rStyle w:val="default"/>
          <w:rFonts w:cs="FrankRuehl"/>
          <w:rtl/>
        </w:rPr>
        <w:t xml:space="preserve"> להת</w:t>
      </w:r>
      <w:r>
        <w:rPr>
          <w:rStyle w:val="default"/>
          <w:rFonts w:cs="FrankRuehl" w:hint="cs"/>
          <w:rtl/>
        </w:rPr>
        <w:t>קבל אליו, או שיורשי היחיד יהיו זכאים להחזר הפקדון עם פטירתו, ובלבד שסכום הפקדון ותנאי ההסכם אינם שונים מהמקובל</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קדונות מהסוג האמור;</w:t>
      </w:r>
    </w:p>
    <w:p w14:paraId="45BDC7F3" w14:textId="77777777" w:rsidR="006B7296" w:rsidRDefault="006B7296" w:rsidP="00102003">
      <w:pPr>
        <w:pStyle w:val="P22"/>
        <w:spacing w:before="72"/>
        <w:ind w:left="1021" w:right="1134"/>
        <w:rPr>
          <w:rStyle w:val="default"/>
          <w:rFonts w:cs="FrankRuehl"/>
          <w:rtl/>
        </w:rPr>
      </w:pPr>
      <w:r>
        <w:rPr>
          <w:rStyle w:val="default"/>
          <w:rFonts w:cs="FrankRuehl"/>
          <w:rtl/>
        </w:rPr>
        <w:t>"בית</w:t>
      </w:r>
      <w:r>
        <w:rPr>
          <w:rStyle w:val="default"/>
          <w:rFonts w:cs="FrankRuehl" w:hint="cs"/>
          <w:rtl/>
        </w:rPr>
        <w:t xml:space="preserve"> אבות"</w:t>
      </w:r>
      <w:r w:rsidR="000A23D5">
        <w:rPr>
          <w:rStyle w:val="default"/>
          <w:rFonts w:cs="FrankRuehl" w:hint="cs"/>
          <w:rtl/>
        </w:rPr>
        <w:t xml:space="preserve"> - </w:t>
      </w:r>
      <w:r>
        <w:rPr>
          <w:rStyle w:val="default"/>
          <w:rFonts w:cs="FrankRuehl"/>
          <w:rtl/>
        </w:rPr>
        <w:t>מק</w:t>
      </w:r>
      <w:r>
        <w:rPr>
          <w:rStyle w:val="default"/>
          <w:rFonts w:cs="FrankRuehl" w:hint="cs"/>
          <w:rtl/>
        </w:rPr>
        <w:t>ום מגורים קבוע לחמישים יחידים לפחות</w:t>
      </w:r>
      <w:r>
        <w:rPr>
          <w:rStyle w:val="default"/>
          <w:rFonts w:cs="FrankRuehl"/>
          <w:rtl/>
        </w:rPr>
        <w:t>, ש</w:t>
      </w:r>
      <w:r>
        <w:rPr>
          <w:rStyle w:val="default"/>
          <w:rFonts w:cs="FrankRuehl" w:hint="cs"/>
          <w:rtl/>
        </w:rPr>
        <w:t>גילם מעל 65 שנים, שניתן לו רשיון על פי חוק הפיקוח על מעונות, תש</w:t>
      </w:r>
      <w:r>
        <w:rPr>
          <w:rStyle w:val="default"/>
          <w:rFonts w:cs="FrankRuehl"/>
          <w:rtl/>
        </w:rPr>
        <w:t>כ"ה</w:t>
      </w:r>
      <w:r w:rsidR="000A23D5">
        <w:rPr>
          <w:rStyle w:val="default"/>
          <w:rFonts w:cs="FrankRuehl" w:hint="cs"/>
          <w:rtl/>
        </w:rPr>
        <w:t>-</w:t>
      </w:r>
      <w:r>
        <w:rPr>
          <w:rStyle w:val="default"/>
          <w:rFonts w:cs="FrankRuehl"/>
          <w:rtl/>
        </w:rPr>
        <w:t>1965;</w:t>
      </w:r>
    </w:p>
    <w:p w14:paraId="1CACA154" w14:textId="77777777" w:rsidR="006B7296" w:rsidRDefault="006B7296" w:rsidP="00102003">
      <w:pPr>
        <w:pStyle w:val="P22"/>
        <w:spacing w:before="72"/>
        <w:ind w:left="1021" w:right="1134"/>
        <w:rPr>
          <w:rStyle w:val="default"/>
          <w:rFonts w:cs="FrankRuehl" w:hint="cs"/>
          <w:rtl/>
        </w:rPr>
      </w:pPr>
      <w:r>
        <w:rPr>
          <w:rStyle w:val="default"/>
          <w:rFonts w:cs="FrankRuehl"/>
          <w:rtl/>
        </w:rPr>
        <w:t>"חבר</w:t>
      </w:r>
      <w:r>
        <w:rPr>
          <w:rStyle w:val="default"/>
          <w:rFonts w:cs="FrankRuehl" w:hint="cs"/>
          <w:rtl/>
        </w:rPr>
        <w:t>ה"</w:t>
      </w:r>
      <w:r w:rsidR="000A23D5">
        <w:rPr>
          <w:rStyle w:val="default"/>
          <w:rFonts w:cs="FrankRuehl" w:hint="cs"/>
          <w:rtl/>
        </w:rPr>
        <w:t xml:space="preserve"> - </w:t>
      </w:r>
      <w:r>
        <w:rPr>
          <w:rStyle w:val="default"/>
          <w:rFonts w:cs="FrankRuehl"/>
          <w:rtl/>
        </w:rPr>
        <w:t>לר</w:t>
      </w:r>
      <w:r>
        <w:rPr>
          <w:rStyle w:val="default"/>
          <w:rFonts w:cs="FrankRuehl" w:hint="cs"/>
          <w:rtl/>
        </w:rPr>
        <w:t>בות אגודה שיתופית ועמותה ולרבות שותפויות בין חברות, אגודות שיתופיות ועמותות.</w:t>
      </w:r>
    </w:p>
    <w:p w14:paraId="25B5C425" w14:textId="77777777" w:rsidR="00930827" w:rsidRPr="00102003" w:rsidRDefault="00930827" w:rsidP="00930827">
      <w:pPr>
        <w:pStyle w:val="P00"/>
        <w:spacing w:before="0"/>
        <w:ind w:left="624" w:right="1134"/>
        <w:rPr>
          <w:rFonts w:cs="FrankRuehl" w:hint="cs"/>
          <w:b/>
          <w:bCs/>
          <w:vanish/>
          <w:szCs w:val="20"/>
          <w:shd w:val="clear" w:color="auto" w:fill="FFFF99"/>
          <w:rtl/>
        </w:rPr>
      </w:pPr>
      <w:bookmarkStart w:id="3" w:name="Rov7"/>
      <w:r w:rsidRPr="00102003">
        <w:rPr>
          <w:rFonts w:cs="FrankRuehl" w:hint="cs"/>
          <w:vanish/>
          <w:color w:val="FF0000"/>
          <w:szCs w:val="20"/>
          <w:shd w:val="clear" w:color="auto" w:fill="FFFF99"/>
          <w:rtl/>
        </w:rPr>
        <w:t>מיום 23.9.1987</w:t>
      </w:r>
    </w:p>
    <w:p w14:paraId="493294DC" w14:textId="77777777" w:rsidR="00930827" w:rsidRPr="00102003" w:rsidRDefault="00930827" w:rsidP="00930827">
      <w:pPr>
        <w:pStyle w:val="P00"/>
        <w:spacing w:before="0"/>
        <w:ind w:left="624" w:right="1134"/>
        <w:rPr>
          <w:rFonts w:cs="FrankRuehl" w:hint="cs"/>
          <w:b/>
          <w:bCs/>
          <w:vanish/>
          <w:szCs w:val="20"/>
          <w:shd w:val="clear" w:color="auto" w:fill="FFFF99"/>
          <w:rtl/>
        </w:rPr>
      </w:pPr>
      <w:r w:rsidRPr="00102003">
        <w:rPr>
          <w:rFonts w:cs="FrankRuehl" w:hint="cs"/>
          <w:b/>
          <w:bCs/>
          <w:vanish/>
          <w:szCs w:val="20"/>
          <w:shd w:val="clear" w:color="auto" w:fill="FFFF99"/>
          <w:rtl/>
        </w:rPr>
        <w:t>צו תשמ"ז-1987</w:t>
      </w:r>
    </w:p>
    <w:p w14:paraId="34859876" w14:textId="77777777" w:rsidR="00930827" w:rsidRPr="00102003" w:rsidRDefault="00930827" w:rsidP="00930827">
      <w:pPr>
        <w:pStyle w:val="P00"/>
        <w:spacing w:before="0"/>
        <w:ind w:left="624" w:right="1134"/>
        <w:rPr>
          <w:rFonts w:cs="FrankRuehl" w:hint="cs"/>
          <w:vanish/>
          <w:szCs w:val="20"/>
          <w:shd w:val="clear" w:color="auto" w:fill="FFFF99"/>
          <w:rtl/>
        </w:rPr>
      </w:pPr>
      <w:hyperlink r:id="rId10" w:history="1">
        <w:r w:rsidRPr="00102003">
          <w:rPr>
            <w:rStyle w:val="Hyperlink"/>
            <w:rFonts w:cs="FrankRuehl" w:hint="cs"/>
            <w:vanish/>
            <w:szCs w:val="20"/>
            <w:shd w:val="clear" w:color="auto" w:fill="FFFF99"/>
            <w:rtl/>
          </w:rPr>
          <w:t>ק"ת תשמ"ז מס' 5055</w:t>
        </w:r>
      </w:hyperlink>
      <w:r w:rsidRPr="00102003">
        <w:rPr>
          <w:rFonts w:cs="FrankRuehl" w:hint="cs"/>
          <w:vanish/>
          <w:szCs w:val="20"/>
          <w:shd w:val="clear" w:color="auto" w:fill="FFFF99"/>
          <w:rtl/>
        </w:rPr>
        <w:t xml:space="preserve"> מיום 23.9.1987 עמ' 1342</w:t>
      </w:r>
    </w:p>
    <w:p w14:paraId="0436A6DC" w14:textId="77777777" w:rsidR="00930827" w:rsidRPr="006866D5" w:rsidRDefault="00930827" w:rsidP="006866D5">
      <w:pPr>
        <w:pStyle w:val="P00"/>
        <w:spacing w:before="0"/>
        <w:ind w:left="624" w:right="1134"/>
        <w:rPr>
          <w:rFonts w:cs="FrankRuehl" w:hint="cs"/>
          <w:b/>
          <w:bCs/>
          <w:sz w:val="2"/>
          <w:szCs w:val="2"/>
          <w:rtl/>
        </w:rPr>
      </w:pPr>
      <w:r w:rsidRPr="00102003">
        <w:rPr>
          <w:rFonts w:cs="FrankRuehl" w:hint="cs"/>
          <w:b/>
          <w:bCs/>
          <w:vanish/>
          <w:szCs w:val="20"/>
          <w:shd w:val="clear" w:color="auto" w:fill="FFFF99"/>
          <w:rtl/>
        </w:rPr>
        <w:t>הוספת פסקה 2(9)</w:t>
      </w:r>
      <w:bookmarkEnd w:id="3"/>
    </w:p>
    <w:p w14:paraId="3FABFE0B" w14:textId="77777777" w:rsidR="006B7296" w:rsidRDefault="006B7296" w:rsidP="000A23D5">
      <w:pPr>
        <w:pStyle w:val="P00"/>
        <w:spacing w:before="72"/>
        <w:ind w:left="0" w:right="1134"/>
        <w:rPr>
          <w:rStyle w:val="default"/>
          <w:rFonts w:cs="FrankRuehl"/>
          <w:rtl/>
        </w:rPr>
      </w:pPr>
      <w:bookmarkStart w:id="4" w:name="Seif3"/>
      <w:bookmarkEnd w:id="4"/>
      <w:r w:rsidRPr="00EB2F3B">
        <w:rPr>
          <w:rFonts w:cs="Miriam"/>
          <w:lang w:val="he-IL"/>
        </w:rPr>
        <w:pict w14:anchorId="23F69A8C">
          <v:rect id="_x0000_s1030" style="position:absolute;left:0;text-align:left;margin-left:464.5pt;margin-top:8.05pt;width:75.05pt;height:12.4pt;z-index:251659264" o:allowincell="f" filled="f" stroked="f" strokecolor="lime" strokeweight=".25pt">
            <v:textbox style="mso-next-textbox:#_x0000_s1030" inset="0,0,0,0">
              <w:txbxContent>
                <w:p w14:paraId="6B3BF661" w14:textId="77777777" w:rsidR="006B7296" w:rsidRDefault="006B7296">
                  <w:pPr>
                    <w:spacing w:line="160" w:lineRule="exact"/>
                    <w:rPr>
                      <w:rFonts w:cs="Miriam"/>
                      <w:noProof/>
                      <w:sz w:val="18"/>
                      <w:szCs w:val="18"/>
                      <w:rtl/>
                    </w:rPr>
                  </w:pPr>
                  <w:r>
                    <w:rPr>
                      <w:rFonts w:cs="Miriam"/>
                      <w:sz w:val="18"/>
                      <w:szCs w:val="18"/>
                      <w:rtl/>
                    </w:rPr>
                    <w:t>ביטו</w:t>
                  </w:r>
                  <w:r>
                    <w:rPr>
                      <w:rFonts w:cs="Miriam" w:hint="cs"/>
                      <w:sz w:val="18"/>
                      <w:szCs w:val="18"/>
                      <w:rtl/>
                    </w:rPr>
                    <w:t>ל</w:t>
                  </w:r>
                </w:p>
              </w:txbxContent>
            </v:textbox>
            <w10:anchorlock/>
          </v:rect>
        </w:pict>
      </w:r>
      <w:r w:rsidRPr="00EB2F3B">
        <w:rPr>
          <w:rStyle w:val="big-number"/>
          <w:rFonts w:cs="Miriam"/>
          <w:rtl/>
        </w:rPr>
        <w:t>3</w:t>
      </w:r>
      <w:r w:rsidRPr="00EB2F3B">
        <w:rPr>
          <w:rStyle w:val="big-number"/>
          <w:rFonts w:cs="FrankRuehl"/>
          <w:sz w:val="26"/>
          <w:szCs w:val="26"/>
          <w:rtl/>
        </w:rPr>
        <w:t>.</w:t>
      </w:r>
      <w:r w:rsidRPr="00EB2F3B">
        <w:rPr>
          <w:rStyle w:val="big-number"/>
          <w:rFonts w:cs="FrankRuehl"/>
          <w:sz w:val="26"/>
          <w:szCs w:val="26"/>
          <w:rtl/>
        </w:rPr>
        <w:tab/>
      </w:r>
      <w:r>
        <w:rPr>
          <w:rStyle w:val="default"/>
          <w:rFonts w:cs="FrankRuehl"/>
          <w:rtl/>
        </w:rPr>
        <w:t>צו מ</w:t>
      </w:r>
      <w:r>
        <w:rPr>
          <w:rStyle w:val="default"/>
          <w:rFonts w:cs="FrankRuehl" w:hint="cs"/>
          <w:rtl/>
        </w:rPr>
        <w:t>ס הכנסה (פטור ממס על הפרשי הצמדה), תש"ם</w:t>
      </w:r>
      <w:r w:rsidR="000A23D5">
        <w:rPr>
          <w:rStyle w:val="default"/>
          <w:rFonts w:cs="FrankRuehl" w:hint="cs"/>
          <w:rtl/>
        </w:rPr>
        <w:t>-</w:t>
      </w:r>
      <w:r>
        <w:rPr>
          <w:rStyle w:val="default"/>
          <w:rFonts w:cs="FrankRuehl"/>
          <w:rtl/>
        </w:rPr>
        <w:t>1980</w:t>
      </w:r>
      <w:r w:rsidR="000A23D5">
        <w:rPr>
          <w:rStyle w:val="default"/>
          <w:rFonts w:cs="FrankRuehl" w:hint="cs"/>
          <w:rtl/>
        </w:rPr>
        <w:t xml:space="preserve"> - </w:t>
      </w:r>
      <w:r>
        <w:rPr>
          <w:rStyle w:val="default"/>
          <w:rFonts w:cs="FrankRuehl"/>
          <w:rtl/>
        </w:rPr>
        <w:t>בט</w:t>
      </w:r>
      <w:r>
        <w:rPr>
          <w:rStyle w:val="default"/>
          <w:rFonts w:cs="FrankRuehl" w:hint="cs"/>
          <w:rtl/>
        </w:rPr>
        <w:t>ל כמפורט להלן:</w:t>
      </w:r>
    </w:p>
    <w:p w14:paraId="443DC7B5" w14:textId="77777777" w:rsidR="006B7296" w:rsidRDefault="006B7296" w:rsidP="000A23D5">
      <w:pPr>
        <w:pStyle w:val="P22"/>
        <w:spacing w:before="72"/>
        <w:ind w:left="1021" w:right="1134"/>
        <w:rPr>
          <w:rStyle w:val="default"/>
          <w:rFonts w:cs="FrankRuehl"/>
          <w:rtl/>
        </w:rPr>
      </w:pPr>
      <w:r>
        <w:rPr>
          <w:rStyle w:val="default"/>
          <w:rFonts w:cs="FrankRuehl"/>
          <w:rtl/>
        </w:rPr>
        <w:t>(1)</w:t>
      </w:r>
      <w:r>
        <w:rPr>
          <w:rStyle w:val="default"/>
          <w:rFonts w:cs="FrankRuehl"/>
          <w:rtl/>
        </w:rPr>
        <w:tab/>
        <w:t>סעי</w:t>
      </w:r>
      <w:r>
        <w:rPr>
          <w:rStyle w:val="default"/>
          <w:rFonts w:cs="FrankRuehl" w:hint="cs"/>
          <w:rtl/>
        </w:rPr>
        <w:t xml:space="preserve">ף 1(א) </w:t>
      </w:r>
      <w:r w:rsidR="000A23D5">
        <w:rPr>
          <w:rStyle w:val="default"/>
          <w:rFonts w:cs="FrankRuehl" w:hint="cs"/>
          <w:rtl/>
        </w:rPr>
        <w:t>-</w:t>
      </w:r>
      <w:r>
        <w:rPr>
          <w:rStyle w:val="default"/>
          <w:rFonts w:cs="FrankRuehl"/>
          <w:rtl/>
        </w:rPr>
        <w:t xml:space="preserve"> לג</w:t>
      </w:r>
      <w:r>
        <w:rPr>
          <w:rStyle w:val="default"/>
          <w:rFonts w:cs="FrankRuehl" w:hint="cs"/>
          <w:rtl/>
        </w:rPr>
        <w:t>ב</w:t>
      </w:r>
      <w:r>
        <w:rPr>
          <w:rStyle w:val="default"/>
          <w:rFonts w:cs="FrankRuehl"/>
          <w:rtl/>
        </w:rPr>
        <w:t>י</w:t>
      </w:r>
      <w:r>
        <w:rPr>
          <w:rStyle w:val="default"/>
          <w:rFonts w:cs="FrankRuehl" w:hint="cs"/>
          <w:rtl/>
        </w:rPr>
        <w:t xml:space="preserve"> הפרשי הצמדה ששולמו ביום 1 באפריל 1984 או לאחריו;</w:t>
      </w:r>
    </w:p>
    <w:p w14:paraId="1123512F" w14:textId="77777777" w:rsidR="006B7296" w:rsidRDefault="006B7296" w:rsidP="000A23D5">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עי</w:t>
      </w:r>
      <w:r>
        <w:rPr>
          <w:rStyle w:val="default"/>
          <w:rFonts w:cs="FrankRuehl"/>
          <w:rtl/>
        </w:rPr>
        <w:t>ף 1(</w:t>
      </w:r>
      <w:r>
        <w:rPr>
          <w:rStyle w:val="default"/>
          <w:rFonts w:cs="FrankRuehl" w:hint="cs"/>
          <w:rtl/>
        </w:rPr>
        <w:t xml:space="preserve">ב) </w:t>
      </w:r>
      <w:r w:rsidR="000A23D5">
        <w:rPr>
          <w:rStyle w:val="default"/>
          <w:rFonts w:cs="FrankRuehl" w:hint="cs"/>
          <w:rtl/>
        </w:rPr>
        <w:t>-</w:t>
      </w:r>
      <w:r>
        <w:rPr>
          <w:rStyle w:val="default"/>
          <w:rFonts w:cs="FrankRuehl"/>
          <w:rtl/>
        </w:rPr>
        <w:t xml:space="preserve"> לג</w:t>
      </w:r>
      <w:r>
        <w:rPr>
          <w:rStyle w:val="default"/>
          <w:rFonts w:cs="FrankRuehl" w:hint="cs"/>
          <w:rtl/>
        </w:rPr>
        <w:t>בי הפרשי הצמדה שנצברו מיום 1 באפריל 1984;</w:t>
      </w:r>
    </w:p>
    <w:p w14:paraId="12EE372B" w14:textId="77777777" w:rsidR="006B7296" w:rsidRDefault="006B7296" w:rsidP="000A23D5">
      <w:pPr>
        <w:pStyle w:val="P22"/>
        <w:spacing w:before="72"/>
        <w:ind w:left="1021" w:right="1134"/>
        <w:rPr>
          <w:rStyle w:val="default"/>
          <w:rFonts w:cs="FrankRuehl"/>
          <w:rtl/>
        </w:rPr>
      </w:pPr>
      <w:r>
        <w:rPr>
          <w:rStyle w:val="default"/>
          <w:rFonts w:cs="FrankRuehl" w:hint="cs"/>
          <w:rtl/>
        </w:rPr>
        <w:t>(3)</w:t>
      </w:r>
      <w:r>
        <w:rPr>
          <w:rStyle w:val="default"/>
          <w:rFonts w:cs="FrankRuehl"/>
          <w:rtl/>
        </w:rPr>
        <w:tab/>
        <w:t>סעי</w:t>
      </w:r>
      <w:r>
        <w:rPr>
          <w:rStyle w:val="default"/>
          <w:rFonts w:cs="FrankRuehl" w:hint="cs"/>
          <w:rtl/>
        </w:rPr>
        <w:t xml:space="preserve">ף 1(ג) </w:t>
      </w:r>
      <w:r w:rsidR="000A23D5">
        <w:rPr>
          <w:rStyle w:val="default"/>
          <w:rFonts w:cs="FrankRuehl" w:hint="cs"/>
          <w:rtl/>
        </w:rPr>
        <w:t>-</w:t>
      </w:r>
      <w:r>
        <w:rPr>
          <w:rStyle w:val="default"/>
          <w:rFonts w:cs="FrankRuehl"/>
          <w:rtl/>
        </w:rPr>
        <w:t xml:space="preserve"> בי</w:t>
      </w:r>
      <w:r>
        <w:rPr>
          <w:rStyle w:val="default"/>
          <w:rFonts w:cs="FrankRuehl" w:hint="cs"/>
          <w:rtl/>
        </w:rPr>
        <w:t>ום 1 באפריל 1983;</w:t>
      </w:r>
    </w:p>
    <w:p w14:paraId="57C71DD9" w14:textId="77777777" w:rsidR="006B7296" w:rsidRDefault="006B7296" w:rsidP="000A23D5">
      <w:pPr>
        <w:pStyle w:val="P22"/>
        <w:spacing w:before="72"/>
        <w:ind w:left="1021" w:right="1134"/>
        <w:rPr>
          <w:rStyle w:val="default"/>
          <w:rFonts w:cs="FrankRuehl"/>
          <w:rtl/>
        </w:rPr>
      </w:pPr>
      <w:r>
        <w:rPr>
          <w:rStyle w:val="default"/>
          <w:rFonts w:cs="FrankRuehl" w:hint="cs"/>
          <w:rtl/>
        </w:rPr>
        <w:t>(4)</w:t>
      </w:r>
      <w:r>
        <w:rPr>
          <w:rStyle w:val="default"/>
          <w:rFonts w:cs="FrankRuehl"/>
          <w:rtl/>
        </w:rPr>
        <w:tab/>
        <w:t>סעי</w:t>
      </w:r>
      <w:r>
        <w:rPr>
          <w:rStyle w:val="default"/>
          <w:rFonts w:cs="FrankRuehl" w:hint="cs"/>
          <w:rtl/>
        </w:rPr>
        <w:t xml:space="preserve">ף 1(ד) </w:t>
      </w:r>
      <w:r w:rsidR="000A23D5">
        <w:rPr>
          <w:rStyle w:val="default"/>
          <w:rFonts w:cs="FrankRuehl" w:hint="cs"/>
          <w:rtl/>
        </w:rPr>
        <w:t>-</w:t>
      </w:r>
      <w:r>
        <w:rPr>
          <w:rStyle w:val="default"/>
          <w:rFonts w:cs="FrankRuehl"/>
          <w:rtl/>
        </w:rPr>
        <w:t xml:space="preserve"> לג</w:t>
      </w:r>
      <w:r>
        <w:rPr>
          <w:rStyle w:val="default"/>
          <w:rFonts w:cs="FrankRuehl" w:hint="cs"/>
          <w:rtl/>
        </w:rPr>
        <w:t>בי הפרשי הצמדה ששולמו החל ביום 1 באפריל 1983.</w:t>
      </w:r>
    </w:p>
    <w:p w14:paraId="0CD0F4A3" w14:textId="77777777" w:rsidR="006B7296" w:rsidRDefault="006B7296" w:rsidP="000A23D5">
      <w:pPr>
        <w:pStyle w:val="P00"/>
        <w:spacing w:before="72"/>
        <w:ind w:left="0" w:right="1134"/>
        <w:rPr>
          <w:rStyle w:val="default"/>
          <w:rFonts w:cs="FrankRuehl"/>
          <w:rtl/>
        </w:rPr>
      </w:pPr>
      <w:bookmarkStart w:id="5" w:name="Seif4"/>
      <w:bookmarkEnd w:id="5"/>
      <w:r w:rsidRPr="00EB2F3B">
        <w:rPr>
          <w:rFonts w:cs="Miriam"/>
          <w:lang w:val="he-IL"/>
        </w:rPr>
        <w:pict w14:anchorId="4693BCE2">
          <v:rect id="_x0000_s1031" style="position:absolute;left:0;text-align:left;margin-left:464.5pt;margin-top:8.05pt;width:75.05pt;height:16.1pt;z-index:251660288" o:allowincell="f" filled="f" stroked="f" strokecolor="lime" strokeweight=".25pt">
            <v:textbox style="mso-next-textbox:#_x0000_s1031" inset="0,0,0,0">
              <w:txbxContent>
                <w:p w14:paraId="094C6137" w14:textId="77777777" w:rsidR="006B7296" w:rsidRDefault="006B7296">
                  <w:pPr>
                    <w:spacing w:line="160" w:lineRule="exact"/>
                    <w:rPr>
                      <w:rFonts w:cs="Miriam"/>
                      <w:noProof/>
                      <w:sz w:val="18"/>
                      <w:szCs w:val="18"/>
                      <w:rtl/>
                    </w:rPr>
                  </w:pPr>
                  <w:r>
                    <w:rPr>
                      <w:rFonts w:cs="Miriam"/>
                      <w:sz w:val="18"/>
                      <w:szCs w:val="18"/>
                      <w:rtl/>
                    </w:rPr>
                    <w:t>תחול</w:t>
                  </w:r>
                  <w:r>
                    <w:rPr>
                      <w:rFonts w:cs="Miriam" w:hint="cs"/>
                      <w:sz w:val="18"/>
                      <w:szCs w:val="18"/>
                      <w:rtl/>
                    </w:rPr>
                    <w:t>ה</w:t>
                  </w:r>
                </w:p>
              </w:txbxContent>
            </v:textbox>
            <w10:anchorlock/>
          </v:rect>
        </w:pict>
      </w:r>
      <w:r w:rsidRPr="00EB2F3B">
        <w:rPr>
          <w:rStyle w:val="big-number"/>
          <w:rFonts w:cs="Miriam"/>
          <w:rtl/>
        </w:rPr>
        <w:t>4</w:t>
      </w:r>
      <w:r w:rsidRPr="00EB2F3B">
        <w:rPr>
          <w:rStyle w:val="big-number"/>
          <w:rFonts w:cs="FrankRuehl"/>
          <w:sz w:val="26"/>
          <w:szCs w:val="26"/>
          <w:rtl/>
        </w:rPr>
        <w:t>.</w:t>
      </w:r>
      <w:r w:rsidRPr="00EB2F3B">
        <w:rPr>
          <w:rStyle w:val="big-number"/>
          <w:rFonts w:cs="FrankRuehl"/>
          <w:sz w:val="26"/>
          <w:szCs w:val="26"/>
          <w:rtl/>
        </w:rPr>
        <w:tab/>
      </w:r>
      <w:r>
        <w:rPr>
          <w:rStyle w:val="default"/>
          <w:rFonts w:cs="FrankRuehl"/>
          <w:rtl/>
        </w:rPr>
        <w:t>(א)</w:t>
      </w:r>
      <w:r>
        <w:rPr>
          <w:rStyle w:val="default"/>
          <w:rFonts w:cs="FrankRuehl"/>
          <w:rtl/>
        </w:rPr>
        <w:tab/>
        <w:t>תחו</w:t>
      </w:r>
      <w:r>
        <w:rPr>
          <w:rStyle w:val="default"/>
          <w:rFonts w:cs="FrankRuehl" w:hint="cs"/>
          <w:rtl/>
        </w:rPr>
        <w:t xml:space="preserve">לתו של </w:t>
      </w:r>
      <w:r>
        <w:rPr>
          <w:rStyle w:val="default"/>
          <w:rFonts w:cs="FrankRuehl"/>
          <w:rtl/>
        </w:rPr>
        <w:t>ס</w:t>
      </w:r>
      <w:r>
        <w:rPr>
          <w:rStyle w:val="default"/>
          <w:rFonts w:cs="FrankRuehl" w:hint="cs"/>
          <w:rtl/>
        </w:rPr>
        <w:t xml:space="preserve">עיף 2(1) </w:t>
      </w:r>
      <w:r w:rsidR="000A23D5">
        <w:rPr>
          <w:rStyle w:val="default"/>
          <w:rFonts w:cs="FrankRuehl" w:hint="cs"/>
          <w:rtl/>
        </w:rPr>
        <w:t>-</w:t>
      </w:r>
      <w:r>
        <w:rPr>
          <w:rStyle w:val="default"/>
          <w:rFonts w:cs="FrankRuehl"/>
          <w:rtl/>
        </w:rPr>
        <w:t xml:space="preserve"> לג</w:t>
      </w:r>
      <w:r>
        <w:rPr>
          <w:rStyle w:val="default"/>
          <w:rFonts w:cs="FrankRuehl" w:hint="cs"/>
          <w:rtl/>
        </w:rPr>
        <w:t>בי הפרשי הצמדה שנצברו מיום 1 באפרי</w:t>
      </w:r>
      <w:r>
        <w:rPr>
          <w:rStyle w:val="default"/>
          <w:rFonts w:cs="FrankRuehl"/>
          <w:rtl/>
        </w:rPr>
        <w:t>ל 1984.</w:t>
      </w:r>
    </w:p>
    <w:p w14:paraId="4745CCC8"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תחי</w:t>
      </w:r>
      <w:r>
        <w:rPr>
          <w:rStyle w:val="default"/>
          <w:rFonts w:cs="FrankRuehl" w:hint="cs"/>
          <w:rtl/>
        </w:rPr>
        <w:t xml:space="preserve">לתו של סעיף 2(2) לענין הפרשי הצמדה שקיבל יחיד בשל מכירת נכס </w:t>
      </w:r>
      <w:r w:rsidR="000A23D5">
        <w:rPr>
          <w:rStyle w:val="default"/>
          <w:rFonts w:cs="FrankRuehl" w:hint="cs"/>
          <w:rtl/>
        </w:rPr>
        <w:t>-</w:t>
      </w:r>
      <w:r>
        <w:rPr>
          <w:rStyle w:val="default"/>
          <w:rFonts w:cs="FrankRuehl"/>
          <w:rtl/>
        </w:rPr>
        <w:t xml:space="preserve"> כש</w:t>
      </w:r>
      <w:r>
        <w:rPr>
          <w:rStyle w:val="default"/>
          <w:rFonts w:cs="FrankRuehl" w:hint="cs"/>
          <w:rtl/>
        </w:rPr>
        <w:t xml:space="preserve">המכירה מתחייבת בריווח הון </w:t>
      </w:r>
      <w:r w:rsidR="000A23D5">
        <w:rPr>
          <w:rStyle w:val="default"/>
          <w:rFonts w:cs="FrankRuehl" w:hint="cs"/>
          <w:rtl/>
        </w:rPr>
        <w:t>-</w:t>
      </w:r>
      <w:r>
        <w:rPr>
          <w:rStyle w:val="default"/>
          <w:rFonts w:cs="FrankRuehl"/>
          <w:rtl/>
        </w:rPr>
        <w:t xml:space="preserve"> לג</w:t>
      </w:r>
      <w:r>
        <w:rPr>
          <w:rStyle w:val="default"/>
          <w:rFonts w:cs="FrankRuehl" w:hint="cs"/>
          <w:rtl/>
        </w:rPr>
        <w:t>בי 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 xml:space="preserve">ות שייעשו החל ביום 1 באפריל 1984, ובמכירות אחרות </w:t>
      </w:r>
      <w:r w:rsidR="000A23D5">
        <w:rPr>
          <w:rStyle w:val="default"/>
          <w:rFonts w:cs="FrankRuehl" w:hint="cs"/>
          <w:rtl/>
        </w:rPr>
        <w:t>-</w:t>
      </w:r>
      <w:r>
        <w:rPr>
          <w:rStyle w:val="default"/>
          <w:rFonts w:cs="FrankRuehl"/>
          <w:rtl/>
        </w:rPr>
        <w:t xml:space="preserve"> לג</w:t>
      </w:r>
      <w:r>
        <w:rPr>
          <w:rStyle w:val="default"/>
          <w:rFonts w:cs="FrankRuehl" w:hint="cs"/>
          <w:rtl/>
        </w:rPr>
        <w:t>בי הפרשי הצמדה ששולמו החל ביום 1 באפרי</w:t>
      </w:r>
      <w:r>
        <w:rPr>
          <w:rStyle w:val="default"/>
          <w:rFonts w:cs="FrankRuehl"/>
          <w:rtl/>
        </w:rPr>
        <w:t>ל</w:t>
      </w:r>
      <w:r>
        <w:rPr>
          <w:rStyle w:val="default"/>
          <w:rFonts w:cs="FrankRuehl" w:hint="cs"/>
          <w:rtl/>
        </w:rPr>
        <w:t xml:space="preserve"> 1983.</w:t>
      </w:r>
    </w:p>
    <w:p w14:paraId="5BCDFE01" w14:textId="77777777" w:rsidR="006B7296" w:rsidRDefault="006B7296" w:rsidP="000A23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תחו</w:t>
      </w:r>
      <w:r>
        <w:rPr>
          <w:rStyle w:val="default"/>
          <w:rFonts w:cs="FrankRuehl" w:hint="cs"/>
          <w:rtl/>
        </w:rPr>
        <w:t xml:space="preserve">לתן של יתר ההוראות שבסעיף 2 </w:t>
      </w:r>
      <w:r w:rsidR="000A23D5">
        <w:rPr>
          <w:rStyle w:val="default"/>
          <w:rFonts w:cs="FrankRuehl" w:hint="cs"/>
          <w:rtl/>
        </w:rPr>
        <w:t>-</w:t>
      </w:r>
      <w:r>
        <w:rPr>
          <w:rStyle w:val="default"/>
          <w:rFonts w:cs="FrankRuehl"/>
          <w:rtl/>
        </w:rPr>
        <w:t xml:space="preserve"> לגבי ה</w:t>
      </w:r>
      <w:r>
        <w:rPr>
          <w:rStyle w:val="default"/>
          <w:rFonts w:cs="FrankRuehl" w:hint="cs"/>
          <w:rtl/>
        </w:rPr>
        <w:t>פרשי הצמדה ששולמו החל ביום 1 באפריל 1983 ואילך.</w:t>
      </w:r>
    </w:p>
    <w:p w14:paraId="0896550B" w14:textId="77777777" w:rsidR="006B7296" w:rsidRDefault="006B7296">
      <w:pPr>
        <w:pStyle w:val="P00"/>
        <w:spacing w:before="72"/>
        <w:ind w:left="0" w:right="1134"/>
        <w:rPr>
          <w:rStyle w:val="default"/>
          <w:rFonts w:cs="FrankRuehl" w:hint="cs"/>
          <w:rtl/>
        </w:rPr>
      </w:pPr>
    </w:p>
    <w:p w14:paraId="0A4930F6" w14:textId="77777777" w:rsidR="00235654" w:rsidRDefault="00235654">
      <w:pPr>
        <w:pStyle w:val="P00"/>
        <w:spacing w:before="72"/>
        <w:ind w:left="0" w:right="1134"/>
        <w:rPr>
          <w:rStyle w:val="default"/>
          <w:rFonts w:cs="FrankRuehl" w:hint="cs"/>
          <w:rtl/>
        </w:rPr>
      </w:pPr>
    </w:p>
    <w:p w14:paraId="34E7F60E" w14:textId="77777777" w:rsidR="006B7296" w:rsidRDefault="006B7296">
      <w:pPr>
        <w:pStyle w:val="sig-0"/>
        <w:ind w:left="0" w:right="1134"/>
        <w:rPr>
          <w:rFonts w:cs="FrankRuehl"/>
          <w:sz w:val="26"/>
          <w:rtl/>
        </w:rPr>
      </w:pPr>
      <w:r>
        <w:rPr>
          <w:rFonts w:cs="FrankRuehl"/>
          <w:sz w:val="26"/>
          <w:rtl/>
        </w:rPr>
        <w:t>א' בנ</w:t>
      </w:r>
      <w:r>
        <w:rPr>
          <w:rFonts w:cs="FrankRuehl" w:hint="cs"/>
          <w:sz w:val="26"/>
          <w:rtl/>
        </w:rPr>
        <w:t>יסן תשמ"ד (3 באפריל 1984)</w:t>
      </w:r>
      <w:r>
        <w:rPr>
          <w:rFonts w:cs="FrankRuehl"/>
          <w:sz w:val="26"/>
          <w:rtl/>
        </w:rPr>
        <w:tab/>
        <w:t>יגא</w:t>
      </w:r>
      <w:r>
        <w:rPr>
          <w:rFonts w:cs="FrankRuehl" w:hint="cs"/>
          <w:sz w:val="26"/>
          <w:rtl/>
        </w:rPr>
        <w:t>ל כהן-אורגד</w:t>
      </w:r>
    </w:p>
    <w:p w14:paraId="41D742C4" w14:textId="77777777" w:rsidR="006B7296" w:rsidRDefault="006B729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האוצר</w:t>
      </w:r>
    </w:p>
    <w:p w14:paraId="7A291E35" w14:textId="77777777" w:rsidR="00EB2F3B" w:rsidRPr="00EB2F3B" w:rsidRDefault="00EB2F3B" w:rsidP="00EB2F3B">
      <w:pPr>
        <w:pStyle w:val="P00"/>
        <w:spacing w:before="72"/>
        <w:ind w:left="0" w:right="1134"/>
        <w:rPr>
          <w:rStyle w:val="default"/>
          <w:rFonts w:cs="FrankRuehl" w:hint="cs"/>
          <w:rtl/>
        </w:rPr>
      </w:pPr>
    </w:p>
    <w:p w14:paraId="1678E2A0" w14:textId="77777777" w:rsidR="00EB2F3B" w:rsidRPr="00EB2F3B" w:rsidRDefault="00EB2F3B" w:rsidP="00EB2F3B">
      <w:pPr>
        <w:pStyle w:val="P00"/>
        <w:spacing w:before="72"/>
        <w:ind w:left="0" w:right="1134"/>
        <w:rPr>
          <w:rStyle w:val="default"/>
          <w:rFonts w:cs="FrankRuehl"/>
          <w:rtl/>
        </w:rPr>
      </w:pPr>
    </w:p>
    <w:p w14:paraId="369AC1E8" w14:textId="77777777" w:rsidR="006B7296" w:rsidRPr="00EB2F3B" w:rsidRDefault="006B7296" w:rsidP="00EB2F3B">
      <w:pPr>
        <w:pStyle w:val="P00"/>
        <w:spacing w:before="72"/>
        <w:ind w:left="0" w:right="1134"/>
        <w:rPr>
          <w:rStyle w:val="default"/>
          <w:rFonts w:cs="FrankRuehl"/>
          <w:rtl/>
        </w:rPr>
      </w:pPr>
      <w:bookmarkStart w:id="6" w:name="LawPartEnd"/>
    </w:p>
    <w:bookmarkEnd w:id="6"/>
    <w:p w14:paraId="6A0DBA72" w14:textId="77777777" w:rsidR="006B7296" w:rsidRPr="00EB2F3B" w:rsidRDefault="006B7296" w:rsidP="00EB2F3B">
      <w:pPr>
        <w:pStyle w:val="P00"/>
        <w:spacing w:before="72"/>
        <w:ind w:left="0" w:right="1134"/>
        <w:rPr>
          <w:rStyle w:val="default"/>
          <w:rFonts w:cs="FrankRuehl"/>
          <w:rtl/>
        </w:rPr>
      </w:pPr>
    </w:p>
    <w:sectPr w:rsidR="006B7296" w:rsidRPr="00EB2F3B">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1FFA" w14:textId="77777777" w:rsidR="00E2430C" w:rsidRDefault="00E2430C">
      <w:r>
        <w:separator/>
      </w:r>
    </w:p>
  </w:endnote>
  <w:endnote w:type="continuationSeparator" w:id="0">
    <w:p w14:paraId="59DB3A29" w14:textId="77777777" w:rsidR="00E2430C" w:rsidRDefault="00E2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0969" w14:textId="77777777" w:rsidR="006B7296" w:rsidRDefault="006B72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06D524" w14:textId="77777777" w:rsidR="006B7296" w:rsidRDefault="006B72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2B914E" w14:textId="77777777" w:rsidR="006B7296" w:rsidRDefault="006B72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0D54">
      <w:rPr>
        <w:rFonts w:cs="TopType Jerushalmi"/>
        <w:noProof/>
        <w:color w:val="000000"/>
        <w:sz w:val="14"/>
        <w:szCs w:val="14"/>
      </w:rPr>
      <w:t>Z:\000000000000-law\yael\revadim\08-10-16\255_509.doc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F2B5" w14:textId="77777777" w:rsidR="006B7296" w:rsidRDefault="006B72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54E2">
      <w:rPr>
        <w:rFonts w:hAnsi="FrankRuehl" w:cs="FrankRuehl"/>
        <w:noProof/>
        <w:sz w:val="24"/>
        <w:szCs w:val="24"/>
        <w:rtl/>
      </w:rPr>
      <w:t>2</w:t>
    </w:r>
    <w:r>
      <w:rPr>
        <w:rFonts w:hAnsi="FrankRuehl" w:cs="FrankRuehl"/>
        <w:sz w:val="24"/>
        <w:szCs w:val="24"/>
        <w:rtl/>
      </w:rPr>
      <w:fldChar w:fldCharType="end"/>
    </w:r>
  </w:p>
  <w:p w14:paraId="7186DBA6" w14:textId="77777777" w:rsidR="006B7296" w:rsidRDefault="006B72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A55D99" w14:textId="77777777" w:rsidR="006B7296" w:rsidRDefault="006B72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0D54">
      <w:rPr>
        <w:rFonts w:cs="TopType Jerushalmi"/>
        <w:noProof/>
        <w:color w:val="000000"/>
        <w:sz w:val="14"/>
        <w:szCs w:val="14"/>
      </w:rPr>
      <w:t>Z:\000000000000-law\yael\revadim\08-10-16\255_509.doc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03A4" w14:textId="77777777" w:rsidR="00E2430C" w:rsidRPr="005E7389" w:rsidRDefault="00E2430C" w:rsidP="00EB2F3B">
      <w:pPr>
        <w:pStyle w:val="super"/>
        <w:spacing w:before="60"/>
        <w:ind w:right="1134"/>
        <w:rPr>
          <w:rFonts w:cs="David"/>
        </w:rPr>
      </w:pPr>
      <w:r>
        <w:separator/>
      </w:r>
    </w:p>
  </w:footnote>
  <w:footnote w:type="continuationSeparator" w:id="0">
    <w:p w14:paraId="23C7EA89" w14:textId="77777777" w:rsidR="00E2430C" w:rsidRDefault="00E2430C">
      <w:r>
        <w:continuationSeparator/>
      </w:r>
    </w:p>
  </w:footnote>
  <w:footnote w:id="1">
    <w:p w14:paraId="556D18AD" w14:textId="77777777" w:rsidR="00EB2F3B" w:rsidRDefault="00EB2F3B" w:rsidP="00EB2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B2F3B">
        <w:rPr>
          <w:rFonts w:cs="FrankRuehl"/>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sidRPr="000F7BDF">
          <w:rPr>
            <w:rStyle w:val="Hyperlink"/>
            <w:rFonts w:cs="FrankRuehl" w:hint="cs"/>
            <w:rtl/>
          </w:rPr>
          <w:t>ק"ת ת</w:t>
        </w:r>
        <w:r w:rsidRPr="000F7BDF">
          <w:rPr>
            <w:rStyle w:val="Hyperlink"/>
            <w:rFonts w:cs="FrankRuehl"/>
            <w:rtl/>
          </w:rPr>
          <w:t>שמ</w:t>
        </w:r>
        <w:r w:rsidRPr="000F7BDF">
          <w:rPr>
            <w:rStyle w:val="Hyperlink"/>
            <w:rFonts w:cs="FrankRuehl" w:hint="cs"/>
            <w:rtl/>
          </w:rPr>
          <w:t>"</w:t>
        </w:r>
        <w:r w:rsidRPr="000F7BDF">
          <w:rPr>
            <w:rStyle w:val="Hyperlink"/>
            <w:rFonts w:cs="FrankRuehl" w:hint="cs"/>
            <w:rtl/>
          </w:rPr>
          <w:t>ד מס' 4620</w:t>
        </w:r>
      </w:hyperlink>
      <w:r>
        <w:rPr>
          <w:rFonts w:cs="FrankRuehl" w:hint="cs"/>
          <w:rtl/>
        </w:rPr>
        <w:t xml:space="preserve"> מיום 22.4.1984 עמ' 1322.</w:t>
      </w:r>
    </w:p>
    <w:p w14:paraId="555894A4" w14:textId="77777777" w:rsidR="00EB2F3B" w:rsidRDefault="00EB2F3B" w:rsidP="002356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0F7BDF">
          <w:rPr>
            <w:rStyle w:val="Hyperlink"/>
            <w:rFonts w:cs="FrankRuehl" w:hint="cs"/>
            <w:rtl/>
          </w:rPr>
          <w:t>ק"ת תשמ"ה מ</w:t>
        </w:r>
        <w:r w:rsidRPr="000F7BDF">
          <w:rPr>
            <w:rStyle w:val="Hyperlink"/>
            <w:rFonts w:cs="FrankRuehl" w:hint="cs"/>
            <w:rtl/>
          </w:rPr>
          <w:t>ס' 4853</w:t>
        </w:r>
      </w:hyperlink>
      <w:r>
        <w:rPr>
          <w:rFonts w:cs="FrankRuehl" w:hint="cs"/>
          <w:rtl/>
        </w:rPr>
        <w:t xml:space="preserve"> מיום 29.8.1985 עמ' 1875 </w:t>
      </w:r>
      <w:r>
        <w:rPr>
          <w:rFonts w:cs="FrankRuehl"/>
          <w:rtl/>
        </w:rPr>
        <w:t>–</w:t>
      </w:r>
      <w:r w:rsidR="00235654">
        <w:rPr>
          <w:rFonts w:cs="FrankRuehl" w:hint="cs"/>
          <w:rtl/>
        </w:rPr>
        <w:t xml:space="preserve"> צו תשמ"ה-1985; תחילתו מ</w:t>
      </w:r>
      <w:r>
        <w:rPr>
          <w:rFonts w:cs="FrankRuehl" w:hint="cs"/>
          <w:rtl/>
        </w:rPr>
        <w:t xml:space="preserve">שנת המס 1985. תוקן </w:t>
      </w:r>
      <w:hyperlink r:id="rId3" w:history="1">
        <w:r w:rsidRPr="000F7BDF">
          <w:rPr>
            <w:rStyle w:val="Hyperlink"/>
            <w:rFonts w:cs="FrankRuehl" w:hint="cs"/>
            <w:rtl/>
          </w:rPr>
          <w:t>ק</w:t>
        </w:r>
        <w:r w:rsidRPr="000F7BDF">
          <w:rPr>
            <w:rStyle w:val="Hyperlink"/>
            <w:rFonts w:cs="FrankRuehl" w:hint="cs"/>
            <w:rtl/>
          </w:rPr>
          <w:t>"ת תשמ"ו מס' 4968</w:t>
        </w:r>
      </w:hyperlink>
      <w:r>
        <w:rPr>
          <w:rFonts w:cs="FrankRuehl" w:hint="cs"/>
          <w:rtl/>
        </w:rPr>
        <w:t xml:space="preserve"> מיום 16.9.1986 עמ' 1429 </w:t>
      </w:r>
      <w:r>
        <w:rPr>
          <w:rFonts w:cs="FrankRuehl"/>
          <w:rtl/>
        </w:rPr>
        <w:t>–</w:t>
      </w:r>
      <w:r>
        <w:rPr>
          <w:rFonts w:cs="FrankRuehl" w:hint="cs"/>
          <w:rtl/>
        </w:rPr>
        <w:t xml:space="preserve"> צו (תיקון) תשמ"ו-1986; תחילתו </w:t>
      </w:r>
      <w:r w:rsidR="00235654">
        <w:rPr>
          <w:rFonts w:cs="FrankRuehl" w:hint="cs"/>
          <w:rtl/>
        </w:rPr>
        <w:t>מ</w:t>
      </w:r>
      <w:r>
        <w:rPr>
          <w:rFonts w:cs="FrankRuehl" w:hint="cs"/>
          <w:rtl/>
        </w:rPr>
        <w:t>שנת המס 1986.</w:t>
      </w:r>
    </w:p>
    <w:p w14:paraId="424B31B8" w14:textId="77777777" w:rsidR="00EB2F3B" w:rsidRDefault="000F7BDF" w:rsidP="00EB2F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B2F3B" w:rsidRPr="000F7BDF">
          <w:rPr>
            <w:rStyle w:val="Hyperlink"/>
            <w:rFonts w:cs="FrankRuehl" w:hint="cs"/>
            <w:rtl/>
          </w:rPr>
          <w:t>ק"ת תש</w:t>
        </w:r>
        <w:r w:rsidR="00EB2F3B" w:rsidRPr="000F7BDF">
          <w:rPr>
            <w:rStyle w:val="Hyperlink"/>
            <w:rFonts w:cs="FrankRuehl" w:hint="cs"/>
            <w:rtl/>
          </w:rPr>
          <w:t>מ"ז מס' 5055</w:t>
        </w:r>
      </w:hyperlink>
      <w:r w:rsidR="00EB2F3B">
        <w:rPr>
          <w:rFonts w:cs="FrankRuehl" w:hint="cs"/>
          <w:rtl/>
        </w:rPr>
        <w:t xml:space="preserve"> מיום 23.9.1987 עמ' 1342 </w:t>
      </w:r>
      <w:r w:rsidR="00EB2F3B">
        <w:rPr>
          <w:rFonts w:cs="FrankRuehl"/>
          <w:rtl/>
        </w:rPr>
        <w:t>–</w:t>
      </w:r>
      <w:r w:rsidR="00EB2F3B">
        <w:rPr>
          <w:rFonts w:cs="FrankRuehl" w:hint="cs"/>
          <w:rtl/>
        </w:rPr>
        <w:t xml:space="preserve"> צו תשמ"ז-1987.</w:t>
      </w:r>
    </w:p>
    <w:p w14:paraId="59BF2706" w14:textId="77777777" w:rsidR="00CB7371" w:rsidRPr="00EB2F3B" w:rsidRDefault="00CB7371" w:rsidP="00CB7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00EB2F3B" w:rsidRPr="00CB7371">
          <w:rPr>
            <w:rStyle w:val="Hyperlink"/>
            <w:rFonts w:cs="FrankRuehl" w:hint="cs"/>
            <w:rtl/>
          </w:rPr>
          <w:t>ק"ת תשס"ח מס' 6676</w:t>
        </w:r>
      </w:hyperlink>
      <w:r w:rsidR="00EB2F3B">
        <w:rPr>
          <w:rFonts w:cs="FrankRuehl" w:hint="cs"/>
          <w:rtl/>
        </w:rPr>
        <w:t xml:space="preserve"> מיום 29.5.2008 עמ' 930 </w:t>
      </w:r>
      <w:r w:rsidR="00EB2F3B">
        <w:rPr>
          <w:rFonts w:cs="FrankRuehl"/>
          <w:rtl/>
        </w:rPr>
        <w:t>–</w:t>
      </w:r>
      <w:r w:rsidR="00EB2F3B">
        <w:rPr>
          <w:rFonts w:cs="FrankRuehl" w:hint="cs"/>
          <w:rtl/>
        </w:rPr>
        <w:t xml:space="preserve"> צו תשס"ח-2008; תחילתו משנת המס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FCC" w14:textId="77777777" w:rsidR="006B7296" w:rsidRDefault="006B72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(פטור ממס על הפרשי הצמדה), תשמ"ד–1984</w:t>
    </w:r>
  </w:p>
  <w:p w14:paraId="74DD2772" w14:textId="77777777" w:rsidR="006B7296" w:rsidRDefault="006B72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3F47CF" w14:textId="77777777" w:rsidR="006B7296" w:rsidRDefault="006B729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844E" w14:textId="77777777" w:rsidR="006B7296" w:rsidRDefault="006B7296" w:rsidP="00EB2F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(פטור ממס על הפרשי הצמדה), תשמ"ד</w:t>
    </w:r>
    <w:r w:rsidR="00EB2F3B">
      <w:rPr>
        <w:rFonts w:hAnsi="FrankRuehl" w:cs="FrankRuehl" w:hint="cs"/>
        <w:color w:val="000000"/>
        <w:sz w:val="28"/>
        <w:szCs w:val="28"/>
        <w:rtl/>
      </w:rPr>
      <w:t>-</w:t>
    </w:r>
    <w:r>
      <w:rPr>
        <w:rFonts w:hAnsi="FrankRuehl" w:cs="FrankRuehl"/>
        <w:color w:val="000000"/>
        <w:sz w:val="28"/>
        <w:szCs w:val="28"/>
        <w:rtl/>
      </w:rPr>
      <w:t>1984</w:t>
    </w:r>
  </w:p>
  <w:p w14:paraId="06036C0C" w14:textId="77777777" w:rsidR="006B7296" w:rsidRDefault="006B72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54B551" w14:textId="77777777" w:rsidR="006B7296" w:rsidRDefault="006B729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985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2F3B"/>
    <w:rsid w:val="000354E2"/>
    <w:rsid w:val="000A23D5"/>
    <w:rsid w:val="000F7BDF"/>
    <w:rsid w:val="00102003"/>
    <w:rsid w:val="001A3296"/>
    <w:rsid w:val="00217ED5"/>
    <w:rsid w:val="00235654"/>
    <w:rsid w:val="00535814"/>
    <w:rsid w:val="006866D5"/>
    <w:rsid w:val="006B7296"/>
    <w:rsid w:val="008300B4"/>
    <w:rsid w:val="00930827"/>
    <w:rsid w:val="00CA132D"/>
    <w:rsid w:val="00CB7371"/>
    <w:rsid w:val="00CF3846"/>
    <w:rsid w:val="00D734AE"/>
    <w:rsid w:val="00E2430C"/>
    <w:rsid w:val="00EB2F3B"/>
    <w:rsid w:val="00F90D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C6F5FA"/>
  <w15:chartTrackingRefBased/>
  <w15:docId w15:val="{60AFD1BB-C3D1-4292-A457-BBF0DEDA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sid w:val="00EB2F3B"/>
    <w:rPr>
      <w:sz w:val="20"/>
      <w:szCs w:val="20"/>
    </w:rPr>
  </w:style>
  <w:style w:type="character" w:styleId="a6">
    <w:name w:val="footnote reference"/>
    <w:basedOn w:val="a0"/>
    <w:semiHidden/>
    <w:rsid w:val="00EB2F3B"/>
    <w:rPr>
      <w:vertAlign w:val="superscript"/>
    </w:rPr>
  </w:style>
  <w:style w:type="character" w:styleId="FollowedHyperlink">
    <w:name w:val="FollowedHyperlink"/>
    <w:basedOn w:val="a0"/>
    <w:rsid w:val="000F7B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6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4853.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06/TAK-5055.pdf" TargetMode="External"/><Relationship Id="rId4" Type="http://schemas.openxmlformats.org/officeDocument/2006/relationships/webSettings" Target="webSettings.xml"/><Relationship Id="rId9" Type="http://schemas.openxmlformats.org/officeDocument/2006/relationships/hyperlink" Target="http://www.nevo.co.il/Law_word/law06/TAK-667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68.pdf" TargetMode="External"/><Relationship Id="rId2" Type="http://schemas.openxmlformats.org/officeDocument/2006/relationships/hyperlink" Target="http://www.nevo.co.il/Law_word/law06/TAK-4853.pdf" TargetMode="External"/><Relationship Id="rId1" Type="http://schemas.openxmlformats.org/officeDocument/2006/relationships/hyperlink" Target="http://www.nevo.co.il/Law_word/law06/TAK-4620.pdf" TargetMode="External"/><Relationship Id="rId5" Type="http://schemas.openxmlformats.org/officeDocument/2006/relationships/hyperlink" Target="http://www.nevo.co.il/Law_word/law06/TAK-6676.pdf" TargetMode="External"/><Relationship Id="rId4" Type="http://schemas.openxmlformats.org/officeDocument/2006/relationships/hyperlink" Target="http://www.nevo.co.il/Law_word/law06/TAK-50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6786</CharactersWithSpaces>
  <SharedDoc>false</SharedDoc>
  <HLinks>
    <vt:vector size="78" baseType="variant">
      <vt:variant>
        <vt:i4>7929869</vt:i4>
      </vt:variant>
      <vt:variant>
        <vt:i4>33</vt:i4>
      </vt:variant>
      <vt:variant>
        <vt:i4>0</vt:i4>
      </vt:variant>
      <vt:variant>
        <vt:i4>5</vt:i4>
      </vt:variant>
      <vt:variant>
        <vt:lpwstr>http://www.nevo.co.il/Law_word/law06/TAK-5055.pdf</vt:lpwstr>
      </vt:variant>
      <vt:variant>
        <vt:lpwstr/>
      </vt:variant>
      <vt:variant>
        <vt:i4>7864328</vt:i4>
      </vt:variant>
      <vt:variant>
        <vt:i4>30</vt:i4>
      </vt:variant>
      <vt:variant>
        <vt:i4>0</vt:i4>
      </vt:variant>
      <vt:variant>
        <vt:i4>5</vt:i4>
      </vt:variant>
      <vt:variant>
        <vt:lpwstr>http://www.nevo.co.il/Law_word/law06/TAK-6676.pdf</vt:lpwstr>
      </vt:variant>
      <vt:variant>
        <vt:lpwstr/>
      </vt:variant>
      <vt:variant>
        <vt:i4>8060937</vt:i4>
      </vt:variant>
      <vt:variant>
        <vt:i4>27</vt:i4>
      </vt:variant>
      <vt:variant>
        <vt:i4>0</vt:i4>
      </vt:variant>
      <vt:variant>
        <vt:i4>5</vt:i4>
      </vt:variant>
      <vt:variant>
        <vt:lpwstr>http://www.nevo.co.il/Law_word/law06/TAK-4968.pdf</vt:lpwstr>
      </vt:variant>
      <vt:variant>
        <vt:lpwstr/>
      </vt:variant>
      <vt:variant>
        <vt:i4>7864323</vt:i4>
      </vt:variant>
      <vt:variant>
        <vt:i4>24</vt:i4>
      </vt:variant>
      <vt:variant>
        <vt:i4>0</vt:i4>
      </vt:variant>
      <vt:variant>
        <vt:i4>5</vt:i4>
      </vt:variant>
      <vt:variant>
        <vt:lpwstr>http://www.nevo.co.il/Law_word/law06/TAK-4853.pdf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12</vt:i4>
      </vt:variant>
      <vt:variant>
        <vt:i4>0</vt:i4>
      </vt:variant>
      <vt:variant>
        <vt:i4>5</vt:i4>
      </vt:variant>
      <vt:variant>
        <vt:lpwstr>http://www.nevo.co.il/Law_word/law06/TAK-6676.pdf</vt:lpwstr>
      </vt:variant>
      <vt:variant>
        <vt:lpwstr/>
      </vt:variant>
      <vt:variant>
        <vt:i4>7929869</vt:i4>
      </vt:variant>
      <vt:variant>
        <vt:i4>9</vt:i4>
      </vt:variant>
      <vt:variant>
        <vt:i4>0</vt:i4>
      </vt:variant>
      <vt:variant>
        <vt:i4>5</vt:i4>
      </vt:variant>
      <vt:variant>
        <vt:lpwstr>http://www.nevo.co.il/Law_word/law06/TAK-5055.pdf</vt:lpwstr>
      </vt:variant>
      <vt:variant>
        <vt:lpwstr/>
      </vt:variant>
      <vt:variant>
        <vt:i4>8060937</vt:i4>
      </vt:variant>
      <vt:variant>
        <vt:i4>6</vt:i4>
      </vt:variant>
      <vt:variant>
        <vt:i4>0</vt:i4>
      </vt:variant>
      <vt:variant>
        <vt:i4>5</vt:i4>
      </vt:variant>
      <vt:variant>
        <vt:lpwstr>http://www.nevo.co.il/Law_word/law06/TAK-4968.pdf</vt:lpwstr>
      </vt:variant>
      <vt:variant>
        <vt:lpwstr/>
      </vt:variant>
      <vt:variant>
        <vt:i4>7864323</vt:i4>
      </vt:variant>
      <vt:variant>
        <vt:i4>3</vt:i4>
      </vt:variant>
      <vt:variant>
        <vt:i4>0</vt:i4>
      </vt:variant>
      <vt:variant>
        <vt:i4>5</vt:i4>
      </vt:variant>
      <vt:variant>
        <vt:lpwstr>http://www.nevo.co.il/Law_word/law06/TAK-4853.pdf</vt:lpwstr>
      </vt:variant>
      <vt:variant>
        <vt:lpwstr/>
      </vt:variant>
      <vt:variant>
        <vt:i4>8323086</vt:i4>
      </vt:variant>
      <vt:variant>
        <vt:i4>0</vt:i4>
      </vt:variant>
      <vt:variant>
        <vt:i4>0</vt:i4>
      </vt:variant>
      <vt:variant>
        <vt:i4>5</vt:i4>
      </vt:variant>
      <vt:variant>
        <vt:lpwstr>http://www.nevo.co.il/Law_word/law06/TAK-4620.pdf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ממס על הפרשי הצמדה), תשמ"ד-1984 - רבדים</vt:lpwstr>
  </property>
  <property fmtid="{D5CDD505-2E9C-101B-9397-08002B2CF9AE}" pid="5" name="LAWNUMBER">
    <vt:lpwstr>0509</vt:lpwstr>
  </property>
  <property fmtid="{D5CDD505-2E9C-101B-9397-08002B2CF9AE}" pid="6" name="TYPE">
    <vt:lpwstr>01</vt:lpwstr>
  </property>
  <property fmtid="{D5CDD505-2E9C-101B-9397-08002B2CF9AE}" pid="7" name="LINKK1">
    <vt:lpwstr>http://www.nevo.co.il/Law_word/law06/TAK-6676.pdf;‎רשומות - תקנות כלליות#ק"ת תשס"ח מס' ‏‏6676 #מיום 29.5.2008 #עמ' 930 – צו תשס"ח-2008; תחילתו משנת המס 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16בX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פטור ממס: ריבית והצ'</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