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33" w:rsidRDefault="00F43D33" w:rsidP="00223CB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(פטור ממס על ריווח הון ממכירת איגרות חסכון), תשכ"ו-1966</w:t>
      </w:r>
    </w:p>
    <w:p w:rsidR="002B63E1" w:rsidRPr="002B63E1" w:rsidRDefault="002B63E1" w:rsidP="002B63E1">
      <w:pPr>
        <w:spacing w:line="320" w:lineRule="auto"/>
        <w:rPr>
          <w:rFonts w:cs="FrankRuehl"/>
          <w:szCs w:val="26"/>
          <w:rtl/>
        </w:rPr>
      </w:pPr>
    </w:p>
    <w:p w:rsidR="00940B34" w:rsidRDefault="00940B34" w:rsidP="00940B34">
      <w:pPr>
        <w:spacing w:line="320" w:lineRule="auto"/>
        <w:rPr>
          <w:rtl/>
        </w:rPr>
      </w:pPr>
    </w:p>
    <w:p w:rsidR="00940B34" w:rsidRDefault="00940B34" w:rsidP="00940B34">
      <w:pPr>
        <w:spacing w:line="320" w:lineRule="auto"/>
        <w:rPr>
          <w:rFonts w:cs="FrankRuehl"/>
          <w:szCs w:val="26"/>
          <w:rtl/>
        </w:rPr>
      </w:pPr>
      <w:r w:rsidRPr="00940B34">
        <w:rPr>
          <w:rFonts w:cs="Miriam"/>
          <w:szCs w:val="22"/>
          <w:rtl/>
        </w:rPr>
        <w:t>מסים</w:t>
      </w:r>
      <w:r w:rsidRPr="00940B34">
        <w:rPr>
          <w:rFonts w:cs="FrankRuehl"/>
          <w:szCs w:val="26"/>
          <w:rtl/>
        </w:rPr>
        <w:t xml:space="preserve"> – מס הכנסה – פטור ממס: כללי – תוכניות חסכון</w:t>
      </w:r>
    </w:p>
    <w:p w:rsidR="002B63E1" w:rsidRPr="00940B34" w:rsidRDefault="00940B34" w:rsidP="00940B34">
      <w:pPr>
        <w:spacing w:line="320" w:lineRule="auto"/>
        <w:rPr>
          <w:rFonts w:cs="Miriam"/>
          <w:szCs w:val="22"/>
          <w:rtl/>
        </w:rPr>
      </w:pPr>
      <w:r w:rsidRPr="00940B34">
        <w:rPr>
          <w:rFonts w:cs="Miriam"/>
          <w:szCs w:val="22"/>
          <w:rtl/>
        </w:rPr>
        <w:t>מסים</w:t>
      </w:r>
      <w:r w:rsidRPr="00940B34">
        <w:rPr>
          <w:rFonts w:cs="FrankRuehl"/>
          <w:szCs w:val="26"/>
          <w:rtl/>
        </w:rPr>
        <w:t xml:space="preserve"> – מס הכנסה – מיסוי הון – פטור ממס על רווח הון</w:t>
      </w:r>
    </w:p>
    <w:p w:rsidR="00F43D33" w:rsidRDefault="00F43D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46B0" w:rsidRPr="006C46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6C46B0" w:rsidRPr="006C46B0" w:rsidRDefault="006C46B0" w:rsidP="006C46B0">
            <w:pPr>
              <w:rPr>
                <w:rStyle w:val="Hyperlink"/>
                <w:rtl/>
              </w:rPr>
            </w:pPr>
            <w:hyperlink w:anchor="Seif1" w:tooltip="הגדרות" w:history="1">
              <w:r w:rsidRPr="006C46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46B0" w:rsidRPr="006C46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>פטור מתשלום מס</w:t>
            </w:r>
          </w:p>
        </w:tc>
        <w:tc>
          <w:tcPr>
            <w:tcW w:w="567" w:type="dxa"/>
          </w:tcPr>
          <w:p w:rsidR="006C46B0" w:rsidRPr="006C46B0" w:rsidRDefault="006C46B0" w:rsidP="006C46B0">
            <w:pPr>
              <w:rPr>
                <w:rStyle w:val="Hyperlink"/>
                <w:rtl/>
              </w:rPr>
            </w:pPr>
            <w:hyperlink w:anchor="Seif2" w:tooltip="פטור מתשלום מס" w:history="1">
              <w:r w:rsidRPr="006C46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C46B0" w:rsidRPr="006C46B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6C46B0" w:rsidRPr="006C46B0" w:rsidRDefault="006C46B0" w:rsidP="006C46B0">
            <w:pPr>
              <w:rPr>
                <w:rStyle w:val="Hyperlink"/>
                <w:rtl/>
              </w:rPr>
            </w:pPr>
            <w:hyperlink w:anchor="Seif3" w:tooltip="השם" w:history="1">
              <w:r w:rsidRPr="006C46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C46B0" w:rsidRPr="006C46B0" w:rsidRDefault="006C46B0" w:rsidP="006C46B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F43D33" w:rsidRDefault="00F43D33">
      <w:pPr>
        <w:pStyle w:val="big-header"/>
        <w:ind w:left="0" w:right="1134"/>
        <w:rPr>
          <w:rFonts w:cs="FrankRuehl"/>
          <w:sz w:val="32"/>
          <w:rtl/>
        </w:rPr>
      </w:pPr>
    </w:p>
    <w:p w:rsidR="00F43D33" w:rsidRDefault="00F43D33" w:rsidP="002B63E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ריווח ה</w:t>
      </w:r>
      <w:r w:rsidR="00223CB4">
        <w:rPr>
          <w:rFonts w:cs="FrankRuehl" w:hint="cs"/>
          <w:sz w:val="32"/>
          <w:rtl/>
        </w:rPr>
        <w:t>ון ממכירת איגרות חסכון), תשכ"ו-</w:t>
      </w:r>
      <w:r>
        <w:rPr>
          <w:rFonts w:cs="FrankRuehl" w:hint="cs"/>
          <w:sz w:val="32"/>
          <w:rtl/>
        </w:rPr>
        <w:t>1966</w:t>
      </w:r>
      <w:r w:rsidR="00223CB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43D33" w:rsidRDefault="00F4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97(ג) לפקודת מס הכנסה, ובאישור ועדת הכספים של הכנסת, אני מצווה לאמור:</w:t>
      </w:r>
    </w:p>
    <w:p w:rsidR="00F43D33" w:rsidRDefault="00F4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223CB4">
        <w:rPr>
          <w:rFonts w:cs="Miriam"/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F43D33" w:rsidRDefault="00F43D3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223CB4"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- </w:t>
      </w:r>
    </w:p>
    <w:p w:rsidR="00F43D33" w:rsidRDefault="00F43D33" w:rsidP="00223C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"איג</w:t>
      </w:r>
      <w:r>
        <w:rPr>
          <w:rStyle w:val="default"/>
          <w:rFonts w:cs="FrankRuehl" w:hint="cs"/>
          <w:rtl/>
        </w:rPr>
        <w:t>רת חסכון" - איגרת שהוצאה על ידי בנק על שמו של יחיד</w:t>
      </w:r>
      <w:r>
        <w:rPr>
          <w:rStyle w:val="default"/>
          <w:rFonts w:cs="FrankRuehl"/>
          <w:rtl/>
        </w:rPr>
        <w:t xml:space="preserve"> המפ</w:t>
      </w:r>
      <w:r>
        <w:rPr>
          <w:rStyle w:val="default"/>
          <w:rFonts w:cs="FrankRuehl" w:hint="cs"/>
          <w:rtl/>
        </w:rPr>
        <w:t>קיד במסגרת תכנית חסכון, שלגביה הוצא צו לפי סעיף 5(4) לחוק לעידוד החסכון (ערבות למילוות והנחות ממס הכנסה), תשט"ז-1956.</w:t>
      </w:r>
    </w:p>
    <w:p w:rsidR="00F43D33" w:rsidRDefault="00F43D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223CB4">
        <w:rPr>
          <w:rFonts w:cs="Miriam"/>
          <w:lang w:val="he-IL"/>
        </w:rPr>
        <w:pict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F43D33" w:rsidRDefault="00F43D3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מתשלום מס</w:t>
                  </w:r>
                </w:p>
              </w:txbxContent>
            </v:textbox>
            <w10:anchorlock/>
          </v:rect>
        </w:pict>
      </w:r>
      <w:r w:rsidRPr="00223CB4"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ריוו</w:t>
      </w:r>
      <w:r>
        <w:rPr>
          <w:rStyle w:val="default"/>
          <w:rFonts w:cs="FrankRuehl" w:hint="cs"/>
          <w:rtl/>
        </w:rPr>
        <w:t>ח הון הנובע ממכירת איגרות חסכון יהא פטור מתשלום מס.</w:t>
      </w:r>
    </w:p>
    <w:p w:rsidR="00F43D33" w:rsidRDefault="00F43D33" w:rsidP="00223C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223CB4">
        <w:rPr>
          <w:rFonts w:cs="Miriam"/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:rsidR="00F43D33" w:rsidRDefault="00F43D3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223CB4"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הכנסה (פטור ממס על ריווח ה</w:t>
      </w:r>
      <w:r>
        <w:rPr>
          <w:rStyle w:val="default"/>
          <w:rFonts w:cs="FrankRuehl"/>
          <w:rtl/>
        </w:rPr>
        <w:t>ון מ</w:t>
      </w:r>
      <w:r>
        <w:rPr>
          <w:rStyle w:val="default"/>
          <w:rFonts w:cs="FrankRuehl" w:hint="cs"/>
          <w:rtl/>
        </w:rPr>
        <w:t xml:space="preserve">מכירת איגרות חסכון),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שכ"ו-1966".</w:t>
      </w:r>
    </w:p>
    <w:p w:rsidR="00F43D33" w:rsidRDefault="00F43D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3CB4" w:rsidRDefault="00223C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3D33" w:rsidRDefault="00F43D3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ד' בת</w:t>
      </w:r>
      <w:r>
        <w:rPr>
          <w:rFonts w:cs="FrankRuehl" w:hint="cs"/>
          <w:sz w:val="26"/>
          <w:rtl/>
        </w:rPr>
        <w:t>מוז תשכ"ו (22 ביוני 1966)</w:t>
      </w:r>
      <w:r>
        <w:rPr>
          <w:rFonts w:cs="FrankRuehl"/>
          <w:sz w:val="26"/>
          <w:rtl/>
        </w:rPr>
        <w:tab/>
        <w:t>פנח</w:t>
      </w:r>
      <w:r>
        <w:rPr>
          <w:rFonts w:cs="FrankRuehl" w:hint="cs"/>
          <w:sz w:val="26"/>
          <w:rtl/>
        </w:rPr>
        <w:t>ס ספיר</w:t>
      </w:r>
    </w:p>
    <w:p w:rsidR="00F43D33" w:rsidRDefault="00F43D3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223CB4" w:rsidRPr="00223CB4" w:rsidRDefault="00223CB4" w:rsidP="00223C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23CB4" w:rsidRPr="00223CB4" w:rsidRDefault="00223CB4" w:rsidP="00223C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3D33" w:rsidRPr="00223CB4" w:rsidRDefault="00F43D33" w:rsidP="00223C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43D33" w:rsidRPr="00223CB4" w:rsidRDefault="00F43D33" w:rsidP="00223C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3D33" w:rsidRPr="00223CB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32B0" w:rsidRDefault="00B232B0">
      <w:r>
        <w:separator/>
      </w:r>
    </w:p>
  </w:endnote>
  <w:endnote w:type="continuationSeparator" w:id="0">
    <w:p w:rsidR="00B232B0" w:rsidRDefault="00B2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D33" w:rsidRDefault="00F43D3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F43D33" w:rsidRDefault="00F43D3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43D33" w:rsidRDefault="00F43D3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46B0">
      <w:rPr>
        <w:rFonts w:cs="TopType Jerushalmi"/>
        <w:noProof/>
        <w:color w:val="000000"/>
        <w:sz w:val="14"/>
        <w:szCs w:val="14"/>
      </w:rPr>
      <w:t>Z:\000000000000-law\yael\08-10-12\255_486.doc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D33" w:rsidRDefault="00F43D33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40B3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F43D33" w:rsidRDefault="00F43D33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43D33" w:rsidRDefault="00F43D33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C46B0">
      <w:rPr>
        <w:rFonts w:cs="TopType Jerushalmi"/>
        <w:noProof/>
        <w:color w:val="000000"/>
        <w:sz w:val="14"/>
        <w:szCs w:val="14"/>
      </w:rPr>
      <w:t>Z:\000000000000-law\yael\08-10-12\255_486.doc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32B0" w:rsidRDefault="00B232B0" w:rsidP="00223CB4">
      <w:pPr>
        <w:spacing w:before="60"/>
        <w:ind w:right="1134"/>
      </w:pPr>
      <w:r>
        <w:separator/>
      </w:r>
    </w:p>
  </w:footnote>
  <w:footnote w:type="continuationSeparator" w:id="0">
    <w:p w:rsidR="00B232B0" w:rsidRDefault="00B232B0">
      <w:r>
        <w:continuationSeparator/>
      </w:r>
    </w:p>
  </w:footnote>
  <w:footnote w:id="1">
    <w:p w:rsidR="00223CB4" w:rsidRPr="00223CB4" w:rsidRDefault="00223CB4" w:rsidP="00223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23CB4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1D17D0">
          <w:rPr>
            <w:rStyle w:val="Hyperlink"/>
            <w:rFonts w:cs="FrankRuehl" w:hint="cs"/>
            <w:rtl/>
          </w:rPr>
          <w:t>ק"ת תשכ"ו מס' 1899</w:t>
        </w:r>
      </w:hyperlink>
      <w:r>
        <w:rPr>
          <w:rFonts w:cs="FrankRuehl" w:hint="cs"/>
          <w:rtl/>
        </w:rPr>
        <w:t xml:space="preserve"> מיום 30.6.1966 עמ' 2324.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D33" w:rsidRDefault="00F43D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ריווח הון ממכירת איגרות חסכון), תשכ"ו- 1966</w:t>
    </w:r>
  </w:p>
  <w:p w:rsidR="00F43D33" w:rsidRDefault="00F43D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3D33" w:rsidRDefault="00F43D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3D33" w:rsidRDefault="00F43D33" w:rsidP="00223C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ריווח הון ממכירת איגרות חסכון), תשכ"ו-1966</w:t>
    </w:r>
  </w:p>
  <w:p w:rsidR="00F43D33" w:rsidRDefault="00F43D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3D33" w:rsidRDefault="00F43D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7D0"/>
    <w:rsid w:val="001D17D0"/>
    <w:rsid w:val="00223CB4"/>
    <w:rsid w:val="002846CD"/>
    <w:rsid w:val="002B63E1"/>
    <w:rsid w:val="00665267"/>
    <w:rsid w:val="006C46B0"/>
    <w:rsid w:val="006E453F"/>
    <w:rsid w:val="00725003"/>
    <w:rsid w:val="007A1729"/>
    <w:rsid w:val="00940B34"/>
    <w:rsid w:val="00B03C48"/>
    <w:rsid w:val="00B232B0"/>
    <w:rsid w:val="00F4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079F24-40C7-4AB0-8F22-1E8E93A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23CB4"/>
    <w:rPr>
      <w:sz w:val="20"/>
      <w:szCs w:val="20"/>
    </w:rPr>
  </w:style>
  <w:style w:type="character" w:styleId="a6">
    <w:name w:val="footnote reference"/>
    <w:basedOn w:val="a0"/>
    <w:semiHidden/>
    <w:rsid w:val="00223C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987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ריווח הון ממכירת איגרות חסכון), תשכ"ו-1966</vt:lpwstr>
  </property>
  <property fmtid="{D5CDD505-2E9C-101B-9397-08002B2CF9AE}" pid="5" name="LAWNUMBER">
    <vt:lpwstr>0486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97XגX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פטור ממס: כללי</vt:lpwstr>
  </property>
  <property fmtid="{D5CDD505-2E9C-101B-9397-08002B2CF9AE}" pid="12" name="NOSE41">
    <vt:lpwstr>תוכניות חסכון</vt:lpwstr>
  </property>
  <property fmtid="{D5CDD505-2E9C-101B-9397-08002B2CF9AE}" pid="13" name="NOSE12">
    <vt:lpwstr>מסים</vt:lpwstr>
  </property>
  <property fmtid="{D5CDD505-2E9C-101B-9397-08002B2CF9AE}" pid="14" name="NOSE22">
    <vt:lpwstr>מס הכנסה</vt:lpwstr>
  </property>
  <property fmtid="{D5CDD505-2E9C-101B-9397-08002B2CF9AE}" pid="15" name="NOSE32">
    <vt:lpwstr>מיסוי הון</vt:lpwstr>
  </property>
  <property fmtid="{D5CDD505-2E9C-101B-9397-08002B2CF9AE}" pid="16" name="NOSE42">
    <vt:lpwstr>פטור ממס על רווח הון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