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D906" w14:textId="77777777" w:rsidR="002A0CEA" w:rsidRDefault="002A0CEA" w:rsidP="00C16216">
      <w:pPr>
        <w:pStyle w:val="big-header"/>
        <w:ind w:left="0" w:right="1134"/>
        <w:rPr>
          <w:rFonts w:cs="FrankRuehl"/>
          <w:sz w:val="32"/>
        </w:rPr>
      </w:pPr>
      <w:r>
        <w:rPr>
          <w:rFonts w:cs="FrankRuehl"/>
          <w:sz w:val="32"/>
          <w:rtl/>
        </w:rPr>
        <w:t>צו מס הכנסה (קביעת סכומים ששולמו לבעל שליטה כהכנסה), תשמ"ו</w:t>
      </w:r>
      <w:r w:rsidR="00C16216">
        <w:rPr>
          <w:rFonts w:cs="FrankRuehl" w:hint="cs"/>
          <w:sz w:val="32"/>
          <w:rtl/>
        </w:rPr>
        <w:t>-</w:t>
      </w:r>
      <w:r>
        <w:rPr>
          <w:rFonts w:cs="FrankRuehl"/>
          <w:sz w:val="32"/>
          <w:rtl/>
        </w:rPr>
        <w:t>1986</w:t>
      </w:r>
    </w:p>
    <w:p w14:paraId="626FA846" w14:textId="77777777" w:rsidR="000C6980" w:rsidRDefault="000C6980" w:rsidP="000C6980">
      <w:pPr>
        <w:spacing w:line="320" w:lineRule="auto"/>
        <w:rPr>
          <w:rtl/>
        </w:rPr>
      </w:pPr>
    </w:p>
    <w:p w14:paraId="70977140" w14:textId="77777777" w:rsidR="000C6980" w:rsidRDefault="000C6980" w:rsidP="000C6980">
      <w:pPr>
        <w:spacing w:line="320" w:lineRule="auto"/>
        <w:rPr>
          <w:rFonts w:cs="FrankRuehl"/>
          <w:szCs w:val="26"/>
          <w:rtl/>
        </w:rPr>
      </w:pPr>
      <w:r w:rsidRPr="000C6980">
        <w:rPr>
          <w:rFonts w:cs="Miriam"/>
          <w:szCs w:val="22"/>
          <w:rtl/>
        </w:rPr>
        <w:t>מסים</w:t>
      </w:r>
      <w:r w:rsidRPr="000C6980">
        <w:rPr>
          <w:rFonts w:cs="FrankRuehl"/>
          <w:szCs w:val="26"/>
          <w:rtl/>
        </w:rPr>
        <w:t xml:space="preserve"> – מס הכנסה – קביעות וכללים – קביעה כהכנסה</w:t>
      </w:r>
    </w:p>
    <w:p w14:paraId="7CE08CB2" w14:textId="77777777" w:rsidR="000C6980" w:rsidRPr="000C6980" w:rsidRDefault="000C6980" w:rsidP="000C6980">
      <w:pPr>
        <w:spacing w:line="320" w:lineRule="auto"/>
        <w:rPr>
          <w:rFonts w:cs="Miriam"/>
          <w:szCs w:val="22"/>
          <w:rtl/>
        </w:rPr>
      </w:pPr>
      <w:r w:rsidRPr="000C6980">
        <w:rPr>
          <w:rFonts w:cs="Miriam"/>
          <w:szCs w:val="22"/>
          <w:rtl/>
        </w:rPr>
        <w:t>מסים</w:t>
      </w:r>
      <w:r w:rsidRPr="000C6980">
        <w:rPr>
          <w:rFonts w:cs="FrankRuehl"/>
          <w:szCs w:val="26"/>
          <w:rtl/>
        </w:rPr>
        <w:t xml:space="preserve"> – מס הכנסה – חברות</w:t>
      </w:r>
    </w:p>
    <w:p w14:paraId="4D8290F5" w14:textId="77777777" w:rsidR="002A0CEA" w:rsidRDefault="002A0CE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581C" w:rsidRPr="00E6581C" w14:paraId="7260C3CA" w14:textId="77777777">
        <w:tblPrEx>
          <w:tblCellMar>
            <w:top w:w="0" w:type="dxa"/>
            <w:bottom w:w="0" w:type="dxa"/>
          </w:tblCellMar>
        </w:tblPrEx>
        <w:tc>
          <w:tcPr>
            <w:tcW w:w="1247" w:type="dxa"/>
          </w:tcPr>
          <w:p w14:paraId="24FFF06E" w14:textId="77777777" w:rsidR="00E6581C" w:rsidRPr="00E6581C" w:rsidRDefault="00E6581C" w:rsidP="00E6581C">
            <w:pPr>
              <w:rPr>
                <w:rFonts w:cs="Frankruhel"/>
                <w:rtl/>
              </w:rPr>
            </w:pPr>
            <w:r>
              <w:rPr>
                <w:rtl/>
              </w:rPr>
              <w:t xml:space="preserve">סעיף 1 </w:t>
            </w:r>
          </w:p>
        </w:tc>
        <w:tc>
          <w:tcPr>
            <w:tcW w:w="5669" w:type="dxa"/>
          </w:tcPr>
          <w:p w14:paraId="09B7753F" w14:textId="77777777" w:rsidR="00E6581C" w:rsidRPr="00E6581C" w:rsidRDefault="00E6581C" w:rsidP="00E6581C">
            <w:pPr>
              <w:rPr>
                <w:rFonts w:cs="Frankruhel"/>
                <w:rtl/>
              </w:rPr>
            </w:pPr>
            <w:r>
              <w:rPr>
                <w:rtl/>
              </w:rPr>
              <w:t>קביעת תשלומים לבעל שליטה כהכנסה</w:t>
            </w:r>
          </w:p>
        </w:tc>
        <w:tc>
          <w:tcPr>
            <w:tcW w:w="567" w:type="dxa"/>
          </w:tcPr>
          <w:p w14:paraId="5E1997B9" w14:textId="77777777" w:rsidR="00E6581C" w:rsidRPr="00E6581C" w:rsidRDefault="00E6581C" w:rsidP="00E6581C">
            <w:pPr>
              <w:rPr>
                <w:rStyle w:val="Hyperlink"/>
                <w:rtl/>
              </w:rPr>
            </w:pPr>
            <w:hyperlink w:anchor="Seif1" w:tooltip="קביעת תשלומים לבעל שליטה כהכנסה" w:history="1">
              <w:r w:rsidRPr="00E6581C">
                <w:rPr>
                  <w:rStyle w:val="Hyperlink"/>
                </w:rPr>
                <w:t>Go</w:t>
              </w:r>
            </w:hyperlink>
          </w:p>
        </w:tc>
        <w:tc>
          <w:tcPr>
            <w:tcW w:w="850" w:type="dxa"/>
          </w:tcPr>
          <w:p w14:paraId="16DE89FF" w14:textId="77777777" w:rsidR="00E6581C" w:rsidRPr="00E6581C" w:rsidRDefault="00E6581C" w:rsidP="00E658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5441984" w14:textId="77777777" w:rsidR="002A0CEA" w:rsidRDefault="002A0CEA">
      <w:pPr>
        <w:pStyle w:val="big-header"/>
        <w:ind w:left="0" w:right="1134"/>
        <w:rPr>
          <w:rFonts w:cs="FrankRuehl"/>
          <w:sz w:val="32"/>
          <w:rtl/>
        </w:rPr>
      </w:pPr>
    </w:p>
    <w:p w14:paraId="20939D9E" w14:textId="77777777" w:rsidR="002A0CEA" w:rsidRDefault="002A0CEA" w:rsidP="000C6980">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סכומים ששולמו לבעל שליטה כהכנסה), תשמ"ו</w:t>
      </w:r>
      <w:r w:rsidR="00C16216">
        <w:rPr>
          <w:rFonts w:cs="FrankRuehl" w:hint="cs"/>
          <w:sz w:val="32"/>
          <w:rtl/>
        </w:rPr>
        <w:t>-</w:t>
      </w:r>
      <w:r>
        <w:rPr>
          <w:rFonts w:cs="FrankRuehl"/>
          <w:sz w:val="32"/>
          <w:rtl/>
        </w:rPr>
        <w:t>1986</w:t>
      </w:r>
      <w:r w:rsidR="00C16216">
        <w:rPr>
          <w:rStyle w:val="a6"/>
          <w:rFonts w:cs="FrankRuehl"/>
          <w:sz w:val="32"/>
          <w:rtl/>
        </w:rPr>
        <w:footnoteReference w:customMarkFollows="1" w:id="1"/>
        <w:t>*</w:t>
      </w:r>
    </w:p>
    <w:p w14:paraId="5A1286DF" w14:textId="77777777" w:rsidR="002A0CEA" w:rsidRPr="00982C76" w:rsidRDefault="002A0CEA" w:rsidP="00C16216">
      <w:pPr>
        <w:pStyle w:val="P00"/>
        <w:spacing w:before="72"/>
        <w:ind w:left="0" w:right="1134"/>
        <w:rPr>
          <w:rStyle w:val="default"/>
          <w:rFonts w:cs="FrankRuehl"/>
          <w:rtl/>
        </w:rPr>
      </w:pPr>
      <w:r w:rsidRPr="00982C76">
        <w:rPr>
          <w:rFonts w:cs="FrankRuehl"/>
          <w:sz w:val="26"/>
          <w:rtl/>
        </w:rPr>
        <w:tab/>
      </w:r>
      <w:r w:rsidRPr="00982C76">
        <w:rPr>
          <w:rStyle w:val="default"/>
          <w:rFonts w:cs="FrankRuehl"/>
          <w:rtl/>
        </w:rPr>
        <w:t xml:space="preserve">בתוקף סמכותי לפי סעיף 164 לפקודת מס הכנסה (להלן </w:t>
      </w:r>
      <w:r w:rsidR="00C16216">
        <w:rPr>
          <w:rStyle w:val="default"/>
          <w:rFonts w:cs="FrankRuehl" w:hint="cs"/>
          <w:rtl/>
        </w:rPr>
        <w:t>-</w:t>
      </w:r>
      <w:r w:rsidRPr="00982C76">
        <w:rPr>
          <w:rStyle w:val="default"/>
          <w:rFonts w:cs="FrankRuehl"/>
          <w:rtl/>
        </w:rPr>
        <w:t xml:space="preserve"> הפקודה), ובאישור ועדת הכספים של הכנסת, אני מצווה לאמור:</w:t>
      </w:r>
    </w:p>
    <w:p w14:paraId="13CCF600" w14:textId="77777777" w:rsidR="002A0CEA" w:rsidRPr="00982C76" w:rsidRDefault="002A0CEA" w:rsidP="00C16216">
      <w:pPr>
        <w:pStyle w:val="P00"/>
        <w:spacing w:before="72"/>
        <w:ind w:left="0" w:right="1134"/>
        <w:rPr>
          <w:rStyle w:val="default"/>
          <w:rFonts w:cs="FrankRuehl"/>
          <w:rtl/>
        </w:rPr>
      </w:pPr>
      <w:bookmarkStart w:id="0" w:name="Seif1"/>
      <w:bookmarkEnd w:id="0"/>
      <w:r w:rsidRPr="00B67C39">
        <w:rPr>
          <w:rFonts w:cs="Miriam"/>
          <w:lang w:val="he-IL"/>
        </w:rPr>
        <w:pict w14:anchorId="76964EFA">
          <v:rect id="_x0000_s1026" style="position:absolute;left:0;text-align:left;margin-left:464.5pt;margin-top:8.05pt;width:75.05pt;height:30.25pt;z-index:251657728" o:allowincell="f" filled="f" stroked="f" strokecolor="lime" strokeweight=".25pt">
            <v:textbox inset="0,0,0,0">
              <w:txbxContent>
                <w:p w14:paraId="03D60461" w14:textId="77777777" w:rsidR="002A0CEA" w:rsidRDefault="002A0CEA" w:rsidP="00C16216">
                  <w:pPr>
                    <w:spacing w:line="160" w:lineRule="exact"/>
                    <w:rPr>
                      <w:rFonts w:cs="Miriam"/>
                      <w:noProof/>
                      <w:sz w:val="18"/>
                      <w:szCs w:val="18"/>
                      <w:rtl/>
                    </w:rPr>
                  </w:pPr>
                  <w:r>
                    <w:rPr>
                      <w:rFonts w:cs="Miriam"/>
                      <w:sz w:val="18"/>
                      <w:szCs w:val="18"/>
                      <w:rtl/>
                    </w:rPr>
                    <w:t>קביע</w:t>
                  </w:r>
                  <w:r>
                    <w:rPr>
                      <w:rFonts w:cs="Miriam" w:hint="cs"/>
                      <w:sz w:val="18"/>
                      <w:szCs w:val="18"/>
                      <w:rtl/>
                    </w:rPr>
                    <w:t>ת תשלומים</w:t>
                  </w:r>
                  <w:r w:rsidR="00C16216">
                    <w:rPr>
                      <w:rFonts w:cs="Miriam" w:hint="cs"/>
                      <w:sz w:val="18"/>
                      <w:szCs w:val="18"/>
                      <w:rtl/>
                    </w:rPr>
                    <w:t xml:space="preserve"> </w:t>
                  </w:r>
                  <w:r>
                    <w:rPr>
                      <w:rFonts w:cs="Miriam"/>
                      <w:sz w:val="18"/>
                      <w:szCs w:val="18"/>
                      <w:rtl/>
                    </w:rPr>
                    <w:t>לב</w:t>
                  </w:r>
                  <w:r>
                    <w:rPr>
                      <w:rFonts w:cs="Miriam" w:hint="cs"/>
                      <w:sz w:val="18"/>
                      <w:szCs w:val="18"/>
                      <w:rtl/>
                    </w:rPr>
                    <w:t>על שליטה</w:t>
                  </w:r>
                  <w:r w:rsidR="00C16216">
                    <w:rPr>
                      <w:rFonts w:cs="Miriam" w:hint="cs"/>
                      <w:sz w:val="18"/>
                      <w:szCs w:val="18"/>
                      <w:rtl/>
                    </w:rPr>
                    <w:t xml:space="preserve"> </w:t>
                  </w:r>
                  <w:r>
                    <w:rPr>
                      <w:rFonts w:cs="Miriam"/>
                      <w:sz w:val="18"/>
                      <w:szCs w:val="18"/>
                      <w:rtl/>
                    </w:rPr>
                    <w:t>כה</w:t>
                  </w:r>
                  <w:r>
                    <w:rPr>
                      <w:rFonts w:cs="Miriam" w:hint="cs"/>
                      <w:sz w:val="18"/>
                      <w:szCs w:val="18"/>
                      <w:rtl/>
                    </w:rPr>
                    <w:t>כנסה</w:t>
                  </w:r>
                </w:p>
              </w:txbxContent>
            </v:textbox>
            <w10:anchorlock/>
          </v:rect>
        </w:pict>
      </w:r>
      <w:r w:rsidRPr="00B67C39">
        <w:rPr>
          <w:rStyle w:val="big-number"/>
          <w:rFonts w:cs="Miriam"/>
          <w:rtl/>
        </w:rPr>
        <w:t>1</w:t>
      </w:r>
      <w:r w:rsidRPr="00982C76">
        <w:rPr>
          <w:rStyle w:val="big-number"/>
          <w:rFonts w:cs="FrankRuehl"/>
          <w:rtl/>
        </w:rPr>
        <w:t>.</w:t>
      </w:r>
      <w:r w:rsidRPr="00982C76">
        <w:rPr>
          <w:rStyle w:val="big-number"/>
          <w:rFonts w:cs="FrankRuehl"/>
          <w:rtl/>
        </w:rPr>
        <w:tab/>
      </w:r>
      <w:r w:rsidRPr="00982C76">
        <w:rPr>
          <w:rStyle w:val="default"/>
          <w:rFonts w:cs="FrankRuehl"/>
          <w:rtl/>
        </w:rPr>
        <w:t xml:space="preserve">תשלומים שמשלמת חברה שהיא בשליטתם של לא יותר מחמישה בני אדם כמשמעותה בסעיף 76 לפקודה, לאחד מחבריה שהוא בעל שליטה בה, בין בכסף ובין בשווה כסף, יהיו הכנסה לענין סעיף 164 לפקודה; לענין זה, "בעל שליטה" </w:t>
      </w:r>
      <w:r w:rsidR="00C16216">
        <w:rPr>
          <w:rStyle w:val="default"/>
          <w:rFonts w:cs="FrankRuehl" w:hint="cs"/>
          <w:rtl/>
        </w:rPr>
        <w:t>-</w:t>
      </w:r>
      <w:r w:rsidRPr="00982C76">
        <w:rPr>
          <w:rStyle w:val="default"/>
          <w:rFonts w:cs="FrankRuehl"/>
          <w:rtl/>
        </w:rPr>
        <w:t xml:space="preserve"> כמשמעותו בסעיף 32(9) לפקודה.</w:t>
      </w:r>
    </w:p>
    <w:p w14:paraId="39062170" w14:textId="77777777" w:rsidR="002A0CEA" w:rsidRPr="00C16216" w:rsidRDefault="002A0CEA">
      <w:pPr>
        <w:pStyle w:val="P00"/>
        <w:spacing w:before="72"/>
        <w:ind w:left="0" w:right="1134"/>
        <w:rPr>
          <w:rStyle w:val="default"/>
          <w:rFonts w:cs="FrankRuehl" w:hint="cs"/>
          <w:rtl/>
        </w:rPr>
      </w:pPr>
    </w:p>
    <w:p w14:paraId="3B3D8B72" w14:textId="77777777" w:rsidR="00C16216" w:rsidRPr="00C16216" w:rsidRDefault="00C16216">
      <w:pPr>
        <w:pStyle w:val="P00"/>
        <w:spacing w:before="72"/>
        <w:ind w:left="0" w:right="1134"/>
        <w:rPr>
          <w:rStyle w:val="default"/>
          <w:rFonts w:cs="FrankRuehl" w:hint="cs"/>
          <w:rtl/>
        </w:rPr>
      </w:pPr>
    </w:p>
    <w:p w14:paraId="431B7260" w14:textId="77777777" w:rsidR="002A0CEA" w:rsidRDefault="002A0CEA">
      <w:pPr>
        <w:pStyle w:val="sig-0"/>
        <w:ind w:left="0" w:right="1134"/>
        <w:rPr>
          <w:rFonts w:cs="FrankRuehl"/>
          <w:sz w:val="26"/>
          <w:rtl/>
        </w:rPr>
      </w:pPr>
      <w:r>
        <w:rPr>
          <w:rFonts w:cs="FrankRuehl"/>
          <w:sz w:val="26"/>
          <w:rtl/>
        </w:rPr>
        <w:t>כ"</w:t>
      </w:r>
      <w:r>
        <w:rPr>
          <w:rFonts w:cs="FrankRuehl" w:hint="cs"/>
          <w:sz w:val="26"/>
          <w:rtl/>
        </w:rPr>
        <w:t>ה בשבט תשמ"ו (4 בפברואר 1986)</w:t>
      </w:r>
      <w:r>
        <w:rPr>
          <w:rFonts w:cs="FrankRuehl"/>
          <w:sz w:val="26"/>
          <w:rtl/>
        </w:rPr>
        <w:tab/>
        <w:t>י</w:t>
      </w:r>
      <w:r>
        <w:rPr>
          <w:rFonts w:cs="FrankRuehl" w:hint="cs"/>
          <w:sz w:val="26"/>
          <w:rtl/>
        </w:rPr>
        <w:t>צחק מודעי</w:t>
      </w:r>
    </w:p>
    <w:p w14:paraId="0EFF9E2D" w14:textId="77777777" w:rsidR="002A0CEA" w:rsidRDefault="002A0CE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w:t>
      </w:r>
      <w:r>
        <w:rPr>
          <w:rFonts w:cs="FrankRuehl"/>
          <w:sz w:val="22"/>
          <w:rtl/>
        </w:rPr>
        <w:t>וצ</w:t>
      </w:r>
      <w:r>
        <w:rPr>
          <w:rFonts w:cs="FrankRuehl" w:hint="cs"/>
          <w:sz w:val="22"/>
          <w:rtl/>
        </w:rPr>
        <w:t>ר</w:t>
      </w:r>
    </w:p>
    <w:p w14:paraId="7F63DAE4" w14:textId="77777777" w:rsidR="00C16216" w:rsidRPr="00C16216" w:rsidRDefault="00C16216" w:rsidP="00C16216">
      <w:pPr>
        <w:pStyle w:val="P00"/>
        <w:spacing w:before="72"/>
        <w:ind w:left="0" w:right="1134"/>
        <w:rPr>
          <w:rStyle w:val="default"/>
          <w:rFonts w:cs="FrankRuehl" w:hint="cs"/>
          <w:rtl/>
        </w:rPr>
      </w:pPr>
    </w:p>
    <w:p w14:paraId="34D16606" w14:textId="77777777" w:rsidR="00C16216" w:rsidRPr="00C16216" w:rsidRDefault="00C16216" w:rsidP="00C16216">
      <w:pPr>
        <w:pStyle w:val="P00"/>
        <w:spacing w:before="72"/>
        <w:ind w:left="0" w:right="1134"/>
        <w:rPr>
          <w:rStyle w:val="default"/>
          <w:rFonts w:cs="FrankRuehl"/>
          <w:rtl/>
        </w:rPr>
      </w:pPr>
    </w:p>
    <w:p w14:paraId="6043BE22" w14:textId="77777777" w:rsidR="002A0CEA" w:rsidRPr="00C16216" w:rsidRDefault="002A0CEA" w:rsidP="00C16216">
      <w:pPr>
        <w:pStyle w:val="P00"/>
        <w:spacing w:before="72"/>
        <w:ind w:left="0" w:right="1134"/>
        <w:rPr>
          <w:rStyle w:val="default"/>
          <w:rFonts w:cs="FrankRuehl"/>
          <w:rtl/>
        </w:rPr>
      </w:pPr>
      <w:bookmarkStart w:id="1" w:name="LawPartEnd"/>
    </w:p>
    <w:bookmarkEnd w:id="1"/>
    <w:p w14:paraId="21E202E8" w14:textId="77777777" w:rsidR="002A0CEA" w:rsidRPr="00C16216" w:rsidRDefault="002A0CEA" w:rsidP="00C16216">
      <w:pPr>
        <w:pStyle w:val="P00"/>
        <w:spacing w:before="72"/>
        <w:ind w:left="0" w:right="1134"/>
        <w:rPr>
          <w:rStyle w:val="default"/>
          <w:rFonts w:cs="FrankRuehl"/>
          <w:rtl/>
        </w:rPr>
      </w:pPr>
    </w:p>
    <w:sectPr w:rsidR="002A0CEA" w:rsidRPr="00C1621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D502" w14:textId="77777777" w:rsidR="00141532" w:rsidRDefault="00141532">
      <w:r>
        <w:separator/>
      </w:r>
    </w:p>
  </w:endnote>
  <w:endnote w:type="continuationSeparator" w:id="0">
    <w:p w14:paraId="411F67B3" w14:textId="77777777" w:rsidR="00141532" w:rsidRDefault="0014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C462" w14:textId="77777777" w:rsidR="002A0CEA" w:rsidRDefault="002A0CE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2A7DB1C1" w14:textId="77777777" w:rsidR="002A0CEA" w:rsidRDefault="002A0CE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18FDE6" w14:textId="77777777" w:rsidR="002A0CEA" w:rsidRDefault="002A0CE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81C">
      <w:rPr>
        <w:rFonts w:cs="TopType Jerushalmi"/>
        <w:noProof/>
        <w:color w:val="000000"/>
        <w:sz w:val="14"/>
        <w:szCs w:val="14"/>
      </w:rPr>
      <w:t>Z:\000000000000-law\yael\08-10-12\255_390.doc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572D" w14:textId="77777777" w:rsidR="002A0CEA" w:rsidRDefault="002A0CE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C6980">
      <w:rPr>
        <w:rFonts w:hAnsi="FrankRuehl" w:cs="FrankRuehl"/>
        <w:noProof/>
        <w:rtl/>
      </w:rPr>
      <w:t>2</w:t>
    </w:r>
    <w:r>
      <w:rPr>
        <w:rFonts w:hAnsi="FrankRuehl" w:cs="FrankRuehl"/>
        <w:rtl/>
      </w:rPr>
      <w:fldChar w:fldCharType="end"/>
    </w:r>
  </w:p>
  <w:p w14:paraId="5CD13163" w14:textId="77777777" w:rsidR="002A0CEA" w:rsidRDefault="002A0CE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608D36" w14:textId="77777777" w:rsidR="002A0CEA" w:rsidRDefault="002A0CE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81C">
      <w:rPr>
        <w:rFonts w:cs="TopType Jerushalmi"/>
        <w:noProof/>
        <w:color w:val="000000"/>
        <w:sz w:val="14"/>
        <w:szCs w:val="14"/>
      </w:rPr>
      <w:t>Z:\000000000000-law\yael\08-10-12\255_390.doc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BEB5" w14:textId="77777777" w:rsidR="00141532" w:rsidRDefault="00141532" w:rsidP="00C16216">
      <w:pPr>
        <w:spacing w:before="60"/>
        <w:ind w:right="1134"/>
      </w:pPr>
      <w:r>
        <w:separator/>
      </w:r>
    </w:p>
  </w:footnote>
  <w:footnote w:type="continuationSeparator" w:id="0">
    <w:p w14:paraId="1F23F38C" w14:textId="77777777" w:rsidR="00141532" w:rsidRDefault="00141532">
      <w:r>
        <w:continuationSeparator/>
      </w:r>
    </w:p>
  </w:footnote>
  <w:footnote w:id="1">
    <w:p w14:paraId="71A33807" w14:textId="77777777" w:rsidR="00C16216" w:rsidRPr="00C16216" w:rsidRDefault="00C16216" w:rsidP="00C162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16216">
        <w:rPr>
          <w:rFonts w:cs="FrankRuehl"/>
          <w:rtl/>
        </w:rPr>
        <w:t xml:space="preserve">* </w:t>
      </w:r>
      <w:r>
        <w:rPr>
          <w:rFonts w:cs="FrankRuehl"/>
          <w:rtl/>
        </w:rPr>
        <w:t>פו</w:t>
      </w:r>
      <w:r>
        <w:rPr>
          <w:rFonts w:cs="FrankRuehl" w:hint="cs"/>
          <w:rtl/>
        </w:rPr>
        <w:t xml:space="preserve">רסם </w:t>
      </w:r>
      <w:hyperlink r:id="rId1" w:history="1">
        <w:r w:rsidRPr="004126C3">
          <w:rPr>
            <w:rStyle w:val="Hyperlink"/>
            <w:rFonts w:cs="FrankRuehl" w:hint="cs"/>
            <w:rtl/>
          </w:rPr>
          <w:t>ק"ת תשמ"ו מס' 4903</w:t>
        </w:r>
      </w:hyperlink>
      <w:r>
        <w:rPr>
          <w:rFonts w:cs="FrankRuehl" w:hint="cs"/>
          <w:rtl/>
        </w:rPr>
        <w:t xml:space="preserve"> מיום 16.2.1986 עמ' 520.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11F9" w14:textId="77777777" w:rsidR="002A0CEA" w:rsidRDefault="002A0C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סכומים ששולמו לבעל שליטה כהכנסה), תשמ"ו–1986</w:t>
    </w:r>
  </w:p>
  <w:p w14:paraId="4DF21ECD" w14:textId="77777777" w:rsidR="002A0CEA" w:rsidRDefault="002A0C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9471CB" w14:textId="77777777" w:rsidR="002A0CEA" w:rsidRDefault="002A0CE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1732" w14:textId="77777777" w:rsidR="002A0CEA" w:rsidRDefault="002A0CEA" w:rsidP="00C162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סכומים ששולמו לבעל שליטה כהכנסה), תשמ"ו</w:t>
    </w:r>
    <w:r w:rsidR="00C16216">
      <w:rPr>
        <w:rFonts w:hAnsi="FrankRuehl" w:cs="FrankRuehl" w:hint="cs"/>
        <w:color w:val="000000"/>
        <w:sz w:val="28"/>
        <w:szCs w:val="28"/>
        <w:rtl/>
      </w:rPr>
      <w:t>-</w:t>
    </w:r>
    <w:r>
      <w:rPr>
        <w:rFonts w:hAnsi="FrankRuehl" w:cs="FrankRuehl"/>
        <w:color w:val="000000"/>
        <w:sz w:val="28"/>
        <w:szCs w:val="28"/>
        <w:rtl/>
      </w:rPr>
      <w:t>1986</w:t>
    </w:r>
  </w:p>
  <w:p w14:paraId="6E12D385" w14:textId="77777777" w:rsidR="002A0CEA" w:rsidRDefault="002A0C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4986FB" w14:textId="77777777" w:rsidR="002A0CEA" w:rsidRDefault="002A0CE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6C3"/>
    <w:rsid w:val="000C6980"/>
    <w:rsid w:val="00141532"/>
    <w:rsid w:val="002A0CEA"/>
    <w:rsid w:val="002F2688"/>
    <w:rsid w:val="004126C3"/>
    <w:rsid w:val="004F5C04"/>
    <w:rsid w:val="00532401"/>
    <w:rsid w:val="005C6E80"/>
    <w:rsid w:val="007E5CA9"/>
    <w:rsid w:val="00982C76"/>
    <w:rsid w:val="00B67C39"/>
    <w:rsid w:val="00C16216"/>
    <w:rsid w:val="00E658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F9301E"/>
  <w15:chartTrackingRefBased/>
  <w15:docId w15:val="{8B0FAC14-A8DB-42EC-BA6B-2270AC55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C16216"/>
    <w:rPr>
      <w:sz w:val="20"/>
      <w:szCs w:val="20"/>
    </w:rPr>
  </w:style>
  <w:style w:type="character" w:styleId="a6">
    <w:name w:val="footnote reference"/>
    <w:basedOn w:val="a0"/>
    <w:semiHidden/>
    <w:rsid w:val="00C16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742</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8192002</vt:i4>
      </vt:variant>
      <vt:variant>
        <vt:i4>0</vt:i4>
      </vt:variant>
      <vt:variant>
        <vt:i4>0</vt:i4>
      </vt:variant>
      <vt:variant>
        <vt:i4>5</vt:i4>
      </vt:variant>
      <vt:variant>
        <vt:lpwstr>http://www.nevo.co.il/Law_word/law06/TAK-4903.pdf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סכומים ששולמו לבעל שליטה כהכנסה), תשמ"ו-1986</vt:lpwstr>
  </property>
  <property fmtid="{D5CDD505-2E9C-101B-9397-08002B2CF9AE}" pid="5" name="LAWNUMBER">
    <vt:lpwstr>0390</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