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7316" w14:textId="77777777" w:rsidR="004D0184" w:rsidRDefault="004D018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מס הכנסה (תיאומים בשל אינפלציה) (התליית תחולתם של סעיפים 4 ו-5), תשס"ו-2005</w:t>
      </w:r>
    </w:p>
    <w:p w14:paraId="5BE3F333" w14:textId="77777777" w:rsidR="007074CA" w:rsidRPr="007074CA" w:rsidRDefault="007074CA" w:rsidP="007074CA">
      <w:pPr>
        <w:spacing w:line="320" w:lineRule="auto"/>
        <w:rPr>
          <w:rFonts w:cs="FrankRuehl"/>
          <w:szCs w:val="26"/>
          <w:rtl/>
        </w:rPr>
      </w:pPr>
    </w:p>
    <w:p w14:paraId="52F5CE0F" w14:textId="77777777" w:rsidR="007074CA" w:rsidRDefault="007074CA" w:rsidP="007074CA">
      <w:pPr>
        <w:spacing w:line="320" w:lineRule="auto"/>
        <w:rPr>
          <w:rtl/>
        </w:rPr>
      </w:pPr>
    </w:p>
    <w:p w14:paraId="3AEEE9D2" w14:textId="77777777" w:rsidR="007074CA" w:rsidRDefault="007074CA" w:rsidP="007074CA">
      <w:pPr>
        <w:spacing w:line="320" w:lineRule="auto"/>
        <w:rPr>
          <w:rFonts w:cs="FrankRuehl"/>
          <w:szCs w:val="26"/>
        </w:rPr>
      </w:pPr>
      <w:r w:rsidRPr="007074CA">
        <w:rPr>
          <w:rFonts w:cs="Miriam"/>
          <w:szCs w:val="22"/>
          <w:rtl/>
        </w:rPr>
        <w:t>מסים</w:t>
      </w:r>
      <w:r w:rsidRPr="007074CA">
        <w:rPr>
          <w:rFonts w:cs="FrankRuehl"/>
          <w:szCs w:val="26"/>
          <w:rtl/>
        </w:rPr>
        <w:t xml:space="preserve"> – מס הכנסה – אינפלציה – תיאומים בשל אינפלציה</w:t>
      </w:r>
    </w:p>
    <w:p w14:paraId="7A8CE4FE" w14:textId="77777777" w:rsidR="007074CA" w:rsidRPr="007074CA" w:rsidRDefault="007074CA" w:rsidP="007074CA">
      <w:pPr>
        <w:spacing w:line="320" w:lineRule="auto"/>
        <w:rPr>
          <w:rFonts w:cs="Miriam"/>
          <w:szCs w:val="22"/>
          <w:rtl/>
        </w:rPr>
      </w:pP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1421D" w:rsidRPr="00F1421D" w14:paraId="401BBB4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39DDF6" w14:textId="77777777" w:rsidR="00F1421D" w:rsidRPr="00F1421D" w:rsidRDefault="00F1421D" w:rsidP="00F1421D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904D93E" w14:textId="77777777" w:rsidR="00F1421D" w:rsidRPr="00F1421D" w:rsidRDefault="00F1421D" w:rsidP="00F1421D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sz w:val="24"/>
                <w:szCs w:val="24"/>
                <w:rtl/>
              </w:rPr>
              <w:t>אי תחולת סעיפים 4 ו 5</w:t>
            </w:r>
          </w:p>
        </w:tc>
        <w:tc>
          <w:tcPr>
            <w:tcW w:w="567" w:type="dxa"/>
          </w:tcPr>
          <w:p w14:paraId="7A0F062C" w14:textId="77777777" w:rsidR="00F1421D" w:rsidRPr="00F1421D" w:rsidRDefault="00F1421D" w:rsidP="00F1421D">
            <w:pPr>
              <w:rPr>
                <w:rStyle w:val="Hyperlink"/>
                <w:rFonts w:hint="cs"/>
                <w:rtl/>
              </w:rPr>
            </w:pPr>
            <w:hyperlink w:anchor="Seif1" w:tooltip="אי תחולת סעיפים 4 ו 5" w:history="1">
              <w:r w:rsidRPr="00F1421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6CC058" w14:textId="77777777" w:rsidR="00F1421D" w:rsidRPr="00F1421D" w:rsidRDefault="00F1421D" w:rsidP="00F1421D">
            <w:pPr>
              <w:rPr>
                <w:rStyle w:val="default"/>
                <w:rFonts w:cs="Frankruhel" w:hint="cs"/>
                <w:sz w:val="24"/>
                <w:szCs w:val="24"/>
                <w:rtl/>
              </w:rPr>
            </w:pP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PAGEREF</w:instrText>
            </w:r>
            <w:r>
              <w:rPr>
                <w:rStyle w:val="default"/>
                <w:rFonts w:hint="cs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 w:hint="cs"/>
                <w:sz w:val="24"/>
                <w:szCs w:val="24"/>
              </w:rPr>
              <w:instrText>Seif1</w:instrText>
            </w:r>
            <w:r>
              <w:rPr>
                <w:rStyle w:val="default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noProof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hel"/>
                <w:sz w:val="24"/>
                <w:szCs w:val="24"/>
                <w:rtl/>
              </w:rPr>
              <w:fldChar w:fldCharType="end"/>
            </w:r>
          </w:p>
        </w:tc>
      </w:tr>
    </w:tbl>
    <w:p w14:paraId="02EC34F7" w14:textId="77777777" w:rsidR="004D0184" w:rsidRDefault="004D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B8949D" w14:textId="77777777" w:rsidR="004D0184" w:rsidRDefault="004D0184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62A1D4F" w14:textId="77777777" w:rsidR="004D0184" w:rsidRDefault="004D0184" w:rsidP="007074C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מס הכנסה (תיאומים בשל אינפלציה) (התליית תחולתם של סעיפים 4 ו-5),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8B33B1D" w14:textId="77777777" w:rsidR="004D0184" w:rsidRDefault="004D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32(ב) לחוק מס הכנסה (תיאומים בשל אינפלציה), התשמ"ה-1985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התיאומים), ובאישור ועדת הכספים של הכנסת, אני מצווה לאמור:</w:t>
      </w:r>
    </w:p>
    <w:p w14:paraId="7EEF9216" w14:textId="77777777" w:rsidR="004D0184" w:rsidRDefault="004D0184">
      <w:pPr>
        <w:ind w:left="624" w:hanging="624"/>
        <w:jc w:val="center"/>
        <w:rPr>
          <w:rFonts w:cs="David"/>
          <w:vanish/>
          <w:sz w:val="20"/>
          <w:szCs w:val="20"/>
          <w:rtl/>
        </w:rPr>
      </w:pPr>
      <w:bookmarkStart w:id="0" w:name="Seif1"/>
      <w:bookmarkEnd w:id="0"/>
      <w:r>
        <w:rPr>
          <w:rFonts w:cs="David" w:hint="eastAsia"/>
          <w:vanish/>
          <w:sz w:val="20"/>
          <w:szCs w:val="20"/>
          <w:rtl/>
        </w:rPr>
        <w:t> </w:t>
      </w:r>
    </w:p>
    <w:p w14:paraId="47C44BEE" w14:textId="77777777" w:rsidR="004D0184" w:rsidRDefault="004D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Miriam"/>
          <w:lang w:val="he-IL"/>
        </w:rPr>
        <w:pict w14:anchorId="62E91274">
          <v:rect id="_x0000_s1026" style="position:absolute;left:0;text-align:left;margin-left:463.5pt;margin-top:7.1pt;width:75.05pt;height:16.95pt;z-index:251657728" filled="f" stroked="f" strokecolor="lime" strokeweight=".25pt">
            <v:textbox style="mso-next-textbox:#_x0000_s1026" inset="1mm,0,1mm,0">
              <w:txbxContent>
                <w:p w14:paraId="654BA615" w14:textId="77777777" w:rsidR="004D0184" w:rsidRDefault="004D0184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אי-תחולת סעיפים 4 ו-5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>סעיפים 4 ו-5 לחוק התיאומים לא יחולו בשנת המס 2006.</w:t>
      </w:r>
    </w:p>
    <w:p w14:paraId="50A1BFB4" w14:textId="77777777" w:rsidR="004D0184" w:rsidRDefault="004D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4438DA" w14:textId="77777777" w:rsidR="004D0184" w:rsidRDefault="004D01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45E295" w14:textId="77777777" w:rsidR="004D0184" w:rsidRDefault="004D01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כ"ה בחשון התשס"ו (27 בנובמבר 2005)</w:t>
      </w:r>
    </w:p>
    <w:p w14:paraId="40122A5F" w14:textId="77777777" w:rsidR="004D0184" w:rsidRDefault="004D018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אהוד אולמרט</w:t>
      </w:r>
    </w:p>
    <w:p w14:paraId="13F059DA" w14:textId="77777777" w:rsidR="004D0184" w:rsidRDefault="004D0184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האוצר</w:t>
      </w:r>
    </w:p>
    <w:p w14:paraId="06B3C3C9" w14:textId="77777777" w:rsidR="00F1421D" w:rsidRDefault="00F1421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6"/>
          <w:szCs w:val="26"/>
          <w:rtl/>
        </w:rPr>
      </w:pPr>
    </w:p>
    <w:p w14:paraId="396AA35A" w14:textId="77777777" w:rsidR="00F1421D" w:rsidRDefault="00F1421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rPr>
          <w:rFonts w:cs="FrankRuehl"/>
          <w:sz w:val="26"/>
          <w:szCs w:val="26"/>
          <w:rtl/>
        </w:rPr>
      </w:pPr>
    </w:p>
    <w:p w14:paraId="4B09896A" w14:textId="77777777" w:rsidR="00F1421D" w:rsidRDefault="00F1421D" w:rsidP="00F1421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7E9798E" w14:textId="77777777" w:rsidR="004D0184" w:rsidRPr="00F1421D" w:rsidRDefault="004D0184" w:rsidP="00F1421D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ind w:left="0" w:right="1134"/>
        <w:jc w:val="center"/>
        <w:rPr>
          <w:rFonts w:cs="David" w:hint="cs"/>
          <w:color w:val="0000FF"/>
          <w:sz w:val="26"/>
          <w:szCs w:val="24"/>
          <w:u w:val="single"/>
          <w:rtl/>
        </w:rPr>
      </w:pPr>
    </w:p>
    <w:sectPr w:rsidR="004D0184" w:rsidRPr="00F1421D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E9E1" w14:textId="77777777" w:rsidR="00FD09F3" w:rsidRDefault="00FD09F3">
      <w:r>
        <w:separator/>
      </w:r>
    </w:p>
  </w:endnote>
  <w:endnote w:type="continuationSeparator" w:id="0">
    <w:p w14:paraId="063BDA6D" w14:textId="77777777" w:rsidR="00FD09F3" w:rsidRDefault="00FD0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97DA9" w14:textId="77777777" w:rsidR="004D0184" w:rsidRDefault="004D018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D46A7FE" w14:textId="77777777" w:rsidR="004D0184" w:rsidRDefault="004D018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AA78ED2" w14:textId="77777777" w:rsidR="004D0184" w:rsidRDefault="004D018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421D">
      <w:rPr>
        <w:rFonts w:cs="TopType Jerushalmi"/>
        <w:noProof/>
        <w:color w:val="000000"/>
        <w:sz w:val="14"/>
        <w:szCs w:val="14"/>
      </w:rPr>
      <w:t>Z:\000-law\yael\2014\2014-09-07\Laws For Table Run\Laws For Table Run\999_523.doc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74AD4" w14:textId="77777777" w:rsidR="004D0184" w:rsidRDefault="004D018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421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CE7C23" w14:textId="77777777" w:rsidR="004D0184" w:rsidRDefault="004D018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D7D0B61" w14:textId="77777777" w:rsidR="004D0184" w:rsidRDefault="004D018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1421D">
      <w:rPr>
        <w:rFonts w:cs="TopType Jerushalmi"/>
        <w:noProof/>
        <w:color w:val="000000"/>
        <w:sz w:val="14"/>
        <w:szCs w:val="14"/>
      </w:rPr>
      <w:t>Z:\000-law\yael\2014\2014-09-07\Laws For Table Run\Laws For Table Run\999_523.doc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5CC20" w14:textId="77777777" w:rsidR="00FD09F3" w:rsidRDefault="00FD09F3">
      <w:r>
        <w:separator/>
      </w:r>
    </w:p>
  </w:footnote>
  <w:footnote w:type="continuationSeparator" w:id="0">
    <w:p w14:paraId="474A38FB" w14:textId="77777777" w:rsidR="00FD09F3" w:rsidRDefault="00FD09F3">
      <w:r>
        <w:continuationSeparator/>
      </w:r>
    </w:p>
  </w:footnote>
  <w:footnote w:id="1">
    <w:p w14:paraId="730E9E3E" w14:textId="77777777" w:rsidR="004D0184" w:rsidRDefault="004D01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>
          <w:rPr>
            <w:rStyle w:val="Hyperlink"/>
            <w:rFonts w:cs="FrankRuehl" w:hint="cs"/>
            <w:rtl/>
          </w:rPr>
          <w:t>ק"ת תשס"ו מס' 6441</w:t>
        </w:r>
      </w:hyperlink>
      <w:r>
        <w:rPr>
          <w:rFonts w:cs="FrankRuehl" w:hint="cs"/>
          <w:rtl/>
        </w:rPr>
        <w:t xml:space="preserve"> מיום 11.12.2005 עמ' 140.</w:t>
      </w:r>
    </w:p>
    <w:p w14:paraId="12D99CA6" w14:textId="77777777" w:rsidR="004D0184" w:rsidRDefault="004D01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bidi w:val="0"/>
        <w:spacing w:before="72"/>
        <w:ind w:left="0" w:right="1134"/>
        <w:rPr>
          <w:rFonts w:cs="FrankRuehl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CAAB5" w14:textId="77777777" w:rsidR="004D0184" w:rsidRDefault="004D018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4C9D8738" w14:textId="77777777" w:rsidR="004D0184" w:rsidRDefault="004D01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59424A" w14:textId="77777777" w:rsidR="004D0184" w:rsidRDefault="004D01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8F01" w14:textId="77777777" w:rsidR="004D0184" w:rsidRDefault="004D018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מס הכנסה (תיאומים בשל אינפלציה) (התליית תחולתם של סעיפים 4 ו-5), </w:t>
    </w:r>
    <w:r>
      <w:rPr>
        <w:rFonts w:hAnsi="FrankRuehl" w:cs="FrankRuehl"/>
        <w:color w:val="000000"/>
        <w:sz w:val="28"/>
        <w:szCs w:val="28"/>
        <w:rtl/>
      </w:rPr>
      <w:br/>
    </w:r>
    <w:r>
      <w:rPr>
        <w:rFonts w:hAnsi="FrankRuehl" w:cs="FrankRuehl" w:hint="cs"/>
        <w:color w:val="000000"/>
        <w:sz w:val="28"/>
        <w:szCs w:val="28"/>
        <w:rtl/>
      </w:rPr>
      <w:t>תשס"ו-2005</w:t>
    </w:r>
  </w:p>
  <w:p w14:paraId="3E37F9DF" w14:textId="77777777" w:rsidR="004D0184" w:rsidRDefault="004D01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479B80E" w14:textId="77777777" w:rsidR="004D0184" w:rsidRDefault="004D01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38262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0184"/>
    <w:rsid w:val="004D0184"/>
    <w:rsid w:val="004D2FA5"/>
    <w:rsid w:val="006A04F4"/>
    <w:rsid w:val="007074CA"/>
    <w:rsid w:val="00814A6C"/>
    <w:rsid w:val="00F1421D"/>
    <w:rsid w:val="00FD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4:docId w14:val="11DA50E6"/>
  <w15:chartTrackingRefBased/>
  <w15:docId w15:val="{6CAE10B4-194D-4A39-8FD7-60D7276F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4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734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http://www.nevo.co.il/Law_word/law06/tak-6441.pdf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צו מס הכנסה (תיאומים בשל אינפלציה) (התליית תחולתם של סעיפים 4 ו-5), תשס"ו-2005</vt:lpwstr>
  </property>
  <property fmtid="{D5CDD505-2E9C-101B-9397-08002B2CF9AE}" pid="4" name="LAWNUMBER">
    <vt:lpwstr>0523</vt:lpwstr>
  </property>
  <property fmtid="{D5CDD505-2E9C-101B-9397-08002B2CF9AE}" pid="5" name="TYPE">
    <vt:lpwstr>01</vt:lpwstr>
  </property>
  <property fmtid="{D5CDD505-2E9C-101B-9397-08002B2CF9AE}" pid="6" name="CHNAME">
    <vt:lpwstr>מס הכנסה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http://www.nevo.co.il/Law_word/law06/tak-6441.pdf;רשומות – תקנות כלליות#פורסם ק"ת תשס"ו מס' 6441#מיום 11.12.2005#עמ' 140</vt:lpwstr>
  </property>
  <property fmtid="{D5CDD505-2E9C-101B-9397-08002B2CF9AE}" pid="22" name="MEKOR_NAME1">
    <vt:lpwstr>חוק מס הכנסה (תיאומים בשל אינפלציה)</vt:lpwstr>
  </property>
  <property fmtid="{D5CDD505-2E9C-101B-9397-08002B2CF9AE}" pid="23" name="MEKOR_SAIF1">
    <vt:lpwstr>32XבX</vt:lpwstr>
  </property>
  <property fmtid="{D5CDD505-2E9C-101B-9397-08002B2CF9AE}" pid="24" name="NOSE11">
    <vt:lpwstr>מסים</vt:lpwstr>
  </property>
  <property fmtid="{D5CDD505-2E9C-101B-9397-08002B2CF9AE}" pid="25" name="NOSE21">
    <vt:lpwstr>מס הכנסה</vt:lpwstr>
  </property>
  <property fmtid="{D5CDD505-2E9C-101B-9397-08002B2CF9AE}" pid="26" name="NOSE31">
    <vt:lpwstr>אינפלציה</vt:lpwstr>
  </property>
  <property fmtid="{D5CDD505-2E9C-101B-9397-08002B2CF9AE}" pid="27" name="NOSE41">
    <vt:lpwstr>תיאומים בשל אינפלציה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